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E450F7">
        <w:rPr>
          <w:b/>
          <w:color w:val="000000"/>
          <w:sz w:val="24"/>
          <w:szCs w:val="24"/>
        </w:rPr>
        <w:t>41</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E450F7" w:rsidP="007057F1">
      <w:pPr>
        <w:rPr>
          <w:sz w:val="24"/>
          <w:szCs w:val="24"/>
        </w:rPr>
      </w:pPr>
      <w:r>
        <w:rPr>
          <w:sz w:val="24"/>
          <w:szCs w:val="24"/>
        </w:rPr>
        <w:t>28</w:t>
      </w:r>
      <w:r w:rsidR="00B75345">
        <w:rPr>
          <w:sz w:val="24"/>
          <w:szCs w:val="24"/>
        </w:rPr>
        <w:t xml:space="preserve"> ноября</w:t>
      </w:r>
      <w:bookmarkStart w:id="0" w:name="_GoBack"/>
      <w:bookmarkEnd w:id="0"/>
      <w:r w:rsidR="007057F1">
        <w:rPr>
          <w:sz w:val="24"/>
          <w:szCs w:val="24"/>
        </w:rPr>
        <w:t xml:space="preserve"> 201</w:t>
      </w:r>
      <w:r w:rsidR="00FC76C7">
        <w:rPr>
          <w:sz w:val="24"/>
          <w:szCs w:val="24"/>
        </w:rPr>
        <w:t>9</w:t>
      </w:r>
      <w:r w:rsidR="007057F1">
        <w:rPr>
          <w:sz w:val="24"/>
          <w:szCs w:val="24"/>
        </w:rPr>
        <w:t xml:space="preserve"> года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932E36">
        <w:rPr>
          <w:sz w:val="24"/>
          <w:szCs w:val="24"/>
        </w:rPr>
        <w:t xml:space="preserve">Чащихина Светлана Георгиевна, </w:t>
      </w:r>
      <w:r w:rsidR="0084613E">
        <w:rPr>
          <w:sz w:val="24"/>
          <w:szCs w:val="24"/>
        </w:rPr>
        <w:t>Синюкова Ирина Васильевна,</w:t>
      </w:r>
      <w:r w:rsidR="0084613E" w:rsidRPr="0084613E">
        <w:rPr>
          <w:sz w:val="24"/>
          <w:szCs w:val="24"/>
        </w:rPr>
        <w:t xml:space="preserve"> </w:t>
      </w:r>
      <w:r w:rsidR="003C3D4D">
        <w:rPr>
          <w:sz w:val="24"/>
          <w:szCs w:val="24"/>
        </w:rPr>
        <w:t>Зороян Сурен Георгиевич</w:t>
      </w:r>
      <w:r w:rsidR="0084613E">
        <w:rPr>
          <w:sz w:val="24"/>
          <w:szCs w:val="24"/>
        </w:rPr>
        <w:t>, Кремнева Наталья Николаевна</w:t>
      </w:r>
      <w:r w:rsidR="00932E36">
        <w:rPr>
          <w:sz w:val="24"/>
          <w:szCs w:val="24"/>
        </w:rPr>
        <w:t>,</w:t>
      </w:r>
      <w:r w:rsidR="00932E36" w:rsidRPr="009F7D64">
        <w:rPr>
          <w:sz w:val="24"/>
          <w:szCs w:val="24"/>
        </w:rPr>
        <w:t xml:space="preserve"> </w:t>
      </w:r>
      <w:r w:rsidR="00FC76C7">
        <w:rPr>
          <w:sz w:val="24"/>
          <w:szCs w:val="24"/>
        </w:rPr>
        <w:t>Курылко Светлана Анатольевн</w:t>
      </w:r>
      <w:r w:rsidR="00A85EA2">
        <w:rPr>
          <w:sz w:val="24"/>
          <w:szCs w:val="24"/>
        </w:rPr>
        <w:t>а, Марков Александр Евгеньевич, Костылев Сергей Витальевич.</w:t>
      </w:r>
    </w:p>
    <w:p w:rsidR="00E450F7" w:rsidRDefault="00E450F7" w:rsidP="00A34C6B">
      <w:pPr>
        <w:autoSpaceDE w:val="0"/>
        <w:autoSpaceDN w:val="0"/>
        <w:adjustRightInd w:val="0"/>
        <w:ind w:right="-1"/>
        <w:jc w:val="both"/>
        <w:rPr>
          <w:b/>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E450F7" w:rsidRPr="00E450F7" w:rsidRDefault="00E450F7" w:rsidP="00E450F7">
      <w:pPr>
        <w:numPr>
          <w:ilvl w:val="0"/>
          <w:numId w:val="2"/>
        </w:numPr>
        <w:tabs>
          <w:tab w:val="left" w:pos="567"/>
        </w:tabs>
        <w:ind w:left="0" w:firstLine="360"/>
        <w:jc w:val="both"/>
        <w:rPr>
          <w:sz w:val="24"/>
          <w:szCs w:val="24"/>
        </w:rPr>
      </w:pPr>
      <w:r w:rsidRPr="00E450F7">
        <w:rPr>
          <w:sz w:val="24"/>
          <w:szCs w:val="24"/>
        </w:rPr>
        <w:t xml:space="preserve">Об установлении выпадающих доходов, связанных с осуществлением технологического присоединения, не включаемых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сетевых организаций на территории Ленинградской области, на 2020 год. </w:t>
      </w:r>
    </w:p>
    <w:p w:rsidR="00E450F7" w:rsidRPr="00E450F7" w:rsidRDefault="00E450F7" w:rsidP="00E450F7">
      <w:pPr>
        <w:numPr>
          <w:ilvl w:val="0"/>
          <w:numId w:val="2"/>
        </w:numPr>
        <w:tabs>
          <w:tab w:val="left" w:pos="567"/>
        </w:tabs>
        <w:ind w:left="0" w:firstLine="360"/>
        <w:jc w:val="both"/>
        <w:rPr>
          <w:sz w:val="24"/>
          <w:szCs w:val="24"/>
        </w:rPr>
      </w:pPr>
      <w:r w:rsidRPr="00E450F7">
        <w:rPr>
          <w:sz w:val="24"/>
          <w:szCs w:val="24"/>
        </w:rPr>
        <w:t>Об установлении платы за подключение (технологическое присоединение) к системе теплоснабжения общества с ограниченной ответственностью «Лужское тепло» объекта капитального строительства «Врачебная амбулатория на 110 посещений и постом скорой медицинской помощи в городском поселке Толмачево Лужского района», расположенного по адресу: Ленинградская область, Лужский муниципальный район, пос. Толмачево, ул. Первомайская, заявителем по которому является Государственное казенное учреждение «Управление строительства Ленинградской области» в индивидуальном порядке.</w:t>
      </w:r>
    </w:p>
    <w:p w:rsidR="00E450F7" w:rsidRPr="00E450F7" w:rsidRDefault="00E450F7" w:rsidP="00E450F7">
      <w:pPr>
        <w:numPr>
          <w:ilvl w:val="0"/>
          <w:numId w:val="2"/>
        </w:numPr>
        <w:tabs>
          <w:tab w:val="left" w:pos="567"/>
        </w:tabs>
        <w:ind w:left="0" w:firstLine="360"/>
        <w:jc w:val="both"/>
        <w:rPr>
          <w:sz w:val="24"/>
          <w:szCs w:val="24"/>
        </w:rPr>
      </w:pPr>
      <w:r w:rsidRPr="00E450F7">
        <w:rPr>
          <w:sz w:val="24"/>
          <w:szCs w:val="24"/>
        </w:rPr>
        <w:t>О внесении изменений в приказ комитета по тарифам и ценовой политике Ленинградской области от 14 декабря 2018 года № 368-п «Об установлении тарифов на питьевую воду и водоотведение акционерного общества «Российский концерн по производству электрической и тепловой энергии на атомных станциях» (филиал «Ленинградская атомная станция»)  на 2019-2023 годы».</w:t>
      </w:r>
    </w:p>
    <w:p w:rsidR="00E450F7" w:rsidRPr="00E450F7" w:rsidRDefault="00E450F7" w:rsidP="00E450F7">
      <w:pPr>
        <w:numPr>
          <w:ilvl w:val="0"/>
          <w:numId w:val="2"/>
        </w:numPr>
        <w:tabs>
          <w:tab w:val="left" w:pos="567"/>
        </w:tabs>
        <w:ind w:left="0" w:firstLine="360"/>
        <w:jc w:val="both"/>
        <w:rPr>
          <w:sz w:val="24"/>
          <w:szCs w:val="24"/>
        </w:rPr>
      </w:pPr>
      <w:r w:rsidRPr="00E450F7">
        <w:rPr>
          <w:sz w:val="24"/>
          <w:szCs w:val="24"/>
        </w:rPr>
        <w:t>Об установлении тарифов на транспортировку сточных вод акционерного общества «Российский концерн по производству электрической и тепловой энергии на атомных станциях» (филиал «Ленинградская атомная станция») на 2020-2024 годы.</w:t>
      </w:r>
    </w:p>
    <w:p w:rsidR="00E450F7" w:rsidRPr="00E450F7" w:rsidRDefault="00E450F7" w:rsidP="00E450F7">
      <w:pPr>
        <w:numPr>
          <w:ilvl w:val="0"/>
          <w:numId w:val="2"/>
        </w:numPr>
        <w:tabs>
          <w:tab w:val="left" w:pos="567"/>
        </w:tabs>
        <w:ind w:left="0" w:firstLine="360"/>
        <w:jc w:val="both"/>
        <w:rPr>
          <w:sz w:val="24"/>
          <w:szCs w:val="24"/>
        </w:rPr>
      </w:pPr>
      <w:r w:rsidRPr="00E450F7">
        <w:rPr>
          <w:sz w:val="24"/>
          <w:szCs w:val="24"/>
        </w:rPr>
        <w:t>Об установлении тарифов на транспортировку воды методом сравнения аналогов закрытого акционерного общества «Агрофирма «Выборжец» на 2020 год и «О признании утратившим силу приказа комитета по тарифам и ценовой политике Ленинградской области от 25 октября 2019 года № 206-п «Об установлении тарифов на транспортировку воды закрытого акционерного общества «Агрофирма «Выборжец на 2020-2024 годы».</w:t>
      </w:r>
    </w:p>
    <w:p w:rsidR="00E450F7" w:rsidRPr="00E450F7" w:rsidRDefault="00E450F7" w:rsidP="00E450F7">
      <w:pPr>
        <w:numPr>
          <w:ilvl w:val="0"/>
          <w:numId w:val="2"/>
        </w:numPr>
        <w:tabs>
          <w:tab w:val="left" w:pos="567"/>
        </w:tabs>
        <w:ind w:left="0" w:firstLine="360"/>
        <w:jc w:val="both"/>
        <w:rPr>
          <w:sz w:val="24"/>
          <w:szCs w:val="24"/>
        </w:rPr>
      </w:pPr>
      <w:r w:rsidRPr="00E450F7">
        <w:rPr>
          <w:sz w:val="24"/>
          <w:szCs w:val="24"/>
        </w:rPr>
        <w:t>Об установлении тарифов на питьевую воду и водоотведение муниципального предприятия «Ладожский водовод» Всеволожского района Ленинградской области на 2020-2022 годы.</w:t>
      </w:r>
    </w:p>
    <w:p w:rsidR="00E450F7" w:rsidRPr="00E450F7" w:rsidRDefault="00E450F7" w:rsidP="00E450F7">
      <w:pPr>
        <w:numPr>
          <w:ilvl w:val="0"/>
          <w:numId w:val="2"/>
        </w:numPr>
        <w:tabs>
          <w:tab w:val="left" w:pos="567"/>
        </w:tabs>
        <w:ind w:left="0" w:firstLine="360"/>
        <w:jc w:val="both"/>
        <w:rPr>
          <w:sz w:val="24"/>
          <w:szCs w:val="24"/>
        </w:rPr>
      </w:pPr>
      <w:r w:rsidRPr="00E450F7">
        <w:rPr>
          <w:sz w:val="24"/>
          <w:szCs w:val="24"/>
        </w:rPr>
        <w:t xml:space="preserve"> О внесении изменений в приказ комитета по тарифам и ценовой политике Ленинградской области от 23 ноября 2018 года № 248-п «Об установлении тарифов на питьевую воду и водоотведение общества с ограниченной ответственностью «АКТИОН» на 2020 год».</w:t>
      </w:r>
    </w:p>
    <w:p w:rsidR="00E450F7" w:rsidRPr="00E450F7" w:rsidRDefault="00E450F7" w:rsidP="00E450F7">
      <w:pPr>
        <w:numPr>
          <w:ilvl w:val="0"/>
          <w:numId w:val="2"/>
        </w:numPr>
        <w:tabs>
          <w:tab w:val="left" w:pos="567"/>
        </w:tabs>
        <w:ind w:left="0" w:firstLine="360"/>
        <w:jc w:val="both"/>
        <w:rPr>
          <w:sz w:val="24"/>
          <w:szCs w:val="24"/>
        </w:rPr>
      </w:pPr>
      <w:r w:rsidRPr="00E450F7">
        <w:rPr>
          <w:sz w:val="24"/>
          <w:szCs w:val="24"/>
        </w:rPr>
        <w:t xml:space="preserve">Об установлении тарифов на питьевую воду и водоотведение общества с ограниченной ответственностью «ГРАНД» на 2020-2024 годы. </w:t>
      </w:r>
    </w:p>
    <w:p w:rsidR="00E450F7" w:rsidRPr="00E450F7" w:rsidRDefault="00E450F7" w:rsidP="00E450F7">
      <w:pPr>
        <w:numPr>
          <w:ilvl w:val="0"/>
          <w:numId w:val="2"/>
        </w:numPr>
        <w:tabs>
          <w:tab w:val="left" w:pos="567"/>
        </w:tabs>
        <w:ind w:left="0" w:firstLine="360"/>
        <w:jc w:val="both"/>
        <w:rPr>
          <w:sz w:val="24"/>
          <w:szCs w:val="24"/>
        </w:rPr>
      </w:pPr>
      <w:r w:rsidRPr="00E450F7">
        <w:rPr>
          <w:sz w:val="24"/>
          <w:szCs w:val="24"/>
        </w:rPr>
        <w:t>Об установлении тарифов на питьевую воду и водоотведение общества с ограниченной ответственностью «ГТМ-теплосервис» на 2020-2024 годы.</w:t>
      </w:r>
    </w:p>
    <w:p w:rsidR="00E450F7" w:rsidRPr="00E450F7" w:rsidRDefault="00E450F7" w:rsidP="00E450F7">
      <w:pPr>
        <w:numPr>
          <w:ilvl w:val="0"/>
          <w:numId w:val="2"/>
        </w:numPr>
        <w:ind w:left="0" w:firstLine="360"/>
        <w:jc w:val="both"/>
        <w:rPr>
          <w:sz w:val="24"/>
          <w:szCs w:val="24"/>
        </w:rPr>
      </w:pPr>
      <w:r w:rsidRPr="00E450F7">
        <w:rPr>
          <w:sz w:val="24"/>
          <w:szCs w:val="24"/>
        </w:rPr>
        <w:t>О внесении изменений в приказ комитета по тарифам и ценовой политике Ленинградской области от 8 декабря 2017 года № 322-п «Об установлении тарифов на водоотведение общества с ограниченной ответственностью «Колтушские инженерные сети» на 2018-2020 годы».</w:t>
      </w:r>
    </w:p>
    <w:p w:rsidR="00E450F7" w:rsidRPr="00E450F7" w:rsidRDefault="00E450F7" w:rsidP="00E450F7">
      <w:pPr>
        <w:numPr>
          <w:ilvl w:val="0"/>
          <w:numId w:val="2"/>
        </w:numPr>
        <w:ind w:left="0" w:firstLine="360"/>
        <w:jc w:val="both"/>
        <w:rPr>
          <w:sz w:val="24"/>
          <w:szCs w:val="24"/>
        </w:rPr>
      </w:pPr>
      <w:r w:rsidRPr="00E450F7">
        <w:rPr>
          <w:sz w:val="24"/>
          <w:szCs w:val="24"/>
        </w:rPr>
        <w:t>О внесении изменений в приказ комитета по тарифам и ценовой политике Ленинградской области от 7 декабря 2018 года № 343-п «Об установлении тарифов на питьевую воду и водоотведение общества с ограниченной ответственностью «Ольшаники» на 2019-2023 годы».</w:t>
      </w:r>
    </w:p>
    <w:p w:rsidR="00E450F7" w:rsidRPr="00E450F7" w:rsidRDefault="00E450F7" w:rsidP="00E450F7">
      <w:pPr>
        <w:numPr>
          <w:ilvl w:val="0"/>
          <w:numId w:val="2"/>
        </w:numPr>
        <w:ind w:left="0" w:firstLine="360"/>
        <w:jc w:val="both"/>
        <w:rPr>
          <w:sz w:val="24"/>
          <w:szCs w:val="24"/>
        </w:rPr>
      </w:pPr>
      <w:r w:rsidRPr="00E450F7">
        <w:rPr>
          <w:sz w:val="24"/>
          <w:szCs w:val="24"/>
        </w:rPr>
        <w:lastRenderedPageBreak/>
        <w:t>Об установлении тарифов на питьевую воду, водоотведение и транспортировку сточных вод общества с ограниченной ответственностью «Строительно-монтажное эксплуатационное управление «Заневка» на 2020-2024 годы.</w:t>
      </w:r>
    </w:p>
    <w:p w:rsidR="00E450F7" w:rsidRPr="00E450F7" w:rsidRDefault="00E450F7" w:rsidP="00E450F7">
      <w:pPr>
        <w:numPr>
          <w:ilvl w:val="0"/>
          <w:numId w:val="2"/>
        </w:numPr>
        <w:ind w:left="0" w:firstLine="360"/>
        <w:jc w:val="both"/>
        <w:rPr>
          <w:sz w:val="24"/>
          <w:szCs w:val="24"/>
        </w:rPr>
      </w:pPr>
      <w:r w:rsidRPr="00E450F7">
        <w:rPr>
          <w:sz w:val="24"/>
          <w:szCs w:val="24"/>
        </w:rPr>
        <w:t xml:space="preserve">Об установлении тарифов на питьевую воду общества с ограниченной ответственностью «Флагман» на 2020-2024 годы. </w:t>
      </w:r>
    </w:p>
    <w:p w:rsidR="00E450F7" w:rsidRPr="00E450F7" w:rsidRDefault="00E450F7" w:rsidP="00E450F7">
      <w:pPr>
        <w:numPr>
          <w:ilvl w:val="0"/>
          <w:numId w:val="2"/>
        </w:numPr>
        <w:ind w:left="0" w:firstLine="360"/>
        <w:jc w:val="both"/>
        <w:rPr>
          <w:sz w:val="24"/>
          <w:szCs w:val="24"/>
        </w:rPr>
      </w:pPr>
      <w:r w:rsidRPr="00E450F7">
        <w:rPr>
          <w:sz w:val="24"/>
          <w:szCs w:val="24"/>
        </w:rPr>
        <w:t>О внесении изменений в приказ комитета по тарифам и ценовой политике Ленинградской области от 14 декабря 2018 года № 392-п «Об установлении тарифов на питьевую воду и водоотведение Сосновоборского муниципального унитарного предприятия «ВОДОКАНАЛ» на 2019-2023 годы».</w:t>
      </w:r>
    </w:p>
    <w:p w:rsidR="00E450F7" w:rsidRPr="00E450F7" w:rsidRDefault="00E450F7" w:rsidP="00E450F7">
      <w:pPr>
        <w:numPr>
          <w:ilvl w:val="0"/>
          <w:numId w:val="2"/>
        </w:numPr>
        <w:ind w:left="0" w:firstLine="360"/>
        <w:jc w:val="both"/>
        <w:rPr>
          <w:sz w:val="24"/>
          <w:szCs w:val="24"/>
        </w:rPr>
      </w:pPr>
      <w:r w:rsidRPr="00E450F7">
        <w:rPr>
          <w:sz w:val="24"/>
          <w:szCs w:val="24"/>
        </w:rPr>
        <w:t>Об установлении тарифов на питьевую воду и водоотведение Санкт-Петербургского государственного бюджетного учреждения здравоохранения «Городской туберкулезный санаторий «Сосновый Бор» на 2019 год.</w:t>
      </w:r>
    </w:p>
    <w:p w:rsidR="00E450F7" w:rsidRPr="00E450F7" w:rsidRDefault="00E450F7" w:rsidP="00E450F7">
      <w:pPr>
        <w:numPr>
          <w:ilvl w:val="0"/>
          <w:numId w:val="2"/>
        </w:numPr>
        <w:ind w:left="0" w:firstLine="360"/>
        <w:jc w:val="both"/>
        <w:rPr>
          <w:sz w:val="24"/>
          <w:szCs w:val="24"/>
        </w:rPr>
      </w:pPr>
      <w:r w:rsidRPr="00E450F7">
        <w:rPr>
          <w:sz w:val="24"/>
          <w:szCs w:val="24"/>
        </w:rPr>
        <w:t>Об установлении тарифов на питьевую воду и техническую воду общества с ограниченной ответственностью «Северо-Запад Инжиниринг» на 2020-2024 годы.</w:t>
      </w:r>
    </w:p>
    <w:p w:rsidR="00E450F7" w:rsidRPr="00E450F7" w:rsidRDefault="00E450F7" w:rsidP="00E450F7">
      <w:pPr>
        <w:numPr>
          <w:ilvl w:val="0"/>
          <w:numId w:val="2"/>
        </w:numPr>
        <w:ind w:left="0" w:firstLine="360"/>
        <w:jc w:val="both"/>
        <w:rPr>
          <w:sz w:val="24"/>
          <w:szCs w:val="24"/>
        </w:rPr>
      </w:pPr>
      <w:r w:rsidRPr="00E450F7">
        <w:rPr>
          <w:sz w:val="24"/>
          <w:szCs w:val="24"/>
        </w:rPr>
        <w:t>О рассмотрении производственных программ организаций в сфере обращения с твердыми коммунальными отходами.</w:t>
      </w:r>
    </w:p>
    <w:p w:rsidR="00E450F7" w:rsidRPr="00E450F7" w:rsidRDefault="00E450F7" w:rsidP="00E450F7">
      <w:pPr>
        <w:numPr>
          <w:ilvl w:val="0"/>
          <w:numId w:val="2"/>
        </w:numPr>
        <w:ind w:left="0" w:firstLine="360"/>
        <w:jc w:val="both"/>
        <w:rPr>
          <w:sz w:val="24"/>
          <w:szCs w:val="24"/>
        </w:rPr>
      </w:pPr>
      <w:r w:rsidRPr="00E450F7">
        <w:rPr>
          <w:sz w:val="24"/>
          <w:szCs w:val="24"/>
        </w:rPr>
        <w:t>О внесении изменений в приказ комитета по тарифам и ценовой политике Ленинградской области от 17 декабря 2018 года № 431-п «Об установлении долгосрочных параметров регулирования деятельности, тарифов на тепловую энергию, поставляемые обществом с ограниченной ответственностью «Лемэк» потребителям на территории Ленинградской области, на долгосрочный период регулирования 2019-2023 годов».</w:t>
      </w:r>
    </w:p>
    <w:p w:rsidR="00E450F7" w:rsidRPr="00E450F7" w:rsidRDefault="00E450F7" w:rsidP="00E450F7">
      <w:pPr>
        <w:numPr>
          <w:ilvl w:val="0"/>
          <w:numId w:val="2"/>
        </w:numPr>
        <w:ind w:left="0" w:firstLine="360"/>
        <w:jc w:val="both"/>
        <w:rPr>
          <w:sz w:val="24"/>
          <w:szCs w:val="24"/>
        </w:rPr>
      </w:pPr>
      <w:r w:rsidRPr="00E450F7">
        <w:rPr>
          <w:sz w:val="24"/>
          <w:szCs w:val="24"/>
        </w:rPr>
        <w:t>О внесении изменений в приказ комитета по тарифам и ценовой политике Ленинградской области от 23 ноября 2018 года № 229-п «Об установлении долгосрочных параметров регулирования деятельности, тарифов на тепловую энергию и горячую воду, поставляемые федеральным бюджетным учреждением «Администрация Волго-Балтийского бассейна внутренних  водных путей» (филиал Невско-Ладожский район водных путей и судоходства) потребителям на территории Ленинградской области, на долгосрочный период регулирования 2019-2023 годов».</w:t>
      </w:r>
    </w:p>
    <w:p w:rsidR="00E450F7" w:rsidRPr="00E450F7" w:rsidRDefault="00E450F7" w:rsidP="00E450F7">
      <w:pPr>
        <w:numPr>
          <w:ilvl w:val="0"/>
          <w:numId w:val="2"/>
        </w:numPr>
        <w:ind w:left="0" w:firstLine="360"/>
        <w:jc w:val="both"/>
        <w:rPr>
          <w:sz w:val="24"/>
          <w:szCs w:val="24"/>
        </w:rPr>
      </w:pPr>
      <w:r w:rsidRPr="00E450F7">
        <w:rPr>
          <w:sz w:val="24"/>
          <w:szCs w:val="24"/>
        </w:rPr>
        <w:t>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«Теплосеть Мельниково» муниципального образования Мельниковское сельское поселение муниципального образования Приозерский муниципальный район Ленинградской области потребителям на территории Ленинградской области, на долгосрочный период регулирования 2020-2022 годов.</w:t>
      </w:r>
    </w:p>
    <w:p w:rsidR="00E450F7" w:rsidRPr="00E450F7" w:rsidRDefault="00E450F7" w:rsidP="00E450F7">
      <w:pPr>
        <w:numPr>
          <w:ilvl w:val="0"/>
          <w:numId w:val="2"/>
        </w:numPr>
        <w:ind w:left="0" w:firstLine="360"/>
        <w:jc w:val="both"/>
        <w:rPr>
          <w:sz w:val="24"/>
          <w:szCs w:val="24"/>
        </w:rPr>
      </w:pPr>
      <w:r w:rsidRPr="00E450F7">
        <w:rPr>
          <w:sz w:val="24"/>
          <w:szCs w:val="24"/>
        </w:rPr>
        <w:t>О внесении изменений в приказ комитета по тарифам и ценовой политике Ленинградской области от 17 декабря 2018 года № 419-п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«Теплосеть Плодовое» муниципального образования Плодовское сельское поселение муниципального образования Приозерский муниципальный район Ленинградской области потребителям на территории Ленинградской области, на долгосрочный период регулирования 2019-2021 годов».</w:t>
      </w:r>
    </w:p>
    <w:p w:rsidR="00E450F7" w:rsidRPr="00E450F7" w:rsidRDefault="00E450F7" w:rsidP="00E450F7">
      <w:pPr>
        <w:numPr>
          <w:ilvl w:val="0"/>
          <w:numId w:val="2"/>
        </w:numPr>
        <w:ind w:left="0" w:firstLine="360"/>
        <w:jc w:val="both"/>
        <w:rPr>
          <w:sz w:val="24"/>
          <w:szCs w:val="24"/>
        </w:rPr>
      </w:pPr>
      <w:r w:rsidRPr="00E450F7">
        <w:rPr>
          <w:sz w:val="24"/>
          <w:szCs w:val="24"/>
        </w:rPr>
        <w:t>О внесении изменений в приказ комитета по тарифам и ценовой политике Ленинградской области от 13 декабря 2018 года № 365-п «Об установлении долгосрочных параметров регулирования деятельности, тарифов на тепловую энергию, поставляемую Октябрьской дирекцией по тепловодоснабжению - структурного подразделения Центральной дирекции по тепловодоснабжению-филиала ОАО «Российские железные дороги» (Петрозаводский территориальный участок)  потребителям на территории Ленинградской области, на долгосрочный период регулирования 2019-2023 годов».</w:t>
      </w:r>
    </w:p>
    <w:p w:rsidR="00E450F7" w:rsidRPr="00E450F7" w:rsidRDefault="00E450F7" w:rsidP="00E450F7">
      <w:pPr>
        <w:numPr>
          <w:ilvl w:val="0"/>
          <w:numId w:val="2"/>
        </w:numPr>
        <w:ind w:left="0" w:firstLine="360"/>
        <w:jc w:val="both"/>
        <w:rPr>
          <w:sz w:val="24"/>
          <w:szCs w:val="24"/>
        </w:rPr>
      </w:pPr>
      <w:r w:rsidRPr="00E450F7">
        <w:rPr>
          <w:sz w:val="24"/>
          <w:szCs w:val="24"/>
        </w:rPr>
        <w:t>Об установлении долгосрочных параметров регулирования деятельности, тарифов на услуги по передаче тепловой энергии, оказываемые обществом с ограниченной ответственностью «ГРАНД» потребителям на территории Ленинградской области, на долгосрочный период регулирования  2020-2024 годов.</w:t>
      </w:r>
    </w:p>
    <w:p w:rsidR="00E450F7" w:rsidRPr="00E450F7" w:rsidRDefault="00E450F7" w:rsidP="00E450F7">
      <w:pPr>
        <w:numPr>
          <w:ilvl w:val="0"/>
          <w:numId w:val="2"/>
        </w:numPr>
        <w:ind w:left="0" w:firstLine="360"/>
        <w:jc w:val="both"/>
        <w:rPr>
          <w:sz w:val="24"/>
          <w:szCs w:val="24"/>
        </w:rPr>
      </w:pPr>
      <w:r w:rsidRPr="00E450F7">
        <w:rPr>
          <w:sz w:val="24"/>
          <w:szCs w:val="24"/>
        </w:rPr>
        <w:lastRenderedPageBreak/>
        <w:t>О внесении изменений в приказ комитета по тарифам и ценовой политике Ленинградской области от 19 декабря 2016 года № 459-п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«Петербургтеплоэнерго» потребителям на территории Ленинградской области, на долгосрочный период регулирования 2017-2019 годов».</w:t>
      </w:r>
    </w:p>
    <w:p w:rsidR="00E450F7" w:rsidRPr="00E450F7" w:rsidRDefault="00E450F7" w:rsidP="00E450F7">
      <w:pPr>
        <w:numPr>
          <w:ilvl w:val="0"/>
          <w:numId w:val="2"/>
        </w:numPr>
        <w:ind w:left="0" w:firstLine="360"/>
        <w:jc w:val="both"/>
        <w:rPr>
          <w:sz w:val="24"/>
          <w:szCs w:val="24"/>
        </w:rPr>
      </w:pPr>
      <w:r w:rsidRPr="00E450F7">
        <w:rPr>
          <w:sz w:val="24"/>
          <w:szCs w:val="24"/>
        </w:rPr>
        <w:t>О внесении изменений в приказ комитета по тарифам и ценовой политике Ленинградкой области от 19 декабря 2018 года № 438-п «Об установлении долгосрочных параметров регулирования деятельности, тарифов на тепловую энергию и горячую воду, поставляемые государственным унитарным предприятием «Водоканал Санкт-Петербурга» потребителям на территории Ленинградской области, на долгосрочный период регулирования 2019-2023 годов».</w:t>
      </w:r>
    </w:p>
    <w:p w:rsidR="00E450F7" w:rsidRPr="00E450F7" w:rsidRDefault="00E450F7" w:rsidP="00E450F7">
      <w:pPr>
        <w:numPr>
          <w:ilvl w:val="0"/>
          <w:numId w:val="2"/>
        </w:numPr>
        <w:ind w:left="0" w:firstLine="360"/>
        <w:jc w:val="both"/>
        <w:rPr>
          <w:sz w:val="24"/>
          <w:szCs w:val="24"/>
        </w:rPr>
      </w:pPr>
      <w:r w:rsidRPr="00E450F7">
        <w:rPr>
          <w:sz w:val="24"/>
          <w:szCs w:val="24"/>
        </w:rPr>
        <w:t>О внесении изменения в приказ комитета по тарифам и ценовой политике Ленинградкой области от 14 декабря 2018 года № 401-п «Об установлении долгосрочных параметров регулирования деятельности, тарифов на услуги по передаче тепловой энергии, оказываемые федеральным казенным учреждением «Исправительная колония № 3» Управления Федеральной службы исполнения наказаний по г. Санкт-Петербургу и Ленинградской области потребителям на территории Ленинградской области, на долгосрочный период регулирования 2019-2023 годов».</w:t>
      </w:r>
    </w:p>
    <w:p w:rsidR="00E450F7" w:rsidRPr="00E450F7" w:rsidRDefault="00E450F7" w:rsidP="00E450F7">
      <w:pPr>
        <w:numPr>
          <w:ilvl w:val="0"/>
          <w:numId w:val="2"/>
        </w:numPr>
        <w:ind w:left="0" w:firstLine="360"/>
        <w:jc w:val="both"/>
        <w:rPr>
          <w:sz w:val="24"/>
          <w:szCs w:val="24"/>
        </w:rPr>
      </w:pPr>
      <w:r w:rsidRPr="00E450F7">
        <w:rPr>
          <w:sz w:val="24"/>
          <w:szCs w:val="24"/>
        </w:rPr>
        <w:t>О внесении изменений в приказ комитета по тарифам и ценовой политике Ленинградской области от 23 ноября 2018 года № 227-п «Об установлении долгосрочных параметров регулирования деятельности, тарифов на тепловую энергию, поставляемую государственным бюджетным профессиональным образовательным учреждением «Лисинский лесной колледж» потребителям на территории Ленинградской области, на долгосрочный период регулирования 2019-2023 годов».</w:t>
      </w:r>
    </w:p>
    <w:p w:rsidR="00E450F7" w:rsidRPr="00E450F7" w:rsidRDefault="00E450F7" w:rsidP="00E450F7">
      <w:pPr>
        <w:numPr>
          <w:ilvl w:val="0"/>
          <w:numId w:val="2"/>
        </w:numPr>
        <w:ind w:left="0" w:firstLine="360"/>
        <w:jc w:val="both"/>
        <w:rPr>
          <w:sz w:val="24"/>
          <w:szCs w:val="24"/>
        </w:rPr>
      </w:pPr>
      <w:r w:rsidRPr="00E450F7">
        <w:rPr>
          <w:sz w:val="24"/>
          <w:szCs w:val="24"/>
        </w:rPr>
        <w:t>О внесении изменений в приказ комитета по тарифам и ценовой политике Ленинградской области от 30 ноября 2018 года № 268-п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«НазияКомСервис» потребителям на территории Ленинградской области, на долгосрочный период регулирования 2019-2023 годов».</w:t>
      </w:r>
    </w:p>
    <w:p w:rsidR="00E450F7" w:rsidRPr="00E450F7" w:rsidRDefault="00E450F7" w:rsidP="00E450F7">
      <w:pPr>
        <w:numPr>
          <w:ilvl w:val="0"/>
          <w:numId w:val="2"/>
        </w:numPr>
        <w:ind w:left="0" w:firstLine="360"/>
        <w:jc w:val="both"/>
        <w:rPr>
          <w:sz w:val="24"/>
          <w:szCs w:val="24"/>
        </w:rPr>
      </w:pPr>
      <w:r w:rsidRPr="00E450F7">
        <w:rPr>
          <w:sz w:val="24"/>
          <w:szCs w:val="24"/>
        </w:rPr>
        <w:t>Об установлении тарифов на услуги по передаче тепловой энергии, оказываемые обществом с ограниченной ответственностью «ТЕПЛОЭНЕРГО» потребителям на территории Ленинградской области, на 2019 год.</w:t>
      </w:r>
    </w:p>
    <w:p w:rsidR="00E450F7" w:rsidRPr="00E450F7" w:rsidRDefault="00E450F7" w:rsidP="00E450F7">
      <w:pPr>
        <w:numPr>
          <w:ilvl w:val="0"/>
          <w:numId w:val="2"/>
        </w:numPr>
        <w:ind w:left="0" w:firstLine="360"/>
        <w:jc w:val="both"/>
        <w:rPr>
          <w:sz w:val="24"/>
          <w:szCs w:val="24"/>
        </w:rPr>
      </w:pPr>
      <w:r w:rsidRPr="00E450F7">
        <w:rPr>
          <w:sz w:val="24"/>
          <w:szCs w:val="24"/>
        </w:rPr>
        <w:t>О внесении изменений в приказ комитета по тарифам и ценовой политике Ленинградской области от 30 ноября 2018 года № 276-п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«Тихвин Дом» потребителям на территории Ленинградской области, на долгосрочный период регулирования 2019-2023 годов».</w:t>
      </w:r>
    </w:p>
    <w:p w:rsidR="00E450F7" w:rsidRPr="00E450F7" w:rsidRDefault="00E450F7" w:rsidP="00E450F7">
      <w:pPr>
        <w:numPr>
          <w:ilvl w:val="0"/>
          <w:numId w:val="2"/>
        </w:numPr>
        <w:ind w:left="0" w:firstLine="360"/>
        <w:jc w:val="both"/>
        <w:rPr>
          <w:sz w:val="24"/>
          <w:szCs w:val="24"/>
        </w:rPr>
      </w:pPr>
      <w:r w:rsidRPr="00E450F7">
        <w:rPr>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2019-2021 годов.</w:t>
      </w:r>
    </w:p>
    <w:p w:rsidR="00E450F7" w:rsidRPr="00E450F7" w:rsidRDefault="00E450F7" w:rsidP="00E450F7">
      <w:pPr>
        <w:numPr>
          <w:ilvl w:val="0"/>
          <w:numId w:val="2"/>
        </w:numPr>
        <w:ind w:left="0" w:firstLine="360"/>
        <w:jc w:val="both"/>
        <w:rPr>
          <w:sz w:val="24"/>
          <w:szCs w:val="24"/>
        </w:rPr>
      </w:pPr>
      <w:r w:rsidRPr="00E450F7">
        <w:rPr>
          <w:sz w:val="24"/>
          <w:szCs w:val="24"/>
        </w:rPr>
        <w:t>О внесении изменений в приказ комитета по тарифам и ценовой политике Ленинградской области от 19 декабря 2018 года № 463-п «Об установлении долгосрочных параметров регулирования деятельности, тарифов на тепловую энергию, поставляемую публичным акционерным обществом «Павловский завод» потребителям на территории Ленинградской области, на долгосрочный период регулирования 2019-2023 годов».</w:t>
      </w:r>
    </w:p>
    <w:p w:rsidR="00E450F7" w:rsidRPr="00E450F7" w:rsidRDefault="00E450F7" w:rsidP="00E450F7">
      <w:pPr>
        <w:numPr>
          <w:ilvl w:val="0"/>
          <w:numId w:val="2"/>
        </w:numPr>
        <w:ind w:left="0" w:firstLine="360"/>
        <w:jc w:val="both"/>
        <w:rPr>
          <w:sz w:val="24"/>
          <w:szCs w:val="24"/>
        </w:rPr>
      </w:pPr>
      <w:r w:rsidRPr="00E450F7">
        <w:rPr>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«Паритет» потребителям на территории Ленинградской области, на долгосрочный период регулирования 2020-2024 годов.</w:t>
      </w:r>
    </w:p>
    <w:p w:rsidR="00E450F7" w:rsidRPr="00E450F7" w:rsidRDefault="00E450F7" w:rsidP="00E450F7">
      <w:pPr>
        <w:numPr>
          <w:ilvl w:val="0"/>
          <w:numId w:val="2"/>
        </w:numPr>
        <w:ind w:left="0" w:firstLine="360"/>
        <w:jc w:val="both"/>
        <w:rPr>
          <w:sz w:val="24"/>
          <w:szCs w:val="24"/>
        </w:rPr>
      </w:pPr>
      <w:r w:rsidRPr="00E450F7">
        <w:rPr>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«ПАРИТЕТЪ» потребителям на территории Ленинградской области, на долгосрочный период регулирования 2020-2022 годов.</w:t>
      </w:r>
    </w:p>
    <w:p w:rsidR="00E450F7" w:rsidRPr="00E450F7" w:rsidRDefault="00E450F7" w:rsidP="00E450F7">
      <w:pPr>
        <w:numPr>
          <w:ilvl w:val="0"/>
          <w:numId w:val="2"/>
        </w:numPr>
        <w:ind w:left="0" w:firstLine="360"/>
        <w:jc w:val="both"/>
        <w:rPr>
          <w:sz w:val="24"/>
          <w:szCs w:val="24"/>
        </w:rPr>
      </w:pPr>
      <w:r w:rsidRPr="00E450F7">
        <w:rPr>
          <w:sz w:val="24"/>
          <w:szCs w:val="24"/>
        </w:rPr>
        <w:lastRenderedPageBreak/>
        <w:t>О внесении изменений в приказ комитета по тарифам и ценовой политике Ленинградской области от 30 ноября 2018 года № 277-п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«Флагман»  потребителям на территории Ленинградской области, на долгосрочный период регулирования 2019-2023 годов».</w:t>
      </w:r>
    </w:p>
    <w:p w:rsidR="00E450F7" w:rsidRPr="00E450F7" w:rsidRDefault="00E450F7" w:rsidP="00E450F7">
      <w:pPr>
        <w:numPr>
          <w:ilvl w:val="0"/>
          <w:numId w:val="2"/>
        </w:numPr>
        <w:ind w:left="0" w:firstLine="360"/>
        <w:jc w:val="both"/>
        <w:rPr>
          <w:sz w:val="24"/>
          <w:szCs w:val="24"/>
        </w:rPr>
      </w:pPr>
      <w:r w:rsidRPr="00E450F7">
        <w:rPr>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«ЭнергоИнвест» на территории Ленинградской области, на долгосрочный период регулирования 2017-2019 годов.</w:t>
      </w:r>
    </w:p>
    <w:p w:rsidR="00E450F7" w:rsidRPr="00E450F7" w:rsidRDefault="00E450F7" w:rsidP="00E450F7">
      <w:pPr>
        <w:numPr>
          <w:ilvl w:val="0"/>
          <w:numId w:val="2"/>
        </w:numPr>
        <w:ind w:left="0" w:firstLine="360"/>
        <w:jc w:val="both"/>
        <w:rPr>
          <w:sz w:val="24"/>
          <w:szCs w:val="24"/>
        </w:rPr>
      </w:pPr>
      <w:r w:rsidRPr="00E450F7">
        <w:rPr>
          <w:sz w:val="24"/>
          <w:szCs w:val="24"/>
        </w:rPr>
        <w:t>Об установлении предельных тарифов на транспортные услуги, оказываемые на подъездных железнодорожных путях необщего пользования акционерным обществом «Порт Усть-Луга транспортная компания» на территории Ленинградской области на 2020 год.</w:t>
      </w:r>
    </w:p>
    <w:p w:rsidR="00E450F7" w:rsidRPr="00E450F7" w:rsidRDefault="00E450F7" w:rsidP="00E450F7">
      <w:pPr>
        <w:numPr>
          <w:ilvl w:val="0"/>
          <w:numId w:val="2"/>
        </w:numPr>
        <w:ind w:left="0" w:firstLine="360"/>
        <w:jc w:val="both"/>
        <w:rPr>
          <w:sz w:val="24"/>
          <w:szCs w:val="24"/>
        </w:rPr>
      </w:pPr>
      <w:r w:rsidRPr="00E450F7">
        <w:rPr>
          <w:sz w:val="24"/>
          <w:szCs w:val="24"/>
        </w:rPr>
        <w:t>Об установлении предельных тарифов на услуги, оказываемые на подъездных железнодорожных путях необщего пользования Волховским филиалом акционерного общества «Апатит» на территории Ленинградской области, на 2020 год.</w:t>
      </w:r>
    </w:p>
    <w:p w:rsidR="00E450F7" w:rsidRPr="00E450F7" w:rsidRDefault="00E450F7" w:rsidP="00E450F7">
      <w:pPr>
        <w:numPr>
          <w:ilvl w:val="0"/>
          <w:numId w:val="2"/>
        </w:numPr>
        <w:ind w:left="0" w:firstLine="360"/>
        <w:jc w:val="both"/>
        <w:rPr>
          <w:sz w:val="24"/>
          <w:szCs w:val="24"/>
        </w:rPr>
      </w:pPr>
      <w:r w:rsidRPr="00E450F7">
        <w:rPr>
          <w:sz w:val="24"/>
          <w:szCs w:val="24"/>
        </w:rPr>
        <w:t>Об установлении предельного тарифа на услуги по перевозке грузов (подача и уборка вагонов) по подъездным железнодорожным путям необщего пользования, оказываемые обществом с ограниченной ответственностью «Нефтехимическая транспортная компания» на территории Ленинградской области на 2020 год.</w:t>
      </w:r>
    </w:p>
    <w:p w:rsidR="00E450F7" w:rsidRPr="00E450F7" w:rsidRDefault="00E450F7" w:rsidP="00E450F7">
      <w:pPr>
        <w:numPr>
          <w:ilvl w:val="0"/>
          <w:numId w:val="2"/>
        </w:numPr>
        <w:ind w:left="0" w:firstLine="360"/>
        <w:jc w:val="both"/>
        <w:rPr>
          <w:sz w:val="24"/>
          <w:szCs w:val="24"/>
        </w:rPr>
      </w:pPr>
      <w:r w:rsidRPr="00E450F7">
        <w:rPr>
          <w:sz w:val="24"/>
          <w:szCs w:val="24"/>
        </w:rPr>
        <w:t>Об установлении предельного тарифа на услуги за пропуск вагонов по подъездным железнодорожным путям необщего пользования, оказываемые обществом с ограниченной ответственностью «Промышленная группа «Фосфорит» на территории Ленинградской области, на 2020 год.</w:t>
      </w:r>
    </w:p>
    <w:p w:rsidR="007057F1" w:rsidRDefault="007057F1" w:rsidP="007057F1">
      <w:pPr>
        <w:autoSpaceDE w:val="0"/>
        <w:autoSpaceDN w:val="0"/>
        <w:adjustRightInd w:val="0"/>
        <w:ind w:right="-1"/>
        <w:jc w:val="both"/>
        <w:rPr>
          <w:sz w:val="24"/>
          <w:szCs w:val="24"/>
        </w:rPr>
      </w:pPr>
    </w:p>
    <w:p w:rsidR="005A220F" w:rsidRDefault="0009110E" w:rsidP="005A220F">
      <w:pPr>
        <w:widowControl w:val="0"/>
        <w:autoSpaceDE w:val="0"/>
        <w:autoSpaceDN w:val="0"/>
        <w:adjustRightInd w:val="0"/>
        <w:ind w:firstLine="567"/>
        <w:jc w:val="both"/>
        <w:rPr>
          <w:sz w:val="24"/>
          <w:szCs w:val="24"/>
        </w:rPr>
      </w:pPr>
      <w:r>
        <w:rPr>
          <w:b/>
          <w:sz w:val="24"/>
          <w:szCs w:val="24"/>
        </w:rPr>
        <w:t xml:space="preserve">1. </w:t>
      </w:r>
      <w:r w:rsidR="005A220F">
        <w:rPr>
          <w:b/>
          <w:sz w:val="24"/>
          <w:szCs w:val="24"/>
        </w:rPr>
        <w:t>По вопросу повестки «</w:t>
      </w:r>
      <w:r w:rsidR="005A220F">
        <w:rPr>
          <w:rFonts w:eastAsia="Calibri"/>
          <w:b/>
          <w:sz w:val="24"/>
          <w:szCs w:val="24"/>
          <w:lang w:eastAsia="en-US"/>
        </w:rPr>
        <w:t xml:space="preserve">Об установлении выпадающих доходов, связанных с осуществлением </w:t>
      </w:r>
      <w:r w:rsidR="005A220F">
        <w:rPr>
          <w:b/>
          <w:sz w:val="24"/>
          <w:szCs w:val="24"/>
        </w:rPr>
        <w:t xml:space="preserve">технологического присоединения, не включаемых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сетевых организаций на территории Ленинградской области, на 2020 год» </w:t>
      </w:r>
      <w:r w:rsidR="005A220F">
        <w:rPr>
          <w:sz w:val="24"/>
          <w:szCs w:val="24"/>
        </w:rPr>
        <w:t>выступил Марков А.Е. – начальник отдела перспективного развития регулируемых организаций, изложил основные положения экспертного заключения по расчету размера выпадающих доходов, связанных с осуществлением технологического присоединения к электрическим сетям сетевых организаций, оказывающих услуги по передаче электрической энергии на территории Ленинградской области, на 2020 год.</w:t>
      </w:r>
    </w:p>
    <w:p w:rsidR="005A220F" w:rsidRDefault="005A220F" w:rsidP="005A220F">
      <w:pPr>
        <w:pStyle w:val="a6"/>
        <w:ind w:firstLine="567"/>
        <w:jc w:val="both"/>
        <w:rPr>
          <w:b w:val="0"/>
          <w:sz w:val="24"/>
          <w:szCs w:val="24"/>
          <w:lang w:val="ru-RU"/>
        </w:rPr>
      </w:pPr>
      <w:r>
        <w:rPr>
          <w:b w:val="0"/>
          <w:sz w:val="24"/>
          <w:szCs w:val="24"/>
          <w:lang w:val="ru-RU"/>
        </w:rPr>
        <w:t>На заседании правления ЛенРТК присутствовали следующие представители регулируемых организаций:</w:t>
      </w:r>
    </w:p>
    <w:p w:rsidR="005A220F" w:rsidRDefault="005A220F" w:rsidP="005A220F">
      <w:pPr>
        <w:pStyle w:val="a6"/>
        <w:ind w:firstLine="567"/>
        <w:jc w:val="both"/>
        <w:rPr>
          <w:b w:val="0"/>
          <w:sz w:val="24"/>
          <w:szCs w:val="24"/>
          <w:lang w:val="ru-RU"/>
        </w:rPr>
      </w:pPr>
      <w:r>
        <w:rPr>
          <w:b w:val="0"/>
          <w:sz w:val="24"/>
          <w:szCs w:val="24"/>
          <w:lang w:val="ru-RU"/>
        </w:rPr>
        <w:t xml:space="preserve">ПАО «Ленэнерго» </w:t>
      </w:r>
      <w:r>
        <w:rPr>
          <w:b w:val="0"/>
          <w:sz w:val="24"/>
          <w:szCs w:val="24"/>
          <w:lang w:val="ru-RU" w:eastAsia="ar-SA"/>
        </w:rPr>
        <w:t xml:space="preserve">– Беспалов Максим Александрович (по доверенности № 293-19 от 19.06.2019) выразил устное несогласие с предлагаемым ЛенРТК размером выпадающих доходов и представил письменное особое мнение </w:t>
      </w:r>
      <w:r>
        <w:rPr>
          <w:b w:val="0"/>
          <w:sz w:val="24"/>
          <w:szCs w:val="24"/>
          <w:lang w:val="ru-RU"/>
        </w:rPr>
        <w:t>ПАО «Ленэнерго» (вх. № КТ-1-7316/2019 от 27.11.2019)</w:t>
      </w:r>
      <w:r>
        <w:rPr>
          <w:b w:val="0"/>
          <w:sz w:val="24"/>
          <w:szCs w:val="24"/>
          <w:lang w:val="ru-RU" w:eastAsia="ar-SA"/>
        </w:rPr>
        <w:t>;</w:t>
      </w:r>
    </w:p>
    <w:p w:rsidR="005A220F" w:rsidRDefault="005A220F" w:rsidP="005A220F">
      <w:pPr>
        <w:pStyle w:val="a6"/>
        <w:ind w:firstLine="567"/>
        <w:jc w:val="both"/>
        <w:rPr>
          <w:b w:val="0"/>
          <w:sz w:val="24"/>
          <w:szCs w:val="24"/>
          <w:lang w:val="ru-RU"/>
        </w:rPr>
      </w:pPr>
      <w:r>
        <w:rPr>
          <w:b w:val="0"/>
          <w:sz w:val="24"/>
          <w:szCs w:val="24"/>
          <w:lang w:val="ru-RU"/>
        </w:rPr>
        <w:t xml:space="preserve">«Желдорэнерго» </w:t>
      </w:r>
      <w:r>
        <w:rPr>
          <w:b w:val="0"/>
          <w:sz w:val="24"/>
          <w:szCs w:val="24"/>
          <w:lang w:val="ru-RU" w:eastAsia="ar-SA"/>
        </w:rPr>
        <w:t xml:space="preserve">– </w:t>
      </w:r>
      <w:r>
        <w:rPr>
          <w:b w:val="0"/>
          <w:sz w:val="24"/>
          <w:szCs w:val="24"/>
          <w:lang w:val="ru-RU"/>
        </w:rPr>
        <w:t xml:space="preserve">филиал ООО «ЭНЕРГОПРОМСБЫТ» </w:t>
      </w:r>
      <w:r>
        <w:rPr>
          <w:b w:val="0"/>
          <w:sz w:val="24"/>
          <w:szCs w:val="24"/>
          <w:lang w:val="ru-RU" w:eastAsia="ar-SA"/>
        </w:rPr>
        <w:t xml:space="preserve">– </w:t>
      </w:r>
      <w:r>
        <w:rPr>
          <w:b w:val="0"/>
          <w:sz w:val="24"/>
          <w:szCs w:val="24"/>
          <w:lang w:val="ru-RU"/>
        </w:rPr>
        <w:t>Ажеганова Н. Ю. (по доверенности № 69/2018 от 26.12.2018)</w:t>
      </w:r>
      <w:r>
        <w:rPr>
          <w:b w:val="0"/>
          <w:sz w:val="24"/>
          <w:szCs w:val="24"/>
          <w:lang w:val="ru-RU" w:eastAsia="ar-SA"/>
        </w:rPr>
        <w:t xml:space="preserve"> выразила устное согласие с предлагаемым ЛенРТК размером выпадающих доходов и представила письменное согласие </w:t>
      </w:r>
      <w:r>
        <w:rPr>
          <w:b w:val="0"/>
          <w:sz w:val="24"/>
          <w:szCs w:val="24"/>
          <w:lang w:val="ru-RU"/>
        </w:rPr>
        <w:t xml:space="preserve">«Желдорэнерго» </w:t>
      </w:r>
      <w:r>
        <w:rPr>
          <w:b w:val="0"/>
          <w:sz w:val="24"/>
          <w:szCs w:val="24"/>
          <w:lang w:val="ru-RU" w:eastAsia="ar-SA"/>
        </w:rPr>
        <w:t xml:space="preserve">– </w:t>
      </w:r>
      <w:r>
        <w:rPr>
          <w:b w:val="0"/>
          <w:sz w:val="24"/>
          <w:szCs w:val="24"/>
          <w:lang w:val="ru-RU"/>
        </w:rPr>
        <w:t>филиал ООО «ЭНЕРГОПРОМСБЫТ»</w:t>
      </w:r>
      <w:r>
        <w:rPr>
          <w:b w:val="0"/>
          <w:sz w:val="24"/>
          <w:szCs w:val="24"/>
          <w:lang w:val="ru-RU" w:eastAsia="ar-SA"/>
        </w:rPr>
        <w:t xml:space="preserve"> (вх. № КТ-1-7314/2019 от 27.11.2019);</w:t>
      </w:r>
    </w:p>
    <w:p w:rsidR="005A220F" w:rsidRDefault="005A220F" w:rsidP="005A220F">
      <w:pPr>
        <w:pStyle w:val="a6"/>
        <w:ind w:firstLine="567"/>
        <w:jc w:val="both"/>
        <w:rPr>
          <w:b w:val="0"/>
          <w:sz w:val="24"/>
          <w:szCs w:val="24"/>
          <w:lang w:val="ru-RU" w:eastAsia="ar-SA"/>
        </w:rPr>
      </w:pPr>
      <w:r>
        <w:rPr>
          <w:b w:val="0"/>
          <w:sz w:val="24"/>
          <w:szCs w:val="24"/>
          <w:lang w:val="ru-RU"/>
        </w:rPr>
        <w:t>АО «ОЭК»</w:t>
      </w:r>
      <w:r>
        <w:rPr>
          <w:b w:val="0"/>
          <w:sz w:val="24"/>
          <w:szCs w:val="24"/>
          <w:lang w:eastAsia="ar-SA"/>
        </w:rPr>
        <w:t xml:space="preserve"> </w:t>
      </w:r>
      <w:r>
        <w:rPr>
          <w:b w:val="0"/>
          <w:sz w:val="24"/>
          <w:szCs w:val="24"/>
          <w:lang w:val="ru-RU" w:eastAsia="ar-SA"/>
        </w:rPr>
        <w:t>– Иванов А.Ю.</w:t>
      </w:r>
      <w:r>
        <w:rPr>
          <w:sz w:val="24"/>
          <w:szCs w:val="24"/>
          <w:lang w:val="ru-RU" w:eastAsia="ar-SA"/>
        </w:rPr>
        <w:t xml:space="preserve"> </w:t>
      </w:r>
      <w:r>
        <w:rPr>
          <w:b w:val="0"/>
          <w:sz w:val="24"/>
          <w:szCs w:val="24"/>
          <w:lang w:val="ru-RU" w:eastAsia="ar-SA"/>
        </w:rPr>
        <w:t>(по доверенности № 75 от 28.11.2019)</w:t>
      </w:r>
      <w:r>
        <w:rPr>
          <w:sz w:val="24"/>
          <w:szCs w:val="24"/>
          <w:lang w:val="ru-RU" w:eastAsia="ar-SA"/>
        </w:rPr>
        <w:t xml:space="preserve"> </w:t>
      </w:r>
      <w:r>
        <w:rPr>
          <w:b w:val="0"/>
          <w:sz w:val="24"/>
          <w:szCs w:val="24"/>
          <w:lang w:val="ru-RU" w:eastAsia="ar-SA"/>
        </w:rPr>
        <w:t xml:space="preserve">выразил устное несогласие организации с предлагаемым ЛенРТК размером выпадающих доходов и представил письменные разногласия </w:t>
      </w:r>
      <w:r>
        <w:rPr>
          <w:b w:val="0"/>
          <w:sz w:val="24"/>
          <w:szCs w:val="24"/>
          <w:lang w:val="ru-RU"/>
        </w:rPr>
        <w:t>АО «ОЭК»</w:t>
      </w:r>
      <w:r>
        <w:rPr>
          <w:b w:val="0"/>
          <w:sz w:val="24"/>
          <w:szCs w:val="24"/>
          <w:lang w:val="ru-RU" w:eastAsia="ar-SA"/>
        </w:rPr>
        <w:t xml:space="preserve"> (вх. № КТ-1-7354/2019 от 26.11.2019);</w:t>
      </w:r>
      <w:r>
        <w:rPr>
          <w:b w:val="0"/>
          <w:sz w:val="24"/>
          <w:szCs w:val="24"/>
          <w:lang w:eastAsia="ar-SA"/>
        </w:rPr>
        <w:t xml:space="preserve"> </w:t>
      </w:r>
    </w:p>
    <w:p w:rsidR="005A220F" w:rsidRDefault="005A220F" w:rsidP="005A220F">
      <w:pPr>
        <w:pStyle w:val="a6"/>
        <w:ind w:firstLine="567"/>
        <w:jc w:val="both"/>
        <w:rPr>
          <w:b w:val="0"/>
          <w:sz w:val="24"/>
          <w:szCs w:val="24"/>
          <w:lang w:val="ru-RU"/>
        </w:rPr>
      </w:pPr>
      <w:r>
        <w:rPr>
          <w:b w:val="0"/>
          <w:sz w:val="24"/>
          <w:szCs w:val="24"/>
        </w:rPr>
        <w:t xml:space="preserve">ООО «Ленсеть» </w:t>
      </w:r>
      <w:r>
        <w:rPr>
          <w:b w:val="0"/>
          <w:sz w:val="24"/>
          <w:szCs w:val="24"/>
          <w:lang w:val="ru-RU" w:eastAsia="ar-SA"/>
        </w:rPr>
        <w:t xml:space="preserve">– </w:t>
      </w:r>
      <w:r>
        <w:rPr>
          <w:b w:val="0"/>
          <w:sz w:val="24"/>
          <w:szCs w:val="24"/>
          <w:lang w:val="ru-RU"/>
        </w:rPr>
        <w:t xml:space="preserve">Макаров В.Н. </w:t>
      </w:r>
    </w:p>
    <w:p w:rsidR="005A220F" w:rsidRDefault="005A220F" w:rsidP="005A220F">
      <w:pPr>
        <w:pStyle w:val="a6"/>
        <w:ind w:firstLine="567"/>
        <w:jc w:val="both"/>
        <w:rPr>
          <w:b w:val="0"/>
          <w:sz w:val="24"/>
          <w:szCs w:val="24"/>
          <w:lang w:val="ru-RU"/>
        </w:rPr>
      </w:pPr>
      <w:r>
        <w:rPr>
          <w:b w:val="0"/>
          <w:sz w:val="24"/>
          <w:szCs w:val="24"/>
          <w:lang w:val="ru-RU"/>
        </w:rPr>
        <w:t>Свои письменные согласия в адрес ЛенРТК направили следующие организации:</w:t>
      </w:r>
    </w:p>
    <w:p w:rsidR="005A220F" w:rsidRDefault="005A220F" w:rsidP="005A220F">
      <w:pPr>
        <w:pStyle w:val="a6"/>
        <w:ind w:firstLine="567"/>
        <w:jc w:val="both"/>
        <w:rPr>
          <w:b w:val="0"/>
          <w:sz w:val="24"/>
          <w:szCs w:val="24"/>
          <w:lang w:val="ru-RU"/>
        </w:rPr>
      </w:pPr>
      <w:r>
        <w:rPr>
          <w:b w:val="0"/>
          <w:sz w:val="24"/>
          <w:szCs w:val="24"/>
          <w:lang w:val="ru-RU"/>
        </w:rPr>
        <w:t>«СевЭнергоСети» (вх. № КТ-1-7315/2019 от 27.11.2019;</w:t>
      </w:r>
    </w:p>
    <w:p w:rsidR="005A220F" w:rsidRDefault="005A220F" w:rsidP="005A220F">
      <w:pPr>
        <w:pStyle w:val="a6"/>
        <w:ind w:firstLine="567"/>
        <w:jc w:val="both"/>
        <w:rPr>
          <w:b w:val="0"/>
          <w:sz w:val="24"/>
          <w:szCs w:val="24"/>
          <w:lang w:val="ru-RU"/>
        </w:rPr>
      </w:pPr>
      <w:r>
        <w:rPr>
          <w:b w:val="0"/>
          <w:sz w:val="24"/>
          <w:szCs w:val="24"/>
          <w:lang w:val="ru-RU"/>
        </w:rPr>
        <w:t>АО «ЛОЭСК» (вх. № КТ-1-7176/2019 от 25.11.2019);</w:t>
      </w:r>
    </w:p>
    <w:p w:rsidR="005A220F" w:rsidRDefault="005A220F" w:rsidP="005A220F">
      <w:pPr>
        <w:pStyle w:val="a6"/>
        <w:ind w:firstLine="567"/>
        <w:jc w:val="both"/>
        <w:rPr>
          <w:b w:val="0"/>
          <w:sz w:val="24"/>
          <w:szCs w:val="24"/>
          <w:lang w:val="ru-RU"/>
        </w:rPr>
      </w:pPr>
      <w:r>
        <w:rPr>
          <w:b w:val="0"/>
          <w:sz w:val="24"/>
          <w:szCs w:val="24"/>
          <w:lang w:val="ru-RU"/>
        </w:rPr>
        <w:t>АО «Коммунарские электрические сети» (вх. № КТ-1-7180/2019 от 25.11.2019);</w:t>
      </w:r>
    </w:p>
    <w:p w:rsidR="005A220F" w:rsidRDefault="005A220F" w:rsidP="005A220F">
      <w:pPr>
        <w:pStyle w:val="a6"/>
        <w:ind w:firstLine="567"/>
        <w:jc w:val="both"/>
        <w:rPr>
          <w:b w:val="0"/>
          <w:sz w:val="24"/>
          <w:szCs w:val="24"/>
          <w:lang w:val="ru-RU"/>
        </w:rPr>
      </w:pPr>
      <w:r>
        <w:rPr>
          <w:b w:val="0"/>
          <w:sz w:val="24"/>
          <w:szCs w:val="24"/>
          <w:lang w:val="ru-RU"/>
        </w:rPr>
        <w:t>МП «ВПЭС» (вх. № КТ-1-7222/2019 от 26.11.2019);</w:t>
      </w:r>
    </w:p>
    <w:p w:rsidR="005A220F" w:rsidRDefault="005A220F" w:rsidP="005A220F">
      <w:pPr>
        <w:pStyle w:val="a6"/>
        <w:ind w:firstLine="567"/>
        <w:jc w:val="both"/>
        <w:rPr>
          <w:b w:val="0"/>
          <w:sz w:val="24"/>
          <w:szCs w:val="24"/>
          <w:lang w:val="ru-RU"/>
        </w:rPr>
      </w:pPr>
      <w:r>
        <w:rPr>
          <w:b w:val="0"/>
          <w:sz w:val="24"/>
          <w:szCs w:val="24"/>
          <w:lang w:val="ru-RU"/>
        </w:rPr>
        <w:t>ООО «Линк Электро» (вх. № КТ-1-7303/2019 от 27.11.2019);</w:t>
      </w:r>
    </w:p>
    <w:p w:rsidR="005A220F" w:rsidRDefault="005A220F" w:rsidP="005A220F">
      <w:pPr>
        <w:pStyle w:val="a6"/>
        <w:ind w:firstLine="567"/>
        <w:jc w:val="both"/>
        <w:rPr>
          <w:b w:val="0"/>
          <w:sz w:val="24"/>
          <w:szCs w:val="24"/>
          <w:lang w:val="ru-RU"/>
        </w:rPr>
      </w:pPr>
      <w:r>
        <w:rPr>
          <w:b w:val="0"/>
          <w:sz w:val="24"/>
          <w:szCs w:val="24"/>
          <w:lang w:val="ru-RU"/>
        </w:rPr>
        <w:lastRenderedPageBreak/>
        <w:t>АО «Оборонэнерго» - филиал «Северо-Западный» (вх. № КТ-1-7306/2016 от 27.11.2019).</w:t>
      </w:r>
    </w:p>
    <w:p w:rsidR="005A220F" w:rsidRDefault="005A220F" w:rsidP="005A220F">
      <w:pPr>
        <w:ind w:firstLine="567"/>
        <w:jc w:val="both"/>
        <w:rPr>
          <w:bCs/>
          <w:sz w:val="24"/>
          <w:szCs w:val="24"/>
        </w:rPr>
      </w:pPr>
      <w:r>
        <w:rPr>
          <w:bCs/>
          <w:sz w:val="24"/>
          <w:szCs w:val="24"/>
        </w:rPr>
        <w:t>Представитель НП «Совета рынка» Коростылев С.В. проголосовал «против».</w:t>
      </w:r>
    </w:p>
    <w:p w:rsidR="005A220F" w:rsidRDefault="005A220F" w:rsidP="005A220F">
      <w:pPr>
        <w:ind w:firstLine="567"/>
        <w:jc w:val="both"/>
      </w:pPr>
    </w:p>
    <w:p w:rsidR="005A220F" w:rsidRDefault="005A220F" w:rsidP="005A220F">
      <w:pPr>
        <w:ind w:firstLine="567"/>
        <w:jc w:val="both"/>
        <w:rPr>
          <w:b/>
          <w:snapToGrid w:val="0"/>
          <w:sz w:val="24"/>
          <w:szCs w:val="24"/>
        </w:rPr>
      </w:pPr>
      <w:r>
        <w:rPr>
          <w:b/>
          <w:snapToGrid w:val="0"/>
          <w:sz w:val="24"/>
          <w:szCs w:val="24"/>
        </w:rPr>
        <w:t>Правление приняло решение:</w:t>
      </w:r>
    </w:p>
    <w:p w:rsidR="005A220F" w:rsidRDefault="005A220F" w:rsidP="005A220F">
      <w:pPr>
        <w:widowControl w:val="0"/>
        <w:numPr>
          <w:ilvl w:val="0"/>
          <w:numId w:val="3"/>
        </w:numPr>
        <w:tabs>
          <w:tab w:val="left" w:pos="993"/>
        </w:tabs>
        <w:ind w:left="0" w:firstLine="567"/>
        <w:contextualSpacing/>
        <w:jc w:val="both"/>
        <w:rPr>
          <w:rFonts w:eastAsia="Calibri"/>
          <w:sz w:val="24"/>
          <w:szCs w:val="24"/>
          <w:lang w:eastAsia="en-US"/>
        </w:rPr>
      </w:pPr>
      <w:r>
        <w:rPr>
          <w:rFonts w:eastAsia="Calibri"/>
          <w:sz w:val="24"/>
          <w:szCs w:val="24"/>
          <w:lang w:eastAsia="en-US"/>
        </w:rPr>
        <w:t>Установить выпадающие доходы, связанные с осуществлением технологического присоединения к электрическим сетям ПАО энергетики и электрификации «Ленэнерго», не включаемые в плату за технологическое присоединение размер которых включается в тариф на оказание услуги по передаче электрической энергии по электрическим сетям ПАО энергетики и электрификации «Ленэнерго» на 2020 год в следующем размере:</w:t>
      </w:r>
    </w:p>
    <w:tbl>
      <w:tblPr>
        <w:tblW w:w="0" w:type="auto"/>
        <w:tblInd w:w="113" w:type="dxa"/>
        <w:tblLook w:val="04A0" w:firstRow="1" w:lastRow="0" w:firstColumn="1" w:lastColumn="0" w:noHBand="0" w:noVBand="1"/>
      </w:tblPr>
      <w:tblGrid>
        <w:gridCol w:w="1176"/>
        <w:gridCol w:w="7783"/>
        <w:gridCol w:w="1417"/>
      </w:tblGrid>
      <w:tr w:rsidR="005A220F" w:rsidTr="0009110E">
        <w:trPr>
          <w:trHeight w:val="63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 п/п</w:t>
            </w:r>
          </w:p>
        </w:tc>
        <w:tc>
          <w:tcPr>
            <w:tcW w:w="7783" w:type="dxa"/>
            <w:vMerge w:val="restart"/>
            <w:tcBorders>
              <w:top w:val="single" w:sz="4" w:space="0" w:color="auto"/>
              <w:left w:val="single" w:sz="4" w:space="0" w:color="auto"/>
              <w:bottom w:val="single" w:sz="4" w:space="0" w:color="auto"/>
              <w:right w:val="nil"/>
            </w:tcBorders>
            <w:vAlign w:val="center"/>
            <w:hideMark/>
          </w:tcPr>
          <w:p w:rsidR="005A220F" w:rsidRDefault="005A220F">
            <w:pPr>
              <w:jc w:val="center"/>
              <w:rPr>
                <w:b/>
                <w:bCs/>
                <w:color w:val="000000"/>
              </w:rPr>
            </w:pPr>
            <w:r>
              <w:rPr>
                <w:b/>
                <w:bCs/>
                <w:color w:val="000000"/>
              </w:rPr>
              <w:t>Наименование</w:t>
            </w:r>
          </w:p>
        </w:tc>
        <w:tc>
          <w:tcPr>
            <w:tcW w:w="1417" w:type="dxa"/>
            <w:tcBorders>
              <w:top w:val="single" w:sz="4" w:space="0" w:color="auto"/>
              <w:left w:val="single" w:sz="4" w:space="0" w:color="auto"/>
              <w:bottom w:val="nil"/>
              <w:right w:val="single" w:sz="4" w:space="0" w:color="auto"/>
            </w:tcBorders>
            <w:vAlign w:val="center"/>
            <w:hideMark/>
          </w:tcPr>
          <w:p w:rsidR="005A220F" w:rsidRDefault="005A220F">
            <w:pPr>
              <w:jc w:val="center"/>
              <w:rPr>
                <w:b/>
                <w:bCs/>
                <w:color w:val="000000"/>
              </w:rPr>
            </w:pPr>
            <w:r>
              <w:rPr>
                <w:b/>
                <w:bCs/>
                <w:color w:val="000000"/>
              </w:rPr>
              <w:t>Сумма, тыс. руб.</w:t>
            </w:r>
          </w:p>
        </w:tc>
      </w:tr>
      <w:tr w:rsidR="005A220F" w:rsidTr="0009110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b/>
                <w:bCs/>
                <w:color w:val="000000"/>
              </w:rPr>
            </w:pPr>
          </w:p>
        </w:tc>
        <w:tc>
          <w:tcPr>
            <w:tcW w:w="0" w:type="auto"/>
            <w:vMerge/>
            <w:tcBorders>
              <w:top w:val="single" w:sz="4" w:space="0" w:color="auto"/>
              <w:left w:val="single" w:sz="4" w:space="0" w:color="auto"/>
              <w:bottom w:val="single" w:sz="4" w:space="0" w:color="auto"/>
              <w:right w:val="nil"/>
            </w:tcBorders>
            <w:vAlign w:val="center"/>
            <w:hideMark/>
          </w:tcPr>
          <w:p w:rsidR="005A220F" w:rsidRDefault="005A220F">
            <w:pPr>
              <w:rPr>
                <w:b/>
                <w:bCs/>
                <w:color w:val="000000"/>
              </w:rPr>
            </w:pPr>
          </w:p>
        </w:tc>
        <w:tc>
          <w:tcPr>
            <w:tcW w:w="1417" w:type="dxa"/>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без НДС</w:t>
            </w:r>
          </w:p>
        </w:tc>
      </w:tr>
      <w:tr w:rsidR="005A220F" w:rsidTr="0009110E">
        <w:trPr>
          <w:trHeight w:val="56"/>
        </w:trPr>
        <w:tc>
          <w:tcPr>
            <w:tcW w:w="8926"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b/>
                <w:bCs/>
                <w:color w:val="000000"/>
              </w:rPr>
            </w:pPr>
            <w:r>
              <w:rPr>
                <w:b/>
                <w:bCs/>
                <w:color w:val="000000"/>
              </w:rPr>
              <w:t xml:space="preserve">ВЫПАДАЮЩИЕ ДОХОДЫ ВСЕГО, </w:t>
            </w:r>
            <w:r>
              <w:rPr>
                <w:color w:val="000000"/>
              </w:rPr>
              <w:t>в том числе</w:t>
            </w:r>
          </w:p>
        </w:tc>
        <w:tc>
          <w:tcPr>
            <w:tcW w:w="1417" w:type="dxa"/>
            <w:tcBorders>
              <w:top w:val="nil"/>
              <w:left w:val="nil"/>
              <w:bottom w:val="single" w:sz="4" w:space="0" w:color="auto"/>
              <w:right w:val="single" w:sz="4" w:space="0" w:color="auto"/>
            </w:tcBorders>
            <w:shd w:val="clear" w:color="auto" w:fill="FFFFFF"/>
            <w:vAlign w:val="center"/>
            <w:hideMark/>
          </w:tcPr>
          <w:p w:rsidR="005A220F" w:rsidRDefault="005A220F">
            <w:pPr>
              <w:jc w:val="center"/>
              <w:rPr>
                <w:b/>
                <w:bCs/>
                <w:color w:val="000000"/>
              </w:rPr>
            </w:pPr>
            <w:r>
              <w:rPr>
                <w:b/>
                <w:bCs/>
                <w:color w:val="000000"/>
              </w:rPr>
              <w:t>174 884,86</w:t>
            </w:r>
          </w:p>
        </w:tc>
      </w:tr>
      <w:tr w:rsidR="005A220F" w:rsidTr="0009110E">
        <w:trPr>
          <w:trHeight w:val="56"/>
        </w:trPr>
        <w:tc>
          <w:tcPr>
            <w:tcW w:w="8926"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color w:val="000000"/>
              </w:rPr>
            </w:pPr>
            <w:r>
              <w:rPr>
                <w:color w:val="000000"/>
              </w:rPr>
              <w:t>в том числе недополученный доход по факту 2018 года, тыс. руб.</w:t>
            </w:r>
          </w:p>
        </w:tc>
        <w:tc>
          <w:tcPr>
            <w:tcW w:w="141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116 138,83</w:t>
            </w:r>
          </w:p>
        </w:tc>
      </w:tr>
      <w:tr w:rsidR="005A220F" w:rsidTr="0009110E">
        <w:trPr>
          <w:trHeight w:val="181"/>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1.</w:t>
            </w:r>
          </w:p>
        </w:tc>
        <w:tc>
          <w:tcPr>
            <w:tcW w:w="7783"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Размер расходов, связанных с осуществлением технологического присоединения энергопринимающих устройств максимальной мощностью, не превышающей 15 кВт включительно к электрическим сетям, не включаемых в состав платы за технологическое присоединение</w:t>
            </w:r>
          </w:p>
        </w:tc>
        <w:tc>
          <w:tcPr>
            <w:tcW w:w="1417" w:type="dxa"/>
            <w:tcBorders>
              <w:top w:val="nil"/>
              <w:left w:val="nil"/>
              <w:bottom w:val="single" w:sz="4" w:space="0" w:color="auto"/>
              <w:right w:val="single" w:sz="4" w:space="0" w:color="auto"/>
            </w:tcBorders>
            <w:vAlign w:val="center"/>
            <w:hideMark/>
          </w:tcPr>
          <w:p w:rsidR="005A220F" w:rsidRDefault="005A220F">
            <w:pPr>
              <w:jc w:val="center"/>
              <w:rPr>
                <w:b/>
                <w:bCs/>
                <w:color w:val="000000"/>
              </w:rPr>
            </w:pPr>
            <w:r>
              <w:rPr>
                <w:b/>
                <w:bCs/>
                <w:color w:val="000000"/>
              </w:rPr>
              <w:t>174 884,86</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1.1.</w:t>
            </w:r>
          </w:p>
        </w:tc>
        <w:tc>
          <w:tcPr>
            <w:tcW w:w="778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41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58 746,03</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1.2.</w:t>
            </w:r>
          </w:p>
        </w:tc>
        <w:tc>
          <w:tcPr>
            <w:tcW w:w="778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41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116 138,83</w:t>
            </w:r>
          </w:p>
        </w:tc>
      </w:tr>
      <w:tr w:rsidR="005A220F" w:rsidTr="0009110E">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(распоряжение ЛенРТК от 26.12.2017 № 125-р)</w:t>
            </w:r>
          </w:p>
        </w:tc>
        <w:tc>
          <w:tcPr>
            <w:tcW w:w="1417"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5 549,47</w:t>
            </w:r>
          </w:p>
        </w:tc>
      </w:tr>
      <w:tr w:rsidR="005A220F" w:rsidTr="0009110E">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41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121 688,30</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1.3.</w:t>
            </w:r>
          </w:p>
        </w:tc>
        <w:tc>
          <w:tcPr>
            <w:tcW w:w="778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выпадающие доходы АО "СПБЭС", тыс. руб.</w:t>
            </w:r>
          </w:p>
        </w:tc>
        <w:tc>
          <w:tcPr>
            <w:tcW w:w="141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2.</w:t>
            </w:r>
          </w:p>
        </w:tc>
        <w:tc>
          <w:tcPr>
            <w:tcW w:w="7783"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 xml:space="preserve">Размер расходов по мероприятиям "последней мили", связанных с осуществлением технологического присоединения энергопринимающих устройств  до 150 кВт включительно к электрическим сетям, не включаемых в плату за технологическое присоединение  </w:t>
            </w:r>
          </w:p>
        </w:tc>
        <w:tc>
          <w:tcPr>
            <w:tcW w:w="1417"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0,00</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2.1.</w:t>
            </w:r>
          </w:p>
        </w:tc>
        <w:tc>
          <w:tcPr>
            <w:tcW w:w="778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41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2.2.</w:t>
            </w:r>
          </w:p>
        </w:tc>
        <w:tc>
          <w:tcPr>
            <w:tcW w:w="778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41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09110E">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417"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09110E">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41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3.</w:t>
            </w:r>
          </w:p>
        </w:tc>
        <w:tc>
          <w:tcPr>
            <w:tcW w:w="7783"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Выпадающие доходы по кредитным договорам, связанным с предоставлением беспроцентной рассрочки</w:t>
            </w:r>
          </w:p>
        </w:tc>
        <w:tc>
          <w:tcPr>
            <w:tcW w:w="1417"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0,00</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3.1.</w:t>
            </w:r>
          </w:p>
        </w:tc>
        <w:tc>
          <w:tcPr>
            <w:tcW w:w="778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41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3.2.</w:t>
            </w:r>
          </w:p>
        </w:tc>
        <w:tc>
          <w:tcPr>
            <w:tcW w:w="778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41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09110E">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417"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09110E">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41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bl>
    <w:p w:rsidR="005A220F" w:rsidRDefault="005A220F" w:rsidP="005A220F">
      <w:pPr>
        <w:widowControl w:val="0"/>
        <w:numPr>
          <w:ilvl w:val="0"/>
          <w:numId w:val="3"/>
        </w:numPr>
        <w:tabs>
          <w:tab w:val="left" w:pos="993"/>
        </w:tabs>
        <w:autoSpaceDE w:val="0"/>
        <w:autoSpaceDN w:val="0"/>
        <w:adjustRightInd w:val="0"/>
        <w:ind w:left="0" w:firstLine="567"/>
        <w:contextualSpacing/>
        <w:jc w:val="both"/>
        <w:rPr>
          <w:rFonts w:eastAsia="Calibri"/>
          <w:sz w:val="24"/>
          <w:szCs w:val="24"/>
          <w:lang w:eastAsia="en-US"/>
        </w:rPr>
      </w:pPr>
      <w:r>
        <w:rPr>
          <w:rFonts w:eastAsia="Calibri"/>
          <w:sz w:val="24"/>
          <w:szCs w:val="24"/>
          <w:lang w:eastAsia="en-US"/>
        </w:rPr>
        <w:t>Установить выпадающие доходы, связанные с осуществлением технологического присоединения к электрическим сетям АО «Ленинградская областная электросетевая компания», не включаемые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w:t>
      </w:r>
      <w:r>
        <w:rPr>
          <w:rFonts w:eastAsia="Calibri"/>
          <w:sz w:val="24"/>
          <w:szCs w:val="24"/>
          <w:lang w:eastAsia="en-US"/>
        </w:rPr>
        <w:br/>
        <w:t>АО «Ленинградская областная электросетевая компания» на 2020 год в следующем размере:</w:t>
      </w:r>
    </w:p>
    <w:tbl>
      <w:tblPr>
        <w:tblW w:w="0" w:type="auto"/>
        <w:tblInd w:w="113" w:type="dxa"/>
        <w:tblLook w:val="04A0" w:firstRow="1" w:lastRow="0" w:firstColumn="1" w:lastColumn="0" w:noHBand="0" w:noVBand="1"/>
      </w:tblPr>
      <w:tblGrid>
        <w:gridCol w:w="1139"/>
        <w:gridCol w:w="7645"/>
        <w:gridCol w:w="1667"/>
      </w:tblGrid>
      <w:tr w:rsidR="005A220F" w:rsidTr="005A220F">
        <w:trPr>
          <w:trHeight w:val="63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 п/п</w:t>
            </w:r>
          </w:p>
        </w:tc>
        <w:tc>
          <w:tcPr>
            <w:tcW w:w="7781" w:type="dxa"/>
            <w:vMerge w:val="restart"/>
            <w:tcBorders>
              <w:top w:val="single" w:sz="4" w:space="0" w:color="auto"/>
              <w:left w:val="single" w:sz="4" w:space="0" w:color="auto"/>
              <w:bottom w:val="single" w:sz="4" w:space="0" w:color="auto"/>
              <w:right w:val="nil"/>
            </w:tcBorders>
            <w:vAlign w:val="center"/>
            <w:hideMark/>
          </w:tcPr>
          <w:p w:rsidR="005A220F" w:rsidRDefault="005A220F">
            <w:pPr>
              <w:jc w:val="center"/>
              <w:rPr>
                <w:b/>
                <w:bCs/>
                <w:color w:val="000000"/>
              </w:rPr>
            </w:pPr>
            <w:r>
              <w:rPr>
                <w:b/>
                <w:bCs/>
                <w:color w:val="000000"/>
              </w:rPr>
              <w:t>Наименование</w:t>
            </w:r>
          </w:p>
        </w:tc>
        <w:tc>
          <w:tcPr>
            <w:tcW w:w="1667" w:type="dxa"/>
            <w:tcBorders>
              <w:top w:val="single" w:sz="4" w:space="0" w:color="auto"/>
              <w:left w:val="single" w:sz="4" w:space="0" w:color="auto"/>
              <w:bottom w:val="nil"/>
              <w:right w:val="single" w:sz="4" w:space="0" w:color="auto"/>
            </w:tcBorders>
            <w:vAlign w:val="center"/>
            <w:hideMark/>
          </w:tcPr>
          <w:p w:rsidR="005A220F" w:rsidRDefault="005A220F">
            <w:pPr>
              <w:jc w:val="center"/>
              <w:rPr>
                <w:b/>
                <w:bCs/>
                <w:color w:val="000000"/>
              </w:rPr>
            </w:pPr>
            <w:r>
              <w:rPr>
                <w:b/>
                <w:bCs/>
                <w:color w:val="000000"/>
              </w:rPr>
              <w:t>Сумма, тыс. руб.</w:t>
            </w:r>
          </w:p>
        </w:tc>
      </w:tr>
      <w:tr w:rsidR="005A220F" w:rsidTr="005A22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b/>
                <w:bCs/>
                <w:color w:val="000000"/>
              </w:rPr>
            </w:pPr>
          </w:p>
        </w:tc>
        <w:tc>
          <w:tcPr>
            <w:tcW w:w="0" w:type="auto"/>
            <w:vMerge/>
            <w:tcBorders>
              <w:top w:val="single" w:sz="4" w:space="0" w:color="auto"/>
              <w:left w:val="single" w:sz="4" w:space="0" w:color="auto"/>
              <w:bottom w:val="single" w:sz="4" w:space="0" w:color="auto"/>
              <w:right w:val="nil"/>
            </w:tcBorders>
            <w:vAlign w:val="center"/>
            <w:hideMark/>
          </w:tcPr>
          <w:p w:rsidR="005A220F" w:rsidRDefault="005A220F">
            <w:pPr>
              <w:rPr>
                <w:b/>
                <w:bCs/>
                <w:color w:val="000000"/>
              </w:rPr>
            </w:pPr>
          </w:p>
        </w:tc>
        <w:tc>
          <w:tcPr>
            <w:tcW w:w="1667" w:type="dxa"/>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без НДС</w:t>
            </w:r>
          </w:p>
        </w:tc>
      </w:tr>
      <w:tr w:rsidR="005A220F" w:rsidTr="005A220F">
        <w:trPr>
          <w:trHeight w:val="56"/>
        </w:trPr>
        <w:tc>
          <w:tcPr>
            <w:tcW w:w="8642"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b/>
                <w:bCs/>
                <w:color w:val="000000"/>
              </w:rPr>
            </w:pPr>
            <w:r>
              <w:rPr>
                <w:b/>
                <w:bCs/>
                <w:color w:val="000000"/>
              </w:rPr>
              <w:t xml:space="preserve">ВЫПАДАЮЩИЕ ДОХОДЫ ВСЕГО, </w:t>
            </w:r>
            <w:r>
              <w:rPr>
                <w:color w:val="000000"/>
              </w:rPr>
              <w:t>в том числе</w:t>
            </w:r>
          </w:p>
        </w:tc>
        <w:tc>
          <w:tcPr>
            <w:tcW w:w="1667" w:type="dxa"/>
            <w:tcBorders>
              <w:top w:val="nil"/>
              <w:left w:val="nil"/>
              <w:bottom w:val="single" w:sz="4" w:space="0" w:color="auto"/>
              <w:right w:val="single" w:sz="4" w:space="0" w:color="auto"/>
            </w:tcBorders>
            <w:shd w:val="clear" w:color="auto" w:fill="FFFFFF"/>
            <w:vAlign w:val="center"/>
            <w:hideMark/>
          </w:tcPr>
          <w:p w:rsidR="005A220F" w:rsidRDefault="005A220F">
            <w:pPr>
              <w:jc w:val="center"/>
              <w:rPr>
                <w:b/>
                <w:bCs/>
                <w:color w:val="000000"/>
              </w:rPr>
            </w:pPr>
            <w:r>
              <w:rPr>
                <w:b/>
                <w:bCs/>
                <w:color w:val="000000"/>
              </w:rPr>
              <w:t>586 260,72</w:t>
            </w:r>
          </w:p>
        </w:tc>
      </w:tr>
      <w:tr w:rsidR="005A220F" w:rsidTr="005A220F">
        <w:trPr>
          <w:trHeight w:val="56"/>
        </w:trPr>
        <w:tc>
          <w:tcPr>
            <w:tcW w:w="8642"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color w:val="000000"/>
              </w:rPr>
            </w:pPr>
            <w:r>
              <w:rPr>
                <w:color w:val="000000"/>
              </w:rPr>
              <w:t>в том числе недополученный доход по факту 2018 года, тыс. руб.</w:t>
            </w:r>
          </w:p>
        </w:tc>
        <w:tc>
          <w:tcPr>
            <w:tcW w:w="1667" w:type="dxa"/>
            <w:tcBorders>
              <w:top w:val="nil"/>
              <w:left w:val="nil"/>
              <w:bottom w:val="single" w:sz="4" w:space="0" w:color="auto"/>
              <w:right w:val="single" w:sz="4" w:space="0" w:color="auto"/>
            </w:tcBorders>
            <w:shd w:val="clear" w:color="auto" w:fill="FFFFFF"/>
            <w:vAlign w:val="center"/>
            <w:hideMark/>
          </w:tcPr>
          <w:p w:rsidR="005A220F" w:rsidRDefault="005A220F">
            <w:pPr>
              <w:jc w:val="center"/>
              <w:rPr>
                <w:color w:val="000000"/>
              </w:rPr>
            </w:pPr>
            <w:r>
              <w:rPr>
                <w:color w:val="000000"/>
              </w:rPr>
              <w:t>229 885,07</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1.</w:t>
            </w:r>
          </w:p>
        </w:tc>
        <w:tc>
          <w:tcPr>
            <w:tcW w:w="7781"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Размер расходов, связанных с осуществлением технологического присоединения энергопринимающих устройств максимальной мощностью, не превышающей 15 кВт включительно к электрическим сетям, не включаемых в состав платы за технологическое присоединение</w:t>
            </w:r>
          </w:p>
        </w:tc>
        <w:tc>
          <w:tcPr>
            <w:tcW w:w="1667" w:type="dxa"/>
            <w:tcBorders>
              <w:top w:val="nil"/>
              <w:left w:val="nil"/>
              <w:bottom w:val="single" w:sz="4" w:space="0" w:color="auto"/>
              <w:right w:val="single" w:sz="4" w:space="0" w:color="auto"/>
            </w:tcBorders>
            <w:vAlign w:val="center"/>
            <w:hideMark/>
          </w:tcPr>
          <w:p w:rsidR="005A220F" w:rsidRDefault="005A220F">
            <w:pPr>
              <w:jc w:val="center"/>
              <w:rPr>
                <w:b/>
                <w:bCs/>
                <w:color w:val="000000"/>
              </w:rPr>
            </w:pPr>
            <w:r>
              <w:rPr>
                <w:b/>
                <w:bCs/>
                <w:color w:val="000000"/>
              </w:rPr>
              <w:t>410 557,10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1.1.</w:t>
            </w:r>
          </w:p>
        </w:tc>
        <w:tc>
          <w:tcPr>
            <w:tcW w:w="7781"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259 466,25</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lastRenderedPageBreak/>
              <w:t>1.2.</w:t>
            </w:r>
          </w:p>
        </w:tc>
        <w:tc>
          <w:tcPr>
            <w:tcW w:w="7781"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151 090,85</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1"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667"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295 680,27</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1"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446 771,12</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2.</w:t>
            </w:r>
          </w:p>
        </w:tc>
        <w:tc>
          <w:tcPr>
            <w:tcW w:w="7781"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 xml:space="preserve">Размер расходов по мероприятиям "последней мили", связанных с осуществлением технологического присоединения энергопринимающих устройств  до 150 кВт включительно к электрическим сетям, не включаемых в плату за технологическое присоединение  </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175 561,12</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2.1.</w:t>
            </w:r>
          </w:p>
        </w:tc>
        <w:tc>
          <w:tcPr>
            <w:tcW w:w="7781"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96 766,90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2.2.</w:t>
            </w:r>
          </w:p>
        </w:tc>
        <w:tc>
          <w:tcPr>
            <w:tcW w:w="7781"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78 794,22</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1"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667"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48 282,67</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1"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127 076,89</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3.</w:t>
            </w:r>
          </w:p>
        </w:tc>
        <w:tc>
          <w:tcPr>
            <w:tcW w:w="7781"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Выпадающие доходы по кредитным договорам, связанным с предоставлением беспроцентной рассрочки</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142,50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3.1.</w:t>
            </w:r>
          </w:p>
        </w:tc>
        <w:tc>
          <w:tcPr>
            <w:tcW w:w="7781"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142,50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3.2.</w:t>
            </w:r>
          </w:p>
        </w:tc>
        <w:tc>
          <w:tcPr>
            <w:tcW w:w="7781"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1"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667"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1 102,92</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1"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1 102,92</w:t>
            </w:r>
          </w:p>
        </w:tc>
      </w:tr>
    </w:tbl>
    <w:p w:rsidR="005A220F" w:rsidRDefault="005A220F" w:rsidP="005A220F">
      <w:pPr>
        <w:widowControl w:val="0"/>
        <w:tabs>
          <w:tab w:val="left" w:pos="851"/>
        </w:tabs>
        <w:autoSpaceDE w:val="0"/>
        <w:autoSpaceDN w:val="0"/>
        <w:adjustRightInd w:val="0"/>
        <w:ind w:firstLine="567"/>
        <w:jc w:val="both"/>
        <w:rPr>
          <w:rFonts w:eastAsia="Calibri"/>
          <w:sz w:val="24"/>
          <w:szCs w:val="24"/>
          <w:lang w:eastAsia="en-US"/>
        </w:rPr>
      </w:pPr>
      <w:r>
        <w:rPr>
          <w:rFonts w:eastAsia="Calibri"/>
          <w:sz w:val="24"/>
          <w:szCs w:val="24"/>
          <w:lang w:eastAsia="en-US"/>
        </w:rPr>
        <w:t>3.</w:t>
      </w:r>
      <w:r>
        <w:rPr>
          <w:rFonts w:eastAsia="Calibri"/>
          <w:sz w:val="24"/>
          <w:szCs w:val="24"/>
          <w:lang w:eastAsia="en-US"/>
        </w:rPr>
        <w:tab/>
        <w:t>Установить выпадающие доходы, связанные с осуществлением технологического присоединения к электрическим сетям АО «Коммунарские электрические сети», не включаемые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АО «Коммунарские электрические сети» на 2020 год в следующем размере:</w:t>
      </w:r>
    </w:p>
    <w:tbl>
      <w:tblPr>
        <w:tblW w:w="0" w:type="auto"/>
        <w:tblInd w:w="113" w:type="dxa"/>
        <w:tblLook w:val="04A0" w:firstRow="1" w:lastRow="0" w:firstColumn="1" w:lastColumn="0" w:noHBand="0" w:noVBand="1"/>
      </w:tblPr>
      <w:tblGrid>
        <w:gridCol w:w="1143"/>
        <w:gridCol w:w="7783"/>
        <w:gridCol w:w="1525"/>
      </w:tblGrid>
      <w:tr w:rsidR="005A220F" w:rsidTr="005A220F">
        <w:trPr>
          <w:trHeight w:val="63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 п/п</w:t>
            </w:r>
          </w:p>
        </w:tc>
        <w:tc>
          <w:tcPr>
            <w:tcW w:w="7923" w:type="dxa"/>
            <w:vMerge w:val="restart"/>
            <w:tcBorders>
              <w:top w:val="single" w:sz="4" w:space="0" w:color="auto"/>
              <w:left w:val="single" w:sz="4" w:space="0" w:color="auto"/>
              <w:bottom w:val="single" w:sz="4" w:space="0" w:color="auto"/>
              <w:right w:val="nil"/>
            </w:tcBorders>
            <w:vAlign w:val="center"/>
            <w:hideMark/>
          </w:tcPr>
          <w:p w:rsidR="005A220F" w:rsidRDefault="005A220F">
            <w:pPr>
              <w:jc w:val="center"/>
              <w:rPr>
                <w:b/>
                <w:bCs/>
                <w:color w:val="000000"/>
              </w:rPr>
            </w:pPr>
            <w:r>
              <w:rPr>
                <w:b/>
                <w:bCs/>
                <w:color w:val="000000"/>
              </w:rPr>
              <w:t>Наименование</w:t>
            </w:r>
          </w:p>
        </w:tc>
        <w:tc>
          <w:tcPr>
            <w:tcW w:w="1525" w:type="dxa"/>
            <w:tcBorders>
              <w:top w:val="single" w:sz="4" w:space="0" w:color="auto"/>
              <w:left w:val="single" w:sz="4" w:space="0" w:color="auto"/>
              <w:bottom w:val="nil"/>
              <w:right w:val="single" w:sz="4" w:space="0" w:color="auto"/>
            </w:tcBorders>
            <w:vAlign w:val="center"/>
            <w:hideMark/>
          </w:tcPr>
          <w:p w:rsidR="005A220F" w:rsidRDefault="005A220F">
            <w:pPr>
              <w:jc w:val="center"/>
              <w:rPr>
                <w:b/>
                <w:bCs/>
                <w:color w:val="000000"/>
              </w:rPr>
            </w:pPr>
            <w:r>
              <w:rPr>
                <w:b/>
                <w:bCs/>
                <w:color w:val="000000"/>
              </w:rPr>
              <w:t>Сумма, тыс. руб.</w:t>
            </w:r>
          </w:p>
        </w:tc>
      </w:tr>
      <w:tr w:rsidR="005A220F" w:rsidTr="005A22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b/>
                <w:bCs/>
                <w:color w:val="000000"/>
              </w:rPr>
            </w:pPr>
          </w:p>
        </w:tc>
        <w:tc>
          <w:tcPr>
            <w:tcW w:w="0" w:type="auto"/>
            <w:vMerge/>
            <w:tcBorders>
              <w:top w:val="single" w:sz="4" w:space="0" w:color="auto"/>
              <w:left w:val="single" w:sz="4" w:space="0" w:color="auto"/>
              <w:bottom w:val="single" w:sz="4" w:space="0" w:color="auto"/>
              <w:right w:val="nil"/>
            </w:tcBorders>
            <w:vAlign w:val="center"/>
            <w:hideMark/>
          </w:tcPr>
          <w:p w:rsidR="005A220F" w:rsidRDefault="005A220F">
            <w:pPr>
              <w:rPr>
                <w:b/>
                <w:bCs/>
                <w:color w:val="000000"/>
              </w:rPr>
            </w:pPr>
          </w:p>
        </w:tc>
        <w:tc>
          <w:tcPr>
            <w:tcW w:w="1525" w:type="dxa"/>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без НДС</w:t>
            </w:r>
          </w:p>
        </w:tc>
      </w:tr>
      <w:tr w:rsidR="005A220F" w:rsidTr="005A220F">
        <w:trPr>
          <w:trHeight w:val="56"/>
        </w:trPr>
        <w:tc>
          <w:tcPr>
            <w:tcW w:w="8784"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b/>
                <w:bCs/>
                <w:color w:val="000000"/>
              </w:rPr>
            </w:pPr>
            <w:r>
              <w:rPr>
                <w:b/>
                <w:bCs/>
                <w:color w:val="000000"/>
              </w:rPr>
              <w:t xml:space="preserve">ВЫПАДАЮЩИЕ ДОХОДЫ ВСЕГО, </w:t>
            </w:r>
            <w:r>
              <w:rPr>
                <w:color w:val="000000"/>
              </w:rPr>
              <w:t>в том числе</w:t>
            </w:r>
          </w:p>
        </w:tc>
        <w:tc>
          <w:tcPr>
            <w:tcW w:w="1525" w:type="dxa"/>
            <w:tcBorders>
              <w:top w:val="nil"/>
              <w:left w:val="nil"/>
              <w:bottom w:val="single" w:sz="4" w:space="0" w:color="auto"/>
              <w:right w:val="single" w:sz="4" w:space="0" w:color="auto"/>
            </w:tcBorders>
            <w:shd w:val="clear" w:color="auto" w:fill="FFFFFF"/>
            <w:vAlign w:val="center"/>
            <w:hideMark/>
          </w:tcPr>
          <w:p w:rsidR="005A220F" w:rsidRDefault="005A220F">
            <w:pPr>
              <w:jc w:val="center"/>
              <w:rPr>
                <w:b/>
                <w:bCs/>
                <w:color w:val="000000"/>
              </w:rPr>
            </w:pPr>
            <w:r>
              <w:rPr>
                <w:b/>
                <w:bCs/>
                <w:color w:val="000000"/>
              </w:rPr>
              <w:t>209,86</w:t>
            </w:r>
          </w:p>
        </w:tc>
      </w:tr>
      <w:tr w:rsidR="005A220F" w:rsidTr="005A220F">
        <w:trPr>
          <w:trHeight w:val="56"/>
        </w:trPr>
        <w:tc>
          <w:tcPr>
            <w:tcW w:w="8784"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color w:val="000000"/>
              </w:rPr>
            </w:pPr>
            <w:r>
              <w:rPr>
                <w:color w:val="000000"/>
              </w:rPr>
              <w:t>в том числе недополученный доход по факту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104,93</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1.</w:t>
            </w:r>
          </w:p>
        </w:tc>
        <w:tc>
          <w:tcPr>
            <w:tcW w:w="7923"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Размер расходов, связанных с осуществлением технологического присоединения энергопринимающих устройств максимальной мощностью, не превышающей 15 кВт включительно к электрическим сетям, не включаемых в состав платы за технологическое присоединение</w:t>
            </w:r>
          </w:p>
        </w:tc>
        <w:tc>
          <w:tcPr>
            <w:tcW w:w="1525" w:type="dxa"/>
            <w:tcBorders>
              <w:top w:val="nil"/>
              <w:left w:val="nil"/>
              <w:bottom w:val="single" w:sz="4" w:space="0" w:color="auto"/>
              <w:right w:val="single" w:sz="4" w:space="0" w:color="auto"/>
            </w:tcBorders>
            <w:vAlign w:val="center"/>
            <w:hideMark/>
          </w:tcPr>
          <w:p w:rsidR="005A220F" w:rsidRDefault="005A220F">
            <w:pPr>
              <w:jc w:val="center"/>
              <w:rPr>
                <w:b/>
                <w:bCs/>
                <w:color w:val="000000"/>
              </w:rPr>
            </w:pPr>
            <w:r>
              <w:rPr>
                <w:b/>
                <w:bCs/>
                <w:color w:val="000000"/>
              </w:rPr>
              <w:t>58,22</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1.1.</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29,11</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1.2.</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2017 году, не учтенные в тарифе на передачу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29,11</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525"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29,11</w:t>
            </w:r>
          </w:p>
        </w:tc>
      </w:tr>
      <w:tr w:rsidR="005A220F" w:rsidTr="005A220F">
        <w:trPr>
          <w:trHeight w:val="333"/>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2.</w:t>
            </w:r>
          </w:p>
        </w:tc>
        <w:tc>
          <w:tcPr>
            <w:tcW w:w="7923"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 xml:space="preserve">Размер расходов по мероприятиям "последней мили", связанных с осуществлением технологического присоединения энергопринимающих устройств  до 150 кВт включительно к электрическим сетям, не включаемых в плату за технологическое присоединение  </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151,64</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2.1.</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75,82</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2.2.</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75,82</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525"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75,82</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3.</w:t>
            </w:r>
          </w:p>
        </w:tc>
        <w:tc>
          <w:tcPr>
            <w:tcW w:w="7923"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Выпадающие доходы  по кредитным договорам, связанным с предоставлением беспроцентной рассрочки</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3.1.</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3.2.</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 xml:space="preserve">плановые показатели на 2018 год (основание: распоряжение ЛенРТК от </w:t>
            </w:r>
            <w:r>
              <w:rPr>
                <w:color w:val="000000"/>
              </w:rPr>
              <w:lastRenderedPageBreak/>
              <w:t>26.12.2017 № 125-р)</w:t>
            </w:r>
          </w:p>
        </w:tc>
        <w:tc>
          <w:tcPr>
            <w:tcW w:w="1525"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lastRenderedPageBreak/>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lastRenderedPageBreak/>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bl>
    <w:p w:rsidR="005A220F" w:rsidRDefault="005A220F" w:rsidP="005A220F">
      <w:pPr>
        <w:widowControl w:val="0"/>
        <w:tabs>
          <w:tab w:val="left" w:pos="851"/>
        </w:tabs>
        <w:autoSpaceDE w:val="0"/>
        <w:autoSpaceDN w:val="0"/>
        <w:adjustRightInd w:val="0"/>
        <w:ind w:firstLine="567"/>
        <w:jc w:val="both"/>
        <w:rPr>
          <w:rFonts w:eastAsia="Calibri"/>
          <w:sz w:val="24"/>
          <w:szCs w:val="24"/>
          <w:lang w:eastAsia="en-US"/>
        </w:rPr>
      </w:pPr>
      <w:r>
        <w:rPr>
          <w:rFonts w:eastAsia="Calibri"/>
          <w:sz w:val="24"/>
          <w:szCs w:val="24"/>
          <w:lang w:eastAsia="en-US"/>
        </w:rPr>
        <w:t>4.</w:t>
      </w:r>
      <w:r>
        <w:rPr>
          <w:rFonts w:eastAsia="Calibri"/>
          <w:sz w:val="24"/>
          <w:szCs w:val="24"/>
          <w:lang w:eastAsia="en-US"/>
        </w:rPr>
        <w:tab/>
        <w:t>Установить выпадающие доходы, связанные с осуществлением технологического присоединения к электрическим сетям ОАО «Российские железные дороги», не включаемые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ОАО «Российские железные дороги» на 2020 год в следующем размере:</w:t>
      </w:r>
    </w:p>
    <w:tbl>
      <w:tblPr>
        <w:tblW w:w="0" w:type="auto"/>
        <w:tblInd w:w="113" w:type="dxa"/>
        <w:tblLook w:val="04A0" w:firstRow="1" w:lastRow="0" w:firstColumn="1" w:lastColumn="0" w:noHBand="0" w:noVBand="1"/>
      </w:tblPr>
      <w:tblGrid>
        <w:gridCol w:w="1139"/>
        <w:gridCol w:w="7645"/>
        <w:gridCol w:w="1667"/>
      </w:tblGrid>
      <w:tr w:rsidR="005A220F" w:rsidTr="005A220F">
        <w:trPr>
          <w:trHeight w:val="63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 п/п</w:t>
            </w:r>
          </w:p>
        </w:tc>
        <w:tc>
          <w:tcPr>
            <w:tcW w:w="7781" w:type="dxa"/>
            <w:vMerge w:val="restart"/>
            <w:tcBorders>
              <w:top w:val="single" w:sz="4" w:space="0" w:color="auto"/>
              <w:left w:val="single" w:sz="4" w:space="0" w:color="auto"/>
              <w:bottom w:val="single" w:sz="4" w:space="0" w:color="auto"/>
              <w:right w:val="nil"/>
            </w:tcBorders>
            <w:vAlign w:val="center"/>
            <w:hideMark/>
          </w:tcPr>
          <w:p w:rsidR="005A220F" w:rsidRDefault="005A220F">
            <w:pPr>
              <w:jc w:val="center"/>
              <w:rPr>
                <w:b/>
                <w:bCs/>
                <w:color w:val="000000"/>
              </w:rPr>
            </w:pPr>
            <w:r>
              <w:rPr>
                <w:b/>
                <w:bCs/>
                <w:color w:val="000000"/>
              </w:rPr>
              <w:t>Наименование</w:t>
            </w:r>
          </w:p>
        </w:tc>
        <w:tc>
          <w:tcPr>
            <w:tcW w:w="1667" w:type="dxa"/>
            <w:tcBorders>
              <w:top w:val="single" w:sz="4" w:space="0" w:color="auto"/>
              <w:left w:val="single" w:sz="4" w:space="0" w:color="auto"/>
              <w:bottom w:val="nil"/>
              <w:right w:val="single" w:sz="4" w:space="0" w:color="auto"/>
            </w:tcBorders>
            <w:vAlign w:val="center"/>
            <w:hideMark/>
          </w:tcPr>
          <w:p w:rsidR="005A220F" w:rsidRDefault="005A220F">
            <w:pPr>
              <w:jc w:val="center"/>
              <w:rPr>
                <w:b/>
                <w:bCs/>
                <w:color w:val="000000"/>
              </w:rPr>
            </w:pPr>
            <w:r>
              <w:rPr>
                <w:b/>
                <w:bCs/>
                <w:color w:val="000000"/>
              </w:rPr>
              <w:t>Сумма, тыс. руб.</w:t>
            </w:r>
          </w:p>
        </w:tc>
      </w:tr>
      <w:tr w:rsidR="005A220F" w:rsidTr="005A22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b/>
                <w:bCs/>
                <w:color w:val="000000"/>
              </w:rPr>
            </w:pPr>
          </w:p>
        </w:tc>
        <w:tc>
          <w:tcPr>
            <w:tcW w:w="0" w:type="auto"/>
            <w:vMerge/>
            <w:tcBorders>
              <w:top w:val="single" w:sz="4" w:space="0" w:color="auto"/>
              <w:left w:val="single" w:sz="4" w:space="0" w:color="auto"/>
              <w:bottom w:val="single" w:sz="4" w:space="0" w:color="auto"/>
              <w:right w:val="nil"/>
            </w:tcBorders>
            <w:vAlign w:val="center"/>
            <w:hideMark/>
          </w:tcPr>
          <w:p w:rsidR="005A220F" w:rsidRDefault="005A220F">
            <w:pPr>
              <w:rPr>
                <w:b/>
                <w:bCs/>
                <w:color w:val="000000"/>
              </w:rPr>
            </w:pPr>
          </w:p>
        </w:tc>
        <w:tc>
          <w:tcPr>
            <w:tcW w:w="1667" w:type="dxa"/>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без НДС</w:t>
            </w:r>
          </w:p>
        </w:tc>
      </w:tr>
      <w:tr w:rsidR="005A220F" w:rsidTr="005A220F">
        <w:trPr>
          <w:trHeight w:val="56"/>
        </w:trPr>
        <w:tc>
          <w:tcPr>
            <w:tcW w:w="8642"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b/>
                <w:bCs/>
                <w:color w:val="000000"/>
              </w:rPr>
            </w:pPr>
            <w:r>
              <w:rPr>
                <w:b/>
                <w:bCs/>
                <w:color w:val="000000"/>
              </w:rPr>
              <w:t xml:space="preserve">ВЫПАДАЮЩИЕ ДОХОДЫ ВСЕГО, </w:t>
            </w:r>
            <w:r>
              <w:rPr>
                <w:color w:val="000000"/>
              </w:rPr>
              <w:t>в том числе</w:t>
            </w:r>
          </w:p>
        </w:tc>
        <w:tc>
          <w:tcPr>
            <w:tcW w:w="1667" w:type="dxa"/>
            <w:tcBorders>
              <w:top w:val="nil"/>
              <w:left w:val="nil"/>
              <w:bottom w:val="single" w:sz="4" w:space="0" w:color="auto"/>
              <w:right w:val="single" w:sz="4" w:space="0" w:color="auto"/>
            </w:tcBorders>
            <w:shd w:val="clear" w:color="auto" w:fill="FFFFFF"/>
            <w:vAlign w:val="center"/>
            <w:hideMark/>
          </w:tcPr>
          <w:p w:rsidR="005A220F" w:rsidRDefault="005A220F">
            <w:pPr>
              <w:jc w:val="center"/>
              <w:rPr>
                <w:b/>
                <w:bCs/>
                <w:color w:val="000000"/>
              </w:rPr>
            </w:pPr>
            <w:r>
              <w:rPr>
                <w:b/>
                <w:bCs/>
                <w:color w:val="000000"/>
              </w:rPr>
              <w:t>9 560,65</w:t>
            </w:r>
          </w:p>
        </w:tc>
      </w:tr>
      <w:tr w:rsidR="005A220F" w:rsidTr="005A220F">
        <w:trPr>
          <w:trHeight w:val="56"/>
        </w:trPr>
        <w:tc>
          <w:tcPr>
            <w:tcW w:w="8642"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color w:val="000000"/>
              </w:rPr>
            </w:pPr>
            <w:r>
              <w:rPr>
                <w:color w:val="000000"/>
              </w:rPr>
              <w:t>в том числе недополученный доход по факту 2018 года, тыс. руб.</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389,28</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1.</w:t>
            </w:r>
          </w:p>
        </w:tc>
        <w:tc>
          <w:tcPr>
            <w:tcW w:w="7781"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Размер расходов, связанных с осуществлением технологического присоединения энергопринимающих устройств максимальной мощностью, не превышающей 15 кВт включительно к электрическим сетям, не включаемых в состав платы за технологическое присоединение</w:t>
            </w:r>
          </w:p>
        </w:tc>
        <w:tc>
          <w:tcPr>
            <w:tcW w:w="1667" w:type="dxa"/>
            <w:tcBorders>
              <w:top w:val="nil"/>
              <w:left w:val="nil"/>
              <w:bottom w:val="single" w:sz="4" w:space="0" w:color="auto"/>
              <w:right w:val="single" w:sz="4" w:space="0" w:color="auto"/>
            </w:tcBorders>
            <w:vAlign w:val="center"/>
            <w:hideMark/>
          </w:tcPr>
          <w:p w:rsidR="005A220F" w:rsidRDefault="005A220F">
            <w:pPr>
              <w:jc w:val="center"/>
              <w:rPr>
                <w:b/>
                <w:bCs/>
                <w:color w:val="000000"/>
              </w:rPr>
            </w:pPr>
            <w:r>
              <w:rPr>
                <w:b/>
                <w:bCs/>
                <w:color w:val="000000"/>
              </w:rPr>
              <w:t>9 560,65</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1.1.</w:t>
            </w:r>
          </w:p>
        </w:tc>
        <w:tc>
          <w:tcPr>
            <w:tcW w:w="7781"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9 171,37</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1.2.</w:t>
            </w:r>
          </w:p>
        </w:tc>
        <w:tc>
          <w:tcPr>
            <w:tcW w:w="7781"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389,28</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1"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667"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81,07</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1"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470,35</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2.</w:t>
            </w:r>
          </w:p>
        </w:tc>
        <w:tc>
          <w:tcPr>
            <w:tcW w:w="7781"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 xml:space="preserve">Размер расходов по мероприятиям "последней мили", связанных с осуществлением технологического присоединения энергопринимающих устройств  до 150 кВт включительно к электрическим сетям, не включаемых в плату за технологическое присоединение  </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2.1.</w:t>
            </w:r>
          </w:p>
        </w:tc>
        <w:tc>
          <w:tcPr>
            <w:tcW w:w="7781"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2.2.</w:t>
            </w:r>
          </w:p>
        </w:tc>
        <w:tc>
          <w:tcPr>
            <w:tcW w:w="7781"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1"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667"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1"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3.</w:t>
            </w:r>
          </w:p>
        </w:tc>
        <w:tc>
          <w:tcPr>
            <w:tcW w:w="7781"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Выпадающие доходы  по кредитным договорам, связанным с предоставлением беспроцентной рассрочки</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3.1.</w:t>
            </w:r>
          </w:p>
        </w:tc>
        <w:tc>
          <w:tcPr>
            <w:tcW w:w="7781"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3.2.</w:t>
            </w:r>
          </w:p>
        </w:tc>
        <w:tc>
          <w:tcPr>
            <w:tcW w:w="7781"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122"/>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1"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667"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781"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667"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bl>
    <w:p w:rsidR="005A220F" w:rsidRDefault="005A220F" w:rsidP="005A220F">
      <w:pPr>
        <w:widowControl w:val="0"/>
        <w:tabs>
          <w:tab w:val="left" w:pos="851"/>
        </w:tabs>
        <w:autoSpaceDE w:val="0"/>
        <w:autoSpaceDN w:val="0"/>
        <w:adjustRightInd w:val="0"/>
        <w:ind w:firstLine="567"/>
        <w:jc w:val="both"/>
        <w:rPr>
          <w:rFonts w:eastAsia="Calibri"/>
          <w:sz w:val="24"/>
          <w:szCs w:val="24"/>
          <w:lang w:eastAsia="en-US"/>
        </w:rPr>
      </w:pPr>
      <w:r>
        <w:rPr>
          <w:rFonts w:eastAsia="Calibri"/>
          <w:sz w:val="24"/>
          <w:szCs w:val="24"/>
          <w:lang w:eastAsia="en-US"/>
        </w:rPr>
        <w:t>5.</w:t>
      </w:r>
      <w:r>
        <w:rPr>
          <w:rFonts w:eastAsia="Calibri"/>
          <w:sz w:val="24"/>
          <w:szCs w:val="24"/>
          <w:lang w:eastAsia="en-US"/>
        </w:rPr>
        <w:tab/>
        <w:t xml:space="preserve">Установить выпадающие доходы, связанные с осуществлением технологического присоединения к электрическим сетям АО «Оборонэнерго» филиал «Северо-Западный», не включаемые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w:t>
      </w:r>
      <w:r>
        <w:rPr>
          <w:rFonts w:eastAsia="Calibri"/>
          <w:sz w:val="24"/>
          <w:szCs w:val="24"/>
          <w:lang w:eastAsia="en-US"/>
        </w:rPr>
        <w:br/>
        <w:t>АО «Оборонэнерго» филиал «Северо-Западный» на 2020 год в следующем размере:</w:t>
      </w:r>
    </w:p>
    <w:tbl>
      <w:tblPr>
        <w:tblW w:w="0" w:type="auto"/>
        <w:tblInd w:w="113" w:type="dxa"/>
        <w:tblLook w:val="04A0" w:firstRow="1" w:lastRow="0" w:firstColumn="1" w:lastColumn="0" w:noHBand="0" w:noVBand="1"/>
      </w:tblPr>
      <w:tblGrid>
        <w:gridCol w:w="754"/>
        <w:gridCol w:w="8394"/>
        <w:gridCol w:w="1303"/>
      </w:tblGrid>
      <w:tr w:rsidR="005A220F" w:rsidTr="005A220F">
        <w:trPr>
          <w:trHeight w:val="63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 п/п</w:t>
            </w:r>
          </w:p>
        </w:tc>
        <w:tc>
          <w:tcPr>
            <w:tcW w:w="0" w:type="auto"/>
            <w:vMerge w:val="restart"/>
            <w:tcBorders>
              <w:top w:val="single" w:sz="4" w:space="0" w:color="auto"/>
              <w:left w:val="single" w:sz="4" w:space="0" w:color="auto"/>
              <w:bottom w:val="single" w:sz="4" w:space="0" w:color="auto"/>
              <w:right w:val="nil"/>
            </w:tcBorders>
            <w:vAlign w:val="center"/>
            <w:hideMark/>
          </w:tcPr>
          <w:p w:rsidR="005A220F" w:rsidRDefault="005A220F">
            <w:pPr>
              <w:jc w:val="center"/>
              <w:rPr>
                <w:b/>
                <w:bCs/>
                <w:color w:val="000000"/>
              </w:rPr>
            </w:pPr>
            <w:r>
              <w:rPr>
                <w:b/>
                <w:bCs/>
                <w:color w:val="000000"/>
              </w:rPr>
              <w:t>Наименование</w:t>
            </w:r>
          </w:p>
        </w:tc>
        <w:tc>
          <w:tcPr>
            <w:tcW w:w="0" w:type="auto"/>
            <w:tcBorders>
              <w:top w:val="single" w:sz="4" w:space="0" w:color="auto"/>
              <w:left w:val="single" w:sz="4" w:space="0" w:color="auto"/>
              <w:bottom w:val="nil"/>
              <w:right w:val="single" w:sz="4" w:space="0" w:color="auto"/>
            </w:tcBorders>
            <w:vAlign w:val="center"/>
            <w:hideMark/>
          </w:tcPr>
          <w:p w:rsidR="005A220F" w:rsidRDefault="005A220F">
            <w:pPr>
              <w:jc w:val="center"/>
              <w:rPr>
                <w:b/>
                <w:bCs/>
                <w:color w:val="000000"/>
              </w:rPr>
            </w:pPr>
            <w:r>
              <w:rPr>
                <w:b/>
                <w:bCs/>
                <w:color w:val="000000"/>
              </w:rPr>
              <w:t>Сумма, тыс. руб.</w:t>
            </w:r>
          </w:p>
        </w:tc>
      </w:tr>
      <w:tr w:rsidR="005A220F" w:rsidTr="005A22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b/>
                <w:bCs/>
                <w:color w:val="000000"/>
              </w:rPr>
            </w:pPr>
          </w:p>
        </w:tc>
        <w:tc>
          <w:tcPr>
            <w:tcW w:w="0" w:type="auto"/>
            <w:vMerge/>
            <w:tcBorders>
              <w:top w:val="single" w:sz="4" w:space="0" w:color="auto"/>
              <w:left w:val="single" w:sz="4" w:space="0" w:color="auto"/>
              <w:bottom w:val="single" w:sz="4" w:space="0" w:color="auto"/>
              <w:right w:val="nil"/>
            </w:tcBorders>
            <w:vAlign w:val="center"/>
            <w:hideMark/>
          </w:tcPr>
          <w:p w:rsidR="005A220F" w:rsidRDefault="005A220F">
            <w:pPr>
              <w:rPr>
                <w:b/>
                <w:bCs/>
                <w:color w:val="000000"/>
              </w:rPr>
            </w:pPr>
          </w:p>
        </w:tc>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без НДС</w:t>
            </w:r>
          </w:p>
        </w:tc>
      </w:tr>
      <w:tr w:rsidR="005A220F" w:rsidTr="005A220F">
        <w:trPr>
          <w:trHeight w:val="56"/>
        </w:trPr>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b/>
                <w:bCs/>
                <w:color w:val="000000"/>
              </w:rPr>
            </w:pPr>
            <w:r>
              <w:rPr>
                <w:b/>
                <w:bCs/>
                <w:color w:val="000000"/>
              </w:rPr>
              <w:t xml:space="preserve">ВЫПАДАЮЩИЕ ДОХОДЫ ВСЕГО, </w:t>
            </w:r>
            <w:r>
              <w:rPr>
                <w:color w:val="000000"/>
              </w:rPr>
              <w:t>в том числе</w:t>
            </w:r>
          </w:p>
        </w:tc>
        <w:tc>
          <w:tcPr>
            <w:tcW w:w="0" w:type="auto"/>
            <w:tcBorders>
              <w:top w:val="nil"/>
              <w:left w:val="nil"/>
              <w:bottom w:val="single" w:sz="4" w:space="0" w:color="auto"/>
              <w:right w:val="single" w:sz="4" w:space="0" w:color="auto"/>
            </w:tcBorders>
            <w:shd w:val="clear" w:color="auto" w:fill="FFFFFF"/>
            <w:vAlign w:val="center"/>
            <w:hideMark/>
          </w:tcPr>
          <w:p w:rsidR="005A220F" w:rsidRDefault="005A220F">
            <w:pPr>
              <w:jc w:val="center"/>
              <w:rPr>
                <w:b/>
                <w:bCs/>
                <w:color w:val="000000"/>
              </w:rPr>
            </w:pPr>
            <w:r>
              <w:rPr>
                <w:b/>
                <w:bCs/>
                <w:color w:val="000000"/>
              </w:rPr>
              <w:t>24 672,52</w:t>
            </w:r>
          </w:p>
        </w:tc>
      </w:tr>
      <w:tr w:rsidR="005A220F" w:rsidTr="005A220F">
        <w:trPr>
          <w:trHeight w:val="56"/>
        </w:trPr>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color w:val="000000"/>
              </w:rPr>
            </w:pPr>
            <w:r>
              <w:rPr>
                <w:color w:val="000000"/>
              </w:rPr>
              <w:t>в том числе недополученный доход по факту 2018 года, тыс. руб.</w:t>
            </w:r>
          </w:p>
        </w:tc>
        <w:tc>
          <w:tcPr>
            <w:tcW w:w="0" w:type="auto"/>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(-11 760,19)</w:t>
            </w:r>
          </w:p>
        </w:tc>
      </w:tr>
      <w:tr w:rsidR="005A220F" w:rsidTr="005A220F">
        <w:trPr>
          <w:trHeight w:val="80"/>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1.</w:t>
            </w:r>
          </w:p>
        </w:tc>
        <w:tc>
          <w:tcPr>
            <w:tcW w:w="0" w:type="auto"/>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Размер расходов, связанных с осуществлением технологического присоединения энергопринимающих устройств максимальной мощностью, не превышающей 15 кВт включительно к электрическим сетям, не включаемых в состав платы за технологическое присоединение</w:t>
            </w:r>
          </w:p>
        </w:tc>
        <w:tc>
          <w:tcPr>
            <w:tcW w:w="0" w:type="auto"/>
            <w:tcBorders>
              <w:top w:val="nil"/>
              <w:left w:val="nil"/>
              <w:bottom w:val="single" w:sz="4" w:space="0" w:color="auto"/>
              <w:right w:val="single" w:sz="4" w:space="0" w:color="auto"/>
            </w:tcBorders>
            <w:vAlign w:val="center"/>
            <w:hideMark/>
          </w:tcPr>
          <w:p w:rsidR="005A220F" w:rsidRDefault="005A220F">
            <w:pPr>
              <w:jc w:val="center"/>
              <w:rPr>
                <w:b/>
                <w:bCs/>
                <w:color w:val="000000"/>
              </w:rPr>
            </w:pPr>
            <w:r>
              <w:rPr>
                <w:b/>
                <w:bCs/>
                <w:color w:val="000000"/>
              </w:rPr>
              <w:t>24 079,99</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1.1.</w:t>
            </w:r>
          </w:p>
        </w:tc>
        <w:tc>
          <w:tcPr>
            <w:tcW w:w="0" w:type="auto"/>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0" w:type="auto"/>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36 432,71</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1.2.</w:t>
            </w:r>
          </w:p>
        </w:tc>
        <w:tc>
          <w:tcPr>
            <w:tcW w:w="0" w:type="auto"/>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0" w:type="auto"/>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(-12 352,71)</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 xml:space="preserve">плановые показатели на 2018 год (основание: распоряжение ЛенРТК от 26.12.2017 № </w:t>
            </w:r>
            <w:r>
              <w:rPr>
                <w:color w:val="000000"/>
              </w:rPr>
              <w:lastRenderedPageBreak/>
              <w:t>125-р)</w:t>
            </w:r>
          </w:p>
        </w:tc>
        <w:tc>
          <w:tcPr>
            <w:tcW w:w="0" w:type="auto"/>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lastRenderedPageBreak/>
              <w:t>12 573,28</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lastRenderedPageBreak/>
              <w:t> </w:t>
            </w:r>
          </w:p>
        </w:tc>
        <w:tc>
          <w:tcPr>
            <w:tcW w:w="0" w:type="auto"/>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0" w:type="auto"/>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220,57</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2.</w:t>
            </w:r>
          </w:p>
        </w:tc>
        <w:tc>
          <w:tcPr>
            <w:tcW w:w="0" w:type="auto"/>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 xml:space="preserve">Размер расходов по мероприятиям "последней мили", связанных с осуществлением технологического присоединения энергопринимающих устройств  до 150 кВт включительно к электрическим сетям, не включаемых в плату за технологическое присоединение  </w:t>
            </w:r>
          </w:p>
        </w:tc>
        <w:tc>
          <w:tcPr>
            <w:tcW w:w="0" w:type="auto"/>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592,53</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2.1.</w:t>
            </w:r>
          </w:p>
        </w:tc>
        <w:tc>
          <w:tcPr>
            <w:tcW w:w="0" w:type="auto"/>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0" w:type="auto"/>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2.2.</w:t>
            </w:r>
          </w:p>
        </w:tc>
        <w:tc>
          <w:tcPr>
            <w:tcW w:w="0" w:type="auto"/>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0" w:type="auto"/>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0" w:type="auto"/>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0" w:type="auto"/>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592,53</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3.</w:t>
            </w:r>
          </w:p>
        </w:tc>
        <w:tc>
          <w:tcPr>
            <w:tcW w:w="0" w:type="auto"/>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Выпадающие доходы  по кредитным договорам, связанным с предоставлением беспроцентной рассрочки</w:t>
            </w:r>
          </w:p>
        </w:tc>
        <w:tc>
          <w:tcPr>
            <w:tcW w:w="0" w:type="auto"/>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3.1.</w:t>
            </w:r>
          </w:p>
        </w:tc>
        <w:tc>
          <w:tcPr>
            <w:tcW w:w="0" w:type="auto"/>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0" w:type="auto"/>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3.2.</w:t>
            </w:r>
          </w:p>
        </w:tc>
        <w:tc>
          <w:tcPr>
            <w:tcW w:w="0" w:type="auto"/>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0" w:type="auto"/>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0" w:type="auto"/>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0" w:type="auto"/>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0" w:type="auto"/>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bl>
    <w:p w:rsidR="005A220F" w:rsidRDefault="005A220F" w:rsidP="005A220F">
      <w:pPr>
        <w:widowControl w:val="0"/>
        <w:tabs>
          <w:tab w:val="left" w:pos="851"/>
        </w:tabs>
        <w:autoSpaceDE w:val="0"/>
        <w:autoSpaceDN w:val="0"/>
        <w:adjustRightInd w:val="0"/>
        <w:ind w:firstLine="567"/>
        <w:jc w:val="both"/>
        <w:rPr>
          <w:rFonts w:eastAsia="Calibri"/>
          <w:sz w:val="24"/>
          <w:szCs w:val="24"/>
          <w:lang w:eastAsia="en-US"/>
        </w:rPr>
      </w:pPr>
      <w:r>
        <w:rPr>
          <w:rFonts w:eastAsia="Calibri"/>
          <w:sz w:val="24"/>
          <w:szCs w:val="24"/>
          <w:lang w:eastAsia="en-US"/>
        </w:rPr>
        <w:t>6.</w:t>
      </w:r>
      <w:r>
        <w:rPr>
          <w:rFonts w:eastAsia="Calibri"/>
          <w:sz w:val="24"/>
          <w:szCs w:val="24"/>
          <w:lang w:eastAsia="en-US"/>
        </w:rPr>
        <w:tab/>
        <w:t>Установить выпадающие доходы, связанные с осуществлением технологического присоединения к электрическим сетям МП «Всеволожское предприятие электрических сетей» не включаемые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МП «Всеволожское предприятие электрических сетей» на 2020 год в следующем размере:</w:t>
      </w:r>
    </w:p>
    <w:tbl>
      <w:tblPr>
        <w:tblW w:w="0" w:type="auto"/>
        <w:tblInd w:w="113" w:type="dxa"/>
        <w:tblLook w:val="04A0" w:firstRow="1" w:lastRow="0" w:firstColumn="1" w:lastColumn="0" w:noHBand="0" w:noVBand="1"/>
      </w:tblPr>
      <w:tblGrid>
        <w:gridCol w:w="1167"/>
        <w:gridCol w:w="7475"/>
        <w:gridCol w:w="1809"/>
      </w:tblGrid>
      <w:tr w:rsidR="005A220F" w:rsidTr="0009110E">
        <w:trPr>
          <w:trHeight w:val="56"/>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 п/п</w:t>
            </w:r>
          </w:p>
        </w:tc>
        <w:tc>
          <w:tcPr>
            <w:tcW w:w="7508" w:type="dxa"/>
            <w:vMerge w:val="restart"/>
            <w:tcBorders>
              <w:top w:val="single" w:sz="4" w:space="0" w:color="auto"/>
              <w:left w:val="single" w:sz="4" w:space="0" w:color="auto"/>
              <w:bottom w:val="single" w:sz="4" w:space="0" w:color="auto"/>
              <w:right w:val="nil"/>
            </w:tcBorders>
            <w:vAlign w:val="center"/>
            <w:hideMark/>
          </w:tcPr>
          <w:p w:rsidR="005A220F" w:rsidRDefault="005A220F">
            <w:pPr>
              <w:jc w:val="center"/>
              <w:rPr>
                <w:b/>
                <w:bCs/>
                <w:color w:val="000000"/>
              </w:rPr>
            </w:pPr>
            <w:r>
              <w:rPr>
                <w:b/>
                <w:bCs/>
                <w:color w:val="000000"/>
              </w:rPr>
              <w:t>Наименование</w:t>
            </w:r>
          </w:p>
        </w:tc>
        <w:tc>
          <w:tcPr>
            <w:tcW w:w="1809" w:type="dxa"/>
            <w:tcBorders>
              <w:top w:val="single" w:sz="4" w:space="0" w:color="auto"/>
              <w:left w:val="single" w:sz="4" w:space="0" w:color="auto"/>
              <w:bottom w:val="nil"/>
              <w:right w:val="single" w:sz="4" w:space="0" w:color="auto"/>
            </w:tcBorders>
            <w:vAlign w:val="center"/>
            <w:hideMark/>
          </w:tcPr>
          <w:p w:rsidR="005A220F" w:rsidRDefault="005A220F">
            <w:pPr>
              <w:jc w:val="center"/>
              <w:rPr>
                <w:b/>
                <w:bCs/>
                <w:color w:val="000000"/>
              </w:rPr>
            </w:pPr>
            <w:r>
              <w:rPr>
                <w:b/>
                <w:bCs/>
                <w:color w:val="000000"/>
              </w:rPr>
              <w:t>Сумма, тыс. руб.</w:t>
            </w:r>
          </w:p>
        </w:tc>
      </w:tr>
      <w:tr w:rsidR="005A220F" w:rsidTr="005A220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b/>
                <w:bCs/>
                <w:color w:val="000000"/>
              </w:rPr>
            </w:pPr>
          </w:p>
        </w:tc>
        <w:tc>
          <w:tcPr>
            <w:tcW w:w="0" w:type="auto"/>
            <w:vMerge/>
            <w:tcBorders>
              <w:top w:val="single" w:sz="4" w:space="0" w:color="auto"/>
              <w:left w:val="single" w:sz="4" w:space="0" w:color="auto"/>
              <w:bottom w:val="single" w:sz="4" w:space="0" w:color="auto"/>
              <w:right w:val="nil"/>
            </w:tcBorders>
            <w:vAlign w:val="center"/>
            <w:hideMark/>
          </w:tcPr>
          <w:p w:rsidR="005A220F" w:rsidRDefault="005A220F">
            <w:pPr>
              <w:rPr>
                <w:b/>
                <w:bCs/>
                <w:color w:val="000000"/>
              </w:rPr>
            </w:pPr>
          </w:p>
        </w:tc>
        <w:tc>
          <w:tcPr>
            <w:tcW w:w="1809" w:type="dxa"/>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без НДС</w:t>
            </w:r>
          </w:p>
        </w:tc>
      </w:tr>
      <w:tr w:rsidR="005A220F" w:rsidTr="0009110E">
        <w:trPr>
          <w:trHeight w:val="330"/>
        </w:trPr>
        <w:tc>
          <w:tcPr>
            <w:tcW w:w="8642"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b/>
                <w:bCs/>
                <w:color w:val="000000"/>
              </w:rPr>
            </w:pPr>
            <w:r>
              <w:rPr>
                <w:b/>
                <w:bCs/>
                <w:color w:val="000000"/>
              </w:rPr>
              <w:t xml:space="preserve">ВЫПАДАЮЩИЕ ДОХОДЫ ВСЕГО, </w:t>
            </w:r>
            <w:r>
              <w:rPr>
                <w:color w:val="000000"/>
              </w:rPr>
              <w:t>в том числе</w:t>
            </w:r>
          </w:p>
        </w:tc>
        <w:tc>
          <w:tcPr>
            <w:tcW w:w="1809" w:type="dxa"/>
            <w:tcBorders>
              <w:top w:val="nil"/>
              <w:left w:val="nil"/>
              <w:bottom w:val="single" w:sz="4" w:space="0" w:color="auto"/>
              <w:right w:val="single" w:sz="4" w:space="0" w:color="auto"/>
            </w:tcBorders>
            <w:shd w:val="clear" w:color="auto" w:fill="FFFFFF"/>
            <w:vAlign w:val="center"/>
            <w:hideMark/>
          </w:tcPr>
          <w:p w:rsidR="005A220F" w:rsidRDefault="005A220F">
            <w:pPr>
              <w:jc w:val="center"/>
              <w:rPr>
                <w:b/>
                <w:bCs/>
                <w:color w:val="000000"/>
              </w:rPr>
            </w:pPr>
            <w:r>
              <w:rPr>
                <w:b/>
                <w:bCs/>
                <w:color w:val="000000"/>
              </w:rPr>
              <w:t>32 934,70</w:t>
            </w:r>
          </w:p>
        </w:tc>
      </w:tr>
      <w:tr w:rsidR="005A220F" w:rsidTr="0009110E">
        <w:trPr>
          <w:trHeight w:val="56"/>
        </w:trPr>
        <w:tc>
          <w:tcPr>
            <w:tcW w:w="8642"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color w:val="000000"/>
              </w:rPr>
            </w:pPr>
            <w:r>
              <w:rPr>
                <w:color w:val="000000"/>
              </w:rPr>
              <w:t>в том числе недополученный доход по факту 2018 года, тыс. руб.</w:t>
            </w:r>
          </w:p>
        </w:tc>
        <w:tc>
          <w:tcPr>
            <w:tcW w:w="1809"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(-22 080,04)</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1.</w:t>
            </w:r>
          </w:p>
        </w:tc>
        <w:tc>
          <w:tcPr>
            <w:tcW w:w="7508"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Размер расходов, связанных с осуществлением технологического присоединения энергопринимающих устройств максимальной мощностью, не превышающей 15 кВт включительно к электрическим сетям, не включаемых в состав платы за технологическое присоединение</w:t>
            </w:r>
          </w:p>
        </w:tc>
        <w:tc>
          <w:tcPr>
            <w:tcW w:w="1809" w:type="dxa"/>
            <w:tcBorders>
              <w:top w:val="nil"/>
              <w:left w:val="nil"/>
              <w:bottom w:val="single" w:sz="4" w:space="0" w:color="auto"/>
              <w:right w:val="single" w:sz="4" w:space="0" w:color="auto"/>
            </w:tcBorders>
            <w:vAlign w:val="center"/>
            <w:hideMark/>
          </w:tcPr>
          <w:p w:rsidR="005A220F" w:rsidRDefault="005A220F">
            <w:pPr>
              <w:jc w:val="center"/>
              <w:rPr>
                <w:b/>
                <w:bCs/>
                <w:color w:val="000000"/>
              </w:rPr>
            </w:pPr>
            <w:r>
              <w:rPr>
                <w:b/>
                <w:bCs/>
                <w:color w:val="000000"/>
              </w:rPr>
              <w:t>8 166,33</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1.1.</w:t>
            </w:r>
          </w:p>
        </w:tc>
        <w:tc>
          <w:tcPr>
            <w:tcW w:w="7508"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809"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27 703,37</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1.2.</w:t>
            </w:r>
          </w:p>
        </w:tc>
        <w:tc>
          <w:tcPr>
            <w:tcW w:w="7508"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809"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(-19 537,03)</w:t>
            </w:r>
          </w:p>
        </w:tc>
      </w:tr>
      <w:tr w:rsidR="005A220F" w:rsidTr="0009110E">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508"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809"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29 221,00</w:t>
            </w:r>
          </w:p>
        </w:tc>
      </w:tr>
      <w:tr w:rsidR="005A220F" w:rsidTr="0009110E">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508"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809"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9 683,97</w:t>
            </w:r>
          </w:p>
        </w:tc>
      </w:tr>
      <w:tr w:rsidR="005A220F" w:rsidTr="0009110E">
        <w:trPr>
          <w:trHeight w:val="104"/>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2.</w:t>
            </w:r>
          </w:p>
        </w:tc>
        <w:tc>
          <w:tcPr>
            <w:tcW w:w="7508"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 xml:space="preserve">Размер расходов по мероприятиям "последней мили", связанных с осуществлением технологического присоединения энергопринимающих устройств  до 150 кВт включительно к электрическим сетям, не включаемых в плату за технологическое присоединение  </w:t>
            </w:r>
          </w:p>
        </w:tc>
        <w:tc>
          <w:tcPr>
            <w:tcW w:w="1809"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24 768,37</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2.1.</w:t>
            </w:r>
          </w:p>
        </w:tc>
        <w:tc>
          <w:tcPr>
            <w:tcW w:w="7508"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809"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27 311,37</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2.2.</w:t>
            </w:r>
          </w:p>
        </w:tc>
        <w:tc>
          <w:tcPr>
            <w:tcW w:w="7508"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809"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(-2 543,01)</w:t>
            </w:r>
          </w:p>
        </w:tc>
      </w:tr>
      <w:tr w:rsidR="005A220F" w:rsidTr="0009110E">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508"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809"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5 134,16</w:t>
            </w:r>
          </w:p>
        </w:tc>
      </w:tr>
      <w:tr w:rsidR="005A220F" w:rsidTr="0009110E">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508"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809"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2 591,15</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3.</w:t>
            </w:r>
          </w:p>
        </w:tc>
        <w:tc>
          <w:tcPr>
            <w:tcW w:w="7508"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Выпадающие доходы  по кредитным договорам, связанным с предоставлением беспроцентной рассрочки</w:t>
            </w:r>
          </w:p>
        </w:tc>
        <w:tc>
          <w:tcPr>
            <w:tcW w:w="1809"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0,00</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3.1.</w:t>
            </w:r>
          </w:p>
        </w:tc>
        <w:tc>
          <w:tcPr>
            <w:tcW w:w="7508"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809"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09110E">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3.2.</w:t>
            </w:r>
          </w:p>
        </w:tc>
        <w:tc>
          <w:tcPr>
            <w:tcW w:w="7508"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809"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09110E">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508"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809"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09110E">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508"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809"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bl>
    <w:p w:rsidR="005A220F" w:rsidRDefault="005A220F" w:rsidP="005A220F">
      <w:pPr>
        <w:widowControl w:val="0"/>
        <w:tabs>
          <w:tab w:val="left" w:pos="851"/>
          <w:tab w:val="left" w:pos="993"/>
        </w:tabs>
        <w:autoSpaceDE w:val="0"/>
        <w:autoSpaceDN w:val="0"/>
        <w:adjustRightInd w:val="0"/>
        <w:ind w:firstLine="567"/>
        <w:jc w:val="both"/>
        <w:rPr>
          <w:rFonts w:eastAsia="Calibri"/>
          <w:sz w:val="24"/>
          <w:szCs w:val="24"/>
          <w:lang w:eastAsia="en-US"/>
        </w:rPr>
      </w:pPr>
      <w:r>
        <w:rPr>
          <w:rFonts w:eastAsia="Calibri"/>
          <w:sz w:val="24"/>
          <w:szCs w:val="24"/>
          <w:lang w:eastAsia="en-US"/>
        </w:rPr>
        <w:t>7.</w:t>
      </w:r>
      <w:r>
        <w:rPr>
          <w:rFonts w:eastAsia="Calibri"/>
          <w:sz w:val="24"/>
          <w:szCs w:val="24"/>
          <w:lang w:eastAsia="en-US"/>
        </w:rPr>
        <w:tab/>
        <w:t xml:space="preserve">Установить выпадающие доходы, связанные с осуществлением технологического присоединения к электрическим сетям ООО «Ленсеть», не включаемые в состав платы за </w:t>
      </w:r>
      <w:r>
        <w:rPr>
          <w:rFonts w:eastAsia="Calibri"/>
          <w:sz w:val="24"/>
          <w:szCs w:val="24"/>
          <w:lang w:eastAsia="en-US"/>
        </w:rPr>
        <w:lastRenderedPageBreak/>
        <w:t>технологическое присоединение, размер которых включается в тариф на оказание услуги по передаче электрической энергии по электрическим сетям ООО «Ленсеть» на 2020 год в следующем размере:</w:t>
      </w:r>
    </w:p>
    <w:tbl>
      <w:tblPr>
        <w:tblW w:w="0" w:type="auto"/>
        <w:tblInd w:w="113" w:type="dxa"/>
        <w:tblLook w:val="04A0" w:firstRow="1" w:lastRow="0" w:firstColumn="1" w:lastColumn="0" w:noHBand="0" w:noVBand="1"/>
      </w:tblPr>
      <w:tblGrid>
        <w:gridCol w:w="1185"/>
        <w:gridCol w:w="7599"/>
        <w:gridCol w:w="1525"/>
      </w:tblGrid>
      <w:tr w:rsidR="005A220F" w:rsidTr="005A220F">
        <w:trPr>
          <w:trHeight w:val="63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 п/п</w:t>
            </w:r>
          </w:p>
        </w:tc>
        <w:tc>
          <w:tcPr>
            <w:tcW w:w="7519" w:type="dxa"/>
            <w:vMerge w:val="restart"/>
            <w:tcBorders>
              <w:top w:val="single" w:sz="4" w:space="0" w:color="auto"/>
              <w:left w:val="single" w:sz="4" w:space="0" w:color="auto"/>
              <w:bottom w:val="single" w:sz="4" w:space="0" w:color="auto"/>
              <w:right w:val="nil"/>
            </w:tcBorders>
            <w:vAlign w:val="center"/>
            <w:hideMark/>
          </w:tcPr>
          <w:p w:rsidR="005A220F" w:rsidRDefault="005A220F">
            <w:pPr>
              <w:jc w:val="center"/>
              <w:rPr>
                <w:b/>
                <w:bCs/>
                <w:color w:val="000000"/>
              </w:rPr>
            </w:pPr>
            <w:r>
              <w:rPr>
                <w:b/>
                <w:bCs/>
                <w:color w:val="000000"/>
              </w:rPr>
              <w:t>Наименование</w:t>
            </w:r>
          </w:p>
        </w:tc>
        <w:tc>
          <w:tcPr>
            <w:tcW w:w="1525" w:type="dxa"/>
            <w:tcBorders>
              <w:top w:val="single" w:sz="4" w:space="0" w:color="auto"/>
              <w:left w:val="single" w:sz="4" w:space="0" w:color="auto"/>
              <w:bottom w:val="nil"/>
              <w:right w:val="single" w:sz="4" w:space="0" w:color="auto"/>
            </w:tcBorders>
            <w:vAlign w:val="center"/>
            <w:hideMark/>
          </w:tcPr>
          <w:p w:rsidR="005A220F" w:rsidRDefault="005A220F">
            <w:pPr>
              <w:jc w:val="center"/>
              <w:rPr>
                <w:b/>
                <w:bCs/>
                <w:color w:val="000000"/>
              </w:rPr>
            </w:pPr>
            <w:r>
              <w:rPr>
                <w:b/>
                <w:bCs/>
                <w:color w:val="000000"/>
              </w:rPr>
              <w:t>Сумма, тыс. руб.</w:t>
            </w:r>
          </w:p>
        </w:tc>
      </w:tr>
      <w:tr w:rsidR="005A220F" w:rsidTr="005A22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b/>
                <w:bCs/>
                <w:color w:val="000000"/>
              </w:rPr>
            </w:pPr>
          </w:p>
        </w:tc>
        <w:tc>
          <w:tcPr>
            <w:tcW w:w="0" w:type="auto"/>
            <w:vMerge/>
            <w:tcBorders>
              <w:top w:val="single" w:sz="4" w:space="0" w:color="auto"/>
              <w:left w:val="single" w:sz="4" w:space="0" w:color="auto"/>
              <w:bottom w:val="single" w:sz="4" w:space="0" w:color="auto"/>
              <w:right w:val="nil"/>
            </w:tcBorders>
            <w:vAlign w:val="center"/>
            <w:hideMark/>
          </w:tcPr>
          <w:p w:rsidR="005A220F" w:rsidRDefault="005A220F">
            <w:pPr>
              <w:rPr>
                <w:b/>
                <w:bCs/>
                <w:color w:val="000000"/>
              </w:rPr>
            </w:pPr>
          </w:p>
        </w:tc>
        <w:tc>
          <w:tcPr>
            <w:tcW w:w="1525" w:type="dxa"/>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без НДС</w:t>
            </w:r>
          </w:p>
        </w:tc>
      </w:tr>
      <w:tr w:rsidR="005A220F" w:rsidTr="005A220F">
        <w:trPr>
          <w:trHeight w:val="56"/>
        </w:trPr>
        <w:tc>
          <w:tcPr>
            <w:tcW w:w="8784"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b/>
                <w:bCs/>
                <w:color w:val="000000"/>
              </w:rPr>
            </w:pPr>
            <w:r>
              <w:rPr>
                <w:b/>
                <w:bCs/>
                <w:color w:val="000000"/>
              </w:rPr>
              <w:t xml:space="preserve">ВЫПАДАЮЩИЕ ДОХОДЫ ВСЕГО, </w:t>
            </w:r>
            <w:r>
              <w:rPr>
                <w:color w:val="000000"/>
              </w:rPr>
              <w:t>в том числе</w:t>
            </w:r>
          </w:p>
        </w:tc>
        <w:tc>
          <w:tcPr>
            <w:tcW w:w="1525" w:type="dxa"/>
            <w:tcBorders>
              <w:top w:val="nil"/>
              <w:left w:val="nil"/>
              <w:bottom w:val="single" w:sz="4" w:space="0" w:color="auto"/>
              <w:right w:val="single" w:sz="4" w:space="0" w:color="auto"/>
            </w:tcBorders>
            <w:shd w:val="clear" w:color="auto" w:fill="FFFFFF"/>
            <w:vAlign w:val="center"/>
            <w:hideMark/>
          </w:tcPr>
          <w:p w:rsidR="005A220F" w:rsidRDefault="005A220F">
            <w:pPr>
              <w:jc w:val="center"/>
              <w:rPr>
                <w:b/>
                <w:bCs/>
                <w:color w:val="000000"/>
              </w:rPr>
            </w:pPr>
            <w:r>
              <w:rPr>
                <w:b/>
                <w:bCs/>
                <w:color w:val="000000"/>
              </w:rPr>
              <w:t>854,38</w:t>
            </w:r>
          </w:p>
        </w:tc>
      </w:tr>
      <w:tr w:rsidR="005A220F" w:rsidTr="005A220F">
        <w:trPr>
          <w:trHeight w:val="56"/>
        </w:trPr>
        <w:tc>
          <w:tcPr>
            <w:tcW w:w="8784"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color w:val="000000"/>
              </w:rPr>
            </w:pPr>
            <w:r>
              <w:rPr>
                <w:color w:val="000000"/>
              </w:rPr>
              <w:t>в том числе недополученный доход по факту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616,40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1.</w:t>
            </w:r>
          </w:p>
        </w:tc>
        <w:tc>
          <w:tcPr>
            <w:tcW w:w="7519"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Размер расходов, связанных с осуществлением технологического присоединения энергопринимающих устройств максимальной мощностью, не превышающей 15 кВт включительно к электрическим сетям, не включаемых в состав платы за технологическое присоединение</w:t>
            </w:r>
          </w:p>
        </w:tc>
        <w:tc>
          <w:tcPr>
            <w:tcW w:w="1525" w:type="dxa"/>
            <w:tcBorders>
              <w:top w:val="nil"/>
              <w:left w:val="nil"/>
              <w:bottom w:val="single" w:sz="4" w:space="0" w:color="auto"/>
              <w:right w:val="single" w:sz="4" w:space="0" w:color="auto"/>
            </w:tcBorders>
            <w:vAlign w:val="center"/>
            <w:hideMark/>
          </w:tcPr>
          <w:p w:rsidR="005A220F" w:rsidRDefault="005A220F">
            <w:pPr>
              <w:jc w:val="center"/>
              <w:rPr>
                <w:b/>
                <w:bCs/>
                <w:color w:val="000000"/>
              </w:rPr>
            </w:pPr>
            <w:r>
              <w:rPr>
                <w:b/>
                <w:bCs/>
                <w:color w:val="000000"/>
              </w:rPr>
              <w:t>854,38</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1.1.</w:t>
            </w:r>
          </w:p>
        </w:tc>
        <w:tc>
          <w:tcPr>
            <w:tcW w:w="7519"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237,98</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1.2.</w:t>
            </w:r>
          </w:p>
        </w:tc>
        <w:tc>
          <w:tcPr>
            <w:tcW w:w="7519"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616,40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519"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525"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519"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616,40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2.</w:t>
            </w:r>
          </w:p>
        </w:tc>
        <w:tc>
          <w:tcPr>
            <w:tcW w:w="7519"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 xml:space="preserve">Размер расходов по мероприятиям "последней мили", связанных с осуществлением технологического присоединения энергопринимающих устройств  до 150 кВт включительно к электрическим сетям, не включаемых в плату за технологическое присоединение  </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2.1.</w:t>
            </w:r>
          </w:p>
        </w:tc>
        <w:tc>
          <w:tcPr>
            <w:tcW w:w="7519"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2.2.</w:t>
            </w:r>
          </w:p>
        </w:tc>
        <w:tc>
          <w:tcPr>
            <w:tcW w:w="7519"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519"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525"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519"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3.</w:t>
            </w:r>
          </w:p>
        </w:tc>
        <w:tc>
          <w:tcPr>
            <w:tcW w:w="7519"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Выпадающие доходы  по кредитным договорам, связанным с предоставлением беспроцентной рассрочки</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3.1.</w:t>
            </w:r>
          </w:p>
        </w:tc>
        <w:tc>
          <w:tcPr>
            <w:tcW w:w="7519"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3.2.</w:t>
            </w:r>
          </w:p>
        </w:tc>
        <w:tc>
          <w:tcPr>
            <w:tcW w:w="7519"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519"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525"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519"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bl>
    <w:p w:rsidR="005A220F" w:rsidRDefault="005A220F" w:rsidP="005A220F">
      <w:pPr>
        <w:widowControl w:val="0"/>
        <w:tabs>
          <w:tab w:val="left" w:pos="851"/>
        </w:tabs>
        <w:autoSpaceDE w:val="0"/>
        <w:autoSpaceDN w:val="0"/>
        <w:adjustRightInd w:val="0"/>
        <w:ind w:firstLine="567"/>
        <w:jc w:val="both"/>
        <w:rPr>
          <w:rFonts w:eastAsia="Calibri"/>
          <w:sz w:val="24"/>
          <w:szCs w:val="24"/>
          <w:lang w:eastAsia="en-US"/>
        </w:rPr>
      </w:pPr>
      <w:r>
        <w:rPr>
          <w:rFonts w:eastAsia="Calibri"/>
          <w:sz w:val="24"/>
          <w:szCs w:val="24"/>
          <w:lang w:eastAsia="en-US"/>
        </w:rPr>
        <w:t>8.</w:t>
      </w:r>
      <w:r>
        <w:rPr>
          <w:rFonts w:eastAsia="Calibri"/>
          <w:sz w:val="24"/>
          <w:szCs w:val="24"/>
          <w:lang w:eastAsia="en-US"/>
        </w:rPr>
        <w:tab/>
        <w:t>Установить выпадающие доходы, связанные с осуществлением технологического присоединения к электрическим сетям ОАО «ОЭК», не включаемые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ОАО «ОЭК» на 2020 год в следующем размере:</w:t>
      </w:r>
    </w:p>
    <w:tbl>
      <w:tblPr>
        <w:tblW w:w="0" w:type="auto"/>
        <w:tblInd w:w="113" w:type="dxa"/>
        <w:tblLook w:val="04A0" w:firstRow="1" w:lastRow="0" w:firstColumn="1" w:lastColumn="0" w:noHBand="0" w:noVBand="1"/>
      </w:tblPr>
      <w:tblGrid>
        <w:gridCol w:w="1143"/>
        <w:gridCol w:w="7783"/>
        <w:gridCol w:w="1525"/>
      </w:tblGrid>
      <w:tr w:rsidR="005A220F" w:rsidTr="005A220F">
        <w:trPr>
          <w:trHeight w:val="63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 п/п</w:t>
            </w:r>
          </w:p>
        </w:tc>
        <w:tc>
          <w:tcPr>
            <w:tcW w:w="7923" w:type="dxa"/>
            <w:vMerge w:val="restart"/>
            <w:tcBorders>
              <w:top w:val="single" w:sz="4" w:space="0" w:color="auto"/>
              <w:left w:val="single" w:sz="4" w:space="0" w:color="auto"/>
              <w:bottom w:val="single" w:sz="4" w:space="0" w:color="auto"/>
              <w:right w:val="nil"/>
            </w:tcBorders>
            <w:vAlign w:val="center"/>
            <w:hideMark/>
          </w:tcPr>
          <w:p w:rsidR="005A220F" w:rsidRDefault="005A220F">
            <w:pPr>
              <w:jc w:val="center"/>
              <w:rPr>
                <w:b/>
                <w:bCs/>
                <w:color w:val="000000"/>
              </w:rPr>
            </w:pPr>
            <w:r>
              <w:rPr>
                <w:b/>
                <w:bCs/>
                <w:color w:val="000000"/>
              </w:rPr>
              <w:t>Наименование</w:t>
            </w:r>
          </w:p>
        </w:tc>
        <w:tc>
          <w:tcPr>
            <w:tcW w:w="1525" w:type="dxa"/>
            <w:tcBorders>
              <w:top w:val="single" w:sz="4" w:space="0" w:color="auto"/>
              <w:left w:val="single" w:sz="4" w:space="0" w:color="auto"/>
              <w:bottom w:val="nil"/>
              <w:right w:val="single" w:sz="4" w:space="0" w:color="auto"/>
            </w:tcBorders>
            <w:vAlign w:val="center"/>
            <w:hideMark/>
          </w:tcPr>
          <w:p w:rsidR="005A220F" w:rsidRDefault="005A220F">
            <w:pPr>
              <w:jc w:val="center"/>
              <w:rPr>
                <w:b/>
                <w:bCs/>
                <w:color w:val="000000"/>
              </w:rPr>
            </w:pPr>
            <w:r>
              <w:rPr>
                <w:b/>
                <w:bCs/>
                <w:color w:val="000000"/>
              </w:rPr>
              <w:t>Сумма, тыс. руб.</w:t>
            </w:r>
          </w:p>
        </w:tc>
      </w:tr>
      <w:tr w:rsidR="005A220F" w:rsidTr="005A22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b/>
                <w:bCs/>
                <w:color w:val="000000"/>
              </w:rPr>
            </w:pPr>
          </w:p>
        </w:tc>
        <w:tc>
          <w:tcPr>
            <w:tcW w:w="0" w:type="auto"/>
            <w:vMerge/>
            <w:tcBorders>
              <w:top w:val="single" w:sz="4" w:space="0" w:color="auto"/>
              <w:left w:val="single" w:sz="4" w:space="0" w:color="auto"/>
              <w:bottom w:val="single" w:sz="4" w:space="0" w:color="auto"/>
              <w:right w:val="nil"/>
            </w:tcBorders>
            <w:vAlign w:val="center"/>
            <w:hideMark/>
          </w:tcPr>
          <w:p w:rsidR="005A220F" w:rsidRDefault="005A220F">
            <w:pPr>
              <w:rPr>
                <w:b/>
                <w:bCs/>
                <w:color w:val="000000"/>
              </w:rPr>
            </w:pPr>
          </w:p>
        </w:tc>
        <w:tc>
          <w:tcPr>
            <w:tcW w:w="1525" w:type="dxa"/>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без НДС</w:t>
            </w:r>
          </w:p>
        </w:tc>
      </w:tr>
      <w:tr w:rsidR="005A220F" w:rsidTr="005A220F">
        <w:trPr>
          <w:trHeight w:val="56"/>
        </w:trPr>
        <w:tc>
          <w:tcPr>
            <w:tcW w:w="8784"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b/>
                <w:bCs/>
                <w:color w:val="000000"/>
              </w:rPr>
            </w:pPr>
            <w:r>
              <w:rPr>
                <w:b/>
                <w:bCs/>
                <w:color w:val="000000"/>
              </w:rPr>
              <w:t xml:space="preserve">ВЫПАДАЮЩИЕ ДОХОДЫ ВСЕГО, </w:t>
            </w:r>
            <w:r>
              <w:rPr>
                <w:color w:val="000000"/>
              </w:rPr>
              <w:t>в том числе</w:t>
            </w:r>
          </w:p>
        </w:tc>
        <w:tc>
          <w:tcPr>
            <w:tcW w:w="1525" w:type="dxa"/>
            <w:tcBorders>
              <w:top w:val="nil"/>
              <w:left w:val="nil"/>
              <w:bottom w:val="single" w:sz="4" w:space="0" w:color="auto"/>
              <w:right w:val="single" w:sz="4" w:space="0" w:color="auto"/>
            </w:tcBorders>
            <w:shd w:val="clear" w:color="auto" w:fill="FFFFFF"/>
            <w:vAlign w:val="center"/>
            <w:hideMark/>
          </w:tcPr>
          <w:p w:rsidR="005A220F" w:rsidRDefault="005A220F">
            <w:pPr>
              <w:jc w:val="center"/>
              <w:rPr>
                <w:b/>
                <w:bCs/>
                <w:color w:val="000000"/>
              </w:rPr>
            </w:pPr>
            <w:r>
              <w:rPr>
                <w:b/>
                <w:bCs/>
                <w:color w:val="000000"/>
              </w:rPr>
              <w:t>12 022,48</w:t>
            </w:r>
          </w:p>
        </w:tc>
      </w:tr>
      <w:tr w:rsidR="005A220F" w:rsidTr="005A220F">
        <w:trPr>
          <w:trHeight w:val="56"/>
        </w:trPr>
        <w:tc>
          <w:tcPr>
            <w:tcW w:w="8784"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color w:val="000000"/>
              </w:rPr>
            </w:pPr>
            <w:r>
              <w:rPr>
                <w:color w:val="000000"/>
              </w:rPr>
              <w:t>в том числе недополученный доход по факту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45,82</w:t>
            </w:r>
          </w:p>
        </w:tc>
      </w:tr>
      <w:tr w:rsidR="005A220F" w:rsidTr="005A220F">
        <w:trPr>
          <w:trHeight w:val="411"/>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1.</w:t>
            </w:r>
          </w:p>
        </w:tc>
        <w:tc>
          <w:tcPr>
            <w:tcW w:w="7923"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Размер расходов, связанных с осуществлением технологического присоединения энергопринимающих устройств максимальной мощностью, не превышающей 15 кВт включительно к электрическим сетям, не включаемых в состав платы за технологическое присоединение</w:t>
            </w:r>
          </w:p>
        </w:tc>
        <w:tc>
          <w:tcPr>
            <w:tcW w:w="1525" w:type="dxa"/>
            <w:tcBorders>
              <w:top w:val="nil"/>
              <w:left w:val="nil"/>
              <w:bottom w:val="single" w:sz="4" w:space="0" w:color="auto"/>
              <w:right w:val="single" w:sz="4" w:space="0" w:color="auto"/>
            </w:tcBorders>
            <w:vAlign w:val="center"/>
            <w:hideMark/>
          </w:tcPr>
          <w:p w:rsidR="005A220F" w:rsidRDefault="005A220F">
            <w:pPr>
              <w:jc w:val="center"/>
              <w:rPr>
                <w:b/>
                <w:bCs/>
                <w:color w:val="000000"/>
              </w:rPr>
            </w:pPr>
            <w:r>
              <w:rPr>
                <w:b/>
                <w:bCs/>
                <w:color w:val="000000"/>
              </w:rPr>
              <w:t>12 022,48</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1.1.</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11 976,66</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1.2.</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45,82</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525"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45,82</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2.</w:t>
            </w:r>
          </w:p>
        </w:tc>
        <w:tc>
          <w:tcPr>
            <w:tcW w:w="7923"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 xml:space="preserve">Размер расходов по мероприятиям "последней мили", связанных с осуществлением технологического присоединения энергопринимающих устройств  </w:t>
            </w:r>
            <w:r>
              <w:rPr>
                <w:b/>
                <w:bCs/>
                <w:color w:val="000000"/>
              </w:rPr>
              <w:lastRenderedPageBreak/>
              <w:t xml:space="preserve">до 150 кВт включительно к электрическим сетям, не включаемых в плату за технологическое присоединение  </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lastRenderedPageBreak/>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lastRenderedPageBreak/>
              <w:t>2.1.</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2.2.</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525"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3.</w:t>
            </w:r>
          </w:p>
        </w:tc>
        <w:tc>
          <w:tcPr>
            <w:tcW w:w="7923"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Выпадающие доходы  по кредитным договорам, связанным с предоставлением беспроцентной рассрочки</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3.1.</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3.2.</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525"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bl>
    <w:p w:rsidR="005A220F" w:rsidRDefault="005A220F" w:rsidP="0009110E">
      <w:pPr>
        <w:widowControl w:val="0"/>
        <w:tabs>
          <w:tab w:val="left" w:pos="851"/>
        </w:tabs>
        <w:autoSpaceDE w:val="0"/>
        <w:autoSpaceDN w:val="0"/>
        <w:adjustRightInd w:val="0"/>
        <w:ind w:firstLine="567"/>
        <w:jc w:val="both"/>
        <w:rPr>
          <w:rFonts w:eastAsia="Calibri"/>
          <w:sz w:val="24"/>
          <w:szCs w:val="24"/>
          <w:lang w:eastAsia="en-US"/>
        </w:rPr>
      </w:pPr>
      <w:r>
        <w:rPr>
          <w:rFonts w:eastAsia="Calibri"/>
          <w:sz w:val="24"/>
          <w:szCs w:val="24"/>
          <w:lang w:eastAsia="en-US"/>
        </w:rPr>
        <w:t>9.</w:t>
      </w:r>
      <w:r>
        <w:rPr>
          <w:rFonts w:eastAsia="Calibri"/>
          <w:sz w:val="24"/>
          <w:szCs w:val="24"/>
          <w:lang w:eastAsia="en-US"/>
        </w:rPr>
        <w:tab/>
        <w:t>Установить выпадающие доходы, связанные с осуществлением технологического присоединения к электрическим сетям ООО «СевЭнергоСети», не включаемые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ООО «СевЭнергоСети» на 2020 год в следующем размере:</w:t>
      </w:r>
    </w:p>
    <w:tbl>
      <w:tblPr>
        <w:tblW w:w="0" w:type="auto"/>
        <w:tblInd w:w="113" w:type="dxa"/>
        <w:tblLook w:val="04A0" w:firstRow="1" w:lastRow="0" w:firstColumn="1" w:lastColumn="0" w:noHBand="0" w:noVBand="1"/>
      </w:tblPr>
      <w:tblGrid>
        <w:gridCol w:w="1143"/>
        <w:gridCol w:w="7783"/>
        <w:gridCol w:w="1525"/>
      </w:tblGrid>
      <w:tr w:rsidR="005A220F" w:rsidTr="005A220F">
        <w:trPr>
          <w:trHeight w:val="63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 п/п</w:t>
            </w:r>
          </w:p>
        </w:tc>
        <w:tc>
          <w:tcPr>
            <w:tcW w:w="7923" w:type="dxa"/>
            <w:vMerge w:val="restart"/>
            <w:tcBorders>
              <w:top w:val="single" w:sz="4" w:space="0" w:color="auto"/>
              <w:left w:val="single" w:sz="4" w:space="0" w:color="auto"/>
              <w:bottom w:val="single" w:sz="4" w:space="0" w:color="auto"/>
              <w:right w:val="nil"/>
            </w:tcBorders>
            <w:vAlign w:val="center"/>
            <w:hideMark/>
          </w:tcPr>
          <w:p w:rsidR="005A220F" w:rsidRDefault="005A220F">
            <w:pPr>
              <w:jc w:val="center"/>
              <w:rPr>
                <w:b/>
                <w:bCs/>
                <w:color w:val="000000"/>
              </w:rPr>
            </w:pPr>
            <w:r>
              <w:rPr>
                <w:b/>
                <w:bCs/>
                <w:color w:val="000000"/>
              </w:rPr>
              <w:t>Наименование</w:t>
            </w:r>
          </w:p>
        </w:tc>
        <w:tc>
          <w:tcPr>
            <w:tcW w:w="1525" w:type="dxa"/>
            <w:tcBorders>
              <w:top w:val="single" w:sz="4" w:space="0" w:color="auto"/>
              <w:left w:val="single" w:sz="4" w:space="0" w:color="auto"/>
              <w:bottom w:val="nil"/>
              <w:right w:val="single" w:sz="4" w:space="0" w:color="auto"/>
            </w:tcBorders>
            <w:vAlign w:val="center"/>
            <w:hideMark/>
          </w:tcPr>
          <w:p w:rsidR="005A220F" w:rsidRDefault="005A220F">
            <w:pPr>
              <w:jc w:val="center"/>
              <w:rPr>
                <w:b/>
                <w:bCs/>
                <w:color w:val="000000"/>
              </w:rPr>
            </w:pPr>
            <w:r>
              <w:rPr>
                <w:b/>
                <w:bCs/>
                <w:color w:val="000000"/>
              </w:rPr>
              <w:t>Сумма, тыс. руб.</w:t>
            </w:r>
          </w:p>
        </w:tc>
      </w:tr>
      <w:tr w:rsidR="005A220F" w:rsidTr="005A22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b/>
                <w:bCs/>
                <w:color w:val="000000"/>
              </w:rPr>
            </w:pPr>
          </w:p>
        </w:tc>
        <w:tc>
          <w:tcPr>
            <w:tcW w:w="0" w:type="auto"/>
            <w:vMerge/>
            <w:tcBorders>
              <w:top w:val="single" w:sz="4" w:space="0" w:color="auto"/>
              <w:left w:val="single" w:sz="4" w:space="0" w:color="auto"/>
              <w:bottom w:val="single" w:sz="4" w:space="0" w:color="auto"/>
              <w:right w:val="nil"/>
            </w:tcBorders>
            <w:vAlign w:val="center"/>
            <w:hideMark/>
          </w:tcPr>
          <w:p w:rsidR="005A220F" w:rsidRDefault="005A220F">
            <w:pPr>
              <w:rPr>
                <w:b/>
                <w:bCs/>
                <w:color w:val="000000"/>
              </w:rPr>
            </w:pPr>
          </w:p>
        </w:tc>
        <w:tc>
          <w:tcPr>
            <w:tcW w:w="1525" w:type="dxa"/>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без НДС</w:t>
            </w:r>
          </w:p>
        </w:tc>
      </w:tr>
      <w:tr w:rsidR="005A220F" w:rsidTr="005A220F">
        <w:trPr>
          <w:trHeight w:val="56"/>
        </w:trPr>
        <w:tc>
          <w:tcPr>
            <w:tcW w:w="8784"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b/>
                <w:bCs/>
                <w:color w:val="000000"/>
              </w:rPr>
            </w:pPr>
            <w:r>
              <w:rPr>
                <w:b/>
                <w:bCs/>
                <w:color w:val="000000"/>
              </w:rPr>
              <w:t xml:space="preserve">ВЫПАДАЮЩИЕ ДОХОДЫ ВСЕГО, </w:t>
            </w:r>
            <w:r>
              <w:rPr>
                <w:color w:val="000000"/>
              </w:rPr>
              <w:t>в том числе</w:t>
            </w:r>
          </w:p>
        </w:tc>
        <w:tc>
          <w:tcPr>
            <w:tcW w:w="1525" w:type="dxa"/>
            <w:tcBorders>
              <w:top w:val="nil"/>
              <w:left w:val="nil"/>
              <w:bottom w:val="single" w:sz="4" w:space="0" w:color="auto"/>
              <w:right w:val="single" w:sz="4" w:space="0" w:color="auto"/>
            </w:tcBorders>
            <w:shd w:val="clear" w:color="auto" w:fill="FFFFFF"/>
            <w:vAlign w:val="center"/>
            <w:hideMark/>
          </w:tcPr>
          <w:p w:rsidR="005A220F" w:rsidRDefault="005A220F">
            <w:pPr>
              <w:jc w:val="center"/>
              <w:rPr>
                <w:b/>
                <w:bCs/>
                <w:color w:val="000000"/>
              </w:rPr>
            </w:pPr>
            <w:r>
              <w:rPr>
                <w:b/>
                <w:bCs/>
                <w:color w:val="000000"/>
              </w:rPr>
              <w:t>6 287,54</w:t>
            </w:r>
          </w:p>
        </w:tc>
      </w:tr>
      <w:tr w:rsidR="005A220F" w:rsidTr="005A220F">
        <w:trPr>
          <w:trHeight w:val="56"/>
        </w:trPr>
        <w:tc>
          <w:tcPr>
            <w:tcW w:w="8784"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color w:val="000000"/>
              </w:rPr>
            </w:pPr>
            <w:r>
              <w:rPr>
                <w:color w:val="000000"/>
              </w:rPr>
              <w:t>в том числе недополученный доход по факту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3 161,77</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1.</w:t>
            </w:r>
          </w:p>
        </w:tc>
        <w:tc>
          <w:tcPr>
            <w:tcW w:w="7923"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Размер расходов, связанных с осуществлением технологического присоединения энергопринимающих устройств максимальной мощностью, не превышающей 15 кВт включительно к электрическим сетям, не включаемых в состав платы за технологическое присоединение</w:t>
            </w:r>
          </w:p>
        </w:tc>
        <w:tc>
          <w:tcPr>
            <w:tcW w:w="1525" w:type="dxa"/>
            <w:tcBorders>
              <w:top w:val="nil"/>
              <w:left w:val="nil"/>
              <w:bottom w:val="single" w:sz="4" w:space="0" w:color="auto"/>
              <w:right w:val="single" w:sz="4" w:space="0" w:color="auto"/>
            </w:tcBorders>
            <w:vAlign w:val="center"/>
            <w:hideMark/>
          </w:tcPr>
          <w:p w:rsidR="005A220F" w:rsidRDefault="005A220F">
            <w:pPr>
              <w:jc w:val="center"/>
              <w:rPr>
                <w:b/>
                <w:bCs/>
                <w:color w:val="000000"/>
              </w:rPr>
            </w:pPr>
            <w:r>
              <w:rPr>
                <w:b/>
                <w:bCs/>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1.1.</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1.2.</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525"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287"/>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2.</w:t>
            </w:r>
          </w:p>
        </w:tc>
        <w:tc>
          <w:tcPr>
            <w:tcW w:w="7923"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 xml:space="preserve">Размер расходов по мероприятиям "последней мили", связанных с осуществлением технологического присоединения энергопринимающих устройств  до 150 кВт включительно к электрическим сетям, не включаемых в плату за технологическое присоединение  </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6 287,54</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2.1.</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3 125,77</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2.2.</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3 161,77</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525"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3 161,77</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3.</w:t>
            </w:r>
          </w:p>
        </w:tc>
        <w:tc>
          <w:tcPr>
            <w:tcW w:w="7923"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Выпадающие доходы  по кредитным договорам, связанным с предоставлением беспроцентной рассрочки</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3.1.</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3.2.</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525"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bl>
    <w:p w:rsidR="005A220F" w:rsidRDefault="005A220F" w:rsidP="005A220F">
      <w:pPr>
        <w:widowControl w:val="0"/>
        <w:tabs>
          <w:tab w:val="left" w:pos="993"/>
        </w:tabs>
        <w:autoSpaceDE w:val="0"/>
        <w:autoSpaceDN w:val="0"/>
        <w:adjustRightInd w:val="0"/>
        <w:ind w:firstLine="567"/>
        <w:jc w:val="both"/>
        <w:rPr>
          <w:rFonts w:eastAsia="Calibri"/>
          <w:sz w:val="24"/>
          <w:szCs w:val="24"/>
          <w:lang w:eastAsia="en-US"/>
        </w:rPr>
      </w:pPr>
      <w:r>
        <w:rPr>
          <w:rFonts w:eastAsia="Calibri"/>
          <w:sz w:val="24"/>
          <w:szCs w:val="24"/>
          <w:lang w:eastAsia="en-US"/>
        </w:rPr>
        <w:t>10.</w:t>
      </w:r>
      <w:r>
        <w:rPr>
          <w:rFonts w:eastAsia="Calibri"/>
          <w:sz w:val="24"/>
          <w:szCs w:val="24"/>
          <w:lang w:eastAsia="en-US"/>
        </w:rPr>
        <w:tab/>
        <w:t xml:space="preserve">Установить выпадающие доходы, связанные с осуществлением технологического присоединения к электрическим сетям ООО «Линк Электро», не включаемые в состав платы за технологическое присоединение, размер которых включается в тариф на оказание услуги по передаче электрической энергии по электрическим сетям ООО «Линк Электро» на 2020 год в </w:t>
      </w:r>
      <w:r>
        <w:rPr>
          <w:rFonts w:eastAsia="Calibri"/>
          <w:sz w:val="24"/>
          <w:szCs w:val="24"/>
          <w:lang w:eastAsia="en-US"/>
        </w:rPr>
        <w:lastRenderedPageBreak/>
        <w:t>следующем размере:</w:t>
      </w:r>
    </w:p>
    <w:tbl>
      <w:tblPr>
        <w:tblW w:w="0" w:type="auto"/>
        <w:tblInd w:w="113" w:type="dxa"/>
        <w:tblLook w:val="04A0" w:firstRow="1" w:lastRow="0" w:firstColumn="1" w:lastColumn="0" w:noHBand="0" w:noVBand="1"/>
      </w:tblPr>
      <w:tblGrid>
        <w:gridCol w:w="1143"/>
        <w:gridCol w:w="7783"/>
        <w:gridCol w:w="1525"/>
      </w:tblGrid>
      <w:tr w:rsidR="005A220F" w:rsidTr="005A220F">
        <w:trPr>
          <w:trHeight w:val="630"/>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 п/п</w:t>
            </w:r>
          </w:p>
        </w:tc>
        <w:tc>
          <w:tcPr>
            <w:tcW w:w="7923" w:type="dxa"/>
            <w:vMerge w:val="restart"/>
            <w:tcBorders>
              <w:top w:val="single" w:sz="4" w:space="0" w:color="auto"/>
              <w:left w:val="single" w:sz="4" w:space="0" w:color="auto"/>
              <w:bottom w:val="single" w:sz="4" w:space="0" w:color="auto"/>
              <w:right w:val="nil"/>
            </w:tcBorders>
            <w:vAlign w:val="center"/>
            <w:hideMark/>
          </w:tcPr>
          <w:p w:rsidR="005A220F" w:rsidRDefault="005A220F">
            <w:pPr>
              <w:jc w:val="center"/>
              <w:rPr>
                <w:b/>
                <w:bCs/>
                <w:color w:val="000000"/>
              </w:rPr>
            </w:pPr>
            <w:r>
              <w:rPr>
                <w:b/>
                <w:bCs/>
                <w:color w:val="000000"/>
              </w:rPr>
              <w:t>Наименование</w:t>
            </w:r>
          </w:p>
        </w:tc>
        <w:tc>
          <w:tcPr>
            <w:tcW w:w="1525" w:type="dxa"/>
            <w:tcBorders>
              <w:top w:val="single" w:sz="4" w:space="0" w:color="auto"/>
              <w:left w:val="single" w:sz="4" w:space="0" w:color="auto"/>
              <w:bottom w:val="nil"/>
              <w:right w:val="single" w:sz="4" w:space="0" w:color="auto"/>
            </w:tcBorders>
            <w:vAlign w:val="center"/>
            <w:hideMark/>
          </w:tcPr>
          <w:p w:rsidR="005A220F" w:rsidRDefault="005A220F">
            <w:pPr>
              <w:jc w:val="center"/>
              <w:rPr>
                <w:b/>
                <w:bCs/>
                <w:color w:val="000000"/>
              </w:rPr>
            </w:pPr>
            <w:r>
              <w:rPr>
                <w:b/>
                <w:bCs/>
                <w:color w:val="000000"/>
              </w:rPr>
              <w:t>Сумма, тыс. руб.</w:t>
            </w:r>
          </w:p>
        </w:tc>
      </w:tr>
      <w:tr w:rsidR="005A220F" w:rsidTr="005A22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b/>
                <w:bCs/>
                <w:color w:val="000000"/>
              </w:rPr>
            </w:pPr>
          </w:p>
        </w:tc>
        <w:tc>
          <w:tcPr>
            <w:tcW w:w="0" w:type="auto"/>
            <w:vMerge/>
            <w:tcBorders>
              <w:top w:val="single" w:sz="4" w:space="0" w:color="auto"/>
              <w:left w:val="single" w:sz="4" w:space="0" w:color="auto"/>
              <w:bottom w:val="single" w:sz="4" w:space="0" w:color="auto"/>
              <w:right w:val="nil"/>
            </w:tcBorders>
            <w:vAlign w:val="center"/>
            <w:hideMark/>
          </w:tcPr>
          <w:p w:rsidR="005A220F" w:rsidRDefault="005A220F">
            <w:pPr>
              <w:rPr>
                <w:b/>
                <w:bCs/>
                <w:color w:val="000000"/>
              </w:rPr>
            </w:pPr>
          </w:p>
        </w:tc>
        <w:tc>
          <w:tcPr>
            <w:tcW w:w="1525" w:type="dxa"/>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без НДС</w:t>
            </w:r>
          </w:p>
        </w:tc>
      </w:tr>
      <w:tr w:rsidR="005A220F" w:rsidTr="005A220F">
        <w:trPr>
          <w:trHeight w:val="330"/>
        </w:trPr>
        <w:tc>
          <w:tcPr>
            <w:tcW w:w="8784"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b/>
                <w:bCs/>
                <w:color w:val="000000"/>
              </w:rPr>
            </w:pPr>
            <w:r>
              <w:rPr>
                <w:b/>
                <w:bCs/>
                <w:color w:val="000000"/>
              </w:rPr>
              <w:t xml:space="preserve">ВЫПАДАЮЩИЕ ДОХОДЫ ВСЕГО, </w:t>
            </w:r>
            <w:r>
              <w:rPr>
                <w:color w:val="000000"/>
              </w:rPr>
              <w:t>в том числе</w:t>
            </w:r>
          </w:p>
        </w:tc>
        <w:tc>
          <w:tcPr>
            <w:tcW w:w="1525" w:type="dxa"/>
            <w:tcBorders>
              <w:top w:val="nil"/>
              <w:left w:val="nil"/>
              <w:bottom w:val="single" w:sz="4" w:space="0" w:color="auto"/>
              <w:right w:val="single" w:sz="4" w:space="0" w:color="auto"/>
            </w:tcBorders>
            <w:shd w:val="clear" w:color="auto" w:fill="FFFFFF"/>
            <w:vAlign w:val="center"/>
            <w:hideMark/>
          </w:tcPr>
          <w:p w:rsidR="005A220F" w:rsidRDefault="005A220F">
            <w:pPr>
              <w:jc w:val="center"/>
              <w:rPr>
                <w:b/>
                <w:bCs/>
                <w:color w:val="000000"/>
              </w:rPr>
            </w:pPr>
            <w:r>
              <w:rPr>
                <w:b/>
                <w:bCs/>
                <w:color w:val="000000"/>
              </w:rPr>
              <w:t>4 209,49</w:t>
            </w:r>
          </w:p>
        </w:tc>
      </w:tr>
      <w:tr w:rsidR="005A220F" w:rsidTr="005A220F">
        <w:trPr>
          <w:trHeight w:val="315"/>
        </w:trPr>
        <w:tc>
          <w:tcPr>
            <w:tcW w:w="8784" w:type="dxa"/>
            <w:gridSpan w:val="2"/>
            <w:tcBorders>
              <w:top w:val="single" w:sz="4" w:space="0" w:color="auto"/>
              <w:left w:val="single" w:sz="4" w:space="0" w:color="auto"/>
              <w:bottom w:val="single" w:sz="4" w:space="0" w:color="auto"/>
              <w:right w:val="single" w:sz="4" w:space="0" w:color="auto"/>
            </w:tcBorders>
            <w:noWrap/>
            <w:vAlign w:val="center"/>
            <w:hideMark/>
          </w:tcPr>
          <w:p w:rsidR="005A220F" w:rsidRDefault="005A220F">
            <w:pPr>
              <w:rPr>
                <w:color w:val="000000"/>
              </w:rPr>
            </w:pPr>
            <w:r>
              <w:rPr>
                <w:color w:val="000000"/>
              </w:rPr>
              <w:t>в том числе недополученный доход по факту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2 264,03</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1.</w:t>
            </w:r>
          </w:p>
        </w:tc>
        <w:tc>
          <w:tcPr>
            <w:tcW w:w="7923"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Размер расходов, связанных с осуществлением технологического присоединения энергопринимающих устройств максимальной мощностью, не превышающей 15 кВт включительно к электрическим сетям, не включаемых в состав платы за технологическое присоединение</w:t>
            </w:r>
          </w:p>
        </w:tc>
        <w:tc>
          <w:tcPr>
            <w:tcW w:w="1525" w:type="dxa"/>
            <w:tcBorders>
              <w:top w:val="nil"/>
              <w:left w:val="nil"/>
              <w:bottom w:val="single" w:sz="4" w:space="0" w:color="auto"/>
              <w:right w:val="single" w:sz="4" w:space="0" w:color="auto"/>
            </w:tcBorders>
            <w:vAlign w:val="center"/>
            <w:hideMark/>
          </w:tcPr>
          <w:p w:rsidR="005A220F" w:rsidRDefault="005A220F">
            <w:pPr>
              <w:jc w:val="center"/>
              <w:rPr>
                <w:b/>
                <w:bCs/>
                <w:color w:val="000000"/>
              </w:rPr>
            </w:pPr>
            <w:r>
              <w:rPr>
                <w:b/>
                <w:bCs/>
                <w:color w:val="000000"/>
              </w:rPr>
              <w:t>0,00</w:t>
            </w:r>
          </w:p>
        </w:tc>
      </w:tr>
      <w:tr w:rsidR="005A220F" w:rsidTr="005A220F">
        <w:trPr>
          <w:trHeight w:val="283"/>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1.1.</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1.2.</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525"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2.</w:t>
            </w:r>
          </w:p>
        </w:tc>
        <w:tc>
          <w:tcPr>
            <w:tcW w:w="7923"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 xml:space="preserve">Размер расходов по мероприятиям "последней мили", связанных с осуществлением технологического присоединения энергопринимающих устройств  до 150 кВт включительно к электрическим сетям, не включаемых в плату за технологическое присоединение  </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4 209,49</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2.1.</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1 945,46</w:t>
            </w:r>
          </w:p>
        </w:tc>
      </w:tr>
      <w:tr w:rsidR="005A220F" w:rsidTr="005A220F">
        <w:trPr>
          <w:trHeight w:val="144"/>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2.2.</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2 264,03</w:t>
            </w:r>
          </w:p>
        </w:tc>
      </w:tr>
      <w:tr w:rsidR="005A220F" w:rsidTr="005A220F">
        <w:trPr>
          <w:trHeight w:val="107"/>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525"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2 264,03</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b/>
                <w:bCs/>
                <w:color w:val="000000"/>
              </w:rPr>
            </w:pPr>
            <w:r>
              <w:rPr>
                <w:b/>
                <w:bCs/>
                <w:color w:val="000000"/>
              </w:rPr>
              <w:t>3.</w:t>
            </w:r>
          </w:p>
        </w:tc>
        <w:tc>
          <w:tcPr>
            <w:tcW w:w="7923" w:type="dxa"/>
            <w:tcBorders>
              <w:top w:val="nil"/>
              <w:left w:val="nil"/>
              <w:bottom w:val="single" w:sz="4" w:space="0" w:color="auto"/>
              <w:right w:val="single" w:sz="4" w:space="0" w:color="auto"/>
            </w:tcBorders>
            <w:vAlign w:val="center"/>
            <w:hideMark/>
          </w:tcPr>
          <w:p w:rsidR="005A220F" w:rsidRDefault="005A220F">
            <w:pPr>
              <w:rPr>
                <w:b/>
                <w:bCs/>
                <w:color w:val="000000"/>
              </w:rPr>
            </w:pPr>
            <w:r>
              <w:rPr>
                <w:b/>
                <w:bCs/>
                <w:color w:val="000000"/>
              </w:rPr>
              <w:t>Выпадающие доходы  по кредитным договорам, связанным с предоставлением беспроцентной рассрочки</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b/>
                <w:bCs/>
                <w:color w:val="000000"/>
              </w:rPr>
            </w:pPr>
            <w:r>
              <w:rPr>
                <w:b/>
                <w:bCs/>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3.1.</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плановый размер выпадающих доходов на 2020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72"/>
        </w:trPr>
        <w:tc>
          <w:tcPr>
            <w:tcW w:w="0" w:type="auto"/>
            <w:tcBorders>
              <w:top w:val="nil"/>
              <w:left w:val="single" w:sz="4" w:space="0" w:color="auto"/>
              <w:bottom w:val="single" w:sz="4" w:space="0" w:color="auto"/>
              <w:right w:val="single" w:sz="4" w:space="0" w:color="auto"/>
            </w:tcBorders>
            <w:vAlign w:val="center"/>
            <w:hideMark/>
          </w:tcPr>
          <w:p w:rsidR="005A220F" w:rsidRDefault="005A220F">
            <w:pPr>
              <w:jc w:val="center"/>
              <w:rPr>
                <w:color w:val="000000"/>
              </w:rPr>
            </w:pPr>
            <w:r>
              <w:rPr>
                <w:color w:val="000000"/>
              </w:rPr>
              <w:t>3.2.</w:t>
            </w:r>
          </w:p>
        </w:tc>
        <w:tc>
          <w:tcPr>
            <w:tcW w:w="7923" w:type="dxa"/>
            <w:tcBorders>
              <w:top w:val="nil"/>
              <w:left w:val="nil"/>
              <w:bottom w:val="single" w:sz="4" w:space="0" w:color="auto"/>
              <w:right w:val="single" w:sz="4" w:space="0" w:color="auto"/>
            </w:tcBorders>
            <w:vAlign w:val="center"/>
            <w:hideMark/>
          </w:tcPr>
          <w:p w:rsidR="005A220F" w:rsidRDefault="005A220F">
            <w:pPr>
              <w:rPr>
                <w:color w:val="000000"/>
              </w:rPr>
            </w:pPr>
            <w:r>
              <w:rPr>
                <w:color w:val="000000"/>
              </w:rPr>
              <w:t>в соответствии с п.7 Основ ценообразования - фактически понесенные в 2018 году, не учтенные в тарифе на передачу 2018 года, тыс. руб.</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r w:rsidR="005A220F" w:rsidTr="005A220F">
        <w:trPr>
          <w:trHeight w:val="318"/>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плановые показатели на 2018 год (основание: распоряжение ЛенРТК от 26.12.2017 № 125-р)</w:t>
            </w:r>
          </w:p>
        </w:tc>
        <w:tc>
          <w:tcPr>
            <w:tcW w:w="1525" w:type="dxa"/>
            <w:tcBorders>
              <w:top w:val="nil"/>
              <w:left w:val="nil"/>
              <w:bottom w:val="single" w:sz="4" w:space="0" w:color="auto"/>
              <w:right w:val="single" w:sz="4" w:space="0" w:color="auto"/>
            </w:tcBorders>
            <w:vAlign w:val="center"/>
            <w:hideMark/>
          </w:tcPr>
          <w:p w:rsidR="005A220F" w:rsidRDefault="005A220F">
            <w:pPr>
              <w:jc w:val="center"/>
              <w:rPr>
                <w:color w:val="000000"/>
              </w:rPr>
            </w:pPr>
            <w:r>
              <w:rPr>
                <w:color w:val="000000"/>
              </w:rPr>
              <w:t>0,00</w:t>
            </w:r>
          </w:p>
        </w:tc>
      </w:tr>
      <w:tr w:rsidR="005A220F" w:rsidTr="005A220F">
        <w:trPr>
          <w:trHeight w:val="56"/>
        </w:trPr>
        <w:tc>
          <w:tcPr>
            <w:tcW w:w="0" w:type="auto"/>
            <w:tcBorders>
              <w:top w:val="nil"/>
              <w:left w:val="single" w:sz="4" w:space="0" w:color="auto"/>
              <w:bottom w:val="single" w:sz="4" w:space="0" w:color="auto"/>
              <w:right w:val="single" w:sz="4" w:space="0" w:color="auto"/>
            </w:tcBorders>
            <w:noWrap/>
            <w:vAlign w:val="bottom"/>
            <w:hideMark/>
          </w:tcPr>
          <w:p w:rsidR="005A220F" w:rsidRDefault="005A220F">
            <w:pPr>
              <w:rPr>
                <w:rFonts w:ascii="Calibri" w:hAnsi="Calibri" w:cs="Calibri"/>
                <w:color w:val="000000"/>
              </w:rPr>
            </w:pPr>
            <w:r>
              <w:rPr>
                <w:rFonts w:ascii="Calibri" w:hAnsi="Calibri" w:cs="Calibri"/>
                <w:color w:val="000000"/>
              </w:rPr>
              <w:t> </w:t>
            </w:r>
          </w:p>
        </w:tc>
        <w:tc>
          <w:tcPr>
            <w:tcW w:w="7923" w:type="dxa"/>
            <w:tcBorders>
              <w:top w:val="nil"/>
              <w:left w:val="nil"/>
              <w:bottom w:val="single" w:sz="4" w:space="0" w:color="auto"/>
              <w:right w:val="single" w:sz="4" w:space="0" w:color="auto"/>
            </w:tcBorders>
            <w:vAlign w:val="center"/>
            <w:hideMark/>
          </w:tcPr>
          <w:p w:rsidR="005A220F" w:rsidRDefault="005A220F">
            <w:pPr>
              <w:ind w:firstLineChars="300" w:firstLine="600"/>
              <w:rPr>
                <w:color w:val="000000"/>
              </w:rPr>
            </w:pPr>
            <w:r>
              <w:rPr>
                <w:color w:val="000000"/>
              </w:rPr>
              <w:t>фактические показатели за 2018 год</w:t>
            </w:r>
          </w:p>
        </w:tc>
        <w:tc>
          <w:tcPr>
            <w:tcW w:w="1525" w:type="dxa"/>
            <w:tcBorders>
              <w:top w:val="nil"/>
              <w:left w:val="nil"/>
              <w:bottom w:val="single" w:sz="4" w:space="0" w:color="auto"/>
              <w:right w:val="single" w:sz="4" w:space="0" w:color="auto"/>
            </w:tcBorders>
            <w:noWrap/>
            <w:vAlign w:val="center"/>
            <w:hideMark/>
          </w:tcPr>
          <w:p w:rsidR="005A220F" w:rsidRDefault="005A220F">
            <w:pPr>
              <w:jc w:val="center"/>
              <w:rPr>
                <w:color w:val="000000"/>
              </w:rPr>
            </w:pPr>
            <w:r>
              <w:rPr>
                <w:color w:val="000000"/>
              </w:rPr>
              <w:t>0,00</w:t>
            </w:r>
          </w:p>
        </w:tc>
      </w:tr>
    </w:tbl>
    <w:p w:rsidR="005A220F" w:rsidRDefault="005A220F" w:rsidP="005A220F">
      <w:pPr>
        <w:ind w:right="-144" w:firstLine="567"/>
        <w:jc w:val="center"/>
        <w:rPr>
          <w:b/>
          <w:sz w:val="24"/>
          <w:szCs w:val="24"/>
        </w:rPr>
      </w:pPr>
    </w:p>
    <w:p w:rsidR="005A220F" w:rsidRDefault="005A220F" w:rsidP="005A220F">
      <w:pPr>
        <w:ind w:right="-144" w:firstLine="567"/>
        <w:jc w:val="center"/>
        <w:rPr>
          <w:b/>
          <w:sz w:val="24"/>
          <w:szCs w:val="24"/>
        </w:rPr>
      </w:pPr>
      <w:r>
        <w:rPr>
          <w:b/>
          <w:sz w:val="24"/>
          <w:szCs w:val="24"/>
        </w:rPr>
        <w:t>Результаты голосования: за – 7 человек, против – 1, воздержались – нет.</w:t>
      </w:r>
    </w:p>
    <w:p w:rsidR="007057F1" w:rsidRDefault="007057F1" w:rsidP="007057F1">
      <w:pPr>
        <w:ind w:firstLine="567"/>
        <w:jc w:val="both"/>
        <w:rPr>
          <w:sz w:val="24"/>
          <w:szCs w:val="24"/>
        </w:rPr>
      </w:pPr>
    </w:p>
    <w:p w:rsidR="005A220F" w:rsidRDefault="00DD2BD7" w:rsidP="005A220F">
      <w:pPr>
        <w:tabs>
          <w:tab w:val="left" w:pos="0"/>
        </w:tabs>
        <w:ind w:firstLine="709"/>
        <w:jc w:val="both"/>
        <w:rPr>
          <w:sz w:val="24"/>
          <w:szCs w:val="24"/>
        </w:rPr>
      </w:pPr>
      <w:r>
        <w:rPr>
          <w:b/>
          <w:sz w:val="24"/>
          <w:szCs w:val="24"/>
        </w:rPr>
        <w:t xml:space="preserve">2. </w:t>
      </w:r>
      <w:r w:rsidR="005A220F">
        <w:rPr>
          <w:b/>
          <w:sz w:val="24"/>
          <w:szCs w:val="24"/>
        </w:rPr>
        <w:t xml:space="preserve">По вопросу повестки об установлении платы </w:t>
      </w:r>
      <w:r w:rsidR="005A220F">
        <w:rPr>
          <w:b/>
          <w:bCs/>
          <w:sz w:val="24"/>
          <w:szCs w:val="24"/>
        </w:rPr>
        <w:t xml:space="preserve">за подключение (технологическое присоединение) к системе теплоснабжения общества с ограниченной ответственностью «Лужское тепло» объекта капитального строительства «Врачебная амбулатория на 110 посещений и постом скорой медицинской помощи в городском поселке Толмачево Лужского района», заявителем по которому является Государственное казенное учреждение «Управление строительства Ленинградской области» в индивидуальном порядке </w:t>
      </w:r>
      <w:r w:rsidR="005A220F">
        <w:rPr>
          <w:bCs/>
          <w:sz w:val="24"/>
          <w:szCs w:val="24"/>
        </w:rPr>
        <w:t>выступил</w:t>
      </w:r>
      <w:r w:rsidR="005A220F">
        <w:rPr>
          <w:b/>
          <w:sz w:val="24"/>
          <w:szCs w:val="24"/>
        </w:rPr>
        <w:t xml:space="preserve"> </w:t>
      </w:r>
      <w:r w:rsidR="005A220F">
        <w:rPr>
          <w:sz w:val="24"/>
          <w:szCs w:val="24"/>
        </w:rPr>
        <w:t>начальник отдела перспективного развития регулируемых организаций</w:t>
      </w:r>
      <w:r w:rsidR="005A220F">
        <w:rPr>
          <w:b/>
          <w:sz w:val="24"/>
          <w:szCs w:val="24"/>
        </w:rPr>
        <w:t xml:space="preserve"> </w:t>
      </w:r>
      <w:r w:rsidR="005A220F">
        <w:rPr>
          <w:bCs/>
          <w:sz w:val="24"/>
          <w:szCs w:val="24"/>
        </w:rPr>
        <w:t>комитета по тарифам и ценовой политике Ленинградской области Марков А.Е.</w:t>
      </w:r>
      <w:r w:rsidR="005A220F">
        <w:rPr>
          <w:sz w:val="24"/>
          <w:szCs w:val="24"/>
        </w:rPr>
        <w:t xml:space="preserve"> и изложил основные положения заключения ЛенРТК по экономическому обоснованию размера</w:t>
      </w:r>
      <w:r w:rsidR="005A220F">
        <w:rPr>
          <w:snapToGrid w:val="0"/>
          <w:sz w:val="24"/>
          <w:szCs w:val="24"/>
        </w:rPr>
        <w:t xml:space="preserve"> платы за подключение</w:t>
      </w:r>
      <w:r w:rsidR="005A220F">
        <w:rPr>
          <w:bCs/>
          <w:snapToGrid w:val="0"/>
          <w:sz w:val="24"/>
          <w:szCs w:val="24"/>
        </w:rPr>
        <w:t xml:space="preserve"> (технологическое присоединение)</w:t>
      </w:r>
      <w:r w:rsidR="005A220F">
        <w:rPr>
          <w:snapToGrid w:val="0"/>
          <w:sz w:val="24"/>
          <w:szCs w:val="24"/>
        </w:rPr>
        <w:t xml:space="preserve"> </w:t>
      </w:r>
      <w:r w:rsidR="005A220F">
        <w:rPr>
          <w:bCs/>
          <w:snapToGrid w:val="0"/>
          <w:sz w:val="24"/>
          <w:szCs w:val="24"/>
        </w:rPr>
        <w:t>к системе теплоснабжения общества с ограниченной ответственностью «Лужское тепло» объекта капитального строительства «Врачебная амбулатория на 110 посещений и постом скорой медицинской помощи в городском поселке Толмачево Лужского района», заявителем по которому является Государственное казенное учреждение «Управление строительства Ленинградской области» в индивидуальном порядке</w:t>
      </w:r>
      <w:r w:rsidR="005A220F">
        <w:rPr>
          <w:snapToGrid w:val="0"/>
          <w:sz w:val="24"/>
          <w:szCs w:val="24"/>
        </w:rPr>
        <w:t xml:space="preserve">, подготовленного на основании </w:t>
      </w:r>
      <w:r w:rsidR="005A220F">
        <w:rPr>
          <w:sz w:val="24"/>
          <w:szCs w:val="24"/>
        </w:rPr>
        <w:t>обращения ООО «</w:t>
      </w:r>
      <w:r w:rsidR="005A220F">
        <w:rPr>
          <w:bCs/>
          <w:sz w:val="24"/>
          <w:szCs w:val="24"/>
        </w:rPr>
        <w:t>Лужское тепло</w:t>
      </w:r>
      <w:r w:rsidR="005A220F">
        <w:rPr>
          <w:sz w:val="24"/>
          <w:szCs w:val="24"/>
        </w:rPr>
        <w:t>» (вх. от 22.11.2019 № КТ-1-7121/2019).</w:t>
      </w:r>
    </w:p>
    <w:p w:rsidR="005A220F" w:rsidRDefault="005A220F" w:rsidP="005A220F">
      <w:pPr>
        <w:ind w:firstLine="709"/>
        <w:jc w:val="both"/>
        <w:rPr>
          <w:bCs/>
          <w:sz w:val="24"/>
          <w:szCs w:val="24"/>
        </w:rPr>
      </w:pPr>
      <w:r>
        <w:rPr>
          <w:bCs/>
          <w:sz w:val="24"/>
          <w:szCs w:val="24"/>
        </w:rPr>
        <w:t xml:space="preserve">В своем письме от 27.11.2019 исх. № 1375 (вх. № КТ-1-7287/2019 от 27.11.2019) </w:t>
      </w:r>
      <w:r>
        <w:rPr>
          <w:bCs/>
          <w:sz w:val="24"/>
          <w:szCs w:val="24"/>
        </w:rPr>
        <w:br/>
        <w:t>ООО «Лужское тепло» выразило согласие с предлагаемой ЛенРТК величиной платы за подключение и просьбой рассмотреть вопрос в отсутствие своих представителей.</w:t>
      </w:r>
    </w:p>
    <w:p w:rsidR="005A220F" w:rsidRDefault="005A220F" w:rsidP="005A220F">
      <w:pPr>
        <w:ind w:firstLine="709"/>
        <w:jc w:val="both"/>
        <w:rPr>
          <w:b/>
          <w:snapToGrid w:val="0"/>
          <w:sz w:val="24"/>
          <w:szCs w:val="24"/>
        </w:rPr>
      </w:pPr>
      <w:r>
        <w:rPr>
          <w:b/>
          <w:snapToGrid w:val="0"/>
          <w:sz w:val="24"/>
          <w:szCs w:val="24"/>
        </w:rPr>
        <w:lastRenderedPageBreak/>
        <w:t>Правление приняло решение:</w:t>
      </w:r>
    </w:p>
    <w:p w:rsidR="005A220F" w:rsidRDefault="005A220F" w:rsidP="005A220F">
      <w:pPr>
        <w:ind w:firstLine="709"/>
        <w:jc w:val="both"/>
        <w:rPr>
          <w:sz w:val="24"/>
          <w:szCs w:val="24"/>
        </w:rPr>
      </w:pPr>
      <w:r>
        <w:rPr>
          <w:sz w:val="24"/>
          <w:szCs w:val="24"/>
        </w:rPr>
        <w:t xml:space="preserve">Установить плату за подключение </w:t>
      </w:r>
      <w:r>
        <w:rPr>
          <w:bCs/>
          <w:sz w:val="24"/>
          <w:szCs w:val="24"/>
          <w:lang w:bidi="ru-RU"/>
        </w:rPr>
        <w:t>к системе теплоснабжения ООО «Лужское тепло» объекта капитального строительства «Врачебная амбулатория на 110 посещений и постом скорой медицинской помощи в городском поселке Толмачево Лужского района», заявителем по которому является ГКУ «Управление строительства ЛО» в индивидуальном порядке в размере 1 166,055 тыс. руб. (см. таблицу):</w:t>
      </w:r>
    </w:p>
    <w:p w:rsidR="005A220F" w:rsidRDefault="005A220F" w:rsidP="005A220F">
      <w:pPr>
        <w:ind w:firstLine="709"/>
        <w:jc w:val="right"/>
        <w:rPr>
          <w:b/>
          <w:i/>
          <w:sz w:val="24"/>
          <w:szCs w:val="24"/>
        </w:rPr>
      </w:pPr>
      <w:r>
        <w:rPr>
          <w:b/>
          <w:i/>
          <w:sz w:val="24"/>
          <w:szCs w:val="24"/>
        </w:rPr>
        <w:t>Таблица</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7"/>
        <w:gridCol w:w="1418"/>
        <w:gridCol w:w="1100"/>
      </w:tblGrid>
      <w:tr w:rsidR="005A220F" w:rsidTr="005A220F">
        <w:trPr>
          <w:trHeight w:val="585"/>
          <w:tblHeader/>
        </w:trPr>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rPr>
                <w:b/>
              </w:rPr>
            </w:pPr>
            <w:r>
              <w:rPr>
                <w:b/>
              </w:rPr>
              <w:t>№</w:t>
            </w:r>
            <w:r>
              <w:rPr>
                <w:b/>
              </w:rPr>
              <w:br/>
              <w:t>п/п</w:t>
            </w:r>
          </w:p>
        </w:tc>
        <w:tc>
          <w:tcPr>
            <w:tcW w:w="3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rPr>
                <w:b/>
              </w:rPr>
            </w:pPr>
            <w:r>
              <w:rPr>
                <w:b/>
              </w:rPr>
              <w:t>Наименование</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rPr>
                <w:b/>
              </w:rPr>
            </w:pPr>
            <w:r>
              <w:rPr>
                <w:b/>
              </w:rPr>
              <w:t>Единица измерения</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rPr>
                <w:b/>
              </w:rPr>
            </w:pPr>
            <w:r>
              <w:rPr>
                <w:b/>
              </w:rPr>
              <w:t>Значение</w:t>
            </w:r>
          </w:p>
        </w:tc>
      </w:tr>
      <w:tr w:rsidR="005A220F" w:rsidTr="005A220F">
        <w:trPr>
          <w:trHeight w:val="64"/>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1</w:t>
            </w:r>
          </w:p>
        </w:tc>
        <w:tc>
          <w:tcPr>
            <w:tcW w:w="33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2</w:t>
            </w:r>
          </w:p>
        </w:tc>
        <w:tc>
          <w:tcPr>
            <w:tcW w:w="6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3</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4</w:t>
            </w:r>
          </w:p>
        </w:tc>
      </w:tr>
      <w:tr w:rsidR="005A220F" w:rsidTr="005A220F">
        <w:trPr>
          <w:trHeight w:val="230"/>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rPr>
                <w:b/>
                <w:bCs/>
              </w:rPr>
            </w:pPr>
            <w:r>
              <w:rPr>
                <w:b/>
                <w:bCs/>
              </w:rPr>
              <w:t>1</w:t>
            </w:r>
          </w:p>
        </w:tc>
        <w:tc>
          <w:tcPr>
            <w:tcW w:w="33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both"/>
              <w:rPr>
                <w:b/>
                <w:bCs/>
              </w:rPr>
            </w:pPr>
            <w:r>
              <w:rPr>
                <w:b/>
                <w:bCs/>
              </w:rPr>
              <w:t>Плата за подключение объекта заявителя, при отсутствии технической возможности, в индивидуальном порядке, в том числе:</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rPr>
                <w:b/>
              </w:rPr>
            </w:pPr>
            <w:r>
              <w:rPr>
                <w:b/>
              </w:rPr>
              <w:t>тыс. руб.</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rPr>
                <w:b/>
                <w:bCs/>
              </w:rPr>
            </w:pPr>
            <w:r>
              <w:rPr>
                <w:b/>
                <w:bCs/>
                <w:lang w:bidi="ru-RU"/>
              </w:rPr>
              <w:t>1 166,055</w:t>
            </w:r>
            <w:r>
              <w:rPr>
                <w:b/>
                <w:bCs/>
              </w:rPr>
              <w:t>*</w:t>
            </w:r>
          </w:p>
        </w:tc>
      </w:tr>
      <w:tr w:rsidR="005A220F" w:rsidTr="005A220F">
        <w:trPr>
          <w:trHeight w:val="114"/>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2</w:t>
            </w:r>
          </w:p>
        </w:tc>
        <w:tc>
          <w:tcPr>
            <w:tcW w:w="33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both"/>
            </w:pPr>
            <w:r>
              <w:t>Расходы на проведение мероприятий по подключению объектов заявителей</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13,51</w:t>
            </w:r>
          </w:p>
        </w:tc>
      </w:tr>
      <w:tr w:rsidR="005A220F" w:rsidTr="005A220F">
        <w:trPr>
          <w:trHeight w:val="119"/>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2.1</w:t>
            </w:r>
          </w:p>
        </w:tc>
        <w:tc>
          <w:tcPr>
            <w:tcW w:w="33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both"/>
            </w:pPr>
            <w:r>
              <w:t>Расходы на проведение мероприятий по подключению объектов заявителей (П1)</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r>
              <w:br/>
              <w:t>Гкал/ч</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105,30</w:t>
            </w:r>
          </w:p>
        </w:tc>
      </w:tr>
      <w:tr w:rsidR="005A220F" w:rsidTr="005A220F">
        <w:trPr>
          <w:trHeight w:val="64"/>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2.2</w:t>
            </w:r>
          </w:p>
        </w:tc>
        <w:tc>
          <w:tcPr>
            <w:tcW w:w="33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both"/>
            </w:pPr>
            <w:r>
              <w:t>Подключаемая тепловая нагрузка объекта заявителя</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Гкал/ч</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rPr>
                <w:lang w:bidi="ru-RU"/>
              </w:rPr>
              <w:t>0,1283</w:t>
            </w:r>
          </w:p>
        </w:tc>
      </w:tr>
      <w:tr w:rsidR="005A220F" w:rsidTr="005A220F">
        <w:trPr>
          <w:trHeight w:val="543"/>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3</w:t>
            </w:r>
          </w:p>
        </w:tc>
        <w:tc>
          <w:tcPr>
            <w:tcW w:w="33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both"/>
            </w:pPr>
            <w: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0,00</w:t>
            </w:r>
          </w:p>
        </w:tc>
      </w:tr>
      <w:tr w:rsidR="005A220F" w:rsidTr="005A220F">
        <w:trPr>
          <w:trHeight w:val="271"/>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3.1</w:t>
            </w:r>
          </w:p>
        </w:tc>
        <w:tc>
          <w:tcPr>
            <w:tcW w:w="33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both"/>
            </w:pPr>
            <w:r>
              <w:t>Расходы на создание (реконструкцию) тепловых сетей (за исключением создания (реконструкции) тепловых пунктов), в том числе:</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0,00</w:t>
            </w:r>
          </w:p>
        </w:tc>
      </w:tr>
      <w:tr w:rsidR="005A220F" w:rsidTr="005A220F">
        <w:trPr>
          <w:trHeight w:val="64"/>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3.1.1</w:t>
            </w:r>
          </w:p>
        </w:tc>
        <w:tc>
          <w:tcPr>
            <w:tcW w:w="33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both"/>
            </w:pPr>
            <w:r>
              <w:t>Надземная (наземная) прокладка</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0,00</w:t>
            </w:r>
          </w:p>
        </w:tc>
      </w:tr>
      <w:tr w:rsidR="005A220F" w:rsidTr="005A220F">
        <w:trPr>
          <w:trHeight w:val="64"/>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3.1.2</w:t>
            </w:r>
          </w:p>
        </w:tc>
        <w:tc>
          <w:tcPr>
            <w:tcW w:w="33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both"/>
            </w:pPr>
            <w:r>
              <w:t>Подземная прокладка</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0,00</w:t>
            </w:r>
          </w:p>
        </w:tc>
      </w:tr>
      <w:tr w:rsidR="005A220F" w:rsidTr="005A220F">
        <w:trPr>
          <w:trHeight w:val="64"/>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3.1.2.1</w:t>
            </w:r>
          </w:p>
        </w:tc>
        <w:tc>
          <w:tcPr>
            <w:tcW w:w="33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ind w:firstLineChars="100" w:firstLine="200"/>
              <w:jc w:val="both"/>
            </w:pPr>
            <w:r>
              <w:t>в т.ч. канальная</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0,00</w:t>
            </w:r>
          </w:p>
        </w:tc>
      </w:tr>
      <w:tr w:rsidR="005A220F" w:rsidTr="005A220F">
        <w:trPr>
          <w:trHeight w:val="60"/>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3.1.2.2</w:t>
            </w:r>
          </w:p>
        </w:tc>
        <w:tc>
          <w:tcPr>
            <w:tcW w:w="33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ind w:firstLineChars="100" w:firstLine="200"/>
              <w:jc w:val="both"/>
            </w:pPr>
            <w:r>
              <w:t>бесканальная</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0,00</w:t>
            </w:r>
          </w:p>
        </w:tc>
      </w:tr>
      <w:tr w:rsidR="005A220F" w:rsidTr="005A220F">
        <w:trPr>
          <w:trHeight w:val="305"/>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3.2</w:t>
            </w:r>
          </w:p>
        </w:tc>
        <w:tc>
          <w:tcPr>
            <w:tcW w:w="3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both"/>
            </w:pPr>
            <w:r>
              <w:t>Расходы на создание (реконструкцию) тепловых пунктов</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0,00</w:t>
            </w:r>
          </w:p>
        </w:tc>
      </w:tr>
      <w:tr w:rsidR="005A220F" w:rsidTr="005A220F">
        <w:trPr>
          <w:trHeight w:val="695"/>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4</w:t>
            </w:r>
          </w:p>
        </w:tc>
        <w:tc>
          <w:tcPr>
            <w:tcW w:w="33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both"/>
            </w:pPr>
            <w: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rPr>
                <w:bCs/>
                <w:lang w:bidi="ru-RU"/>
              </w:rPr>
              <w:t>1 152,545</w:t>
            </w:r>
          </w:p>
        </w:tc>
      </w:tr>
      <w:tr w:rsidR="005A220F" w:rsidTr="005A220F">
        <w:trPr>
          <w:trHeight w:val="64"/>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4.1</w:t>
            </w:r>
          </w:p>
        </w:tc>
        <w:tc>
          <w:tcPr>
            <w:tcW w:w="33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both"/>
            </w:pPr>
            <w:r>
              <w:t>Создание (реконструкция) источников тепловой энергии</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0,00</w:t>
            </w:r>
          </w:p>
        </w:tc>
      </w:tr>
      <w:tr w:rsidR="005A220F" w:rsidTr="005A220F">
        <w:trPr>
          <w:trHeight w:val="64"/>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4.2</w:t>
            </w:r>
          </w:p>
        </w:tc>
        <w:tc>
          <w:tcPr>
            <w:tcW w:w="3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both"/>
            </w:pPr>
            <w:r>
              <w:t>Развитие существующих источников тепловой энергии, в том числе:</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rPr>
                <w:bCs/>
                <w:lang w:bidi="ru-RU"/>
              </w:rPr>
              <w:t>1 152,545</w:t>
            </w:r>
          </w:p>
        </w:tc>
      </w:tr>
      <w:tr w:rsidR="005A220F" w:rsidTr="005A220F">
        <w:trPr>
          <w:trHeight w:val="64"/>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4.2.1</w:t>
            </w:r>
          </w:p>
        </w:tc>
        <w:tc>
          <w:tcPr>
            <w:tcW w:w="3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both"/>
            </w:pPr>
            <w:r>
              <w:t xml:space="preserve">Котельная по адресу: Ленинградская область, Лужский район, </w:t>
            </w:r>
            <w:r>
              <w:br/>
              <w:t>г.п. Толмачево, ул. Толмачево, д. 26</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rPr>
                <w:bCs/>
                <w:lang w:bidi="ru-RU"/>
              </w:rPr>
              <w:t>1 152,545</w:t>
            </w:r>
          </w:p>
        </w:tc>
      </w:tr>
      <w:tr w:rsidR="005A220F" w:rsidTr="005A220F">
        <w:trPr>
          <w:trHeight w:val="328"/>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4.3</w:t>
            </w:r>
          </w:p>
        </w:tc>
        <w:tc>
          <w:tcPr>
            <w:tcW w:w="3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both"/>
            </w:pPr>
            <w:r>
              <w:t>Расходы на развитие тепловых сетей (за исключением создания (реконструкции) тепловых пунктов)</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0,00</w:t>
            </w:r>
          </w:p>
        </w:tc>
      </w:tr>
      <w:tr w:rsidR="005A220F" w:rsidTr="005A220F">
        <w:trPr>
          <w:trHeight w:val="250"/>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4.4</w:t>
            </w:r>
          </w:p>
        </w:tc>
        <w:tc>
          <w:tcPr>
            <w:tcW w:w="3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both"/>
            </w:pPr>
            <w:r>
              <w:t>Расходы на развитие тепловых пунктов</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0,00</w:t>
            </w:r>
          </w:p>
        </w:tc>
      </w:tr>
      <w:tr w:rsidR="005A220F" w:rsidTr="005A220F">
        <w:trPr>
          <w:trHeight w:val="64"/>
        </w:trPr>
        <w:tc>
          <w:tcPr>
            <w:tcW w:w="4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A220F" w:rsidRDefault="005A220F">
            <w:pPr>
              <w:jc w:val="center"/>
            </w:pPr>
            <w:r>
              <w:t>5</w:t>
            </w:r>
          </w:p>
        </w:tc>
        <w:tc>
          <w:tcPr>
            <w:tcW w:w="33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both"/>
            </w:pPr>
            <w:r>
              <w:t>Налог на прибыль</w:t>
            </w: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тыс. руб./</w:t>
            </w:r>
            <w:r>
              <w:br/>
              <w:t>Гкал/ч</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220F" w:rsidRDefault="005A220F">
            <w:pPr>
              <w:jc w:val="center"/>
            </w:pPr>
            <w:r>
              <w:t>0,00</w:t>
            </w:r>
          </w:p>
        </w:tc>
      </w:tr>
    </w:tbl>
    <w:p w:rsidR="005A220F" w:rsidRDefault="005A220F" w:rsidP="005A220F">
      <w:pPr>
        <w:spacing w:line="0" w:lineRule="atLeast"/>
        <w:ind w:right="-1" w:hanging="142"/>
        <w:rPr>
          <w:rFonts w:eastAsia="Calibri"/>
          <w:b/>
          <w:sz w:val="24"/>
          <w:szCs w:val="24"/>
          <w:lang w:eastAsia="en-US"/>
        </w:rPr>
      </w:pPr>
      <w:r>
        <w:t xml:space="preserve">  *  Плата указана без учета налога на добавленную стоимость</w:t>
      </w:r>
    </w:p>
    <w:p w:rsidR="005A220F" w:rsidRDefault="005A220F" w:rsidP="005A220F">
      <w:pPr>
        <w:ind w:firstLine="709"/>
        <w:jc w:val="both"/>
        <w:rPr>
          <w:sz w:val="24"/>
          <w:szCs w:val="24"/>
        </w:rPr>
      </w:pPr>
    </w:p>
    <w:p w:rsidR="005A220F" w:rsidRDefault="005A220F" w:rsidP="005A220F">
      <w:pPr>
        <w:ind w:right="-144"/>
        <w:jc w:val="center"/>
        <w:rPr>
          <w:b/>
          <w:sz w:val="24"/>
          <w:szCs w:val="24"/>
        </w:rPr>
      </w:pPr>
      <w:r>
        <w:rPr>
          <w:b/>
          <w:sz w:val="24"/>
          <w:szCs w:val="24"/>
        </w:rPr>
        <w:t>Результаты голосования: за – 7 человек, против – нет, воздержались – нет.</w:t>
      </w:r>
    </w:p>
    <w:p w:rsidR="005A220F" w:rsidRDefault="005A220F" w:rsidP="005A220F">
      <w:pPr>
        <w:ind w:firstLine="709"/>
        <w:jc w:val="both"/>
        <w:rPr>
          <w:sz w:val="24"/>
          <w:szCs w:val="24"/>
        </w:rPr>
      </w:pPr>
    </w:p>
    <w:p w:rsidR="005A220F" w:rsidRDefault="00DD2BD7" w:rsidP="005A220F">
      <w:pPr>
        <w:pStyle w:val="a8"/>
        <w:ind w:firstLine="567"/>
        <w:rPr>
          <w:rFonts w:eastAsia="Calibri"/>
          <w:sz w:val="24"/>
          <w:szCs w:val="24"/>
          <w:lang w:val="ru-RU" w:eastAsia="en-US"/>
        </w:rPr>
      </w:pPr>
      <w:r>
        <w:rPr>
          <w:b/>
          <w:sz w:val="24"/>
          <w:szCs w:val="24"/>
          <w:lang w:val="ru-RU"/>
        </w:rPr>
        <w:t xml:space="preserve">3. </w:t>
      </w:r>
      <w:r w:rsidR="005A220F">
        <w:rPr>
          <w:b/>
          <w:sz w:val="24"/>
          <w:szCs w:val="24"/>
        </w:rPr>
        <w:t>По вопросу повестки</w:t>
      </w:r>
      <w:r w:rsidR="005A220F">
        <w:rPr>
          <w:b/>
          <w:sz w:val="24"/>
          <w:szCs w:val="24"/>
          <w:lang w:val="ru-RU"/>
        </w:rPr>
        <w:t xml:space="preserve"> «О внесении изменений в приказ комитета по тарифам и ценовой политике Ленинградской области от 14 декабря 2018 года № 368-п «Об установлении тарифов на питьевую воду и водоотведение акционерного общества «Российский концерн по производству электрической и тепловой энергии на атомных станциях» (филиал «Ленинградская атомная станция») на 2019-2023 годы</w:t>
      </w:r>
      <w:r w:rsidR="005A220F">
        <w:rPr>
          <w:b/>
          <w:sz w:val="24"/>
          <w:szCs w:val="24"/>
        </w:rPr>
        <w:t>»</w:t>
      </w:r>
      <w:r w:rsidR="005A220F">
        <w:rPr>
          <w:b/>
          <w:sz w:val="24"/>
          <w:szCs w:val="24"/>
          <w:lang w:val="ru-RU"/>
        </w:rPr>
        <w:t xml:space="preserve"> </w:t>
      </w:r>
      <w:r w:rsidR="005A220F">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A220F">
        <w:rPr>
          <w:sz w:val="24"/>
          <w:szCs w:val="24"/>
          <w:lang w:val="ru-RU"/>
        </w:rPr>
        <w:t xml:space="preserve"> и </w:t>
      </w:r>
      <w:r w:rsidR="005A220F">
        <w:rPr>
          <w:sz w:val="24"/>
          <w:szCs w:val="24"/>
        </w:rPr>
        <w:t>изложила основные положения э</w:t>
      </w:r>
      <w:r w:rsidR="005A220F">
        <w:rPr>
          <w:rFonts w:eastAsia="Calibri"/>
          <w:sz w:val="24"/>
          <w:szCs w:val="24"/>
          <w:lang w:eastAsia="en-US"/>
        </w:rPr>
        <w:t>кспертного заключения</w:t>
      </w:r>
      <w:r w:rsidR="005A220F">
        <w:rPr>
          <w:rFonts w:eastAsia="Calibri"/>
          <w:sz w:val="24"/>
          <w:szCs w:val="24"/>
          <w:lang w:val="ru-RU" w:eastAsia="en-US"/>
        </w:rPr>
        <w:t xml:space="preserve"> по корректировке необходимой валовой выручки акционерного общества «Российский концерн по производству электрической и тепловой энергии на атомных станциях» (филиал «Ленинградская атомная станция») и тарифов на услуги в сфере холодного водоснабжения (питьевая вода) и водоотведения, оказываемые потребителям муниципального образования «Сосновоборский городской округ» Ленинградской области </w:t>
      </w:r>
      <w:r w:rsidR="005A220F">
        <w:rPr>
          <w:rFonts w:eastAsia="Calibri"/>
          <w:sz w:val="24"/>
          <w:szCs w:val="24"/>
          <w:lang w:val="ru-RU" w:eastAsia="en-US"/>
        </w:rPr>
        <w:br/>
        <w:t>в 2020 году.</w:t>
      </w:r>
      <w:r w:rsidR="005A220F">
        <w:rPr>
          <w:rFonts w:eastAsia="Calibri"/>
          <w:i/>
          <w:sz w:val="24"/>
          <w:szCs w:val="24"/>
          <w:lang w:val="ru-RU" w:eastAsia="en-US"/>
        </w:rPr>
        <w:t xml:space="preserve"> </w:t>
      </w:r>
    </w:p>
    <w:p w:rsidR="005A220F" w:rsidRDefault="005A220F" w:rsidP="005A220F">
      <w:pPr>
        <w:pStyle w:val="a8"/>
        <w:ind w:firstLine="567"/>
        <w:rPr>
          <w:rFonts w:eastAsia="Calibri"/>
          <w:sz w:val="24"/>
          <w:szCs w:val="24"/>
          <w:lang w:val="ru-RU" w:eastAsia="en-US"/>
        </w:rPr>
      </w:pPr>
      <w:r>
        <w:rPr>
          <w:rFonts w:eastAsia="Calibri"/>
          <w:sz w:val="24"/>
          <w:szCs w:val="24"/>
          <w:lang w:val="ru-RU" w:eastAsia="en-US"/>
        </w:rPr>
        <w:lastRenderedPageBreak/>
        <w:t>Организация обратилась с заявлениями о корректировке НВВ и тарифов на 2020 год на услуги:</w:t>
      </w:r>
    </w:p>
    <w:p w:rsidR="005A220F" w:rsidRDefault="005A220F" w:rsidP="005A220F">
      <w:pPr>
        <w:pStyle w:val="a8"/>
        <w:ind w:firstLine="567"/>
        <w:rPr>
          <w:rFonts w:eastAsia="Calibri"/>
          <w:sz w:val="24"/>
          <w:szCs w:val="24"/>
          <w:lang w:val="ru-RU" w:eastAsia="en-US"/>
        </w:rPr>
      </w:pPr>
      <w:r>
        <w:rPr>
          <w:rFonts w:eastAsia="Calibri"/>
          <w:sz w:val="24"/>
          <w:szCs w:val="24"/>
          <w:lang w:val="ru-RU" w:eastAsia="en-US"/>
        </w:rPr>
        <w:t xml:space="preserve">- в сфере холодного водоснабжения (питьевая вода) – от 25.04.2019 № 9/Ф09/67836 </w:t>
      </w:r>
      <w:r>
        <w:rPr>
          <w:rFonts w:eastAsia="Calibri"/>
          <w:sz w:val="24"/>
          <w:szCs w:val="24"/>
          <w:lang w:val="ru-RU" w:eastAsia="en-US"/>
        </w:rPr>
        <w:br/>
        <w:t>(вх. от 29.04.2019 № КТ-1-2337/2019);</w:t>
      </w:r>
    </w:p>
    <w:p w:rsidR="005A220F" w:rsidRDefault="005A220F" w:rsidP="005A220F">
      <w:pPr>
        <w:pStyle w:val="a8"/>
        <w:ind w:firstLine="567"/>
        <w:rPr>
          <w:rFonts w:eastAsia="Calibri"/>
          <w:sz w:val="24"/>
          <w:szCs w:val="24"/>
          <w:lang w:val="ru-RU" w:eastAsia="en-US"/>
        </w:rPr>
      </w:pPr>
      <w:r>
        <w:rPr>
          <w:rFonts w:eastAsia="Calibri"/>
          <w:sz w:val="24"/>
          <w:szCs w:val="24"/>
          <w:lang w:val="ru-RU" w:eastAsia="en-US"/>
        </w:rPr>
        <w:t xml:space="preserve">- в сфере водоотведения - от 25.04.2019 № 9/Ф09/67827 (вх. от 29.04.2019 </w:t>
      </w:r>
      <w:r>
        <w:rPr>
          <w:rFonts w:eastAsia="Calibri"/>
          <w:sz w:val="24"/>
          <w:szCs w:val="24"/>
          <w:lang w:val="ru-RU" w:eastAsia="en-US"/>
        </w:rPr>
        <w:br/>
        <w:t>№ КТ-1-2336/2019).</w:t>
      </w:r>
    </w:p>
    <w:p w:rsidR="005A220F" w:rsidRDefault="005A220F" w:rsidP="005A220F">
      <w:pPr>
        <w:pStyle w:val="a8"/>
        <w:ind w:firstLine="567"/>
        <w:rPr>
          <w:rFonts w:eastAsia="Calibri"/>
          <w:sz w:val="24"/>
          <w:szCs w:val="24"/>
          <w:lang w:val="ru-RU" w:eastAsia="en-US"/>
        </w:rPr>
      </w:pPr>
      <w:r>
        <w:rPr>
          <w:rFonts w:eastAsia="Calibri"/>
          <w:sz w:val="24"/>
          <w:szCs w:val="24"/>
          <w:lang w:val="ru-RU" w:eastAsia="en-US"/>
        </w:rPr>
        <w:t>Присутствующий на заседании Правления ЛенРТК представитель Организации Лучко Ю.В. (по доверенности № 174 от 24.01.2019) выразила свое устное несогласие с предложенным ЛенРТК уровнем тарифа и представила письменные возражении Организации (вх. № КТ-1-7301/2019 от 27.11.2019).</w:t>
      </w:r>
    </w:p>
    <w:p w:rsidR="005A220F" w:rsidRDefault="005A220F" w:rsidP="005A220F">
      <w:pPr>
        <w:pStyle w:val="a8"/>
        <w:ind w:firstLine="567"/>
        <w:rPr>
          <w:rFonts w:eastAsia="Calibri"/>
          <w:sz w:val="24"/>
          <w:szCs w:val="24"/>
          <w:lang w:val="ru-RU" w:eastAsia="en-US"/>
        </w:rPr>
      </w:pPr>
    </w:p>
    <w:p w:rsidR="005A220F" w:rsidRDefault="005A220F" w:rsidP="005A220F">
      <w:pPr>
        <w:autoSpaceDE w:val="0"/>
        <w:autoSpaceDN w:val="0"/>
        <w:adjustRightInd w:val="0"/>
        <w:ind w:firstLine="540"/>
        <w:jc w:val="both"/>
        <w:rPr>
          <w:b/>
          <w:sz w:val="24"/>
          <w:szCs w:val="24"/>
        </w:rPr>
      </w:pPr>
      <w:r>
        <w:rPr>
          <w:b/>
          <w:sz w:val="24"/>
          <w:szCs w:val="24"/>
        </w:rPr>
        <w:t xml:space="preserve">Правление приняло решение:  </w:t>
      </w:r>
    </w:p>
    <w:p w:rsidR="005A220F" w:rsidRDefault="005A220F" w:rsidP="005A220F">
      <w:pPr>
        <w:tabs>
          <w:tab w:val="left" w:pos="567"/>
        </w:tabs>
        <w:ind w:firstLine="567"/>
        <w:jc w:val="both"/>
        <w:rPr>
          <w:sz w:val="24"/>
          <w:szCs w:val="24"/>
          <w:lang w:eastAsia="ar-SA"/>
        </w:rPr>
      </w:pPr>
      <w:r>
        <w:rPr>
          <w:sz w:val="24"/>
          <w:szCs w:val="24"/>
          <w:lang w:eastAsia="ar-SA"/>
        </w:rPr>
        <w:t>ЛенРТК рассмотрел производственные программы в сфере холодного водоснабжения (питьевая вода) и водоотведения, предоставленные Организацией, и утвердил следующие основные натуральные показатели:</w:t>
      </w:r>
    </w:p>
    <w:p w:rsidR="005A220F" w:rsidRDefault="005A220F" w:rsidP="005A220F">
      <w:pPr>
        <w:ind w:left="927" w:right="-52"/>
        <w:rPr>
          <w:b/>
          <w:i/>
          <w:sz w:val="24"/>
          <w:szCs w:val="24"/>
          <w:u w:val="single"/>
          <w:lang w:eastAsia="ar-SA"/>
        </w:rPr>
      </w:pPr>
      <w:r>
        <w:rPr>
          <w:b/>
          <w:i/>
          <w:sz w:val="24"/>
          <w:szCs w:val="24"/>
          <w:u w:val="single"/>
          <w:lang w:eastAsia="ar-SA"/>
        </w:rPr>
        <w:t>Питьевая вода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62"/>
        <w:gridCol w:w="850"/>
        <w:gridCol w:w="1133"/>
        <w:gridCol w:w="992"/>
        <w:gridCol w:w="1133"/>
        <w:gridCol w:w="1275"/>
        <w:gridCol w:w="2838"/>
      </w:tblGrid>
      <w:tr w:rsidR="005A220F" w:rsidTr="00DD2BD7">
        <w:tc>
          <w:tcPr>
            <w:tcW w:w="56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 п/п</w:t>
            </w: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Ед. изм.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Утверждено ЛенРТК 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План Организа-ции на 2020 год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Корректировка ЛенРТК на 2020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Отклонение (гр.6-гр.4)</w:t>
            </w:r>
          </w:p>
        </w:tc>
        <w:tc>
          <w:tcPr>
            <w:tcW w:w="28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Причины корректировки</w:t>
            </w: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7</w:t>
            </w:r>
          </w:p>
        </w:tc>
        <w:tc>
          <w:tcPr>
            <w:tcW w:w="28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8</w:t>
            </w: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1.</w:t>
            </w: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rPr>
                <w:lang w:eastAsia="ar-SA"/>
              </w:rPr>
            </w:pPr>
            <w:r>
              <w:rPr>
                <w:lang w:eastAsia="ar-SA"/>
              </w:rPr>
              <w:t>Поднято воды насосными станциями 1-го подъема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тыс.м</w:t>
            </w:r>
            <w:r>
              <w:rPr>
                <w:vertAlign w:val="superscript"/>
                <w:lang w:eastAsia="ar-SA"/>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10581,75</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11360,62</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10975,72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+393,97</w:t>
            </w:r>
          </w:p>
        </w:tc>
        <w:tc>
          <w:tcPr>
            <w:tcW w:w="28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Объем увеличен с учетом корректировки расхода воды на собственные (технологические) нужды, потерь воды в сетях,  расхода воды на производственно-хозяйственные нужды, расхода воды на нужды собственных подразделений (цехов) и товарной воды</w:t>
            </w:r>
          </w:p>
        </w:tc>
      </w:tr>
      <w:tr w:rsidR="005A220F" w:rsidTr="00DD2BD7">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2.</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5A220F" w:rsidRDefault="005A220F">
            <w:pPr>
              <w:rPr>
                <w:lang w:eastAsia="ar-SA"/>
              </w:rPr>
            </w:pPr>
            <w:r>
              <w:rPr>
                <w:lang w:eastAsia="ar-SA"/>
              </w:rPr>
              <w:t>Собственные нужды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тыс.м</w:t>
            </w:r>
            <w:r>
              <w:rPr>
                <w:vertAlign w:val="superscript"/>
                <w:lang w:eastAsia="ar-SA"/>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175,41</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588,47</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427,10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+251,69</w:t>
            </w:r>
          </w:p>
        </w:tc>
        <w:tc>
          <w:tcPr>
            <w:tcW w:w="28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 xml:space="preserve">Показатель принят в размере, сложившемся у Организации по факту 2018 года, подтвержденном данными формы </w:t>
            </w:r>
            <w:r>
              <w:rPr>
                <w:lang w:eastAsia="ar-SA"/>
              </w:rPr>
              <w:br/>
              <w:t>№ 1-водопровод «Сведения о работе водопровода (отдельной водопроводной сети)», направленной в ЛенРТК в виде шаблона по Единой Информационной Аналитической Системе</w:t>
            </w:r>
          </w:p>
        </w:tc>
      </w:tr>
      <w:tr w:rsidR="005A220F" w:rsidTr="00DD2BD7">
        <w:tc>
          <w:tcPr>
            <w:tcW w:w="565" w:type="dxa"/>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lang w:eastAsia="ar-SA"/>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5,2</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3,9</w:t>
            </w:r>
          </w:p>
        </w:tc>
        <w:tc>
          <w:tcPr>
            <w:tcW w:w="1275" w:type="dxa"/>
            <w:tcBorders>
              <w:top w:val="single" w:sz="4" w:space="0" w:color="auto"/>
              <w:left w:val="single" w:sz="4" w:space="0" w:color="auto"/>
              <w:bottom w:val="single" w:sz="4" w:space="0" w:color="auto"/>
              <w:right w:val="single" w:sz="4" w:space="0" w:color="auto"/>
            </w:tcBorders>
            <w:vAlign w:val="center"/>
          </w:tcPr>
          <w:p w:rsidR="005A220F" w:rsidRDefault="005A220F">
            <w:pPr>
              <w:jc w:val="center"/>
              <w:rPr>
                <w:lang w:eastAsia="ar-SA"/>
              </w:rPr>
            </w:pPr>
          </w:p>
        </w:tc>
        <w:tc>
          <w:tcPr>
            <w:tcW w:w="2838"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both"/>
              <w:rPr>
                <w:lang w:eastAsia="ar-SA"/>
              </w:rPr>
            </w:pP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3.</w:t>
            </w: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rPr>
                <w:lang w:eastAsia="ar-SA"/>
              </w:rPr>
            </w:pPr>
            <w:r>
              <w:rPr>
                <w:lang w:eastAsia="ar-SA"/>
              </w:rPr>
              <w:t>Подано воды в водопроводную сеть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тыс.м</w:t>
            </w:r>
            <w:r>
              <w:rPr>
                <w:vertAlign w:val="superscript"/>
                <w:lang w:eastAsia="ar-SA"/>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10406,34</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10772,15</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10548,62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+142,28</w:t>
            </w:r>
          </w:p>
        </w:tc>
        <w:tc>
          <w:tcPr>
            <w:tcW w:w="28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Объем увеличен с учетом корректировки потерь воды в сетях, расхода воды  на производственно-хозяйственные нужды, расхода  на нужды собственных подразделений (цехов) и товарной воды</w:t>
            </w:r>
          </w:p>
        </w:tc>
      </w:tr>
      <w:tr w:rsidR="005A220F" w:rsidTr="00DD2BD7">
        <w:trPr>
          <w:trHeight w:val="945"/>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4.</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rPr>
                <w:lang w:eastAsia="ar-SA"/>
              </w:rPr>
            </w:pPr>
            <w:r>
              <w:rPr>
                <w:lang w:eastAsia="ar-SA"/>
              </w:rPr>
              <w:t>Потери воды в сетях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тыс.м</w:t>
            </w:r>
            <w:r>
              <w:rPr>
                <w:vertAlign w:val="superscript"/>
                <w:lang w:eastAsia="ar-SA"/>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1752,18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2208,28</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1776,14</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+23,96</w:t>
            </w:r>
          </w:p>
        </w:tc>
        <w:tc>
          <w:tcPr>
            <w:tcW w:w="2838" w:type="dxa"/>
            <w:vMerge w:val="restart"/>
            <w:tcBorders>
              <w:top w:val="single" w:sz="4" w:space="0" w:color="auto"/>
              <w:left w:val="single" w:sz="4" w:space="0" w:color="auto"/>
              <w:bottom w:val="single" w:sz="4" w:space="0" w:color="auto"/>
              <w:right w:val="single" w:sz="4" w:space="0" w:color="auto"/>
            </w:tcBorders>
            <w:hideMark/>
          </w:tcPr>
          <w:p w:rsidR="005A220F" w:rsidRDefault="005A220F">
            <w:pPr>
              <w:ind w:right="-52"/>
              <w:jc w:val="both"/>
              <w:rPr>
                <w:lang w:eastAsia="ar-SA"/>
              </w:rPr>
            </w:pPr>
            <w:r>
              <w:rPr>
                <w:lang w:eastAsia="ar-SA"/>
              </w:rPr>
              <w:t xml:space="preserve">Объем определен с учетом уровня потерь, утвержденного в качестве долгосрочного параметра регулирования (16,8%) и объема поданной в сеть воды, откорректированного ЛенРТК </w:t>
            </w:r>
            <w:r>
              <w:rPr>
                <w:lang w:eastAsia="ar-SA"/>
              </w:rPr>
              <w:lastRenderedPageBreak/>
              <w:t>на 2020 год</w:t>
            </w:r>
          </w:p>
        </w:tc>
      </w:tr>
      <w:tr w:rsidR="005A220F" w:rsidTr="00DD2BD7">
        <w:tc>
          <w:tcPr>
            <w:tcW w:w="565" w:type="dxa"/>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lang w:eastAsia="ar-SA"/>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lang w:eastAsia="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16,8</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20,5</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16,8</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lang w:eastAsia="ar-SA"/>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lang w:eastAsia="ar-SA"/>
              </w:rPr>
            </w:pP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lastRenderedPageBreak/>
              <w:t>5.</w:t>
            </w: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rPr>
                <w:lang w:eastAsia="ar-SA"/>
              </w:rPr>
            </w:pPr>
            <w:r>
              <w:rPr>
                <w:lang w:eastAsia="ar-SA"/>
              </w:rPr>
              <w:t>Отпущено воды потребителям,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тыс.м</w:t>
            </w:r>
            <w:r>
              <w:rPr>
                <w:vertAlign w:val="superscript"/>
                <w:lang w:eastAsia="ar-SA"/>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8654,16</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8563,87</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8772,48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+118,32</w:t>
            </w:r>
          </w:p>
        </w:tc>
        <w:tc>
          <w:tcPr>
            <w:tcW w:w="28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Объем увеличен с учетом корректировки расхода воды  на производственно-хозяйственные нужды, расхода  на нужды собственных подразделений (цехов) и товарной воды</w:t>
            </w: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rPr>
                <w:lang w:eastAsia="ar-SA"/>
              </w:rPr>
            </w:pPr>
            <w:r>
              <w:rPr>
                <w:lang w:eastAsia="ar-SA"/>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5A220F" w:rsidRDefault="005A220F">
            <w:pPr>
              <w:jc w:val="center"/>
              <w:rPr>
                <w:lang w:eastAsia="ar-SA"/>
              </w:rPr>
            </w:pPr>
          </w:p>
        </w:tc>
        <w:tc>
          <w:tcPr>
            <w:tcW w:w="1133"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133"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5A220F" w:rsidRDefault="005A220F">
            <w:pPr>
              <w:jc w:val="center"/>
              <w:rPr>
                <w:lang w:eastAsia="ar-SA"/>
              </w:rPr>
            </w:pPr>
          </w:p>
        </w:tc>
        <w:tc>
          <w:tcPr>
            <w:tcW w:w="2838"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both"/>
              <w:rPr>
                <w:lang w:eastAsia="ar-SA"/>
              </w:rPr>
            </w:pP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5.1</w:t>
            </w: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rPr>
                <w:lang w:eastAsia="ar-SA"/>
              </w:rPr>
            </w:pPr>
            <w:r>
              <w:rPr>
                <w:lang w:eastAsia="ar-SA"/>
              </w:rPr>
              <w:t>на производственно-хозяйственные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тыс.м</w:t>
            </w:r>
            <w:r>
              <w:rPr>
                <w:vertAlign w:val="superscript"/>
                <w:lang w:eastAsia="ar-SA"/>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2609,41</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2405,23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2405,23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-204,18</w:t>
            </w:r>
          </w:p>
        </w:tc>
        <w:tc>
          <w:tcPr>
            <w:tcW w:w="28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Объем принят на уровне, заявленном Организацией с учетом расхода воды для производства теплоносителя (в соответствии с балансами тепловой энергии и мощности, согласованными администрацией Сосновоборского городского округа на 2020 год для теплоснабжающих организаций), и расхода воды на собственные нужды бойлерной районного теплоснабжения в соответствии с таблицей 1.9 производственной программы в сфере водоснабжения</w:t>
            </w: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5.2</w:t>
            </w: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rPr>
                <w:lang w:eastAsia="ar-SA"/>
              </w:rPr>
            </w:pPr>
            <w:r>
              <w:rPr>
                <w:lang w:eastAsia="ar-SA"/>
              </w:rPr>
              <w:t>на нужды собственных подразделений (цехов)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тыс.м</w:t>
            </w:r>
            <w:r>
              <w:rPr>
                <w:vertAlign w:val="superscript"/>
                <w:lang w:eastAsia="ar-SA"/>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1833,14</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2033,68</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2193,60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+360,46</w:t>
            </w:r>
          </w:p>
        </w:tc>
        <w:tc>
          <w:tcPr>
            <w:tcW w:w="28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 xml:space="preserve">Показатель принят в размере, ожидаемом Организацией за 2019 год </w:t>
            </w: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5.3</w:t>
            </w: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Товарная вода,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тыс.м</w:t>
            </w:r>
            <w:r>
              <w:rPr>
                <w:vertAlign w:val="superscript"/>
                <w:lang w:eastAsia="ar-SA"/>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4211,61</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4124,96</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4173,65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-37,96</w:t>
            </w:r>
          </w:p>
        </w:tc>
        <w:tc>
          <w:tcPr>
            <w:tcW w:w="28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Объем сокращен с учетом корректировки объема воды, реализуемой на нужды предприятий, оказывающих услуги в сфере водоснабжения и иным потребителям</w:t>
            </w: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5A220F" w:rsidRDefault="005A220F">
            <w:pPr>
              <w:jc w:val="center"/>
              <w:rPr>
                <w:lang w:eastAsia="ar-SA"/>
              </w:rPr>
            </w:pPr>
          </w:p>
        </w:tc>
        <w:tc>
          <w:tcPr>
            <w:tcW w:w="1133"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133"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2838"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5.3.1</w:t>
            </w: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предприятиям, оказывающим услуги водоснабжения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тыс.м</w:t>
            </w:r>
            <w:r>
              <w:rPr>
                <w:vertAlign w:val="superscript"/>
                <w:lang w:eastAsia="ar-SA"/>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3747,61</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3801,11</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3849,80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+102,19</w:t>
            </w:r>
          </w:p>
        </w:tc>
        <w:tc>
          <w:tcPr>
            <w:tcW w:w="28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 xml:space="preserve">Объем воды, реализуемой СМУП «ВОДОКАНАЛ», принят в размере, предусмотренном ЛенРТК на 2020 год для данной организации </w:t>
            </w: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5.3.2</w:t>
            </w: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иным потребителям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тыс.м</w:t>
            </w:r>
            <w:r>
              <w:rPr>
                <w:vertAlign w:val="superscript"/>
                <w:lang w:eastAsia="ar-SA"/>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464,00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323,85</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323,85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-140,15</w:t>
            </w:r>
          </w:p>
        </w:tc>
        <w:tc>
          <w:tcPr>
            <w:tcW w:w="28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Показатель принят в размере, ожидаемом за 2019 год и планируемом Организацией на 2020 год, т.к. объем отпуска воды данной категории абонентов, определенный в соответствии с Методическими указаниями(277,44 т.м</w:t>
            </w:r>
            <w:r>
              <w:rPr>
                <w:vertAlign w:val="superscript"/>
                <w:lang w:eastAsia="ar-SA"/>
              </w:rPr>
              <w:t>3</w:t>
            </w:r>
            <w:r>
              <w:rPr>
                <w:lang w:eastAsia="ar-SA"/>
              </w:rPr>
              <w:t>), составляет величину, меньшую, чем запланировано на 2020 год Организацией</w:t>
            </w: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6.</w:t>
            </w: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Расход электроэнергии,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т.кВтч</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16617,97</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17257,96</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14523,98</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-2093,99</w:t>
            </w:r>
          </w:p>
        </w:tc>
        <w:tc>
          <w:tcPr>
            <w:tcW w:w="28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Показатель сокращен за счет корректировки  расхода электроэнергии на технологические и общепроизводственные нужды</w:t>
            </w: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5A220F" w:rsidRDefault="005A220F">
            <w:pPr>
              <w:jc w:val="center"/>
              <w:rPr>
                <w:lang w:eastAsia="ar-SA"/>
              </w:rPr>
            </w:pPr>
          </w:p>
        </w:tc>
        <w:tc>
          <w:tcPr>
            <w:tcW w:w="1133"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133"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2838"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both"/>
              <w:rPr>
                <w:lang w:eastAsia="ar-SA"/>
              </w:rPr>
            </w:pP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lastRenderedPageBreak/>
              <w:t>6.1</w:t>
            </w: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расход электроэнергии на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т.кВтч</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9780,11</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10401,40</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10097,66</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+317,55</w:t>
            </w:r>
          </w:p>
        </w:tc>
        <w:tc>
          <w:tcPr>
            <w:tcW w:w="28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Показатель определен с учетом удельного расхода (0,92 кВтч/м</w:t>
            </w:r>
            <w:r>
              <w:rPr>
                <w:vertAlign w:val="superscript"/>
                <w:lang w:eastAsia="ar-SA"/>
              </w:rPr>
              <w:t>3</w:t>
            </w:r>
            <w:r>
              <w:rPr>
                <w:lang w:eastAsia="ar-SA"/>
              </w:rPr>
              <w:t>), утвержденного на 2020 год в качестве долгосрочного параметра регулирования, и объема поднятой воды, скорректированного ЛенРТК на 2020 год</w:t>
            </w: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удельный расход на 1 м</w:t>
            </w:r>
            <w:r>
              <w:rPr>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кВтч</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0,92</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0,92</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0,92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w:t>
            </w:r>
          </w:p>
        </w:tc>
        <w:tc>
          <w:tcPr>
            <w:tcW w:w="28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w:t>
            </w:r>
          </w:p>
        </w:tc>
      </w:tr>
      <w:tr w:rsidR="005A220F" w:rsidTr="00DD2BD7">
        <w:tc>
          <w:tcPr>
            <w:tcW w:w="56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6.2</w:t>
            </w:r>
          </w:p>
        </w:tc>
        <w:tc>
          <w:tcPr>
            <w:tcW w:w="156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расход электроэнергии на общепроизводственные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т.кВтч</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6837,86</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6856,56</w:t>
            </w:r>
          </w:p>
        </w:tc>
        <w:tc>
          <w:tcPr>
            <w:tcW w:w="113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4426,32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-2411,54</w:t>
            </w:r>
          </w:p>
        </w:tc>
        <w:tc>
          <w:tcPr>
            <w:tcW w:w="28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ЛенРТК определил данный показатель на основании данных, предоставленных Организацией в таблицах 1.5, 1.5.2 и 1.5.4 производственной программы в сфере водоснабжения, пересчитав расход электрической энергии, потребляемой электрокотлами ЭК-21, ЭК-22, ЭК-23 и ЭК-24 с учетом часов их работы в 2018 и 2019 годах, скорректированных на количество дней в 2020 году</w:t>
            </w:r>
          </w:p>
        </w:tc>
      </w:tr>
    </w:tbl>
    <w:p w:rsidR="005A220F" w:rsidRDefault="005A220F" w:rsidP="005A220F">
      <w:pPr>
        <w:ind w:left="927" w:right="-52"/>
        <w:rPr>
          <w:b/>
          <w:i/>
          <w:sz w:val="24"/>
          <w:szCs w:val="24"/>
          <w:u w:val="single"/>
          <w:lang w:eastAsia="ar-SA"/>
        </w:rPr>
      </w:pPr>
      <w:r>
        <w:rPr>
          <w:b/>
          <w:i/>
          <w:sz w:val="24"/>
          <w:szCs w:val="24"/>
          <w:u w:val="single"/>
          <w:lang w:eastAsia="ar-SA"/>
        </w:rPr>
        <w:t>Водоотведение</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62"/>
        <w:gridCol w:w="850"/>
        <w:gridCol w:w="1133"/>
        <w:gridCol w:w="992"/>
        <w:gridCol w:w="1275"/>
        <w:gridCol w:w="1417"/>
        <w:gridCol w:w="2692"/>
      </w:tblGrid>
      <w:tr w:rsidR="005A220F" w:rsidTr="005A220F">
        <w:tc>
          <w:tcPr>
            <w:tcW w:w="56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 п/п</w:t>
            </w:r>
          </w:p>
        </w:tc>
        <w:tc>
          <w:tcPr>
            <w:tcW w:w="156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Утверждено ЛенРТК на 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План Организ-ации 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Корректиро-вка ЛенРТК на 2020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Отклонение (гр.6-гр.4)</w:t>
            </w:r>
          </w:p>
        </w:tc>
        <w:tc>
          <w:tcPr>
            <w:tcW w:w="269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Причины корректировки</w:t>
            </w:r>
          </w:p>
        </w:tc>
      </w:tr>
      <w:tr w:rsidR="005A220F" w:rsidTr="005A220F">
        <w:tc>
          <w:tcPr>
            <w:tcW w:w="56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1</w:t>
            </w:r>
          </w:p>
        </w:tc>
        <w:tc>
          <w:tcPr>
            <w:tcW w:w="156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7</w:t>
            </w:r>
          </w:p>
        </w:tc>
        <w:tc>
          <w:tcPr>
            <w:tcW w:w="269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i/>
                <w:lang w:eastAsia="ar-SA"/>
              </w:rPr>
            </w:pPr>
            <w:r>
              <w:rPr>
                <w:i/>
                <w:lang w:eastAsia="ar-SA"/>
              </w:rPr>
              <w:t>8</w:t>
            </w:r>
          </w:p>
        </w:tc>
      </w:tr>
      <w:tr w:rsidR="005A220F" w:rsidTr="005A220F">
        <w:tc>
          <w:tcPr>
            <w:tcW w:w="56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w:t>
            </w:r>
          </w:p>
        </w:tc>
        <w:tc>
          <w:tcPr>
            <w:tcW w:w="156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 xml:space="preserve">Пропущено сточных вод, всего: </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тыс.м</w:t>
            </w:r>
            <w:r>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1003,87</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731,33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895,20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-108,67</w:t>
            </w:r>
          </w:p>
        </w:tc>
        <w:tc>
          <w:tcPr>
            <w:tcW w:w="269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Объем сокращен с учетом корректировки объема принятых сточных вод от собственных подразделений (цехов) и товарных стоков</w:t>
            </w:r>
          </w:p>
        </w:tc>
      </w:tr>
      <w:tr w:rsidR="005A220F" w:rsidTr="005A220F">
        <w:tc>
          <w:tcPr>
            <w:tcW w:w="564"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5A220F" w:rsidRDefault="005A220F">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r>
      <w:tr w:rsidR="005A220F" w:rsidTr="005A220F">
        <w:tc>
          <w:tcPr>
            <w:tcW w:w="56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1.1</w:t>
            </w:r>
          </w:p>
        </w:tc>
        <w:tc>
          <w:tcPr>
            <w:tcW w:w="156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от собственных подразделений (цехов)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тыс.м</w:t>
            </w:r>
            <w:r>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724,22</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547,79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629,54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-94,68</w:t>
            </w:r>
          </w:p>
        </w:tc>
        <w:tc>
          <w:tcPr>
            <w:tcW w:w="269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Показатель принят в размере, фактически сложившемся у Организации в 2018 году</w:t>
            </w:r>
          </w:p>
        </w:tc>
      </w:tr>
      <w:tr w:rsidR="005A220F" w:rsidTr="005A220F">
        <w:tc>
          <w:tcPr>
            <w:tcW w:w="56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1.2</w:t>
            </w:r>
          </w:p>
        </w:tc>
        <w:tc>
          <w:tcPr>
            <w:tcW w:w="156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товарные стоки,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тыс.м</w:t>
            </w:r>
            <w:r>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279,65</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183,54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265,66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-13,99</w:t>
            </w:r>
          </w:p>
        </w:tc>
        <w:tc>
          <w:tcPr>
            <w:tcW w:w="269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Объем сокращен с учетом корректировки объема пропущенных стоков от иных потребителей</w:t>
            </w:r>
          </w:p>
        </w:tc>
      </w:tr>
      <w:tr w:rsidR="005A220F" w:rsidTr="005A220F">
        <w:tc>
          <w:tcPr>
            <w:tcW w:w="564"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5A220F" w:rsidRDefault="005A220F">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r>
      <w:tr w:rsidR="005A220F" w:rsidTr="005A220F">
        <w:tc>
          <w:tcPr>
            <w:tcW w:w="56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1.2.1</w:t>
            </w:r>
          </w:p>
        </w:tc>
        <w:tc>
          <w:tcPr>
            <w:tcW w:w="156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от иных потребителей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тыс.м</w:t>
            </w:r>
            <w:r>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279,65</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183,54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265,66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-13,99</w:t>
            </w:r>
          </w:p>
        </w:tc>
        <w:tc>
          <w:tcPr>
            <w:tcW w:w="269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 xml:space="preserve">ЛенРТК определил данный показатель с учетом требований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 а также   с учетом предельного темпа изменения объемов, </w:t>
            </w:r>
            <w:r>
              <w:rPr>
                <w:lang w:eastAsia="ar-SA"/>
              </w:rPr>
              <w:lastRenderedPageBreak/>
              <w:t>предусмотренного пунктом 5 Методических указаний</w:t>
            </w:r>
          </w:p>
        </w:tc>
      </w:tr>
      <w:tr w:rsidR="005A220F" w:rsidTr="005A220F">
        <w:tc>
          <w:tcPr>
            <w:tcW w:w="56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lastRenderedPageBreak/>
              <w:t>2.</w:t>
            </w:r>
          </w:p>
        </w:tc>
        <w:tc>
          <w:tcPr>
            <w:tcW w:w="156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Объем сточных вод, переданных на  очистку другим организациям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тыс.м</w:t>
            </w:r>
            <w:r>
              <w:rPr>
                <w:vertAlign w:val="superscript"/>
                <w:lang w:eastAsia="ar-S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1003,87</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731,33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895,20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-108,67</w:t>
            </w:r>
          </w:p>
        </w:tc>
        <w:tc>
          <w:tcPr>
            <w:tcW w:w="269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Показатель сокращен за счет корректировки объема пропущенных сточных вод</w:t>
            </w:r>
          </w:p>
        </w:tc>
      </w:tr>
      <w:tr w:rsidR="005A220F" w:rsidTr="005A220F">
        <w:tc>
          <w:tcPr>
            <w:tcW w:w="56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3.</w:t>
            </w:r>
          </w:p>
        </w:tc>
        <w:tc>
          <w:tcPr>
            <w:tcW w:w="156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Расход электроэнергии, 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1125,22</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654,00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737,97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-387,25</w:t>
            </w:r>
          </w:p>
        </w:tc>
        <w:tc>
          <w:tcPr>
            <w:tcW w:w="269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Показатель сокращен с учетом  корректировки расхода электроэнергии на технологические и общепроизводственные нужды</w:t>
            </w:r>
          </w:p>
        </w:tc>
      </w:tr>
      <w:tr w:rsidR="005A220F" w:rsidTr="005A220F">
        <w:tc>
          <w:tcPr>
            <w:tcW w:w="564"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в том числе:</w:t>
            </w:r>
          </w:p>
        </w:tc>
        <w:tc>
          <w:tcPr>
            <w:tcW w:w="850" w:type="dxa"/>
            <w:tcBorders>
              <w:top w:val="single" w:sz="4" w:space="0" w:color="auto"/>
              <w:left w:val="single" w:sz="4" w:space="0" w:color="auto"/>
              <w:bottom w:val="single" w:sz="4" w:space="0" w:color="auto"/>
              <w:right w:val="single" w:sz="4" w:space="0" w:color="auto"/>
            </w:tcBorders>
            <w:vAlign w:val="center"/>
          </w:tcPr>
          <w:p w:rsidR="005A220F" w:rsidRDefault="005A220F">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both"/>
              <w:rPr>
                <w:lang w:eastAsia="ar-SA"/>
              </w:rPr>
            </w:pPr>
          </w:p>
        </w:tc>
      </w:tr>
      <w:tr w:rsidR="005A220F" w:rsidTr="005A220F">
        <w:tc>
          <w:tcPr>
            <w:tcW w:w="56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3.1</w:t>
            </w:r>
          </w:p>
        </w:tc>
        <w:tc>
          <w:tcPr>
            <w:tcW w:w="156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расход электроэнергии на технологические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726,01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560,57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644,54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-81,47</w:t>
            </w:r>
          </w:p>
        </w:tc>
        <w:tc>
          <w:tcPr>
            <w:tcW w:w="269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Показатель определен с учетом удельного расхода (0,72 кВтч/м</w:t>
            </w:r>
            <w:r>
              <w:rPr>
                <w:vertAlign w:val="superscript"/>
                <w:lang w:eastAsia="ar-SA"/>
              </w:rPr>
              <w:t>3</w:t>
            </w:r>
            <w:r>
              <w:rPr>
                <w:lang w:eastAsia="ar-SA"/>
              </w:rPr>
              <w:t>), утвержденного на 2020 год в качестве долгосрочного параметра регулирования, и объема пропущенных сточных вод, скорректированного ЛенРТК на 2020 год</w:t>
            </w:r>
          </w:p>
        </w:tc>
      </w:tr>
      <w:tr w:rsidR="005A220F" w:rsidTr="005A220F">
        <w:tc>
          <w:tcPr>
            <w:tcW w:w="564" w:type="dxa"/>
            <w:tcBorders>
              <w:top w:val="single" w:sz="4" w:space="0" w:color="auto"/>
              <w:left w:val="single" w:sz="4" w:space="0" w:color="auto"/>
              <w:bottom w:val="single" w:sz="4" w:space="0" w:color="auto"/>
              <w:right w:val="single" w:sz="4" w:space="0" w:color="auto"/>
            </w:tcBorders>
            <w:vAlign w:val="center"/>
          </w:tcPr>
          <w:p w:rsidR="005A220F" w:rsidRDefault="005A220F">
            <w:pPr>
              <w:ind w:right="-52"/>
              <w:jc w:val="center"/>
              <w:rPr>
                <w:lang w:eastAsia="ar-SA"/>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удельный расход на 1 м</w:t>
            </w:r>
            <w:r>
              <w:rPr>
                <w:vertAlign w:val="superscript"/>
                <w:lang w:eastAsia="ar-S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0,72</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0,77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0,72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w:t>
            </w:r>
          </w:p>
        </w:tc>
      </w:tr>
      <w:tr w:rsidR="005A220F" w:rsidTr="005A220F">
        <w:tc>
          <w:tcPr>
            <w:tcW w:w="56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3.2</w:t>
            </w:r>
          </w:p>
        </w:tc>
        <w:tc>
          <w:tcPr>
            <w:tcW w:w="156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расход электроэнергии на общепроизводственные нужды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т.кВтч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399,20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93,43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93,43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center"/>
              <w:rPr>
                <w:lang w:eastAsia="ar-SA"/>
              </w:rPr>
            </w:pPr>
            <w:r>
              <w:rPr>
                <w:lang w:eastAsia="ar-SA"/>
              </w:rPr>
              <w:t>-305,77</w:t>
            </w:r>
          </w:p>
        </w:tc>
        <w:tc>
          <w:tcPr>
            <w:tcW w:w="2693" w:type="dxa"/>
            <w:tcBorders>
              <w:top w:val="single" w:sz="4" w:space="0" w:color="auto"/>
              <w:left w:val="single" w:sz="4" w:space="0" w:color="auto"/>
              <w:bottom w:val="single" w:sz="4" w:space="0" w:color="auto"/>
              <w:right w:val="single" w:sz="4" w:space="0" w:color="auto"/>
            </w:tcBorders>
            <w:vAlign w:val="center"/>
            <w:hideMark/>
          </w:tcPr>
          <w:p w:rsidR="005A220F" w:rsidRDefault="005A220F">
            <w:pPr>
              <w:ind w:right="-52"/>
              <w:jc w:val="both"/>
              <w:rPr>
                <w:lang w:eastAsia="ar-SA"/>
              </w:rPr>
            </w:pPr>
            <w:r>
              <w:rPr>
                <w:lang w:eastAsia="ar-SA"/>
              </w:rPr>
              <w:t>Показатель принят в размере, предусмотренном Организацией и обоснованном расчетом (таблица 1.6. производственной программы в сфере водоотведения)</w:t>
            </w:r>
          </w:p>
        </w:tc>
      </w:tr>
    </w:tbl>
    <w:p w:rsidR="005A220F" w:rsidRDefault="005A220F" w:rsidP="005A220F">
      <w:pPr>
        <w:ind w:firstLine="567"/>
        <w:jc w:val="both"/>
        <w:rPr>
          <w:sz w:val="24"/>
          <w:szCs w:val="24"/>
          <w:lang w:eastAsia="ar-SA"/>
        </w:rPr>
      </w:pPr>
      <w:r>
        <w:rPr>
          <w:sz w:val="24"/>
          <w:szCs w:val="24"/>
          <w:lang w:eastAsia="ar-SA"/>
        </w:rPr>
        <w:t>В соответствии с Прогнозом, а также Распоряжением при расчете величины расходов и прибыли, формирующих тарифы на услуги в сфере холодного водоснабжения (питьевая вода) и водоотведения, оказываемые Организацией на территории Сосновоборского городского округа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080"/>
        <w:gridCol w:w="1428"/>
      </w:tblGrid>
      <w:tr w:rsidR="005A220F" w:rsidTr="005A220F">
        <w:tc>
          <w:tcPr>
            <w:tcW w:w="6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 п/п</w:t>
            </w:r>
          </w:p>
        </w:tc>
        <w:tc>
          <w:tcPr>
            <w:tcW w:w="808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Наименование</w:t>
            </w:r>
          </w:p>
        </w:tc>
        <w:tc>
          <w:tcPr>
            <w:tcW w:w="142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На 2020 год</w:t>
            </w:r>
          </w:p>
        </w:tc>
      </w:tr>
      <w:tr w:rsidR="005A220F" w:rsidTr="005A220F">
        <w:tc>
          <w:tcPr>
            <w:tcW w:w="6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1.</w:t>
            </w:r>
          </w:p>
        </w:tc>
        <w:tc>
          <w:tcPr>
            <w:tcW w:w="808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rPr>
                <w:lang w:eastAsia="ar-SA"/>
              </w:rPr>
            </w:pPr>
            <w:r>
              <w:rPr>
                <w:lang w:eastAsia="ar-SA"/>
              </w:rPr>
              <w:t>Индекс потребительских цен</w:t>
            </w:r>
          </w:p>
        </w:tc>
        <w:tc>
          <w:tcPr>
            <w:tcW w:w="142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103,0</w:t>
            </w:r>
          </w:p>
        </w:tc>
      </w:tr>
      <w:tr w:rsidR="005A220F" w:rsidTr="005A220F">
        <w:tc>
          <w:tcPr>
            <w:tcW w:w="6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2.</w:t>
            </w:r>
          </w:p>
        </w:tc>
        <w:tc>
          <w:tcPr>
            <w:tcW w:w="808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rPr>
                <w:lang w:eastAsia="ar-SA"/>
              </w:rPr>
            </w:pPr>
            <w:r>
              <w:rPr>
                <w:lang w:eastAsia="ar-SA"/>
              </w:rPr>
              <w:t xml:space="preserve">Рост тарифов (цен) на покупную электрическую энергию </w:t>
            </w:r>
            <w:r>
              <w:rPr>
                <w:i/>
                <w:lang w:eastAsia="ar-SA"/>
              </w:rPr>
              <w:t>(с 1 июля)</w:t>
            </w:r>
          </w:p>
        </w:tc>
        <w:tc>
          <w:tcPr>
            <w:tcW w:w="142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103,0</w:t>
            </w:r>
          </w:p>
        </w:tc>
      </w:tr>
      <w:tr w:rsidR="005A220F" w:rsidTr="005A220F">
        <w:tc>
          <w:tcPr>
            <w:tcW w:w="675"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3.</w:t>
            </w:r>
          </w:p>
        </w:tc>
        <w:tc>
          <w:tcPr>
            <w:tcW w:w="8080" w:type="dxa"/>
            <w:tcBorders>
              <w:top w:val="single" w:sz="4" w:space="0" w:color="auto"/>
              <w:left w:val="single" w:sz="4" w:space="0" w:color="auto"/>
              <w:bottom w:val="single" w:sz="4" w:space="0" w:color="auto"/>
              <w:right w:val="single" w:sz="4" w:space="0" w:color="auto"/>
            </w:tcBorders>
            <w:vAlign w:val="center"/>
            <w:hideMark/>
          </w:tcPr>
          <w:p w:rsidR="005A220F" w:rsidRDefault="005A220F">
            <w:pPr>
              <w:rPr>
                <w:lang w:eastAsia="ar-SA"/>
              </w:rPr>
            </w:pPr>
            <w:r>
              <w:rPr>
                <w:lang w:eastAsia="ar-SA"/>
              </w:rPr>
              <w:t xml:space="preserve">Индекс изменения размера вносимой гражданам платы за коммунальные услуги </w:t>
            </w:r>
            <w:r>
              <w:rPr>
                <w:i/>
                <w:lang w:eastAsia="ar-SA"/>
              </w:rPr>
              <w:t>(с 1 июля)</w:t>
            </w:r>
          </w:p>
        </w:tc>
        <w:tc>
          <w:tcPr>
            <w:tcW w:w="142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lang w:eastAsia="ar-SA"/>
              </w:rPr>
            </w:pPr>
            <w:r>
              <w:rPr>
                <w:lang w:eastAsia="ar-SA"/>
              </w:rPr>
              <w:t>103,6</w:t>
            </w:r>
          </w:p>
        </w:tc>
      </w:tr>
    </w:tbl>
    <w:p w:rsidR="005A220F" w:rsidRDefault="005A220F" w:rsidP="005A220F">
      <w:pPr>
        <w:tabs>
          <w:tab w:val="left" w:pos="567"/>
        </w:tabs>
        <w:jc w:val="both"/>
        <w:rPr>
          <w:sz w:val="24"/>
          <w:szCs w:val="24"/>
          <w:lang w:eastAsia="ar-SA"/>
        </w:rPr>
      </w:pPr>
      <w:r>
        <w:rPr>
          <w:sz w:val="26"/>
          <w:szCs w:val="26"/>
          <w:lang w:eastAsia="ar-SA"/>
        </w:rPr>
        <w:tab/>
      </w:r>
      <w:r>
        <w:rPr>
          <w:sz w:val="24"/>
          <w:szCs w:val="24"/>
          <w:lang w:eastAsia="ar-SA"/>
        </w:rPr>
        <w:t>С учетом пункта 80 Основ ценообразования в сфере водоснабжения и водоотведения, утвержденных Постановлением № 406, НВВ регулируемых организаций и тарифы, установленные с применением метода индексации, ежегодно корректируются. При этом долгосрочные параметры регулирования тарифов корректировке не подлежат.</w:t>
      </w:r>
    </w:p>
    <w:p w:rsidR="005A220F" w:rsidRDefault="005A220F" w:rsidP="005A220F">
      <w:pPr>
        <w:tabs>
          <w:tab w:val="left" w:pos="709"/>
        </w:tabs>
        <w:jc w:val="both"/>
        <w:rPr>
          <w:sz w:val="24"/>
          <w:szCs w:val="24"/>
          <w:lang w:eastAsia="ar-SA"/>
        </w:rPr>
      </w:pPr>
      <w:r>
        <w:rPr>
          <w:sz w:val="24"/>
          <w:szCs w:val="24"/>
          <w:lang w:eastAsia="ar-SA"/>
        </w:rPr>
        <w:tab/>
      </w:r>
      <w:r>
        <w:rPr>
          <w:sz w:val="24"/>
          <w:szCs w:val="24"/>
          <w:lang w:eastAsia="ar-SA"/>
        </w:rPr>
        <w:tab/>
        <w:t>Операционные расходы: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5A220F" w:rsidTr="005A220F">
        <w:tc>
          <w:tcPr>
            <w:tcW w:w="467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spacing w:line="276" w:lineRule="auto"/>
              <w:jc w:val="center"/>
              <w:rPr>
                <w:lang w:eastAsia="ar-SA"/>
              </w:rPr>
            </w:pPr>
            <w:r>
              <w:rPr>
                <w:lang w:eastAsia="ar-SA"/>
              </w:rPr>
              <w:t>Товары, услуги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220F" w:rsidRDefault="005A220F">
            <w:pPr>
              <w:spacing w:line="276" w:lineRule="auto"/>
              <w:jc w:val="center"/>
              <w:rPr>
                <w:lang w:eastAsia="ar-SA"/>
              </w:rPr>
            </w:pPr>
            <w:r>
              <w:rPr>
                <w:lang w:eastAsia="ar-SA"/>
              </w:rPr>
              <w:t>Принято на 2020 год, тыс.руб.</w:t>
            </w:r>
          </w:p>
        </w:tc>
      </w:tr>
      <w:tr w:rsidR="005A220F" w:rsidTr="005A220F">
        <w:trPr>
          <w:trHeight w:val="56"/>
        </w:trPr>
        <w:tc>
          <w:tcPr>
            <w:tcW w:w="467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spacing w:line="276" w:lineRule="auto"/>
              <w:jc w:val="center"/>
              <w:rPr>
                <w:lang w:eastAsia="ar-SA"/>
              </w:rPr>
            </w:pPr>
            <w:r>
              <w:rPr>
                <w:lang w:eastAsia="ar-SA"/>
              </w:rPr>
              <w:t>Водоснабжение (питьевая вода)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220F" w:rsidRDefault="005A220F">
            <w:pPr>
              <w:spacing w:line="276" w:lineRule="auto"/>
              <w:jc w:val="center"/>
              <w:rPr>
                <w:lang w:eastAsia="ar-SA"/>
              </w:rPr>
            </w:pPr>
            <w:r>
              <w:rPr>
                <w:lang w:eastAsia="ar-SA"/>
              </w:rPr>
              <w:t>127 209,61</w:t>
            </w:r>
          </w:p>
        </w:tc>
      </w:tr>
      <w:tr w:rsidR="005A220F" w:rsidTr="005A220F">
        <w:trPr>
          <w:trHeight w:val="56"/>
        </w:trPr>
        <w:tc>
          <w:tcPr>
            <w:tcW w:w="467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spacing w:line="276" w:lineRule="auto"/>
              <w:jc w:val="center"/>
              <w:rPr>
                <w:lang w:eastAsia="ar-SA"/>
              </w:rPr>
            </w:pPr>
            <w:r>
              <w:rPr>
                <w:lang w:eastAsia="ar-SA"/>
              </w:rPr>
              <w:t>Водоотведение</w:t>
            </w:r>
          </w:p>
        </w:tc>
        <w:tc>
          <w:tcPr>
            <w:tcW w:w="5387" w:type="dxa"/>
            <w:tcBorders>
              <w:top w:val="single" w:sz="4" w:space="0" w:color="auto"/>
              <w:left w:val="single" w:sz="4" w:space="0" w:color="auto"/>
              <w:bottom w:val="single" w:sz="4" w:space="0" w:color="auto"/>
              <w:right w:val="single" w:sz="4" w:space="0" w:color="auto"/>
            </w:tcBorders>
            <w:vAlign w:val="center"/>
            <w:hideMark/>
          </w:tcPr>
          <w:p w:rsidR="005A220F" w:rsidRDefault="005A220F">
            <w:pPr>
              <w:spacing w:line="276" w:lineRule="auto"/>
              <w:jc w:val="center"/>
              <w:rPr>
                <w:lang w:eastAsia="ar-SA"/>
              </w:rPr>
            </w:pPr>
            <w:r>
              <w:rPr>
                <w:lang w:eastAsia="ar-SA"/>
              </w:rPr>
              <w:t>14 002,43</w:t>
            </w:r>
          </w:p>
        </w:tc>
      </w:tr>
    </w:tbl>
    <w:p w:rsidR="005A220F" w:rsidRDefault="005A220F" w:rsidP="005A220F">
      <w:pPr>
        <w:ind w:firstLine="709"/>
        <w:jc w:val="both"/>
        <w:rPr>
          <w:sz w:val="24"/>
          <w:szCs w:val="24"/>
          <w:lang w:eastAsia="ar-SA"/>
        </w:rPr>
      </w:pPr>
    </w:p>
    <w:p w:rsidR="005A220F" w:rsidRDefault="005A220F" w:rsidP="005A220F">
      <w:pPr>
        <w:ind w:firstLine="709"/>
        <w:jc w:val="both"/>
        <w:rPr>
          <w:i/>
          <w:lang w:eastAsia="ar-SA"/>
        </w:rPr>
      </w:pPr>
      <w:r>
        <w:rPr>
          <w:sz w:val="24"/>
          <w:szCs w:val="24"/>
          <w:lang w:eastAsia="ar-SA"/>
        </w:rPr>
        <w:t>Корректировка расходов на энергетические ресурсы.</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i/>
          <w:lang w:eastAsia="ar-SA"/>
        </w:rPr>
        <w:t>тыс. руб.</w:t>
      </w:r>
    </w:p>
    <w:tbl>
      <w:tblPr>
        <w:tblW w:w="10350" w:type="dxa"/>
        <w:tblInd w:w="-34" w:type="dxa"/>
        <w:tblLayout w:type="fixed"/>
        <w:tblLook w:val="04A0" w:firstRow="1" w:lastRow="0" w:firstColumn="1" w:lastColumn="0" w:noHBand="0" w:noVBand="1"/>
      </w:tblPr>
      <w:tblGrid>
        <w:gridCol w:w="569"/>
        <w:gridCol w:w="1842"/>
        <w:gridCol w:w="1418"/>
        <w:gridCol w:w="1276"/>
        <w:gridCol w:w="1134"/>
        <w:gridCol w:w="4111"/>
      </w:tblGrid>
      <w:tr w:rsidR="005A220F" w:rsidTr="005A220F">
        <w:trPr>
          <w:trHeight w:val="280"/>
        </w:trPr>
        <w:tc>
          <w:tcPr>
            <w:tcW w:w="56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i/>
                <w:lang w:eastAsia="ar-SA"/>
              </w:rPr>
            </w:pPr>
            <w:r>
              <w:rPr>
                <w:i/>
                <w:lang w:eastAsia="ar-SA"/>
              </w:rPr>
              <w:t>№ п/п</w:t>
            </w:r>
          </w:p>
        </w:tc>
        <w:tc>
          <w:tcPr>
            <w:tcW w:w="1842"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i/>
                <w:lang w:eastAsia="ar-SA"/>
              </w:rPr>
            </w:pPr>
            <w:r>
              <w:rPr>
                <w:i/>
                <w:lang w:eastAsia="ar-SA"/>
              </w:rPr>
              <w:t>Показатели</w:t>
            </w:r>
          </w:p>
        </w:tc>
        <w:tc>
          <w:tcPr>
            <w:tcW w:w="1418" w:type="dxa"/>
            <w:tcBorders>
              <w:top w:val="single" w:sz="4" w:space="0" w:color="000000"/>
              <w:left w:val="single" w:sz="4" w:space="0" w:color="000000"/>
              <w:bottom w:val="single" w:sz="4" w:space="0" w:color="000000"/>
              <w:right w:val="nil"/>
            </w:tcBorders>
            <w:vAlign w:val="center"/>
            <w:hideMark/>
          </w:tcPr>
          <w:p w:rsidR="005A220F" w:rsidRDefault="005A220F">
            <w:pPr>
              <w:spacing w:line="276" w:lineRule="auto"/>
              <w:jc w:val="center"/>
              <w:rPr>
                <w:i/>
                <w:lang w:eastAsia="ar-SA"/>
              </w:rPr>
            </w:pPr>
            <w:r>
              <w:rPr>
                <w:i/>
                <w:lang w:eastAsia="ar-SA"/>
              </w:rPr>
              <w:t>План Организации</w:t>
            </w:r>
          </w:p>
          <w:p w:rsidR="005A220F" w:rsidRDefault="005A220F">
            <w:pPr>
              <w:spacing w:line="276" w:lineRule="auto"/>
              <w:jc w:val="center"/>
              <w:rPr>
                <w:i/>
                <w:lang w:eastAsia="ar-SA"/>
              </w:rPr>
            </w:pPr>
            <w:r>
              <w:rPr>
                <w:i/>
                <w:lang w:eastAsia="ar-SA"/>
              </w:rPr>
              <w:t>на 2020 год</w:t>
            </w:r>
          </w:p>
        </w:tc>
        <w:tc>
          <w:tcPr>
            <w:tcW w:w="1276" w:type="dxa"/>
            <w:tcBorders>
              <w:top w:val="single" w:sz="4" w:space="0" w:color="000000"/>
              <w:left w:val="single" w:sz="4" w:space="0" w:color="000000"/>
              <w:bottom w:val="single" w:sz="4" w:space="0" w:color="000000"/>
              <w:right w:val="nil"/>
            </w:tcBorders>
            <w:vAlign w:val="center"/>
            <w:hideMark/>
          </w:tcPr>
          <w:p w:rsidR="005A220F" w:rsidRDefault="005A220F">
            <w:pPr>
              <w:spacing w:line="276" w:lineRule="auto"/>
              <w:jc w:val="center"/>
              <w:rPr>
                <w:i/>
                <w:lang w:eastAsia="ar-SA"/>
              </w:rPr>
            </w:pPr>
            <w:r>
              <w:rPr>
                <w:i/>
                <w:lang w:eastAsia="ar-SA"/>
              </w:rPr>
              <w:t>Корректировка ЛенРТК на 2020 год</w:t>
            </w:r>
          </w:p>
        </w:tc>
        <w:tc>
          <w:tcPr>
            <w:tcW w:w="1134" w:type="dxa"/>
            <w:tcBorders>
              <w:top w:val="single" w:sz="4" w:space="0" w:color="000000"/>
              <w:left w:val="single" w:sz="4" w:space="0" w:color="000000"/>
              <w:bottom w:val="single" w:sz="4" w:space="0" w:color="000000"/>
              <w:right w:val="nil"/>
            </w:tcBorders>
            <w:vAlign w:val="center"/>
            <w:hideMark/>
          </w:tcPr>
          <w:p w:rsidR="005A220F" w:rsidRDefault="005A220F">
            <w:pPr>
              <w:snapToGrid w:val="0"/>
              <w:ind w:right="-52" w:hanging="108"/>
              <w:jc w:val="center"/>
              <w:rPr>
                <w:i/>
                <w:lang w:eastAsia="ar-SA"/>
              </w:rPr>
            </w:pPr>
            <w:r>
              <w:rPr>
                <w:i/>
                <w:lang w:eastAsia="ar-SA"/>
              </w:rPr>
              <w:t>Отклонение</w:t>
            </w:r>
          </w:p>
        </w:tc>
        <w:tc>
          <w:tcPr>
            <w:tcW w:w="4110"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ind w:right="-52"/>
              <w:jc w:val="center"/>
              <w:rPr>
                <w:i/>
                <w:lang w:eastAsia="ar-SA"/>
              </w:rPr>
            </w:pPr>
            <w:r>
              <w:rPr>
                <w:i/>
                <w:lang w:eastAsia="ar-SA"/>
              </w:rPr>
              <w:t>Причины отклонения</w:t>
            </w:r>
          </w:p>
        </w:tc>
      </w:tr>
      <w:tr w:rsidR="005A220F" w:rsidTr="005A220F">
        <w:trPr>
          <w:trHeight w:val="56"/>
        </w:trPr>
        <w:tc>
          <w:tcPr>
            <w:tcW w:w="56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b/>
                <w:lang w:eastAsia="ar-SA"/>
              </w:rPr>
            </w:pPr>
            <w:r>
              <w:rPr>
                <w:b/>
                <w:lang w:eastAsia="ar-SA"/>
              </w:rPr>
              <w:t>1.</w:t>
            </w:r>
          </w:p>
        </w:tc>
        <w:tc>
          <w:tcPr>
            <w:tcW w:w="1842"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b/>
                <w:lang w:eastAsia="ar-SA"/>
              </w:rPr>
            </w:pPr>
            <w:r>
              <w:rPr>
                <w:b/>
                <w:lang w:eastAsia="ar-SA"/>
              </w:rPr>
              <w:t>Питьевая вода</w:t>
            </w:r>
          </w:p>
        </w:tc>
        <w:tc>
          <w:tcPr>
            <w:tcW w:w="1418" w:type="dxa"/>
            <w:tcBorders>
              <w:top w:val="single" w:sz="4" w:space="0" w:color="000000"/>
              <w:left w:val="single" w:sz="4" w:space="0" w:color="000000"/>
              <w:bottom w:val="single" w:sz="4" w:space="0" w:color="000000"/>
              <w:right w:val="nil"/>
            </w:tcBorders>
            <w:vAlign w:val="center"/>
          </w:tcPr>
          <w:p w:rsidR="005A220F" w:rsidRDefault="005A220F">
            <w:pPr>
              <w:spacing w:line="276" w:lineRule="auto"/>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5A220F" w:rsidRDefault="005A220F">
            <w:pPr>
              <w:spacing w:line="276" w:lineRule="auto"/>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5A220F" w:rsidRDefault="005A220F">
            <w:pPr>
              <w:snapToGrid w:val="0"/>
              <w:ind w:right="-52" w:hanging="108"/>
              <w:jc w:val="center"/>
              <w:rPr>
                <w:lang w:eastAsia="ar-SA"/>
              </w:rPr>
            </w:pPr>
          </w:p>
        </w:tc>
        <w:tc>
          <w:tcPr>
            <w:tcW w:w="4110" w:type="dxa"/>
            <w:tcBorders>
              <w:top w:val="single" w:sz="4" w:space="0" w:color="000000"/>
              <w:left w:val="single" w:sz="4" w:space="0" w:color="000000"/>
              <w:bottom w:val="single" w:sz="4" w:space="0" w:color="000000"/>
              <w:right w:val="single" w:sz="4" w:space="0" w:color="000000"/>
            </w:tcBorders>
            <w:vAlign w:val="center"/>
          </w:tcPr>
          <w:p w:rsidR="005A220F" w:rsidRDefault="005A220F">
            <w:pPr>
              <w:snapToGrid w:val="0"/>
              <w:ind w:right="-52"/>
              <w:jc w:val="center"/>
              <w:rPr>
                <w:lang w:eastAsia="ar-SA"/>
              </w:rPr>
            </w:pPr>
          </w:p>
        </w:tc>
      </w:tr>
      <w:tr w:rsidR="005A220F" w:rsidTr="005A220F">
        <w:trPr>
          <w:trHeight w:val="977"/>
        </w:trPr>
        <w:tc>
          <w:tcPr>
            <w:tcW w:w="56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lastRenderedPageBreak/>
              <w:t>1.1</w:t>
            </w:r>
          </w:p>
        </w:tc>
        <w:tc>
          <w:tcPr>
            <w:tcW w:w="1842"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both"/>
              <w:rPr>
                <w:lang w:eastAsia="ar-SA"/>
              </w:rPr>
            </w:pPr>
            <w:r>
              <w:rPr>
                <w:lang w:eastAsia="ar-SA"/>
              </w:rPr>
              <w:t>Расход электроэнергии на технологические нужды</w:t>
            </w:r>
          </w:p>
        </w:tc>
        <w:tc>
          <w:tcPr>
            <w:tcW w:w="141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48161,73</w:t>
            </w:r>
          </w:p>
        </w:tc>
        <w:tc>
          <w:tcPr>
            <w:tcW w:w="1276"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46773,07</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A220F" w:rsidRDefault="005A220F">
            <w:pPr>
              <w:snapToGrid w:val="0"/>
              <w:jc w:val="center"/>
              <w:rPr>
                <w:lang w:eastAsia="ar-SA"/>
              </w:rPr>
            </w:pPr>
            <w:r>
              <w:rPr>
                <w:lang w:eastAsia="ar-SA"/>
              </w:rPr>
              <w:t>-1388,66</w:t>
            </w:r>
          </w:p>
        </w:tc>
        <w:tc>
          <w:tcPr>
            <w:tcW w:w="4110" w:type="dxa"/>
            <w:vMerge w:val="restart"/>
            <w:tcBorders>
              <w:top w:val="nil"/>
              <w:left w:val="single" w:sz="4" w:space="0" w:color="auto"/>
              <w:bottom w:val="single" w:sz="4" w:space="0" w:color="auto"/>
              <w:right w:val="single" w:sz="4" w:space="0" w:color="auto"/>
            </w:tcBorders>
            <w:vAlign w:val="center"/>
            <w:hideMark/>
          </w:tcPr>
          <w:p w:rsidR="005A220F" w:rsidRDefault="005A220F">
            <w:pPr>
              <w:snapToGrid w:val="0"/>
              <w:jc w:val="both"/>
              <w:rPr>
                <w:lang w:eastAsia="ar-SA"/>
              </w:rPr>
            </w:pPr>
            <w:r>
              <w:rPr>
                <w:lang w:eastAsia="ar-SA"/>
              </w:rPr>
              <w:t>В составе материалов, обосновывающих величину затрат по данной статье, Организация предоставила:</w:t>
            </w:r>
          </w:p>
          <w:p w:rsidR="005A220F" w:rsidRDefault="005A220F">
            <w:pPr>
              <w:snapToGrid w:val="0"/>
              <w:jc w:val="both"/>
              <w:rPr>
                <w:lang w:eastAsia="ar-SA"/>
              </w:rPr>
            </w:pPr>
            <w:r>
              <w:rPr>
                <w:lang w:eastAsia="ar-SA"/>
              </w:rPr>
              <w:t xml:space="preserve">1. копии договоров энергоснабжения с АО «Атомэнергопромсбыт» от 23.03.2017 </w:t>
            </w:r>
            <w:r w:rsidR="00DD2BD7">
              <w:rPr>
                <w:lang w:eastAsia="ar-SA"/>
              </w:rPr>
              <w:br/>
            </w:r>
            <w:r>
              <w:rPr>
                <w:lang w:eastAsia="ar-SA"/>
              </w:rPr>
              <w:t xml:space="preserve">№ 219863/23487-Д и от 23.03.2017 </w:t>
            </w:r>
            <w:r w:rsidR="00DD2BD7">
              <w:rPr>
                <w:lang w:eastAsia="ar-SA"/>
              </w:rPr>
              <w:br/>
            </w:r>
            <w:r>
              <w:rPr>
                <w:lang w:eastAsia="ar-SA"/>
              </w:rPr>
              <w:t>№ 219858/23488-Д;</w:t>
            </w:r>
          </w:p>
          <w:p w:rsidR="005A220F" w:rsidRDefault="005A220F">
            <w:pPr>
              <w:snapToGrid w:val="0"/>
              <w:jc w:val="both"/>
              <w:rPr>
                <w:lang w:eastAsia="ar-SA"/>
              </w:rPr>
            </w:pPr>
            <w:r>
              <w:rPr>
                <w:lang w:eastAsia="ar-SA"/>
              </w:rPr>
              <w:t>2. копии счетов-фактур, выставленных Организации за отпущенную электрическую энергию в 2018 году и  январе-июле 2019 года.</w:t>
            </w:r>
          </w:p>
          <w:p w:rsidR="005A220F" w:rsidRDefault="005A220F">
            <w:pPr>
              <w:snapToGrid w:val="0"/>
              <w:jc w:val="both"/>
              <w:rPr>
                <w:lang w:eastAsia="ar-SA"/>
              </w:rPr>
            </w:pPr>
            <w:r>
              <w:rPr>
                <w:lang w:eastAsia="ar-SA"/>
              </w:rPr>
              <w:t>ЛенРТК с учетом пункта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производственных программах соответствующей услуги, и тарифов, определенных Организацией на основании анализа выставленных счетов и индекса-дефлятора, предусмотренного Прогнозом  (питьевая вода - 4,63 руб./кВтч, водоотведение – 5,31 руб./кВтч).</w:t>
            </w:r>
          </w:p>
        </w:tc>
      </w:tr>
      <w:tr w:rsidR="005A220F" w:rsidTr="005A220F">
        <w:trPr>
          <w:trHeight w:val="836"/>
        </w:trPr>
        <w:tc>
          <w:tcPr>
            <w:tcW w:w="56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1.2.</w:t>
            </w:r>
          </w:p>
        </w:tc>
        <w:tc>
          <w:tcPr>
            <w:tcW w:w="1842"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both"/>
              <w:rPr>
                <w:lang w:eastAsia="ar-SA"/>
              </w:rPr>
            </w:pPr>
            <w:r>
              <w:rPr>
                <w:lang w:eastAsia="ar-SA"/>
              </w:rPr>
              <w:t>Расход электроэнергии на общепроизводственные нужды</w:t>
            </w:r>
          </w:p>
        </w:tc>
        <w:tc>
          <w:tcPr>
            <w:tcW w:w="141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31748,01</w:t>
            </w:r>
          </w:p>
        </w:tc>
        <w:tc>
          <w:tcPr>
            <w:tcW w:w="1276"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20504,72</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A220F" w:rsidRDefault="005A220F">
            <w:pPr>
              <w:snapToGrid w:val="0"/>
              <w:jc w:val="center"/>
              <w:rPr>
                <w:lang w:eastAsia="ar-SA"/>
              </w:rPr>
            </w:pPr>
            <w:r>
              <w:rPr>
                <w:lang w:eastAsia="ar-SA"/>
              </w:rPr>
              <w:t>-11243,29</w:t>
            </w:r>
          </w:p>
        </w:tc>
        <w:tc>
          <w:tcPr>
            <w:tcW w:w="4110" w:type="dxa"/>
            <w:vMerge/>
            <w:tcBorders>
              <w:top w:val="nil"/>
              <w:left w:val="single" w:sz="4" w:space="0" w:color="auto"/>
              <w:bottom w:val="single" w:sz="4" w:space="0" w:color="auto"/>
              <w:right w:val="single" w:sz="4" w:space="0" w:color="auto"/>
            </w:tcBorders>
            <w:vAlign w:val="center"/>
            <w:hideMark/>
          </w:tcPr>
          <w:p w:rsidR="005A220F" w:rsidRDefault="005A220F">
            <w:pPr>
              <w:rPr>
                <w:lang w:eastAsia="ar-SA"/>
              </w:rPr>
            </w:pPr>
          </w:p>
        </w:tc>
      </w:tr>
      <w:tr w:rsidR="005A220F" w:rsidTr="005A220F">
        <w:trPr>
          <w:trHeight w:val="402"/>
        </w:trPr>
        <w:tc>
          <w:tcPr>
            <w:tcW w:w="56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b/>
                <w:lang w:eastAsia="ar-SA"/>
              </w:rPr>
            </w:pPr>
            <w:r>
              <w:rPr>
                <w:b/>
                <w:lang w:eastAsia="ar-SA"/>
              </w:rPr>
              <w:t>2.</w:t>
            </w:r>
          </w:p>
        </w:tc>
        <w:tc>
          <w:tcPr>
            <w:tcW w:w="1842"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both"/>
              <w:rPr>
                <w:b/>
                <w:lang w:eastAsia="ar-SA"/>
              </w:rPr>
            </w:pPr>
            <w:r>
              <w:rPr>
                <w:b/>
                <w:lang w:eastAsia="ar-SA"/>
              </w:rPr>
              <w:t>Водоотведение</w:t>
            </w:r>
          </w:p>
        </w:tc>
        <w:tc>
          <w:tcPr>
            <w:tcW w:w="1418" w:type="dxa"/>
            <w:tcBorders>
              <w:top w:val="single" w:sz="4" w:space="0" w:color="000000"/>
              <w:left w:val="single" w:sz="4" w:space="0" w:color="000000"/>
              <w:bottom w:val="single" w:sz="4" w:space="0" w:color="000000"/>
              <w:right w:val="nil"/>
            </w:tcBorders>
            <w:vAlign w:val="center"/>
          </w:tcPr>
          <w:p w:rsidR="005A220F" w:rsidRDefault="005A220F">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5A220F" w:rsidRDefault="005A220F">
            <w:pPr>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5A220F" w:rsidRDefault="005A220F">
            <w:pPr>
              <w:snapToGrid w:val="0"/>
              <w:jc w:val="center"/>
              <w:rPr>
                <w:lang w:eastAsia="ar-SA"/>
              </w:rPr>
            </w:pPr>
          </w:p>
        </w:tc>
        <w:tc>
          <w:tcPr>
            <w:tcW w:w="4110" w:type="dxa"/>
            <w:vMerge/>
            <w:tcBorders>
              <w:top w:val="nil"/>
              <w:left w:val="single" w:sz="4" w:space="0" w:color="auto"/>
              <w:bottom w:val="single" w:sz="4" w:space="0" w:color="auto"/>
              <w:right w:val="single" w:sz="4" w:space="0" w:color="auto"/>
            </w:tcBorders>
            <w:vAlign w:val="center"/>
            <w:hideMark/>
          </w:tcPr>
          <w:p w:rsidR="005A220F" w:rsidRDefault="005A220F">
            <w:pPr>
              <w:rPr>
                <w:lang w:eastAsia="ar-SA"/>
              </w:rPr>
            </w:pPr>
          </w:p>
        </w:tc>
      </w:tr>
      <w:tr w:rsidR="005A220F" w:rsidTr="005A220F">
        <w:trPr>
          <w:trHeight w:val="1594"/>
        </w:trPr>
        <w:tc>
          <w:tcPr>
            <w:tcW w:w="56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2.1</w:t>
            </w:r>
          </w:p>
        </w:tc>
        <w:tc>
          <w:tcPr>
            <w:tcW w:w="1842"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both"/>
              <w:rPr>
                <w:lang w:eastAsia="ar-SA"/>
              </w:rPr>
            </w:pPr>
            <w:r>
              <w:rPr>
                <w:lang w:eastAsia="ar-SA"/>
              </w:rPr>
              <w:t>Расход электроэнергии на технологические нужды</w:t>
            </w:r>
          </w:p>
        </w:tc>
        <w:tc>
          <w:tcPr>
            <w:tcW w:w="141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2974,38</w:t>
            </w:r>
          </w:p>
        </w:tc>
        <w:tc>
          <w:tcPr>
            <w:tcW w:w="1276"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3424,36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A220F" w:rsidRDefault="005A220F">
            <w:pPr>
              <w:snapToGrid w:val="0"/>
              <w:jc w:val="center"/>
              <w:rPr>
                <w:lang w:eastAsia="ar-SA"/>
              </w:rPr>
            </w:pPr>
            <w:r>
              <w:rPr>
                <w:lang w:eastAsia="ar-SA"/>
              </w:rPr>
              <w:t>+449,98</w:t>
            </w:r>
          </w:p>
        </w:tc>
        <w:tc>
          <w:tcPr>
            <w:tcW w:w="4110" w:type="dxa"/>
            <w:vMerge/>
            <w:tcBorders>
              <w:top w:val="nil"/>
              <w:left w:val="single" w:sz="4" w:space="0" w:color="auto"/>
              <w:bottom w:val="single" w:sz="4" w:space="0" w:color="auto"/>
              <w:right w:val="single" w:sz="4" w:space="0" w:color="auto"/>
            </w:tcBorders>
            <w:vAlign w:val="center"/>
            <w:hideMark/>
          </w:tcPr>
          <w:p w:rsidR="005A220F" w:rsidRDefault="005A220F">
            <w:pPr>
              <w:rPr>
                <w:lang w:eastAsia="ar-SA"/>
              </w:rPr>
            </w:pPr>
          </w:p>
        </w:tc>
      </w:tr>
      <w:tr w:rsidR="005A220F" w:rsidTr="005A220F">
        <w:tc>
          <w:tcPr>
            <w:tcW w:w="56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2.2</w:t>
            </w:r>
          </w:p>
        </w:tc>
        <w:tc>
          <w:tcPr>
            <w:tcW w:w="1842"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both"/>
              <w:rPr>
                <w:lang w:eastAsia="ar-SA"/>
              </w:rPr>
            </w:pPr>
            <w:r>
              <w:rPr>
                <w:lang w:eastAsia="ar-SA"/>
              </w:rPr>
              <w:t>Расход электроэнергии на общепроизводственные нужды</w:t>
            </w:r>
          </w:p>
        </w:tc>
        <w:tc>
          <w:tcPr>
            <w:tcW w:w="141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495,74</w:t>
            </w:r>
          </w:p>
        </w:tc>
        <w:tc>
          <w:tcPr>
            <w:tcW w:w="1276"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495,74</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A220F" w:rsidRDefault="005A220F">
            <w:pPr>
              <w:snapToGrid w:val="0"/>
              <w:jc w:val="center"/>
              <w:rPr>
                <w:lang w:eastAsia="ar-SA"/>
              </w:rPr>
            </w:pPr>
            <w:r>
              <w:rPr>
                <w:lang w:eastAsia="ar-SA"/>
              </w:rPr>
              <w:t>-</w:t>
            </w:r>
          </w:p>
        </w:tc>
        <w:tc>
          <w:tcPr>
            <w:tcW w:w="4110" w:type="dxa"/>
            <w:vMerge/>
            <w:tcBorders>
              <w:top w:val="nil"/>
              <w:left w:val="single" w:sz="4" w:space="0" w:color="auto"/>
              <w:bottom w:val="single" w:sz="4" w:space="0" w:color="auto"/>
              <w:right w:val="single" w:sz="4" w:space="0" w:color="auto"/>
            </w:tcBorders>
            <w:vAlign w:val="center"/>
            <w:hideMark/>
          </w:tcPr>
          <w:p w:rsidR="005A220F" w:rsidRDefault="005A220F">
            <w:pPr>
              <w:rPr>
                <w:lang w:eastAsia="ar-SA"/>
              </w:rPr>
            </w:pPr>
          </w:p>
        </w:tc>
      </w:tr>
      <w:tr w:rsidR="005A220F" w:rsidTr="005A220F">
        <w:tc>
          <w:tcPr>
            <w:tcW w:w="56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b/>
                <w:lang w:eastAsia="ar-SA"/>
              </w:rPr>
            </w:pPr>
            <w:r>
              <w:rPr>
                <w:b/>
                <w:lang w:eastAsia="ar-SA"/>
              </w:rPr>
              <w:t>3.</w:t>
            </w:r>
          </w:p>
        </w:tc>
        <w:tc>
          <w:tcPr>
            <w:tcW w:w="1842"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both"/>
              <w:rPr>
                <w:b/>
                <w:lang w:eastAsia="ar-SA"/>
              </w:rPr>
            </w:pPr>
            <w:r>
              <w:rPr>
                <w:b/>
                <w:lang w:eastAsia="ar-SA"/>
              </w:rPr>
              <w:t>Питьевая вода</w:t>
            </w:r>
          </w:p>
        </w:tc>
        <w:tc>
          <w:tcPr>
            <w:tcW w:w="1418" w:type="dxa"/>
            <w:tcBorders>
              <w:top w:val="single" w:sz="4" w:space="0" w:color="000000"/>
              <w:left w:val="single" w:sz="4" w:space="0" w:color="000000"/>
              <w:bottom w:val="single" w:sz="4" w:space="0" w:color="000000"/>
              <w:right w:val="nil"/>
            </w:tcBorders>
            <w:vAlign w:val="center"/>
          </w:tcPr>
          <w:p w:rsidR="005A220F" w:rsidRDefault="005A220F">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5A220F" w:rsidRDefault="005A220F">
            <w:pPr>
              <w:snapToGrid w:val="0"/>
              <w:jc w:val="center"/>
              <w:rPr>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5A220F" w:rsidRDefault="005A220F">
            <w:pPr>
              <w:snapToGrid w:val="0"/>
              <w:jc w:val="center"/>
              <w:rPr>
                <w:lang w:eastAsia="ar-SA"/>
              </w:rPr>
            </w:pPr>
          </w:p>
        </w:tc>
        <w:tc>
          <w:tcPr>
            <w:tcW w:w="4110" w:type="dxa"/>
            <w:tcBorders>
              <w:top w:val="single" w:sz="4" w:space="0" w:color="auto"/>
              <w:left w:val="single" w:sz="4" w:space="0" w:color="auto"/>
              <w:bottom w:val="single" w:sz="4" w:space="0" w:color="auto"/>
              <w:right w:val="single" w:sz="4" w:space="0" w:color="auto"/>
            </w:tcBorders>
            <w:vAlign w:val="center"/>
          </w:tcPr>
          <w:p w:rsidR="005A220F" w:rsidRDefault="005A220F">
            <w:pPr>
              <w:snapToGrid w:val="0"/>
              <w:ind w:right="-53"/>
              <w:jc w:val="center"/>
              <w:rPr>
                <w:lang w:eastAsia="ar-SA"/>
              </w:rPr>
            </w:pPr>
          </w:p>
        </w:tc>
      </w:tr>
      <w:tr w:rsidR="005A220F" w:rsidTr="005A220F">
        <w:tc>
          <w:tcPr>
            <w:tcW w:w="56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3.1</w:t>
            </w:r>
          </w:p>
        </w:tc>
        <w:tc>
          <w:tcPr>
            <w:tcW w:w="1842"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both"/>
              <w:rPr>
                <w:lang w:eastAsia="ar-SA"/>
              </w:rPr>
            </w:pPr>
            <w:r>
              <w:rPr>
                <w:lang w:eastAsia="ar-SA"/>
              </w:rPr>
              <w:t>Расходы на покупку тепловой энергии</w:t>
            </w:r>
          </w:p>
        </w:tc>
        <w:tc>
          <w:tcPr>
            <w:tcW w:w="141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1439,79</w:t>
            </w:r>
          </w:p>
        </w:tc>
        <w:tc>
          <w:tcPr>
            <w:tcW w:w="1276"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1437,09</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A220F" w:rsidRDefault="005A220F">
            <w:pPr>
              <w:snapToGrid w:val="0"/>
              <w:jc w:val="center"/>
              <w:rPr>
                <w:lang w:eastAsia="ar-SA"/>
              </w:rPr>
            </w:pPr>
            <w:r>
              <w:rPr>
                <w:lang w:eastAsia="ar-SA"/>
              </w:rPr>
              <w:t>-2,70</w:t>
            </w:r>
          </w:p>
        </w:tc>
        <w:tc>
          <w:tcPr>
            <w:tcW w:w="4110" w:type="dxa"/>
            <w:tcBorders>
              <w:top w:val="single" w:sz="4" w:space="0" w:color="auto"/>
              <w:left w:val="single" w:sz="4" w:space="0" w:color="auto"/>
              <w:bottom w:val="single" w:sz="4" w:space="0" w:color="auto"/>
              <w:right w:val="single" w:sz="4" w:space="0" w:color="auto"/>
            </w:tcBorders>
            <w:hideMark/>
          </w:tcPr>
          <w:p w:rsidR="005A220F" w:rsidRDefault="005A220F">
            <w:pPr>
              <w:snapToGrid w:val="0"/>
              <w:jc w:val="both"/>
              <w:rPr>
                <w:lang w:eastAsia="ar-SA"/>
              </w:rPr>
            </w:pPr>
            <w:r>
              <w:rPr>
                <w:lang w:eastAsia="ar-SA"/>
              </w:rPr>
              <w:t xml:space="preserve">Организация осуществляет покупку тепловой энергии у Сосновоборского муниципального унитарного предприятия «Теплоснабжающее предприятия» на основании договора от 25.07.2019 </w:t>
            </w:r>
            <w:r>
              <w:rPr>
                <w:lang w:eastAsia="ar-SA"/>
              </w:rPr>
              <w:br/>
              <w:t xml:space="preserve">№ Т-266/16/376510/9/91008-Д. Затраты на оплату покупки тепловой энергии определены ЛенРТК с учетом тарифов, утвержденных для вышеуказанного поставщика, приказом ЛенРТК от 19.12.2018 № 484-п. </w:t>
            </w:r>
          </w:p>
        </w:tc>
      </w:tr>
    </w:tbl>
    <w:p w:rsidR="005A220F" w:rsidRDefault="005A220F" w:rsidP="005A220F">
      <w:pPr>
        <w:tabs>
          <w:tab w:val="left" w:pos="567"/>
        </w:tabs>
        <w:jc w:val="both"/>
        <w:rPr>
          <w:sz w:val="24"/>
          <w:szCs w:val="24"/>
          <w:lang w:eastAsia="ar-SA"/>
        </w:rPr>
      </w:pPr>
      <w:r>
        <w:rPr>
          <w:sz w:val="24"/>
          <w:szCs w:val="24"/>
          <w:lang w:eastAsia="ar-SA"/>
        </w:rPr>
        <w:tab/>
      </w:r>
      <w:r>
        <w:rPr>
          <w:sz w:val="24"/>
          <w:szCs w:val="24"/>
          <w:lang w:eastAsia="ar-SA"/>
        </w:rPr>
        <w:tab/>
        <w:t>Кроме того, в составе затрат по статьям «Общехозяйственные расходы (административные расходы), отнесенные на товарную воду» и «Общехозяйственные расходы (административные расходы), отнесенные на товарные стоки» Организация предусмотрела расходы на оплату покупки тепловой и электрической энергии в следующем размере:</w:t>
      </w:r>
    </w:p>
    <w:p w:rsidR="005A220F" w:rsidRDefault="005A220F" w:rsidP="005A220F">
      <w:pPr>
        <w:tabs>
          <w:tab w:val="left" w:pos="567"/>
        </w:tabs>
        <w:jc w:val="both"/>
        <w:rPr>
          <w:sz w:val="24"/>
          <w:szCs w:val="24"/>
          <w:lang w:eastAsia="ar-SA"/>
        </w:rPr>
      </w:pPr>
      <w:r>
        <w:rPr>
          <w:sz w:val="24"/>
          <w:szCs w:val="24"/>
          <w:lang w:eastAsia="ar-SA"/>
        </w:rPr>
        <w:tab/>
        <w:t>- в сфере холодного водоснабжения (питьевая вода): покупка электрической энергии – 16,55 тыс. руб., покупка тепловой энергии - 4,05 тыс. руб.;</w:t>
      </w:r>
    </w:p>
    <w:p w:rsidR="005A220F" w:rsidRDefault="005A220F" w:rsidP="005A220F">
      <w:pPr>
        <w:tabs>
          <w:tab w:val="left" w:pos="567"/>
        </w:tabs>
        <w:jc w:val="both"/>
        <w:rPr>
          <w:sz w:val="24"/>
          <w:szCs w:val="24"/>
          <w:lang w:eastAsia="ar-SA"/>
        </w:rPr>
      </w:pPr>
      <w:r>
        <w:rPr>
          <w:sz w:val="24"/>
          <w:szCs w:val="24"/>
          <w:lang w:eastAsia="ar-SA"/>
        </w:rPr>
        <w:tab/>
        <w:t>- в сфере водоотведения: покупка энергии  (без конкретизации вида покупаемой энергии) – 1,07 тыс. руб.</w:t>
      </w:r>
    </w:p>
    <w:p w:rsidR="005A220F" w:rsidRDefault="005A220F" w:rsidP="005A220F">
      <w:pPr>
        <w:ind w:firstLine="567"/>
        <w:jc w:val="both"/>
        <w:rPr>
          <w:sz w:val="24"/>
          <w:szCs w:val="24"/>
          <w:lang w:eastAsia="ar-SA"/>
        </w:rPr>
      </w:pPr>
      <w:r>
        <w:rPr>
          <w:sz w:val="24"/>
          <w:szCs w:val="24"/>
          <w:lang w:eastAsia="ar-SA"/>
        </w:rPr>
        <w:t xml:space="preserve">ЛенРТК, учитывая, что Организация не предоставила обосновывающих документов, подтверждающих экономическую обоснованность данных расходов, исключил их из расчета тарифов на основании пункта 30 Правил регулирования тарифов в сфере водоснабжения и водоотведения, утвержденных Постановлением № 406. </w:t>
      </w:r>
    </w:p>
    <w:p w:rsidR="005A220F" w:rsidRDefault="005A220F" w:rsidP="005A220F">
      <w:pPr>
        <w:tabs>
          <w:tab w:val="left" w:pos="567"/>
        </w:tabs>
        <w:jc w:val="both"/>
        <w:rPr>
          <w:lang w:eastAsia="ar-SA"/>
        </w:rPr>
      </w:pPr>
      <w:r>
        <w:rPr>
          <w:sz w:val="24"/>
          <w:szCs w:val="24"/>
          <w:lang w:eastAsia="ar-SA"/>
        </w:rPr>
        <w:tab/>
        <w:t xml:space="preserve">Корректировка неподконтрольных расходов.  </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 xml:space="preserve">  </w:t>
      </w:r>
      <w:r>
        <w:rPr>
          <w:i/>
          <w:lang w:eastAsia="ar-SA"/>
        </w:rPr>
        <w:t>тыс. руб</w:t>
      </w:r>
      <w:r>
        <w:rPr>
          <w:lang w:eastAsia="ar-SA"/>
        </w:rPr>
        <w:t>.</w:t>
      </w:r>
    </w:p>
    <w:tbl>
      <w:tblPr>
        <w:tblW w:w="10485" w:type="dxa"/>
        <w:tblInd w:w="-34" w:type="dxa"/>
        <w:tblLayout w:type="fixed"/>
        <w:tblLook w:val="04A0" w:firstRow="1" w:lastRow="0" w:firstColumn="1" w:lastColumn="0" w:noHBand="0" w:noVBand="1"/>
      </w:tblPr>
      <w:tblGrid>
        <w:gridCol w:w="567"/>
        <w:gridCol w:w="2408"/>
        <w:gridCol w:w="1417"/>
        <w:gridCol w:w="992"/>
        <w:gridCol w:w="1134"/>
        <w:gridCol w:w="3967"/>
      </w:tblGrid>
      <w:tr w:rsidR="005A220F" w:rsidTr="005A220F">
        <w:tc>
          <w:tcPr>
            <w:tcW w:w="56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i/>
                <w:lang w:eastAsia="ar-SA"/>
              </w:rPr>
            </w:pPr>
            <w:r>
              <w:rPr>
                <w:i/>
                <w:lang w:eastAsia="ar-SA"/>
              </w:rPr>
              <w:t>№ п/п</w:t>
            </w:r>
          </w:p>
        </w:tc>
        <w:tc>
          <w:tcPr>
            <w:tcW w:w="2409"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i/>
                <w:lang w:eastAsia="ar-SA"/>
              </w:rPr>
            </w:pPr>
            <w:r>
              <w:rPr>
                <w:i/>
                <w:lang w:eastAsia="ar-SA"/>
              </w:rPr>
              <w:t xml:space="preserve">Показатели </w:t>
            </w:r>
            <w:r>
              <w:rPr>
                <w:i/>
                <w:lang w:eastAsia="ar-SA"/>
              </w:rPr>
              <w:br/>
              <w:t>(статьи затрат)</w:t>
            </w:r>
          </w:p>
        </w:tc>
        <w:tc>
          <w:tcPr>
            <w:tcW w:w="1418" w:type="dxa"/>
            <w:tcBorders>
              <w:top w:val="single" w:sz="4" w:space="0" w:color="000000"/>
              <w:left w:val="single" w:sz="4" w:space="0" w:color="000000"/>
              <w:bottom w:val="single" w:sz="4" w:space="0" w:color="000000"/>
              <w:right w:val="nil"/>
            </w:tcBorders>
            <w:vAlign w:val="center"/>
            <w:hideMark/>
          </w:tcPr>
          <w:p w:rsidR="005A220F" w:rsidRDefault="005A220F">
            <w:pPr>
              <w:spacing w:line="276" w:lineRule="auto"/>
              <w:jc w:val="center"/>
              <w:rPr>
                <w:i/>
                <w:lang w:eastAsia="ar-SA"/>
              </w:rPr>
            </w:pPr>
            <w:r>
              <w:rPr>
                <w:i/>
                <w:lang w:eastAsia="ar-SA"/>
              </w:rPr>
              <w:t>План Организации</w:t>
            </w:r>
          </w:p>
          <w:p w:rsidR="005A220F" w:rsidRDefault="005A220F">
            <w:pPr>
              <w:spacing w:line="276" w:lineRule="auto"/>
              <w:jc w:val="center"/>
              <w:rPr>
                <w:i/>
                <w:lang w:eastAsia="ar-SA"/>
              </w:rPr>
            </w:pPr>
            <w:r>
              <w:rPr>
                <w:i/>
                <w:lang w:eastAsia="ar-SA"/>
              </w:rPr>
              <w:t>на 2020 год</w:t>
            </w:r>
          </w:p>
        </w:tc>
        <w:tc>
          <w:tcPr>
            <w:tcW w:w="992" w:type="dxa"/>
            <w:tcBorders>
              <w:top w:val="single" w:sz="4" w:space="0" w:color="000000"/>
              <w:left w:val="single" w:sz="4" w:space="0" w:color="000000"/>
              <w:bottom w:val="single" w:sz="4" w:space="0" w:color="000000"/>
              <w:right w:val="nil"/>
            </w:tcBorders>
            <w:vAlign w:val="center"/>
            <w:hideMark/>
          </w:tcPr>
          <w:p w:rsidR="005A220F" w:rsidRDefault="005A220F">
            <w:pPr>
              <w:spacing w:line="276" w:lineRule="auto"/>
              <w:jc w:val="center"/>
              <w:rPr>
                <w:i/>
                <w:lang w:eastAsia="ar-SA"/>
              </w:rPr>
            </w:pPr>
            <w:r>
              <w:rPr>
                <w:i/>
                <w:lang w:eastAsia="ar-SA"/>
              </w:rPr>
              <w:t>Корректировка ЛенРТК на 2020 год</w:t>
            </w:r>
          </w:p>
        </w:tc>
        <w:tc>
          <w:tcPr>
            <w:tcW w:w="1134" w:type="dxa"/>
            <w:tcBorders>
              <w:top w:val="single" w:sz="4" w:space="0" w:color="000000"/>
              <w:left w:val="single" w:sz="4" w:space="0" w:color="000000"/>
              <w:bottom w:val="single" w:sz="4" w:space="0" w:color="000000"/>
              <w:right w:val="nil"/>
            </w:tcBorders>
            <w:vAlign w:val="center"/>
            <w:hideMark/>
          </w:tcPr>
          <w:p w:rsidR="005A220F" w:rsidRDefault="005A220F">
            <w:pPr>
              <w:snapToGrid w:val="0"/>
              <w:ind w:right="-52" w:hanging="108"/>
              <w:jc w:val="center"/>
              <w:rPr>
                <w:i/>
                <w:lang w:eastAsia="ar-SA"/>
              </w:rPr>
            </w:pPr>
            <w:r>
              <w:rPr>
                <w:i/>
                <w:lang w:eastAsia="ar-SA"/>
              </w:rPr>
              <w:t>Отклонение</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ind w:right="-52"/>
              <w:jc w:val="center"/>
              <w:rPr>
                <w:i/>
                <w:lang w:eastAsia="ar-SA"/>
              </w:rPr>
            </w:pPr>
            <w:r>
              <w:rPr>
                <w:i/>
                <w:lang w:eastAsia="ar-SA"/>
              </w:rPr>
              <w:t>Причины отклонения</w:t>
            </w:r>
          </w:p>
        </w:tc>
      </w:tr>
      <w:tr w:rsidR="005A220F" w:rsidTr="005A220F">
        <w:trPr>
          <w:trHeight w:val="56"/>
        </w:trPr>
        <w:tc>
          <w:tcPr>
            <w:tcW w:w="56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1.</w:t>
            </w:r>
          </w:p>
        </w:tc>
        <w:tc>
          <w:tcPr>
            <w:tcW w:w="2409"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both"/>
              <w:rPr>
                <w:lang w:eastAsia="ar-SA"/>
              </w:rPr>
            </w:pPr>
            <w:r>
              <w:rPr>
                <w:lang w:eastAsia="ar-SA"/>
              </w:rPr>
              <w:t>Расходы на арендную плату</w:t>
            </w:r>
          </w:p>
        </w:tc>
        <w:tc>
          <w:tcPr>
            <w:tcW w:w="1418" w:type="dxa"/>
            <w:tcBorders>
              <w:top w:val="single" w:sz="4" w:space="0" w:color="000000"/>
              <w:left w:val="single" w:sz="4" w:space="0" w:color="000000"/>
              <w:bottom w:val="single" w:sz="4" w:space="0" w:color="000000"/>
              <w:right w:val="nil"/>
            </w:tcBorders>
            <w:vAlign w:val="center"/>
          </w:tcPr>
          <w:p w:rsidR="005A220F" w:rsidRDefault="005A220F">
            <w:pPr>
              <w:spacing w:line="276" w:lineRule="auto"/>
              <w:jc w:val="center"/>
              <w:rPr>
                <w:b/>
                <w:lang w:eastAsia="ar-SA"/>
              </w:rPr>
            </w:pPr>
          </w:p>
        </w:tc>
        <w:tc>
          <w:tcPr>
            <w:tcW w:w="992" w:type="dxa"/>
            <w:tcBorders>
              <w:top w:val="single" w:sz="4" w:space="0" w:color="000000"/>
              <w:left w:val="single" w:sz="4" w:space="0" w:color="000000"/>
              <w:bottom w:val="single" w:sz="4" w:space="0" w:color="000000"/>
              <w:right w:val="nil"/>
            </w:tcBorders>
            <w:vAlign w:val="center"/>
          </w:tcPr>
          <w:p w:rsidR="005A220F" w:rsidRDefault="005A220F">
            <w:pPr>
              <w:spacing w:line="276" w:lineRule="auto"/>
              <w:jc w:val="center"/>
              <w:rPr>
                <w:b/>
                <w:lang w:eastAsia="ar-SA"/>
              </w:rPr>
            </w:pPr>
          </w:p>
        </w:tc>
        <w:tc>
          <w:tcPr>
            <w:tcW w:w="1134" w:type="dxa"/>
            <w:tcBorders>
              <w:top w:val="single" w:sz="4" w:space="0" w:color="000000"/>
              <w:left w:val="single" w:sz="4" w:space="0" w:color="000000"/>
              <w:bottom w:val="single" w:sz="4" w:space="0" w:color="000000"/>
              <w:right w:val="nil"/>
            </w:tcBorders>
            <w:vAlign w:val="center"/>
          </w:tcPr>
          <w:p w:rsidR="005A220F" w:rsidRDefault="005A220F">
            <w:pPr>
              <w:snapToGrid w:val="0"/>
              <w:ind w:right="-52" w:hanging="108"/>
              <w:jc w:val="center"/>
              <w:rPr>
                <w:b/>
                <w:lang w:eastAsia="ar-SA"/>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5A220F" w:rsidRDefault="005A220F">
            <w:pPr>
              <w:snapToGrid w:val="0"/>
              <w:ind w:right="-52"/>
              <w:jc w:val="center"/>
              <w:rPr>
                <w:b/>
                <w:lang w:eastAsia="ar-SA"/>
              </w:rPr>
            </w:pPr>
          </w:p>
        </w:tc>
      </w:tr>
      <w:tr w:rsidR="005A220F" w:rsidTr="005A220F">
        <w:trPr>
          <w:trHeight w:val="3111"/>
        </w:trPr>
        <w:tc>
          <w:tcPr>
            <w:tcW w:w="568"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lastRenderedPageBreak/>
              <w:t>1.1</w:t>
            </w:r>
          </w:p>
        </w:tc>
        <w:tc>
          <w:tcPr>
            <w:tcW w:w="2409"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both"/>
              <w:rPr>
                <w:lang w:eastAsia="ar-SA"/>
              </w:rPr>
            </w:pPr>
            <w:r>
              <w:rPr>
                <w:lang w:eastAsia="ar-SA"/>
              </w:rPr>
              <w:t>Питьевая вода</w:t>
            </w:r>
          </w:p>
        </w:tc>
        <w:tc>
          <w:tcPr>
            <w:tcW w:w="1418" w:type="dxa"/>
            <w:tcBorders>
              <w:top w:val="single" w:sz="4" w:space="0" w:color="000000"/>
              <w:left w:val="single" w:sz="4" w:space="0" w:color="000000"/>
              <w:bottom w:val="single" w:sz="4" w:space="0" w:color="000000"/>
              <w:right w:val="nil"/>
            </w:tcBorders>
            <w:vAlign w:val="center"/>
            <w:hideMark/>
          </w:tcPr>
          <w:p w:rsidR="005A220F" w:rsidRDefault="005A220F">
            <w:pPr>
              <w:spacing w:line="276" w:lineRule="auto"/>
              <w:jc w:val="center"/>
              <w:rPr>
                <w:lang w:eastAsia="ar-SA"/>
              </w:rPr>
            </w:pPr>
            <w:r>
              <w:rPr>
                <w:lang w:eastAsia="ar-SA"/>
              </w:rPr>
              <w:t>323,88</w:t>
            </w:r>
          </w:p>
        </w:tc>
        <w:tc>
          <w:tcPr>
            <w:tcW w:w="992" w:type="dxa"/>
            <w:tcBorders>
              <w:top w:val="single" w:sz="4" w:space="0" w:color="000000"/>
              <w:left w:val="single" w:sz="4" w:space="0" w:color="000000"/>
              <w:bottom w:val="single" w:sz="4" w:space="0" w:color="000000"/>
              <w:right w:val="nil"/>
            </w:tcBorders>
            <w:vAlign w:val="center"/>
            <w:hideMark/>
          </w:tcPr>
          <w:p w:rsidR="005A220F" w:rsidRDefault="005A220F">
            <w:pPr>
              <w:spacing w:line="276" w:lineRule="auto"/>
              <w:jc w:val="center"/>
              <w:rPr>
                <w:lang w:eastAsia="ar-SA"/>
              </w:rPr>
            </w:pPr>
            <w:r>
              <w:rPr>
                <w:lang w:eastAsia="ar-SA"/>
              </w:rPr>
              <w:t>310,83</w:t>
            </w:r>
          </w:p>
        </w:tc>
        <w:tc>
          <w:tcPr>
            <w:tcW w:w="1134" w:type="dxa"/>
            <w:tcBorders>
              <w:top w:val="single" w:sz="4" w:space="0" w:color="000000"/>
              <w:left w:val="single" w:sz="4" w:space="0" w:color="000000"/>
              <w:bottom w:val="single" w:sz="4" w:space="0" w:color="000000"/>
              <w:right w:val="nil"/>
            </w:tcBorders>
            <w:vAlign w:val="center"/>
            <w:hideMark/>
          </w:tcPr>
          <w:p w:rsidR="005A220F" w:rsidRDefault="005A220F">
            <w:pPr>
              <w:snapToGrid w:val="0"/>
              <w:ind w:right="-52" w:hanging="108"/>
              <w:jc w:val="center"/>
              <w:rPr>
                <w:lang w:eastAsia="ar-SA"/>
              </w:rPr>
            </w:pPr>
            <w:r>
              <w:rPr>
                <w:lang w:eastAsia="ar-SA"/>
              </w:rPr>
              <w:t>-13,05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jc w:val="both"/>
              <w:rPr>
                <w:lang w:eastAsia="ar-SA"/>
              </w:rPr>
            </w:pPr>
            <w:r>
              <w:rPr>
                <w:lang w:eastAsia="ar-SA"/>
              </w:rPr>
              <w:t>По данной статье учтены расходы по арендной плате за земельные участки  в соответствии с предоставленными Организацией  уведомлениями к вышеуказанным договорам аренды:</w:t>
            </w:r>
          </w:p>
          <w:p w:rsidR="005A220F" w:rsidRDefault="005A220F">
            <w:pPr>
              <w:snapToGrid w:val="0"/>
              <w:jc w:val="both"/>
              <w:rPr>
                <w:lang w:eastAsia="ar-SA"/>
              </w:rPr>
            </w:pPr>
            <w:r>
              <w:rPr>
                <w:lang w:eastAsia="ar-SA"/>
              </w:rPr>
              <w:t xml:space="preserve">- от 20.12.2018 № 17042-18, выданным Межрегиональным территориальным управлением Федерального агентства по управлению  государственным имуществом в городе Санкт-Петербурге и Ленинградской области, </w:t>
            </w:r>
          </w:p>
          <w:p w:rsidR="005A220F" w:rsidRDefault="005A220F">
            <w:pPr>
              <w:snapToGrid w:val="0"/>
              <w:jc w:val="both"/>
              <w:rPr>
                <w:lang w:eastAsia="ar-SA"/>
              </w:rPr>
            </w:pPr>
            <w:r>
              <w:rPr>
                <w:lang w:eastAsia="ar-SA"/>
              </w:rPr>
              <w:t>- от 06.02.2018 № 104/22, выданным комитетом по управлению муниципальным имуществом  администрации муниципального района Ломоносовского муниципального района.</w:t>
            </w:r>
          </w:p>
        </w:tc>
      </w:tr>
      <w:tr w:rsidR="005A220F" w:rsidTr="005A220F">
        <w:trPr>
          <w:trHeight w:val="555"/>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ind w:right="-53"/>
              <w:jc w:val="center"/>
              <w:rPr>
                <w:lang w:eastAsia="ar-SA"/>
              </w:rPr>
            </w:pPr>
            <w:r>
              <w:rPr>
                <w:lang w:eastAsia="ar-SA"/>
              </w:rPr>
              <w:t>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ind w:right="-53"/>
              <w:rPr>
                <w:lang w:eastAsia="ar-SA"/>
              </w:rPr>
            </w:pPr>
            <w:r>
              <w:rPr>
                <w:lang w:eastAsia="ar-SA"/>
              </w:rPr>
              <w:t>Расходы по налогам и сборам (в статье «Общехозяйственные расходы (административные расходы), отнесенные на товарную воду»)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ind w:right="-53"/>
              <w:jc w:val="center"/>
              <w:rPr>
                <w:lang w:eastAsia="ar-SA"/>
              </w:rPr>
            </w:pPr>
            <w:r>
              <w:rPr>
                <w:lang w:eastAsia="ar-SA"/>
              </w:rPr>
              <w:t>3,94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ind w:right="-53"/>
              <w:jc w:val="center"/>
              <w:rPr>
                <w:lang w:eastAsia="ar-SA"/>
              </w:rPr>
            </w:pPr>
            <w:r>
              <w:rPr>
                <w:lang w:eastAsia="ar-SA"/>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ind w:right="-53"/>
              <w:jc w:val="center"/>
              <w:rPr>
                <w:lang w:eastAsia="ar-SA"/>
              </w:rPr>
            </w:pPr>
            <w:r>
              <w:rPr>
                <w:lang w:eastAsia="ar-SA"/>
              </w:rPr>
              <w:t>-3,94</w:t>
            </w:r>
          </w:p>
        </w:tc>
        <w:tc>
          <w:tcPr>
            <w:tcW w:w="3969" w:type="dxa"/>
            <w:vMerge w:val="restart"/>
            <w:tcBorders>
              <w:top w:val="single" w:sz="4" w:space="0" w:color="000000"/>
              <w:left w:val="single" w:sz="4" w:space="0" w:color="000000"/>
              <w:bottom w:val="single" w:sz="4" w:space="0" w:color="auto"/>
              <w:right w:val="single" w:sz="4" w:space="0" w:color="000000"/>
            </w:tcBorders>
            <w:vAlign w:val="center"/>
          </w:tcPr>
          <w:p w:rsidR="005A220F" w:rsidRDefault="005A220F">
            <w:pPr>
              <w:jc w:val="both"/>
              <w:rPr>
                <w:lang w:eastAsia="ar-SA"/>
              </w:rPr>
            </w:pPr>
            <w:r>
              <w:rPr>
                <w:lang w:eastAsia="ar-SA"/>
              </w:rPr>
              <w:t xml:space="preserve">Указанные расходы исключены ЛенРТК из расчета НВВ в соответствии с пунктом 30 Правил регулирования тарифов в сфере водоснабжения и водоотведения, утвержденных Постановлением </w:t>
            </w:r>
            <w:r>
              <w:rPr>
                <w:lang w:eastAsia="ar-SA"/>
              </w:rPr>
              <w:br/>
              <w:t>№ 406, т.к. Организация не предоставила обосновывающих документов, подтверждающих экономическую обоснованность их включения в регулируемом периоде в данную статью по рассматриваемым видам деятельности</w:t>
            </w:r>
          </w:p>
          <w:p w:rsidR="005A220F" w:rsidRDefault="005A220F">
            <w:pPr>
              <w:jc w:val="center"/>
              <w:rPr>
                <w:lang w:eastAsia="ar-SA"/>
              </w:rPr>
            </w:pPr>
          </w:p>
        </w:tc>
      </w:tr>
      <w:tr w:rsidR="005A220F" w:rsidTr="005A220F">
        <w:trPr>
          <w:trHeight w:val="204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ind w:right="-53"/>
              <w:jc w:val="center"/>
              <w:rPr>
                <w:lang w:eastAsia="ar-SA"/>
              </w:rPr>
            </w:pPr>
            <w:r>
              <w:rPr>
                <w:lang w:eastAsia="ar-SA"/>
              </w:rPr>
              <w:t>3.</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ind w:right="-53"/>
              <w:rPr>
                <w:lang w:eastAsia="ar-SA"/>
              </w:rPr>
            </w:pPr>
            <w:r>
              <w:rPr>
                <w:lang w:eastAsia="ar-SA"/>
              </w:rPr>
              <w:t>Плата за негативное воздействие на окружающую среду в пределах нормативов, расходы по прочим налогам, сборам и платежам (в статье «Общехозяйственные расходы (административные расходы), отнесенные на товарные стоки»)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ind w:right="-53"/>
              <w:jc w:val="center"/>
              <w:rPr>
                <w:lang w:eastAsia="ar-SA"/>
              </w:rPr>
            </w:pPr>
            <w:r>
              <w:rPr>
                <w:lang w:eastAsia="ar-SA"/>
              </w:rPr>
              <w:t>0,15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ind w:right="-53"/>
              <w:jc w:val="center"/>
              <w:rPr>
                <w:lang w:eastAsia="ar-SA"/>
              </w:rPr>
            </w:pPr>
            <w:r>
              <w:rPr>
                <w:lang w:eastAsia="ar-SA"/>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ind w:right="-53"/>
              <w:jc w:val="center"/>
              <w:rPr>
                <w:lang w:eastAsia="ar-SA"/>
              </w:rPr>
            </w:pPr>
            <w:r>
              <w:rPr>
                <w:lang w:eastAsia="ar-SA"/>
              </w:rPr>
              <w:t>-0,15</w:t>
            </w:r>
          </w:p>
        </w:tc>
        <w:tc>
          <w:tcPr>
            <w:tcW w:w="3969" w:type="dxa"/>
            <w:vMerge/>
            <w:tcBorders>
              <w:top w:val="single" w:sz="4" w:space="0" w:color="000000"/>
              <w:left w:val="single" w:sz="4" w:space="0" w:color="000000"/>
              <w:bottom w:val="single" w:sz="4" w:space="0" w:color="auto"/>
              <w:right w:val="single" w:sz="4" w:space="0" w:color="000000"/>
            </w:tcBorders>
            <w:vAlign w:val="center"/>
            <w:hideMark/>
          </w:tcPr>
          <w:p w:rsidR="005A220F" w:rsidRDefault="005A220F">
            <w:pPr>
              <w:rPr>
                <w:lang w:eastAsia="ar-SA"/>
              </w:rPr>
            </w:pPr>
          </w:p>
        </w:tc>
      </w:tr>
      <w:tr w:rsidR="005A220F" w:rsidTr="005A220F">
        <w:tc>
          <w:tcPr>
            <w:tcW w:w="568"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ind w:right="-53"/>
              <w:jc w:val="center"/>
              <w:rPr>
                <w:lang w:eastAsia="ar-SA"/>
              </w:rPr>
            </w:pPr>
            <w:r>
              <w:rPr>
                <w:lang w:eastAsia="ar-SA"/>
              </w:rPr>
              <w:t>4.</w:t>
            </w:r>
          </w:p>
        </w:tc>
        <w:tc>
          <w:tcPr>
            <w:tcW w:w="2409" w:type="dxa"/>
            <w:tcBorders>
              <w:top w:val="single" w:sz="4" w:space="0" w:color="000000"/>
              <w:left w:val="single" w:sz="4" w:space="0" w:color="000000"/>
              <w:bottom w:val="single" w:sz="4" w:space="0" w:color="auto"/>
              <w:right w:val="single" w:sz="4" w:space="0" w:color="000000"/>
            </w:tcBorders>
            <w:vAlign w:val="center"/>
            <w:hideMark/>
          </w:tcPr>
          <w:p w:rsidR="005A220F" w:rsidRDefault="005A220F">
            <w:pPr>
              <w:snapToGrid w:val="0"/>
              <w:ind w:right="-53"/>
              <w:rPr>
                <w:lang w:eastAsia="ar-SA"/>
              </w:rPr>
            </w:pPr>
            <w:r>
              <w:rPr>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auto"/>
              <w:right w:val="single" w:sz="4" w:space="0" w:color="000000"/>
            </w:tcBorders>
            <w:vAlign w:val="center"/>
          </w:tcPr>
          <w:p w:rsidR="005A220F" w:rsidRDefault="005A220F">
            <w:pPr>
              <w:snapToGrid w:val="0"/>
              <w:ind w:right="-53"/>
              <w:jc w:val="center"/>
              <w:rPr>
                <w:lang w:eastAsia="ar-SA"/>
              </w:rPr>
            </w:pPr>
          </w:p>
        </w:tc>
        <w:tc>
          <w:tcPr>
            <w:tcW w:w="992" w:type="dxa"/>
            <w:tcBorders>
              <w:top w:val="single" w:sz="4" w:space="0" w:color="000000"/>
              <w:left w:val="single" w:sz="4" w:space="0" w:color="000000"/>
              <w:bottom w:val="single" w:sz="4" w:space="0" w:color="auto"/>
              <w:right w:val="single" w:sz="4" w:space="0" w:color="000000"/>
            </w:tcBorders>
            <w:vAlign w:val="center"/>
          </w:tcPr>
          <w:p w:rsidR="005A220F" w:rsidRDefault="005A220F">
            <w:pPr>
              <w:snapToGrid w:val="0"/>
              <w:ind w:right="-53"/>
              <w:jc w:val="center"/>
              <w:rPr>
                <w:lang w:eastAsia="ar-SA"/>
              </w:rPr>
            </w:pPr>
          </w:p>
        </w:tc>
        <w:tc>
          <w:tcPr>
            <w:tcW w:w="1134" w:type="dxa"/>
            <w:tcBorders>
              <w:top w:val="single" w:sz="4" w:space="0" w:color="000000"/>
              <w:left w:val="single" w:sz="4" w:space="0" w:color="000000"/>
              <w:bottom w:val="single" w:sz="4" w:space="0" w:color="auto"/>
              <w:right w:val="single" w:sz="4" w:space="0" w:color="000000"/>
            </w:tcBorders>
            <w:vAlign w:val="center"/>
          </w:tcPr>
          <w:p w:rsidR="005A220F" w:rsidRDefault="005A220F">
            <w:pPr>
              <w:snapToGrid w:val="0"/>
              <w:ind w:right="-53"/>
              <w:jc w:val="center"/>
              <w:rPr>
                <w:lang w:eastAsia="ar-SA"/>
              </w:rPr>
            </w:pPr>
          </w:p>
        </w:tc>
        <w:tc>
          <w:tcPr>
            <w:tcW w:w="3969" w:type="dxa"/>
            <w:tcBorders>
              <w:top w:val="single" w:sz="4" w:space="0" w:color="auto"/>
              <w:left w:val="single" w:sz="4" w:space="0" w:color="000000"/>
              <w:bottom w:val="single" w:sz="4" w:space="0" w:color="auto"/>
              <w:right w:val="single" w:sz="4" w:space="0" w:color="000000"/>
            </w:tcBorders>
            <w:vAlign w:val="center"/>
          </w:tcPr>
          <w:p w:rsidR="005A220F" w:rsidRDefault="005A220F">
            <w:pPr>
              <w:jc w:val="both"/>
              <w:rPr>
                <w:lang w:eastAsia="ar-SA"/>
              </w:rPr>
            </w:pPr>
          </w:p>
        </w:tc>
      </w:tr>
      <w:tr w:rsidR="005A220F" w:rsidTr="005A220F">
        <w:trPr>
          <w:trHeight w:val="2191"/>
        </w:trPr>
        <w:tc>
          <w:tcPr>
            <w:tcW w:w="568"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ind w:right="-53"/>
              <w:jc w:val="center"/>
              <w:rPr>
                <w:lang w:eastAsia="ar-SA"/>
              </w:rPr>
            </w:pPr>
            <w:r>
              <w:rPr>
                <w:lang w:eastAsia="ar-SA"/>
              </w:rPr>
              <w:t>4.1</w:t>
            </w:r>
          </w:p>
        </w:tc>
        <w:tc>
          <w:tcPr>
            <w:tcW w:w="2409" w:type="dxa"/>
            <w:tcBorders>
              <w:top w:val="single" w:sz="4" w:space="0" w:color="auto"/>
              <w:left w:val="single" w:sz="4" w:space="0" w:color="000000"/>
              <w:bottom w:val="single" w:sz="4" w:space="0" w:color="000000"/>
              <w:right w:val="single" w:sz="4" w:space="0" w:color="000000"/>
            </w:tcBorders>
            <w:vAlign w:val="center"/>
            <w:hideMark/>
          </w:tcPr>
          <w:p w:rsidR="005A220F" w:rsidRDefault="005A220F">
            <w:pPr>
              <w:snapToGrid w:val="0"/>
              <w:ind w:right="-53"/>
              <w:rPr>
                <w:lang w:eastAsia="ar-SA"/>
              </w:rPr>
            </w:pPr>
            <w:r>
              <w:rPr>
                <w:lang w:eastAsia="ar-SA"/>
              </w:rPr>
              <w:t>Питьевая вода</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5A220F" w:rsidRDefault="005A220F">
            <w:pPr>
              <w:snapToGrid w:val="0"/>
              <w:ind w:right="-53"/>
              <w:jc w:val="center"/>
              <w:rPr>
                <w:lang w:eastAsia="ar-SA"/>
              </w:rPr>
            </w:pPr>
            <w:r>
              <w:rPr>
                <w:lang w:eastAsia="ar-SA"/>
              </w:rPr>
              <w:t>7644,40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5A220F" w:rsidRDefault="005A220F">
            <w:pPr>
              <w:snapToGrid w:val="0"/>
              <w:ind w:right="-53"/>
              <w:jc w:val="center"/>
              <w:rPr>
                <w:lang w:eastAsia="ar-SA"/>
              </w:rPr>
            </w:pPr>
            <w:r>
              <w:rPr>
                <w:lang w:eastAsia="ar-SA"/>
              </w:rPr>
              <w:t>1424,96</w:t>
            </w:r>
          </w:p>
        </w:tc>
        <w:tc>
          <w:tcPr>
            <w:tcW w:w="1134" w:type="dxa"/>
            <w:tcBorders>
              <w:top w:val="single" w:sz="4" w:space="0" w:color="auto"/>
              <w:left w:val="single" w:sz="4" w:space="0" w:color="000000"/>
              <w:bottom w:val="single" w:sz="4" w:space="0" w:color="000000"/>
              <w:right w:val="single" w:sz="4" w:space="0" w:color="000000"/>
            </w:tcBorders>
            <w:vAlign w:val="center"/>
            <w:hideMark/>
          </w:tcPr>
          <w:p w:rsidR="005A220F" w:rsidRDefault="005A220F">
            <w:pPr>
              <w:snapToGrid w:val="0"/>
              <w:ind w:right="-53"/>
              <w:jc w:val="center"/>
              <w:rPr>
                <w:lang w:eastAsia="ar-SA"/>
              </w:rPr>
            </w:pPr>
            <w:r>
              <w:rPr>
                <w:lang w:eastAsia="ar-SA"/>
              </w:rPr>
              <w:t>-6219,44</w:t>
            </w:r>
          </w:p>
        </w:tc>
        <w:tc>
          <w:tcPr>
            <w:tcW w:w="3969" w:type="dxa"/>
            <w:vMerge w:val="restart"/>
            <w:tcBorders>
              <w:top w:val="single" w:sz="4" w:space="0" w:color="auto"/>
              <w:left w:val="single" w:sz="4" w:space="0" w:color="000000"/>
              <w:bottom w:val="single" w:sz="4" w:space="0" w:color="auto"/>
              <w:right w:val="single" w:sz="4" w:space="0" w:color="000000"/>
            </w:tcBorders>
            <w:vAlign w:val="center"/>
          </w:tcPr>
          <w:p w:rsidR="005A220F" w:rsidRDefault="005A220F">
            <w:pPr>
              <w:snapToGrid w:val="0"/>
              <w:jc w:val="both"/>
              <w:rPr>
                <w:lang w:eastAsia="ar-SA"/>
              </w:rPr>
            </w:pPr>
          </w:p>
          <w:p w:rsidR="005A220F" w:rsidRDefault="005A220F">
            <w:pPr>
              <w:snapToGrid w:val="0"/>
              <w:jc w:val="both"/>
              <w:rPr>
                <w:lang w:eastAsia="ar-SA"/>
              </w:rPr>
            </w:pPr>
            <w:r>
              <w:rPr>
                <w:lang w:eastAsia="ar-SA"/>
              </w:rPr>
              <w:t xml:space="preserve">ЛенРТК с учетом требований Методических указаний учел по данной статье расходы по плате за пользование водными объектами исходя из предусмотренной Организацией ставки и объемных показателей, принятых ЛенРТК на 2020 год. </w:t>
            </w:r>
          </w:p>
          <w:p w:rsidR="005A220F" w:rsidRDefault="005A220F">
            <w:pPr>
              <w:snapToGrid w:val="0"/>
              <w:jc w:val="both"/>
              <w:rPr>
                <w:lang w:eastAsia="ar-SA"/>
              </w:rPr>
            </w:pPr>
            <w:r>
              <w:rPr>
                <w:lang w:eastAsia="ar-SA"/>
              </w:rPr>
              <w:t>Остальные расходы, учтенные Организацией по данной статье, исключены ЛенРТК на основании пункта 30 Правил регулирования тарифов в сфере водоснабжения и водоотведения, утвержденных Постановлением № 406.</w:t>
            </w:r>
          </w:p>
        </w:tc>
      </w:tr>
      <w:tr w:rsidR="005A220F" w:rsidTr="005A220F">
        <w:tc>
          <w:tcPr>
            <w:tcW w:w="568" w:type="dxa"/>
            <w:tcBorders>
              <w:top w:val="single" w:sz="4" w:space="0" w:color="auto"/>
              <w:left w:val="single" w:sz="4" w:space="0" w:color="000000"/>
              <w:bottom w:val="single" w:sz="4" w:space="0" w:color="auto"/>
              <w:right w:val="nil"/>
            </w:tcBorders>
            <w:vAlign w:val="center"/>
            <w:hideMark/>
          </w:tcPr>
          <w:p w:rsidR="005A220F" w:rsidRDefault="005A220F">
            <w:pPr>
              <w:snapToGrid w:val="0"/>
              <w:jc w:val="center"/>
              <w:rPr>
                <w:lang w:eastAsia="ar-SA"/>
              </w:rPr>
            </w:pPr>
            <w:r>
              <w:rPr>
                <w:lang w:eastAsia="ar-SA"/>
              </w:rPr>
              <w:t>4.2</w:t>
            </w:r>
          </w:p>
        </w:tc>
        <w:tc>
          <w:tcPr>
            <w:tcW w:w="2409" w:type="dxa"/>
            <w:tcBorders>
              <w:top w:val="single" w:sz="4" w:space="0" w:color="auto"/>
              <w:left w:val="single" w:sz="4" w:space="0" w:color="000000"/>
              <w:bottom w:val="single" w:sz="4" w:space="0" w:color="auto"/>
              <w:right w:val="nil"/>
            </w:tcBorders>
            <w:vAlign w:val="center"/>
            <w:hideMark/>
          </w:tcPr>
          <w:p w:rsidR="005A220F" w:rsidRDefault="005A220F">
            <w:pPr>
              <w:snapToGrid w:val="0"/>
              <w:jc w:val="both"/>
              <w:rPr>
                <w:lang w:eastAsia="ar-SA"/>
              </w:rPr>
            </w:pPr>
            <w:r>
              <w:rPr>
                <w:lang w:eastAsia="ar-SA"/>
              </w:rPr>
              <w:t>Водоотведение</w:t>
            </w:r>
          </w:p>
        </w:tc>
        <w:tc>
          <w:tcPr>
            <w:tcW w:w="1418" w:type="dxa"/>
            <w:tcBorders>
              <w:top w:val="single" w:sz="4" w:space="0" w:color="auto"/>
              <w:left w:val="single" w:sz="4" w:space="0" w:color="000000"/>
              <w:bottom w:val="single" w:sz="4" w:space="0" w:color="auto"/>
              <w:right w:val="nil"/>
            </w:tcBorders>
            <w:vAlign w:val="center"/>
            <w:hideMark/>
          </w:tcPr>
          <w:p w:rsidR="005A220F" w:rsidRDefault="005A220F">
            <w:pPr>
              <w:snapToGrid w:val="0"/>
              <w:ind w:right="-108" w:hanging="108"/>
              <w:jc w:val="center"/>
              <w:rPr>
                <w:lang w:eastAsia="ar-SA"/>
              </w:rPr>
            </w:pPr>
            <w:r>
              <w:rPr>
                <w:lang w:eastAsia="ar-SA"/>
              </w:rPr>
              <w:t>95,97</w:t>
            </w:r>
          </w:p>
        </w:tc>
        <w:tc>
          <w:tcPr>
            <w:tcW w:w="992" w:type="dxa"/>
            <w:tcBorders>
              <w:top w:val="single" w:sz="4" w:space="0" w:color="auto"/>
              <w:left w:val="single" w:sz="4" w:space="0" w:color="000000"/>
              <w:bottom w:val="single" w:sz="4" w:space="0" w:color="auto"/>
              <w:right w:val="nil"/>
            </w:tcBorders>
            <w:vAlign w:val="center"/>
            <w:hideMark/>
          </w:tcPr>
          <w:p w:rsidR="005A220F" w:rsidRDefault="005A220F">
            <w:pPr>
              <w:snapToGrid w:val="0"/>
              <w:jc w:val="center"/>
              <w:rPr>
                <w:lang w:eastAsia="ar-SA"/>
              </w:rPr>
            </w:pPr>
            <w:r>
              <w:rPr>
                <w:lang w:eastAsia="ar-SA"/>
              </w:rPr>
              <w:t>0,00</w:t>
            </w:r>
          </w:p>
        </w:tc>
        <w:tc>
          <w:tcPr>
            <w:tcW w:w="1134" w:type="dxa"/>
            <w:tcBorders>
              <w:top w:val="single" w:sz="4" w:space="0" w:color="auto"/>
              <w:left w:val="single" w:sz="4" w:space="0" w:color="000000"/>
              <w:bottom w:val="single" w:sz="4" w:space="0" w:color="auto"/>
              <w:right w:val="nil"/>
            </w:tcBorders>
            <w:vAlign w:val="center"/>
            <w:hideMark/>
          </w:tcPr>
          <w:p w:rsidR="005A220F" w:rsidRDefault="005A220F">
            <w:pPr>
              <w:snapToGrid w:val="0"/>
              <w:jc w:val="center"/>
              <w:rPr>
                <w:lang w:eastAsia="ar-SA"/>
              </w:rPr>
            </w:pPr>
            <w:r>
              <w:rPr>
                <w:lang w:eastAsia="ar-SA"/>
              </w:rPr>
              <w:t>-95,97</w:t>
            </w:r>
          </w:p>
        </w:tc>
        <w:tc>
          <w:tcPr>
            <w:tcW w:w="3969" w:type="dxa"/>
            <w:vMerge/>
            <w:tcBorders>
              <w:top w:val="single" w:sz="4" w:space="0" w:color="auto"/>
              <w:left w:val="single" w:sz="4" w:space="0" w:color="000000"/>
              <w:bottom w:val="single" w:sz="4" w:space="0" w:color="auto"/>
              <w:right w:val="single" w:sz="4" w:space="0" w:color="000000"/>
            </w:tcBorders>
            <w:vAlign w:val="center"/>
            <w:hideMark/>
          </w:tcPr>
          <w:p w:rsidR="005A220F" w:rsidRDefault="005A220F">
            <w:pPr>
              <w:rPr>
                <w:lang w:eastAsia="ar-SA"/>
              </w:rPr>
            </w:pPr>
          </w:p>
        </w:tc>
      </w:tr>
    </w:tbl>
    <w:p w:rsidR="005A220F" w:rsidRDefault="005A220F" w:rsidP="005A220F">
      <w:pPr>
        <w:tabs>
          <w:tab w:val="left" w:pos="567"/>
        </w:tabs>
        <w:jc w:val="both"/>
        <w:rPr>
          <w:sz w:val="24"/>
          <w:szCs w:val="24"/>
          <w:lang w:eastAsia="ar-SA"/>
        </w:rPr>
      </w:pPr>
      <w:r>
        <w:rPr>
          <w:sz w:val="27"/>
          <w:szCs w:val="27"/>
          <w:lang w:eastAsia="ar-SA"/>
        </w:rPr>
        <w:tab/>
      </w:r>
      <w:r>
        <w:rPr>
          <w:sz w:val="24"/>
          <w:szCs w:val="24"/>
          <w:lang w:eastAsia="ar-SA"/>
        </w:rPr>
        <w:t>Корректировка расходов на амортизацию основных средств и нематериальных активов.</w:t>
      </w:r>
    </w:p>
    <w:p w:rsidR="005A220F" w:rsidRDefault="005A220F" w:rsidP="005A220F">
      <w:pPr>
        <w:spacing w:line="276" w:lineRule="auto"/>
        <w:ind w:left="360"/>
        <w:jc w:val="right"/>
        <w:rPr>
          <w:i/>
          <w:lang w:eastAsia="ar-SA"/>
        </w:rPr>
      </w:pPr>
      <w:r>
        <w:rPr>
          <w:i/>
          <w:lang w:eastAsia="ar-SA"/>
        </w:rPr>
        <w:t>тыс. руб.</w:t>
      </w:r>
    </w:p>
    <w:tbl>
      <w:tblPr>
        <w:tblW w:w="10350" w:type="dxa"/>
        <w:tblInd w:w="108" w:type="dxa"/>
        <w:tblLayout w:type="fixed"/>
        <w:tblLook w:val="04A0" w:firstRow="1" w:lastRow="0" w:firstColumn="1" w:lastColumn="0" w:noHBand="0" w:noVBand="1"/>
      </w:tblPr>
      <w:tblGrid>
        <w:gridCol w:w="568"/>
        <w:gridCol w:w="1985"/>
        <w:gridCol w:w="1559"/>
        <w:gridCol w:w="1134"/>
        <w:gridCol w:w="1134"/>
        <w:gridCol w:w="3970"/>
      </w:tblGrid>
      <w:tr w:rsidR="005A220F" w:rsidTr="00DD2BD7">
        <w:trPr>
          <w:trHeight w:val="60"/>
        </w:trPr>
        <w:tc>
          <w:tcPr>
            <w:tcW w:w="567"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i/>
                <w:lang w:eastAsia="ar-SA"/>
              </w:rPr>
            </w:pPr>
            <w:r>
              <w:rPr>
                <w:i/>
                <w:lang w:eastAsia="ar-SA"/>
              </w:rPr>
              <w:t>№ п/п</w:t>
            </w:r>
          </w:p>
        </w:tc>
        <w:tc>
          <w:tcPr>
            <w:tcW w:w="1985"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i/>
                <w:lang w:eastAsia="ar-SA"/>
              </w:rPr>
            </w:pPr>
            <w:r>
              <w:rPr>
                <w:i/>
                <w:lang w:eastAsia="ar-SA"/>
              </w:rPr>
              <w:t>Показатели</w:t>
            </w:r>
            <w:r>
              <w:rPr>
                <w:i/>
                <w:lang w:eastAsia="ar-SA"/>
              </w:rPr>
              <w:br/>
              <w:t xml:space="preserve"> (статьи затрат)</w:t>
            </w:r>
          </w:p>
        </w:tc>
        <w:tc>
          <w:tcPr>
            <w:tcW w:w="1559" w:type="dxa"/>
            <w:tcBorders>
              <w:top w:val="single" w:sz="4" w:space="0" w:color="000000"/>
              <w:left w:val="single" w:sz="4" w:space="0" w:color="000000"/>
              <w:bottom w:val="single" w:sz="4" w:space="0" w:color="000000"/>
              <w:right w:val="nil"/>
            </w:tcBorders>
            <w:vAlign w:val="center"/>
            <w:hideMark/>
          </w:tcPr>
          <w:p w:rsidR="005A220F" w:rsidRDefault="005A220F">
            <w:pPr>
              <w:spacing w:line="276" w:lineRule="auto"/>
              <w:jc w:val="center"/>
              <w:rPr>
                <w:i/>
                <w:lang w:eastAsia="ar-SA"/>
              </w:rPr>
            </w:pPr>
            <w:r>
              <w:rPr>
                <w:i/>
                <w:lang w:eastAsia="ar-SA"/>
              </w:rPr>
              <w:t>План Организации</w:t>
            </w:r>
          </w:p>
          <w:p w:rsidR="005A220F" w:rsidRDefault="005A220F">
            <w:pPr>
              <w:spacing w:line="276" w:lineRule="auto"/>
              <w:jc w:val="center"/>
              <w:rPr>
                <w:i/>
                <w:lang w:eastAsia="ar-SA"/>
              </w:rPr>
            </w:pPr>
            <w:r>
              <w:rPr>
                <w:i/>
                <w:lang w:eastAsia="ar-SA"/>
              </w:rPr>
              <w:t>на 2020 год</w:t>
            </w:r>
          </w:p>
        </w:tc>
        <w:tc>
          <w:tcPr>
            <w:tcW w:w="1134" w:type="dxa"/>
            <w:tcBorders>
              <w:top w:val="single" w:sz="4" w:space="0" w:color="000000"/>
              <w:left w:val="single" w:sz="4" w:space="0" w:color="000000"/>
              <w:bottom w:val="single" w:sz="4" w:space="0" w:color="000000"/>
              <w:right w:val="nil"/>
            </w:tcBorders>
            <w:vAlign w:val="center"/>
            <w:hideMark/>
          </w:tcPr>
          <w:p w:rsidR="005A220F" w:rsidRDefault="005A220F">
            <w:pPr>
              <w:spacing w:line="276" w:lineRule="auto"/>
              <w:jc w:val="center"/>
              <w:rPr>
                <w:i/>
                <w:lang w:eastAsia="ar-SA"/>
              </w:rPr>
            </w:pPr>
            <w:r>
              <w:rPr>
                <w:i/>
                <w:lang w:eastAsia="ar-SA"/>
              </w:rPr>
              <w:t>Корректировка ЛенРТК на 2020 год</w:t>
            </w:r>
          </w:p>
        </w:tc>
        <w:tc>
          <w:tcPr>
            <w:tcW w:w="1134" w:type="dxa"/>
            <w:tcBorders>
              <w:top w:val="single" w:sz="4" w:space="0" w:color="000000"/>
              <w:left w:val="single" w:sz="4" w:space="0" w:color="000000"/>
              <w:bottom w:val="single" w:sz="4" w:space="0" w:color="000000"/>
              <w:right w:val="nil"/>
            </w:tcBorders>
            <w:vAlign w:val="center"/>
            <w:hideMark/>
          </w:tcPr>
          <w:p w:rsidR="005A220F" w:rsidRDefault="005A220F">
            <w:pPr>
              <w:snapToGrid w:val="0"/>
              <w:ind w:right="-52" w:hanging="108"/>
              <w:jc w:val="center"/>
              <w:rPr>
                <w:i/>
                <w:lang w:eastAsia="ar-SA"/>
              </w:rPr>
            </w:pPr>
            <w:r>
              <w:rPr>
                <w:i/>
                <w:lang w:eastAsia="ar-SA"/>
              </w:rPr>
              <w:t>Отклонение</w:t>
            </w:r>
          </w:p>
        </w:tc>
        <w:tc>
          <w:tcPr>
            <w:tcW w:w="3969" w:type="dxa"/>
            <w:tcBorders>
              <w:top w:val="single" w:sz="4" w:space="0" w:color="000000"/>
              <w:left w:val="single" w:sz="4" w:space="0" w:color="000000"/>
              <w:bottom w:val="single" w:sz="4" w:space="0" w:color="auto"/>
              <w:right w:val="single" w:sz="4" w:space="0" w:color="000000"/>
            </w:tcBorders>
            <w:vAlign w:val="center"/>
            <w:hideMark/>
          </w:tcPr>
          <w:p w:rsidR="005A220F" w:rsidRDefault="005A220F">
            <w:pPr>
              <w:snapToGrid w:val="0"/>
              <w:ind w:right="-52"/>
              <w:jc w:val="center"/>
              <w:rPr>
                <w:i/>
                <w:lang w:eastAsia="ar-SA"/>
              </w:rPr>
            </w:pPr>
            <w:r>
              <w:rPr>
                <w:i/>
                <w:lang w:eastAsia="ar-SA"/>
              </w:rPr>
              <w:t>Причины отклонения</w:t>
            </w:r>
          </w:p>
        </w:tc>
      </w:tr>
      <w:tr w:rsidR="005A220F" w:rsidTr="005A220F">
        <w:trPr>
          <w:trHeight w:val="1459"/>
        </w:trPr>
        <w:tc>
          <w:tcPr>
            <w:tcW w:w="567"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lastRenderedPageBreak/>
              <w:t>1.</w:t>
            </w:r>
          </w:p>
        </w:tc>
        <w:tc>
          <w:tcPr>
            <w:tcW w:w="1985"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both"/>
              <w:rPr>
                <w:lang w:eastAsia="ar-SA"/>
              </w:rPr>
            </w:pPr>
            <w:r>
              <w:rPr>
                <w:lang w:eastAsia="ar-SA"/>
              </w:rPr>
              <w:t>Амортизация основных средств, относимых к объектам ЦС водоснабжения</w:t>
            </w:r>
          </w:p>
        </w:tc>
        <w:tc>
          <w:tcPr>
            <w:tcW w:w="1559"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81903,51</w:t>
            </w:r>
          </w:p>
        </w:tc>
        <w:tc>
          <w:tcPr>
            <w:tcW w:w="1134"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17165,34</w:t>
            </w:r>
          </w:p>
        </w:tc>
        <w:tc>
          <w:tcPr>
            <w:tcW w:w="1134"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-64738,17</w:t>
            </w:r>
          </w:p>
        </w:tc>
        <w:tc>
          <w:tcPr>
            <w:tcW w:w="3969" w:type="dxa"/>
            <w:vMerge w:val="restart"/>
            <w:tcBorders>
              <w:top w:val="single" w:sz="4" w:space="0" w:color="auto"/>
              <w:left w:val="single" w:sz="4" w:space="0" w:color="000000"/>
              <w:bottom w:val="single" w:sz="4" w:space="0" w:color="auto"/>
              <w:right w:val="single" w:sz="4" w:space="0" w:color="000000"/>
            </w:tcBorders>
            <w:vAlign w:val="center"/>
            <w:hideMark/>
          </w:tcPr>
          <w:p w:rsidR="005A220F" w:rsidRDefault="005A220F">
            <w:pPr>
              <w:snapToGrid w:val="0"/>
              <w:jc w:val="both"/>
              <w:rPr>
                <w:lang w:eastAsia="ar-SA"/>
              </w:rPr>
            </w:pPr>
            <w:r>
              <w:rPr>
                <w:lang w:eastAsia="ar-SA"/>
              </w:rPr>
              <w:t>В составе материалов, подтверждающих величину затрат по данной статье Организация предоставила:</w:t>
            </w:r>
          </w:p>
          <w:p w:rsidR="005A220F" w:rsidRDefault="005A220F">
            <w:pPr>
              <w:snapToGrid w:val="0"/>
              <w:jc w:val="both"/>
              <w:rPr>
                <w:lang w:eastAsia="ar-SA"/>
              </w:rPr>
            </w:pPr>
            <w:r>
              <w:rPr>
                <w:lang w:eastAsia="ar-SA"/>
              </w:rPr>
              <w:t xml:space="preserve">- по услугам в сфере холодного водоснабжения (питьевая вода): справку о состоянии основных фондов (таблицы 1.9, 1.9.1 и 1.9.2), амортизационные ведомости по объектам основных средств Цеха водоснабжения за 2018 год и </w:t>
            </w:r>
            <w:r>
              <w:rPr>
                <w:lang w:eastAsia="ar-SA"/>
              </w:rPr>
              <w:br/>
              <w:t>1 квартал 2019 года;</w:t>
            </w:r>
          </w:p>
          <w:p w:rsidR="005A220F" w:rsidRDefault="005A220F">
            <w:pPr>
              <w:snapToGrid w:val="0"/>
              <w:jc w:val="both"/>
              <w:rPr>
                <w:lang w:eastAsia="ar-SA"/>
              </w:rPr>
            </w:pPr>
            <w:r>
              <w:rPr>
                <w:lang w:eastAsia="ar-SA"/>
              </w:rPr>
              <w:t xml:space="preserve">- по услугам в сфере водоотведения: справку о состоянии основных фондов (таблица 1.9), амортизационную ведомость по объектам основных средств, оборотную ведомость по счету 01 за 2018 год, ведомость начисленной амортизации за 2018 год. </w:t>
            </w:r>
          </w:p>
          <w:p w:rsidR="005A220F" w:rsidRDefault="005A220F">
            <w:pPr>
              <w:snapToGrid w:val="0"/>
              <w:jc w:val="both"/>
              <w:rPr>
                <w:lang w:eastAsia="ar-SA"/>
              </w:rPr>
            </w:pPr>
            <w:r>
              <w:rPr>
                <w:lang w:eastAsia="ar-SA"/>
              </w:rPr>
              <w:t>ЛенРТК не принял увеличение величины амортизационных отчислений объектов основных средств, предусмотренной в плане 2020 года, т.к.:</w:t>
            </w:r>
          </w:p>
          <w:p w:rsidR="005A220F" w:rsidRDefault="005A220F">
            <w:pPr>
              <w:snapToGrid w:val="0"/>
              <w:jc w:val="both"/>
              <w:rPr>
                <w:lang w:eastAsia="ar-SA"/>
              </w:rPr>
            </w:pPr>
            <w:r>
              <w:rPr>
                <w:lang w:eastAsia="ar-SA"/>
              </w:rPr>
              <w:t>- в предоставленных Организацией материалах отсутствуют документы, необходимые для обоснования величины указанных расходов (инвентарные карточки объектов основных средств);</w:t>
            </w:r>
          </w:p>
          <w:p w:rsidR="005A220F" w:rsidRDefault="005A220F">
            <w:pPr>
              <w:snapToGrid w:val="0"/>
              <w:jc w:val="both"/>
              <w:rPr>
                <w:lang w:eastAsia="ar-SA"/>
              </w:rPr>
            </w:pPr>
            <w:r>
              <w:rPr>
                <w:lang w:eastAsia="ar-SA"/>
              </w:rPr>
              <w:t>- Организация предусмотрела начисление амортизационных отчислений, в том числе и по объектам, планируемым к вводу в 2019 - 2020 годах;</w:t>
            </w:r>
          </w:p>
          <w:p w:rsidR="005A220F" w:rsidRDefault="005A220F">
            <w:pPr>
              <w:snapToGrid w:val="0"/>
              <w:jc w:val="both"/>
              <w:rPr>
                <w:lang w:eastAsia="ar-SA"/>
              </w:rPr>
            </w:pPr>
            <w:r>
              <w:rPr>
                <w:lang w:eastAsia="ar-SA"/>
              </w:rPr>
              <w:t>- у Организации отсутствует инвестиционная программа, предусматривающая проведение мероприятий по модернизации основных средств (пункт 10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 641).</w:t>
            </w:r>
          </w:p>
        </w:tc>
      </w:tr>
      <w:tr w:rsidR="005A220F" w:rsidTr="005A220F">
        <w:trPr>
          <w:trHeight w:val="1008"/>
        </w:trPr>
        <w:tc>
          <w:tcPr>
            <w:tcW w:w="567" w:type="dxa"/>
            <w:tcBorders>
              <w:top w:val="single" w:sz="4" w:space="0" w:color="000000"/>
              <w:left w:val="single" w:sz="4" w:space="0" w:color="000000"/>
              <w:bottom w:val="nil"/>
              <w:right w:val="nil"/>
            </w:tcBorders>
            <w:vAlign w:val="center"/>
            <w:hideMark/>
          </w:tcPr>
          <w:p w:rsidR="005A220F" w:rsidRDefault="005A220F">
            <w:pPr>
              <w:snapToGrid w:val="0"/>
              <w:jc w:val="center"/>
              <w:rPr>
                <w:lang w:eastAsia="ar-SA"/>
              </w:rPr>
            </w:pPr>
            <w:r>
              <w:rPr>
                <w:lang w:eastAsia="ar-SA"/>
              </w:rPr>
              <w:t>2.</w:t>
            </w:r>
          </w:p>
        </w:tc>
        <w:tc>
          <w:tcPr>
            <w:tcW w:w="1985" w:type="dxa"/>
            <w:tcBorders>
              <w:top w:val="single" w:sz="4" w:space="0" w:color="000000"/>
              <w:left w:val="single" w:sz="4" w:space="0" w:color="000000"/>
              <w:bottom w:val="nil"/>
              <w:right w:val="nil"/>
            </w:tcBorders>
            <w:vAlign w:val="center"/>
            <w:hideMark/>
          </w:tcPr>
          <w:p w:rsidR="005A220F" w:rsidRDefault="005A220F">
            <w:pPr>
              <w:snapToGrid w:val="0"/>
              <w:jc w:val="both"/>
              <w:rPr>
                <w:lang w:eastAsia="ar-SA"/>
              </w:rPr>
            </w:pPr>
            <w:r>
              <w:rPr>
                <w:lang w:eastAsia="ar-SA"/>
              </w:rPr>
              <w:t>Амортизация основных средств, относимых к объектам ЦС водоотведения</w:t>
            </w:r>
          </w:p>
        </w:tc>
        <w:tc>
          <w:tcPr>
            <w:tcW w:w="1559" w:type="dxa"/>
            <w:tcBorders>
              <w:top w:val="single" w:sz="4" w:space="0" w:color="000000"/>
              <w:left w:val="single" w:sz="4" w:space="0" w:color="000000"/>
              <w:bottom w:val="nil"/>
              <w:right w:val="nil"/>
            </w:tcBorders>
            <w:vAlign w:val="center"/>
            <w:hideMark/>
          </w:tcPr>
          <w:p w:rsidR="005A220F" w:rsidRDefault="005A220F">
            <w:pPr>
              <w:snapToGrid w:val="0"/>
              <w:jc w:val="center"/>
              <w:rPr>
                <w:lang w:eastAsia="ar-SA"/>
              </w:rPr>
            </w:pPr>
            <w:r>
              <w:rPr>
                <w:lang w:eastAsia="ar-SA"/>
              </w:rPr>
              <w:t>2577,92</w:t>
            </w:r>
          </w:p>
        </w:tc>
        <w:tc>
          <w:tcPr>
            <w:tcW w:w="1134" w:type="dxa"/>
            <w:tcBorders>
              <w:top w:val="single" w:sz="4" w:space="0" w:color="000000"/>
              <w:left w:val="single" w:sz="4" w:space="0" w:color="000000"/>
              <w:bottom w:val="nil"/>
              <w:right w:val="nil"/>
            </w:tcBorders>
            <w:vAlign w:val="center"/>
            <w:hideMark/>
          </w:tcPr>
          <w:p w:rsidR="005A220F" w:rsidRDefault="005A220F">
            <w:pPr>
              <w:snapToGrid w:val="0"/>
              <w:jc w:val="center"/>
              <w:rPr>
                <w:lang w:eastAsia="ar-SA"/>
              </w:rPr>
            </w:pPr>
            <w:r>
              <w:rPr>
                <w:lang w:eastAsia="ar-SA"/>
              </w:rPr>
              <w:t>398,07</w:t>
            </w:r>
          </w:p>
        </w:tc>
        <w:tc>
          <w:tcPr>
            <w:tcW w:w="1134" w:type="dxa"/>
            <w:tcBorders>
              <w:top w:val="single" w:sz="4" w:space="0" w:color="000000"/>
              <w:left w:val="single" w:sz="4" w:space="0" w:color="000000"/>
              <w:bottom w:val="nil"/>
              <w:right w:val="nil"/>
            </w:tcBorders>
            <w:vAlign w:val="center"/>
            <w:hideMark/>
          </w:tcPr>
          <w:p w:rsidR="005A220F" w:rsidRDefault="005A220F">
            <w:pPr>
              <w:snapToGrid w:val="0"/>
              <w:jc w:val="center"/>
              <w:rPr>
                <w:lang w:eastAsia="ar-SA"/>
              </w:rPr>
            </w:pPr>
            <w:r>
              <w:rPr>
                <w:lang w:eastAsia="ar-SA"/>
              </w:rPr>
              <w:t>-2179,85</w:t>
            </w:r>
          </w:p>
        </w:tc>
        <w:tc>
          <w:tcPr>
            <w:tcW w:w="3969" w:type="dxa"/>
            <w:vMerge/>
            <w:tcBorders>
              <w:top w:val="single" w:sz="4" w:space="0" w:color="auto"/>
              <w:left w:val="single" w:sz="4" w:space="0" w:color="000000"/>
              <w:bottom w:val="single" w:sz="4" w:space="0" w:color="auto"/>
              <w:right w:val="single" w:sz="4" w:space="0" w:color="000000"/>
            </w:tcBorders>
            <w:vAlign w:val="center"/>
            <w:hideMark/>
          </w:tcPr>
          <w:p w:rsidR="005A220F" w:rsidRDefault="005A220F">
            <w:pPr>
              <w:rPr>
                <w:lang w:eastAsia="ar-SA"/>
              </w:rPr>
            </w:pPr>
          </w:p>
        </w:tc>
      </w:tr>
      <w:tr w:rsidR="005A220F" w:rsidTr="005A220F">
        <w:tc>
          <w:tcPr>
            <w:tcW w:w="567"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3.</w:t>
            </w:r>
          </w:p>
        </w:tc>
        <w:tc>
          <w:tcPr>
            <w:tcW w:w="1985"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both"/>
              <w:rPr>
                <w:lang w:eastAsia="ar-SA"/>
              </w:rPr>
            </w:pPr>
            <w:r>
              <w:rPr>
                <w:lang w:eastAsia="ar-SA"/>
              </w:rPr>
              <w:t xml:space="preserve">Амортизация основных средств общехозяйственного назначения (в статье «Общехозяйственные расходы (административные расходы), отнесенные на товарную воду») </w:t>
            </w:r>
          </w:p>
        </w:tc>
        <w:tc>
          <w:tcPr>
            <w:tcW w:w="1559"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1687,76</w:t>
            </w:r>
          </w:p>
        </w:tc>
        <w:tc>
          <w:tcPr>
            <w:tcW w:w="1134"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jc w:val="center"/>
              <w:rPr>
                <w:lang w:eastAsia="ar-SA"/>
              </w:rPr>
            </w:pPr>
            <w:r>
              <w:rPr>
                <w:lang w:eastAsia="ar-SA"/>
              </w:rPr>
              <w:t>-1687,76</w:t>
            </w:r>
          </w:p>
        </w:tc>
        <w:tc>
          <w:tcPr>
            <w:tcW w:w="3969" w:type="dxa"/>
            <w:vMerge w:val="restart"/>
            <w:tcBorders>
              <w:top w:val="nil"/>
              <w:left w:val="single" w:sz="4" w:space="0" w:color="000000"/>
              <w:bottom w:val="single" w:sz="4" w:space="0" w:color="auto"/>
              <w:right w:val="single" w:sz="4" w:space="0" w:color="000000"/>
            </w:tcBorders>
            <w:vAlign w:val="center"/>
          </w:tcPr>
          <w:p w:rsidR="005A220F" w:rsidRDefault="005A220F">
            <w:pPr>
              <w:jc w:val="both"/>
              <w:rPr>
                <w:lang w:eastAsia="ar-SA"/>
              </w:rPr>
            </w:pPr>
            <w:r>
              <w:rPr>
                <w:lang w:eastAsia="ar-SA"/>
              </w:rPr>
              <w:t>Указанные расходы исключены ЛенРТК в соответствии с пунктом 30 Правил регулирования тарифов в сфере водоснабжения и водоотведения, утвержденных Постановлением № 406, т.к. Организация не предоставила документы, подтверждающие экономическую обоснованность их включения в регулируемом периоде в данную статью по рассматриваемым видам деятельности</w:t>
            </w:r>
          </w:p>
          <w:p w:rsidR="005A220F" w:rsidRDefault="005A220F">
            <w:pPr>
              <w:snapToGrid w:val="0"/>
              <w:jc w:val="center"/>
              <w:rPr>
                <w:b/>
                <w:lang w:eastAsia="ar-SA"/>
              </w:rPr>
            </w:pPr>
          </w:p>
        </w:tc>
      </w:tr>
      <w:tr w:rsidR="005A220F" w:rsidTr="005A220F">
        <w:tc>
          <w:tcPr>
            <w:tcW w:w="567"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4.</w:t>
            </w:r>
          </w:p>
        </w:tc>
        <w:tc>
          <w:tcPr>
            <w:tcW w:w="1985"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both"/>
              <w:rPr>
                <w:lang w:eastAsia="ar-SA"/>
              </w:rPr>
            </w:pPr>
            <w:r>
              <w:rPr>
                <w:lang w:eastAsia="ar-SA"/>
              </w:rPr>
              <w:t xml:space="preserve">Амортизация основных средств общехозяйственного назначения (в статье «Общехозяйственные расходы (административные расходы), отнесенные на товарные стоки») </w:t>
            </w:r>
          </w:p>
        </w:tc>
        <w:tc>
          <w:tcPr>
            <w:tcW w:w="1559"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82,28</w:t>
            </w:r>
          </w:p>
        </w:tc>
        <w:tc>
          <w:tcPr>
            <w:tcW w:w="1134" w:type="dxa"/>
            <w:tcBorders>
              <w:top w:val="single" w:sz="4" w:space="0" w:color="000000"/>
              <w:left w:val="single" w:sz="4" w:space="0" w:color="000000"/>
              <w:bottom w:val="single" w:sz="4" w:space="0" w:color="000000"/>
              <w:right w:val="nil"/>
            </w:tcBorders>
            <w:vAlign w:val="center"/>
            <w:hideMark/>
          </w:tcPr>
          <w:p w:rsidR="005A220F" w:rsidRDefault="005A220F">
            <w:pPr>
              <w:snapToGrid w:val="0"/>
              <w:jc w:val="center"/>
              <w:rPr>
                <w:lang w:eastAsia="ar-SA"/>
              </w:rPr>
            </w:pPr>
            <w:r>
              <w:rPr>
                <w:lang w:eastAsia="ar-SA"/>
              </w:rPr>
              <w:t>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A220F" w:rsidRDefault="005A220F">
            <w:pPr>
              <w:snapToGrid w:val="0"/>
              <w:jc w:val="center"/>
              <w:rPr>
                <w:lang w:eastAsia="ar-SA"/>
              </w:rPr>
            </w:pPr>
            <w:r>
              <w:rPr>
                <w:lang w:eastAsia="ar-SA"/>
              </w:rPr>
              <w:t>-82,28</w:t>
            </w:r>
          </w:p>
        </w:tc>
        <w:tc>
          <w:tcPr>
            <w:tcW w:w="3969" w:type="dxa"/>
            <w:vMerge/>
            <w:tcBorders>
              <w:top w:val="nil"/>
              <w:left w:val="single" w:sz="4" w:space="0" w:color="000000"/>
              <w:bottom w:val="single" w:sz="4" w:space="0" w:color="auto"/>
              <w:right w:val="single" w:sz="4" w:space="0" w:color="000000"/>
            </w:tcBorders>
            <w:vAlign w:val="center"/>
            <w:hideMark/>
          </w:tcPr>
          <w:p w:rsidR="005A220F" w:rsidRDefault="005A220F">
            <w:pPr>
              <w:rPr>
                <w:b/>
                <w:lang w:eastAsia="ar-SA"/>
              </w:rPr>
            </w:pPr>
          </w:p>
        </w:tc>
      </w:tr>
    </w:tbl>
    <w:p w:rsidR="005A220F" w:rsidRDefault="005A220F" w:rsidP="005A220F">
      <w:pPr>
        <w:tabs>
          <w:tab w:val="left" w:pos="567"/>
        </w:tabs>
        <w:jc w:val="both"/>
        <w:rPr>
          <w:sz w:val="24"/>
          <w:szCs w:val="24"/>
          <w:lang w:eastAsia="ar-SA"/>
        </w:rPr>
      </w:pPr>
      <w:r>
        <w:rPr>
          <w:sz w:val="24"/>
          <w:szCs w:val="24"/>
          <w:lang w:eastAsia="ar-SA"/>
        </w:rPr>
        <w:lastRenderedPageBreak/>
        <w:tab/>
        <w:t>Нормативная прибыль</w:t>
      </w:r>
    </w:p>
    <w:p w:rsidR="005A220F" w:rsidRDefault="005A220F" w:rsidP="005A220F">
      <w:pPr>
        <w:tabs>
          <w:tab w:val="left" w:pos="567"/>
        </w:tabs>
        <w:jc w:val="both"/>
        <w:rPr>
          <w:sz w:val="24"/>
          <w:szCs w:val="24"/>
          <w:lang w:eastAsia="ar-SA"/>
        </w:rPr>
      </w:pPr>
      <w:r>
        <w:rPr>
          <w:sz w:val="24"/>
          <w:szCs w:val="24"/>
          <w:lang w:eastAsia="ar-SA"/>
        </w:rPr>
        <w:tab/>
        <w:t>ЛенРТК не принял в расчет НВВ на 2020 год величину нормативной прибыли, т.к.:</w:t>
      </w:r>
    </w:p>
    <w:p w:rsidR="005A220F" w:rsidRDefault="005A220F" w:rsidP="005A220F">
      <w:pPr>
        <w:tabs>
          <w:tab w:val="left" w:pos="567"/>
        </w:tabs>
        <w:jc w:val="both"/>
        <w:rPr>
          <w:sz w:val="24"/>
          <w:szCs w:val="24"/>
          <w:lang w:eastAsia="ar-SA"/>
        </w:rPr>
      </w:pPr>
      <w:r>
        <w:rPr>
          <w:sz w:val="24"/>
          <w:szCs w:val="24"/>
          <w:lang w:eastAsia="ar-SA"/>
        </w:rPr>
        <w:tab/>
        <w:t>- данные, предусмотренные Организацией в таблице 1.19 «Расчет прибыли, принимаемой при установлении тарифов» отличаются от значений, предусмотренных в калькуляциях соответствующих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394"/>
        <w:gridCol w:w="3395"/>
      </w:tblGrid>
      <w:tr w:rsidR="005A220F" w:rsidTr="005A220F">
        <w:tc>
          <w:tcPr>
            <w:tcW w:w="3394" w:type="dxa"/>
            <w:tcBorders>
              <w:top w:val="single" w:sz="4" w:space="0" w:color="auto"/>
              <w:left w:val="single" w:sz="4" w:space="0" w:color="auto"/>
              <w:bottom w:val="single" w:sz="4" w:space="0" w:color="auto"/>
              <w:right w:val="single" w:sz="4" w:space="0" w:color="auto"/>
            </w:tcBorders>
            <w:hideMark/>
          </w:tcPr>
          <w:p w:rsidR="005A220F" w:rsidRDefault="005A220F">
            <w:pPr>
              <w:tabs>
                <w:tab w:val="left" w:pos="567"/>
              </w:tabs>
              <w:jc w:val="both"/>
              <w:rPr>
                <w:lang w:eastAsia="ar-SA"/>
              </w:rPr>
            </w:pPr>
            <w:r>
              <w:rPr>
                <w:lang w:eastAsia="ar-SA"/>
              </w:rPr>
              <w:t>Товары, услуги</w:t>
            </w:r>
          </w:p>
        </w:tc>
        <w:tc>
          <w:tcPr>
            <w:tcW w:w="3394" w:type="dxa"/>
            <w:tcBorders>
              <w:top w:val="single" w:sz="4" w:space="0" w:color="auto"/>
              <w:left w:val="single" w:sz="4" w:space="0" w:color="auto"/>
              <w:bottom w:val="single" w:sz="4" w:space="0" w:color="auto"/>
              <w:right w:val="single" w:sz="4" w:space="0" w:color="auto"/>
            </w:tcBorders>
            <w:hideMark/>
          </w:tcPr>
          <w:p w:rsidR="005A220F" w:rsidRDefault="005A220F">
            <w:pPr>
              <w:tabs>
                <w:tab w:val="left" w:pos="567"/>
              </w:tabs>
              <w:jc w:val="center"/>
              <w:rPr>
                <w:lang w:eastAsia="ar-SA"/>
              </w:rPr>
            </w:pPr>
            <w:r>
              <w:rPr>
                <w:lang w:eastAsia="ar-SA"/>
              </w:rPr>
              <w:t>Данные таблицы 1.19</w:t>
            </w:r>
          </w:p>
        </w:tc>
        <w:tc>
          <w:tcPr>
            <w:tcW w:w="3395" w:type="dxa"/>
            <w:tcBorders>
              <w:top w:val="single" w:sz="4" w:space="0" w:color="auto"/>
              <w:left w:val="single" w:sz="4" w:space="0" w:color="auto"/>
              <w:bottom w:val="single" w:sz="4" w:space="0" w:color="auto"/>
              <w:right w:val="single" w:sz="4" w:space="0" w:color="auto"/>
            </w:tcBorders>
            <w:hideMark/>
          </w:tcPr>
          <w:p w:rsidR="005A220F" w:rsidRDefault="005A220F">
            <w:pPr>
              <w:tabs>
                <w:tab w:val="left" w:pos="567"/>
              </w:tabs>
              <w:jc w:val="center"/>
              <w:rPr>
                <w:lang w:eastAsia="ar-SA"/>
              </w:rPr>
            </w:pPr>
            <w:r>
              <w:rPr>
                <w:lang w:eastAsia="ar-SA"/>
              </w:rPr>
              <w:t>Данные калькуляции</w:t>
            </w:r>
          </w:p>
        </w:tc>
      </w:tr>
      <w:tr w:rsidR="005A220F" w:rsidTr="005A220F">
        <w:tc>
          <w:tcPr>
            <w:tcW w:w="3394" w:type="dxa"/>
            <w:tcBorders>
              <w:top w:val="single" w:sz="4" w:space="0" w:color="auto"/>
              <w:left w:val="single" w:sz="4" w:space="0" w:color="auto"/>
              <w:bottom w:val="single" w:sz="4" w:space="0" w:color="auto"/>
              <w:right w:val="single" w:sz="4" w:space="0" w:color="auto"/>
            </w:tcBorders>
            <w:hideMark/>
          </w:tcPr>
          <w:p w:rsidR="005A220F" w:rsidRDefault="005A220F">
            <w:pPr>
              <w:tabs>
                <w:tab w:val="left" w:pos="567"/>
              </w:tabs>
              <w:jc w:val="both"/>
              <w:rPr>
                <w:lang w:eastAsia="ar-SA"/>
              </w:rPr>
            </w:pPr>
            <w:r>
              <w:rPr>
                <w:lang w:eastAsia="ar-SA"/>
              </w:rPr>
              <w:t>Питьевая вода</w:t>
            </w:r>
          </w:p>
        </w:tc>
        <w:tc>
          <w:tcPr>
            <w:tcW w:w="3394" w:type="dxa"/>
            <w:tcBorders>
              <w:top w:val="single" w:sz="4" w:space="0" w:color="auto"/>
              <w:left w:val="single" w:sz="4" w:space="0" w:color="auto"/>
              <w:bottom w:val="single" w:sz="4" w:space="0" w:color="auto"/>
              <w:right w:val="single" w:sz="4" w:space="0" w:color="auto"/>
            </w:tcBorders>
            <w:hideMark/>
          </w:tcPr>
          <w:p w:rsidR="005A220F" w:rsidRDefault="005A220F">
            <w:pPr>
              <w:tabs>
                <w:tab w:val="left" w:pos="567"/>
              </w:tabs>
              <w:jc w:val="center"/>
              <w:rPr>
                <w:lang w:eastAsia="ar-SA"/>
              </w:rPr>
            </w:pPr>
            <w:r>
              <w:rPr>
                <w:lang w:eastAsia="ar-SA"/>
              </w:rPr>
              <w:t>19089,66</w:t>
            </w:r>
          </w:p>
        </w:tc>
        <w:tc>
          <w:tcPr>
            <w:tcW w:w="3395" w:type="dxa"/>
            <w:tcBorders>
              <w:top w:val="single" w:sz="4" w:space="0" w:color="auto"/>
              <w:left w:val="single" w:sz="4" w:space="0" w:color="auto"/>
              <w:bottom w:val="single" w:sz="4" w:space="0" w:color="auto"/>
              <w:right w:val="single" w:sz="4" w:space="0" w:color="auto"/>
            </w:tcBorders>
            <w:hideMark/>
          </w:tcPr>
          <w:p w:rsidR="005A220F" w:rsidRDefault="005A220F">
            <w:pPr>
              <w:tabs>
                <w:tab w:val="left" w:pos="567"/>
              </w:tabs>
              <w:jc w:val="center"/>
              <w:rPr>
                <w:lang w:eastAsia="ar-SA"/>
              </w:rPr>
            </w:pPr>
            <w:r>
              <w:rPr>
                <w:lang w:eastAsia="ar-SA"/>
              </w:rPr>
              <w:t>8089,66</w:t>
            </w:r>
          </w:p>
        </w:tc>
      </w:tr>
      <w:tr w:rsidR="005A220F" w:rsidTr="005A220F">
        <w:tc>
          <w:tcPr>
            <w:tcW w:w="3394" w:type="dxa"/>
            <w:tcBorders>
              <w:top w:val="single" w:sz="4" w:space="0" w:color="auto"/>
              <w:left w:val="single" w:sz="4" w:space="0" w:color="auto"/>
              <w:bottom w:val="single" w:sz="4" w:space="0" w:color="auto"/>
              <w:right w:val="single" w:sz="4" w:space="0" w:color="auto"/>
            </w:tcBorders>
            <w:hideMark/>
          </w:tcPr>
          <w:p w:rsidR="005A220F" w:rsidRDefault="005A220F">
            <w:pPr>
              <w:tabs>
                <w:tab w:val="left" w:pos="567"/>
              </w:tabs>
              <w:jc w:val="both"/>
              <w:rPr>
                <w:lang w:eastAsia="ar-SA"/>
              </w:rPr>
            </w:pPr>
            <w:r>
              <w:rPr>
                <w:lang w:eastAsia="ar-SA"/>
              </w:rPr>
              <w:t>Водоотведение</w:t>
            </w:r>
          </w:p>
        </w:tc>
        <w:tc>
          <w:tcPr>
            <w:tcW w:w="3394" w:type="dxa"/>
            <w:tcBorders>
              <w:top w:val="single" w:sz="4" w:space="0" w:color="auto"/>
              <w:left w:val="single" w:sz="4" w:space="0" w:color="auto"/>
              <w:bottom w:val="single" w:sz="4" w:space="0" w:color="auto"/>
              <w:right w:val="single" w:sz="4" w:space="0" w:color="auto"/>
            </w:tcBorders>
            <w:hideMark/>
          </w:tcPr>
          <w:p w:rsidR="005A220F" w:rsidRDefault="005A220F">
            <w:pPr>
              <w:tabs>
                <w:tab w:val="left" w:pos="567"/>
              </w:tabs>
              <w:jc w:val="center"/>
              <w:rPr>
                <w:lang w:eastAsia="ar-SA"/>
              </w:rPr>
            </w:pPr>
            <w:r>
              <w:rPr>
                <w:lang w:eastAsia="ar-SA"/>
              </w:rPr>
              <w:t>479,87</w:t>
            </w:r>
          </w:p>
        </w:tc>
        <w:tc>
          <w:tcPr>
            <w:tcW w:w="3395" w:type="dxa"/>
            <w:tcBorders>
              <w:top w:val="single" w:sz="4" w:space="0" w:color="auto"/>
              <w:left w:val="single" w:sz="4" w:space="0" w:color="auto"/>
              <w:bottom w:val="single" w:sz="4" w:space="0" w:color="auto"/>
              <w:right w:val="single" w:sz="4" w:space="0" w:color="auto"/>
            </w:tcBorders>
            <w:hideMark/>
          </w:tcPr>
          <w:p w:rsidR="005A220F" w:rsidRDefault="005A220F">
            <w:pPr>
              <w:tabs>
                <w:tab w:val="left" w:pos="567"/>
              </w:tabs>
              <w:jc w:val="center"/>
              <w:rPr>
                <w:lang w:eastAsia="ar-SA"/>
              </w:rPr>
            </w:pPr>
            <w:r>
              <w:rPr>
                <w:lang w:eastAsia="ar-SA"/>
              </w:rPr>
              <w:t>-1025,22</w:t>
            </w:r>
          </w:p>
        </w:tc>
      </w:tr>
    </w:tbl>
    <w:p w:rsidR="005A220F" w:rsidRDefault="005A220F" w:rsidP="005A220F">
      <w:pPr>
        <w:tabs>
          <w:tab w:val="left" w:pos="567"/>
        </w:tabs>
        <w:jc w:val="both"/>
        <w:rPr>
          <w:sz w:val="24"/>
          <w:szCs w:val="24"/>
          <w:lang w:eastAsia="ar-SA"/>
        </w:rPr>
      </w:pPr>
      <w:r>
        <w:rPr>
          <w:sz w:val="24"/>
          <w:szCs w:val="24"/>
          <w:lang w:eastAsia="ar-SA"/>
        </w:rPr>
        <w:tab/>
        <w:t>- величина прибыли, предусмотренная  Организацией в таблице 1.19 по рассматриваемым услугам, включает в себя налог на прибыль, что  противоречит требованиям пункта 78 Основ ценообразования в сфере водоснабжения и водоотведения, утвержденных Постановлением № 406;</w:t>
      </w:r>
    </w:p>
    <w:p w:rsidR="005A220F" w:rsidRDefault="005A220F" w:rsidP="005A220F">
      <w:pPr>
        <w:tabs>
          <w:tab w:val="left" w:pos="567"/>
        </w:tabs>
        <w:jc w:val="both"/>
        <w:rPr>
          <w:sz w:val="24"/>
          <w:szCs w:val="24"/>
          <w:lang w:eastAsia="ar-SA"/>
        </w:rPr>
      </w:pPr>
      <w:r>
        <w:rPr>
          <w:sz w:val="24"/>
          <w:szCs w:val="24"/>
          <w:lang w:eastAsia="ar-SA"/>
        </w:rPr>
        <w:tab/>
        <w:t>- не подтверждена экономическая обоснованность планируемых на 2020 год расходов на социальные нужды, предусмотренные коллективным договором, а также отсутствуют фактические данные, сложившиеся у Организации по указанным расходам за 2018 год.</w:t>
      </w:r>
    </w:p>
    <w:p w:rsidR="005A220F" w:rsidRDefault="005A220F" w:rsidP="005A220F">
      <w:pPr>
        <w:tabs>
          <w:tab w:val="left" w:pos="567"/>
        </w:tabs>
        <w:jc w:val="both"/>
        <w:rPr>
          <w:i/>
          <w:sz w:val="24"/>
          <w:szCs w:val="24"/>
          <w:lang w:eastAsia="ar-SA"/>
        </w:rPr>
      </w:pPr>
      <w:r>
        <w:rPr>
          <w:sz w:val="24"/>
          <w:szCs w:val="24"/>
          <w:lang w:eastAsia="ar-SA"/>
        </w:rPr>
        <w:tab/>
        <w:t>Таким образом, скорректированная НВВ на 2020 год составит:</w:t>
      </w:r>
      <w:r>
        <w:rPr>
          <w:sz w:val="24"/>
          <w:szCs w:val="24"/>
          <w:lang w:eastAsia="ar-SA"/>
        </w:rPr>
        <w:tab/>
      </w:r>
      <w:r>
        <w:rPr>
          <w:sz w:val="24"/>
          <w:szCs w:val="24"/>
          <w:lang w:eastAsia="ar-SA"/>
        </w:rPr>
        <w:tab/>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5A220F" w:rsidTr="005A220F">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spacing w:line="276" w:lineRule="auto"/>
              <w:jc w:val="center"/>
              <w:rPr>
                <w:lang w:eastAsia="ar-SA"/>
              </w:rPr>
            </w:pPr>
            <w:r>
              <w:rPr>
                <w:lang w:eastAsia="ar-SA"/>
              </w:rPr>
              <w:t>Товары, услуги</w:t>
            </w:r>
          </w:p>
        </w:tc>
        <w:tc>
          <w:tcPr>
            <w:tcW w:w="396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spacing w:line="276" w:lineRule="auto"/>
              <w:jc w:val="center"/>
              <w:rPr>
                <w:lang w:eastAsia="ar-SA"/>
              </w:rPr>
            </w:pPr>
            <w:r>
              <w:rPr>
                <w:lang w:eastAsia="ar-SA"/>
              </w:rPr>
              <w:t>Утверждено на 2020 год</w:t>
            </w:r>
          </w:p>
        </w:tc>
        <w:tc>
          <w:tcPr>
            <w:tcW w:w="3571" w:type="dxa"/>
            <w:tcBorders>
              <w:top w:val="single" w:sz="4" w:space="0" w:color="auto"/>
              <w:left w:val="single" w:sz="4" w:space="0" w:color="auto"/>
              <w:bottom w:val="single" w:sz="4" w:space="0" w:color="auto"/>
              <w:right w:val="single" w:sz="4" w:space="0" w:color="auto"/>
            </w:tcBorders>
            <w:vAlign w:val="center"/>
            <w:hideMark/>
          </w:tcPr>
          <w:p w:rsidR="005A220F" w:rsidRDefault="005A220F">
            <w:pPr>
              <w:spacing w:line="276" w:lineRule="auto"/>
              <w:jc w:val="center"/>
              <w:rPr>
                <w:lang w:eastAsia="ar-SA"/>
              </w:rPr>
            </w:pPr>
            <w:r>
              <w:rPr>
                <w:lang w:eastAsia="ar-SA"/>
              </w:rPr>
              <w:t>Корректировка на 2020 год</w:t>
            </w:r>
          </w:p>
        </w:tc>
      </w:tr>
      <w:tr w:rsidR="005A220F" w:rsidTr="005A220F">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spacing w:line="276" w:lineRule="auto"/>
              <w:jc w:val="center"/>
              <w:rPr>
                <w:lang w:eastAsia="ar-SA"/>
              </w:rPr>
            </w:pPr>
            <w:r>
              <w:rPr>
                <w:lang w:eastAsia="ar-SA"/>
              </w:rPr>
              <w:t>Питьевая вода</w:t>
            </w:r>
          </w:p>
        </w:tc>
        <w:tc>
          <w:tcPr>
            <w:tcW w:w="396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spacing w:line="276" w:lineRule="auto"/>
              <w:jc w:val="center"/>
              <w:rPr>
                <w:lang w:eastAsia="ar-SA"/>
              </w:rPr>
            </w:pPr>
            <w:r>
              <w:rPr>
                <w:lang w:eastAsia="ar-SA"/>
              </w:rPr>
              <w:t>101 744,14</w:t>
            </w:r>
          </w:p>
        </w:tc>
        <w:tc>
          <w:tcPr>
            <w:tcW w:w="3571" w:type="dxa"/>
            <w:tcBorders>
              <w:top w:val="single" w:sz="4" w:space="0" w:color="auto"/>
              <w:left w:val="single" w:sz="4" w:space="0" w:color="auto"/>
              <w:bottom w:val="single" w:sz="4" w:space="0" w:color="auto"/>
              <w:right w:val="single" w:sz="4" w:space="0" w:color="auto"/>
            </w:tcBorders>
            <w:vAlign w:val="center"/>
            <w:hideMark/>
          </w:tcPr>
          <w:p w:rsidR="005A220F" w:rsidRDefault="005A220F">
            <w:pPr>
              <w:spacing w:line="276" w:lineRule="auto"/>
              <w:jc w:val="center"/>
              <w:rPr>
                <w:lang w:eastAsia="ar-SA"/>
              </w:rPr>
            </w:pPr>
            <w:r>
              <w:rPr>
                <w:lang w:eastAsia="ar-SA"/>
              </w:rPr>
              <w:t>98 691,09</w:t>
            </w:r>
          </w:p>
        </w:tc>
      </w:tr>
      <w:tr w:rsidR="005A220F" w:rsidTr="005A220F">
        <w:trPr>
          <w:trHeight w:val="56"/>
        </w:trPr>
        <w:tc>
          <w:tcPr>
            <w:tcW w:w="2538" w:type="dxa"/>
            <w:tcBorders>
              <w:top w:val="single" w:sz="4" w:space="0" w:color="auto"/>
              <w:left w:val="single" w:sz="4" w:space="0" w:color="auto"/>
              <w:bottom w:val="single" w:sz="4" w:space="0" w:color="auto"/>
              <w:right w:val="single" w:sz="4" w:space="0" w:color="auto"/>
            </w:tcBorders>
            <w:vAlign w:val="center"/>
            <w:hideMark/>
          </w:tcPr>
          <w:p w:rsidR="005A220F" w:rsidRDefault="005A220F">
            <w:pPr>
              <w:spacing w:line="276" w:lineRule="auto"/>
              <w:jc w:val="center"/>
              <w:rPr>
                <w:lang w:eastAsia="ar-SA"/>
              </w:rPr>
            </w:pPr>
            <w:r>
              <w:rPr>
                <w:lang w:eastAsia="ar-SA"/>
              </w:rPr>
              <w:t>Водоотведение</w:t>
            </w:r>
          </w:p>
        </w:tc>
        <w:tc>
          <w:tcPr>
            <w:tcW w:w="396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spacing w:line="276" w:lineRule="auto"/>
              <w:jc w:val="center"/>
              <w:rPr>
                <w:lang w:eastAsia="ar-SA"/>
              </w:rPr>
            </w:pPr>
            <w:r>
              <w:rPr>
                <w:lang w:eastAsia="ar-SA"/>
              </w:rPr>
              <w:t>11 651,42</w:t>
            </w:r>
          </w:p>
        </w:tc>
        <w:tc>
          <w:tcPr>
            <w:tcW w:w="3571" w:type="dxa"/>
            <w:tcBorders>
              <w:top w:val="single" w:sz="4" w:space="0" w:color="auto"/>
              <w:left w:val="single" w:sz="4" w:space="0" w:color="auto"/>
              <w:bottom w:val="single" w:sz="4" w:space="0" w:color="auto"/>
              <w:right w:val="single" w:sz="4" w:space="0" w:color="auto"/>
            </w:tcBorders>
            <w:vAlign w:val="center"/>
            <w:hideMark/>
          </w:tcPr>
          <w:p w:rsidR="005A220F" w:rsidRDefault="005A220F">
            <w:pPr>
              <w:spacing w:line="276" w:lineRule="auto"/>
              <w:jc w:val="center"/>
              <w:rPr>
                <w:lang w:eastAsia="ar-SA"/>
              </w:rPr>
            </w:pPr>
            <w:r>
              <w:rPr>
                <w:lang w:eastAsia="ar-SA"/>
              </w:rPr>
              <w:t>11 452,66</w:t>
            </w:r>
          </w:p>
        </w:tc>
      </w:tr>
    </w:tbl>
    <w:p w:rsidR="005A220F" w:rsidRDefault="005A220F" w:rsidP="005A220F">
      <w:pPr>
        <w:ind w:firstLine="720"/>
        <w:jc w:val="both"/>
        <w:rPr>
          <w:sz w:val="24"/>
          <w:szCs w:val="24"/>
          <w:lang w:eastAsia="ar-SA"/>
        </w:rPr>
      </w:pPr>
      <w:r>
        <w:rPr>
          <w:sz w:val="24"/>
          <w:szCs w:val="24"/>
          <w:lang w:eastAsia="ar-SA"/>
        </w:rPr>
        <w:t>Утвердить следующие уровни тарифов на услуги в сфере холодного водоснабжения (питьевая вода) и водоотведения, оказываемые акционерным обществом «Российский концерн по производству электрической и тепловой энергии на атомных станциях» (филиал «Ленинградская атомная станция») в 2020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5A220F" w:rsidTr="005A220F">
        <w:trPr>
          <w:trHeight w:val="56"/>
        </w:trPr>
        <w:tc>
          <w:tcPr>
            <w:tcW w:w="70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widowControl w:val="0"/>
              <w:autoSpaceDE w:val="0"/>
              <w:autoSpaceDN w:val="0"/>
              <w:adjustRightInd w:val="0"/>
              <w:jc w:val="center"/>
              <w:rPr>
                <w:rFonts w:eastAsia="Calibri"/>
              </w:rPr>
            </w:pPr>
            <w:r>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rFonts w:eastAsia="Calibri"/>
              </w:rPr>
            </w:pPr>
            <w:r>
              <w:rPr>
                <w:rFonts w:eastAsia="Calibri"/>
              </w:rPr>
              <w:t xml:space="preserve">Наименование </w:t>
            </w:r>
            <w:r>
              <w:rPr>
                <w:rFonts w:eastAsia="Calibri"/>
              </w:rPr>
              <w:br/>
              <w:t xml:space="preserve">регулируемого вида </w:t>
            </w:r>
            <w:r>
              <w:rPr>
                <w:rFonts w:eastAsia="Calibri"/>
              </w:rPr>
              <w:br/>
              <w:t>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rFonts w:eastAsia="Calibri"/>
              </w:rPr>
            </w:pPr>
            <w:r>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rFonts w:eastAsia="Calibri"/>
              </w:rPr>
            </w:pPr>
            <w:r>
              <w:rPr>
                <w:rFonts w:eastAsia="Calibri"/>
              </w:rPr>
              <w:t>Тарифы, руб./м</w:t>
            </w:r>
            <w:r>
              <w:rPr>
                <w:rFonts w:eastAsia="Calibri"/>
                <w:vertAlign w:val="superscript"/>
              </w:rPr>
              <w:t xml:space="preserve">3 </w:t>
            </w:r>
            <w:r>
              <w:rPr>
                <w:rFonts w:eastAsia="Calibri"/>
              </w:rPr>
              <w:t xml:space="preserve"> (без учета НДС)</w:t>
            </w:r>
          </w:p>
        </w:tc>
      </w:tr>
      <w:tr w:rsidR="005A220F" w:rsidTr="005A220F">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rFonts w:eastAsia="Calibri"/>
              </w:rPr>
            </w:pPr>
            <w:r>
              <w:rPr>
                <w:lang w:eastAsia="ar-SA"/>
              </w:rPr>
              <w:t xml:space="preserve">Для потребителей муниципального образования «Сосновоборский городской округ» </w:t>
            </w:r>
            <w:r>
              <w:rPr>
                <w:lang w:eastAsia="ar-SA"/>
              </w:rPr>
              <w:br/>
              <w:t xml:space="preserve"> Ленинградской области</w:t>
            </w:r>
          </w:p>
        </w:tc>
      </w:tr>
      <w:tr w:rsidR="005A220F" w:rsidTr="005A220F">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A220F" w:rsidRDefault="005A220F">
            <w:pPr>
              <w:widowControl w:val="0"/>
              <w:autoSpaceDE w:val="0"/>
              <w:autoSpaceDN w:val="0"/>
              <w:adjustRightInd w:val="0"/>
              <w:jc w:val="center"/>
              <w:rPr>
                <w:rFonts w:eastAsia="Calibri"/>
              </w:rPr>
            </w:pPr>
            <w:r>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A220F" w:rsidRDefault="005A220F">
            <w:pPr>
              <w:widowControl w:val="0"/>
              <w:autoSpaceDE w:val="0"/>
              <w:autoSpaceDN w:val="0"/>
              <w:adjustRightInd w:val="0"/>
              <w:jc w:val="center"/>
              <w:rPr>
                <w:rFonts w:eastAsia="Calibri"/>
              </w:rPr>
            </w:pPr>
            <w:r>
              <w:rPr>
                <w:rFonts w:eastAsia="Calibri"/>
              </w:rPr>
              <w:t>Питьевая вода</w:t>
            </w:r>
          </w:p>
        </w:tc>
        <w:tc>
          <w:tcPr>
            <w:tcW w:w="321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widowControl w:val="0"/>
              <w:autoSpaceDE w:val="0"/>
              <w:autoSpaceDN w:val="0"/>
              <w:adjustRightInd w:val="0"/>
              <w:jc w:val="center"/>
              <w:rPr>
                <w:rFonts w:eastAsia="Calibri"/>
              </w:rPr>
            </w:pPr>
            <w:r>
              <w:rPr>
                <w:rFonts w:eastAsia="Calibri"/>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widowControl w:val="0"/>
              <w:autoSpaceDE w:val="0"/>
              <w:autoSpaceDN w:val="0"/>
              <w:adjustRightInd w:val="0"/>
              <w:jc w:val="center"/>
              <w:rPr>
                <w:rFonts w:eastAsia="Calibri"/>
              </w:rPr>
            </w:pPr>
            <w:r>
              <w:rPr>
                <w:rFonts w:eastAsia="Calibri"/>
              </w:rPr>
              <w:t>23,21</w:t>
            </w:r>
          </w:p>
        </w:tc>
      </w:tr>
      <w:tr w:rsidR="005A220F" w:rsidTr="005A22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rFonts w:eastAsia="Calibri"/>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widowControl w:val="0"/>
              <w:autoSpaceDE w:val="0"/>
              <w:autoSpaceDN w:val="0"/>
              <w:adjustRightInd w:val="0"/>
              <w:jc w:val="center"/>
              <w:rPr>
                <w:rFonts w:eastAsia="Calibri"/>
              </w:rPr>
            </w:pPr>
            <w:r>
              <w:rPr>
                <w:rFonts w:eastAsia="Calibri"/>
              </w:rPr>
              <w:t>с 01.07.2020 по 31.12.2020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widowControl w:val="0"/>
              <w:autoSpaceDE w:val="0"/>
              <w:autoSpaceDN w:val="0"/>
              <w:adjustRightInd w:val="0"/>
              <w:jc w:val="center"/>
              <w:rPr>
                <w:rFonts w:eastAsia="Calibri"/>
              </w:rPr>
            </w:pPr>
            <w:r>
              <w:rPr>
                <w:rFonts w:eastAsia="Calibri"/>
              </w:rPr>
              <w:t>24,05</w:t>
            </w:r>
          </w:p>
        </w:tc>
      </w:tr>
      <w:tr w:rsidR="005A220F" w:rsidTr="005A220F">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rFonts w:eastAsia="Calibri"/>
              </w:rPr>
            </w:pPr>
            <w:r>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A220F" w:rsidRDefault="005A220F">
            <w:pPr>
              <w:jc w:val="center"/>
              <w:rPr>
                <w:rFonts w:eastAsia="Calibri"/>
              </w:rPr>
            </w:pPr>
            <w:r>
              <w:rPr>
                <w:rFonts w:eastAsia="Calibri"/>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widowControl w:val="0"/>
              <w:autoSpaceDE w:val="0"/>
              <w:autoSpaceDN w:val="0"/>
              <w:adjustRightInd w:val="0"/>
              <w:jc w:val="center"/>
              <w:rPr>
                <w:rFonts w:eastAsia="Calibri"/>
              </w:rPr>
            </w:pPr>
            <w:r>
              <w:rPr>
                <w:rFonts w:eastAsia="Calibri"/>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widowControl w:val="0"/>
              <w:autoSpaceDE w:val="0"/>
              <w:autoSpaceDN w:val="0"/>
              <w:adjustRightInd w:val="0"/>
              <w:jc w:val="center"/>
              <w:rPr>
                <w:rFonts w:eastAsia="Calibri"/>
              </w:rPr>
            </w:pPr>
            <w:r>
              <w:rPr>
                <w:rFonts w:eastAsia="Calibri"/>
              </w:rPr>
              <w:t>41,37</w:t>
            </w:r>
          </w:p>
        </w:tc>
      </w:tr>
      <w:tr w:rsidR="005A220F" w:rsidTr="005A220F">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220F" w:rsidRDefault="005A220F">
            <w:pPr>
              <w:rPr>
                <w:rFonts w:eastAsia="Calibri"/>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5A220F" w:rsidRDefault="005A220F">
            <w:pPr>
              <w:widowControl w:val="0"/>
              <w:autoSpaceDE w:val="0"/>
              <w:autoSpaceDN w:val="0"/>
              <w:adjustRightInd w:val="0"/>
              <w:jc w:val="center"/>
              <w:rPr>
                <w:rFonts w:eastAsia="Calibri"/>
              </w:rPr>
            </w:pPr>
            <w:r>
              <w:rPr>
                <w:rFonts w:eastAsia="Calibri"/>
              </w:rPr>
              <w:t>с 01.07.2020 по 31.12.2020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5A220F" w:rsidRDefault="005A220F">
            <w:pPr>
              <w:widowControl w:val="0"/>
              <w:autoSpaceDE w:val="0"/>
              <w:autoSpaceDN w:val="0"/>
              <w:adjustRightInd w:val="0"/>
              <w:jc w:val="center"/>
              <w:rPr>
                <w:rFonts w:eastAsia="Calibri"/>
              </w:rPr>
            </w:pPr>
            <w:r>
              <w:rPr>
                <w:rFonts w:eastAsia="Calibri"/>
              </w:rPr>
              <w:t>44,84</w:t>
            </w:r>
          </w:p>
        </w:tc>
      </w:tr>
    </w:tbl>
    <w:p w:rsidR="005A220F" w:rsidRDefault="005A220F" w:rsidP="005A220F">
      <w:pPr>
        <w:rPr>
          <w:sz w:val="24"/>
          <w:szCs w:val="24"/>
          <w:lang w:eastAsia="ar-SA"/>
        </w:rPr>
      </w:pPr>
    </w:p>
    <w:p w:rsidR="005A220F" w:rsidRDefault="005A220F" w:rsidP="005A220F">
      <w:pPr>
        <w:jc w:val="center"/>
        <w:rPr>
          <w:b/>
          <w:sz w:val="24"/>
          <w:szCs w:val="24"/>
        </w:rPr>
      </w:pPr>
      <w:r>
        <w:rPr>
          <w:b/>
          <w:sz w:val="24"/>
          <w:szCs w:val="24"/>
        </w:rPr>
        <w:t>Результаты голосования: за – 7 человек, против – нет, воздержались – нет.</w:t>
      </w:r>
    </w:p>
    <w:p w:rsidR="007057F1" w:rsidRDefault="007057F1" w:rsidP="007057F1">
      <w:pPr>
        <w:ind w:right="-144" w:firstLine="567"/>
        <w:jc w:val="both"/>
        <w:rPr>
          <w:sz w:val="24"/>
          <w:szCs w:val="24"/>
        </w:rPr>
      </w:pPr>
    </w:p>
    <w:p w:rsidR="00BE1AF6" w:rsidRDefault="00DD2BD7" w:rsidP="00BE1AF6">
      <w:pPr>
        <w:pStyle w:val="a8"/>
        <w:ind w:firstLine="567"/>
        <w:rPr>
          <w:rFonts w:eastAsia="Calibri"/>
          <w:sz w:val="24"/>
          <w:szCs w:val="24"/>
          <w:lang w:val="ru-RU" w:eastAsia="en-US"/>
        </w:rPr>
      </w:pPr>
      <w:r>
        <w:rPr>
          <w:b/>
          <w:sz w:val="24"/>
          <w:szCs w:val="24"/>
          <w:lang w:val="ru-RU"/>
        </w:rPr>
        <w:t xml:space="preserve">4. </w:t>
      </w:r>
      <w:r w:rsidR="00BE1AF6">
        <w:rPr>
          <w:b/>
          <w:sz w:val="24"/>
          <w:szCs w:val="24"/>
        </w:rPr>
        <w:t>По вопросу повестки</w:t>
      </w:r>
      <w:r w:rsidR="00BE1AF6">
        <w:rPr>
          <w:b/>
          <w:sz w:val="24"/>
          <w:szCs w:val="24"/>
          <w:lang w:val="ru-RU"/>
        </w:rPr>
        <w:t xml:space="preserve"> «Об установлении тарифов на транспортировку сточных вод акционерного общества «Российский концерн по производству электрической и тепловой энергии на атомных станциях» (филиал «Ленинградская атомная станция») на 2020-2024 годы</w:t>
      </w:r>
      <w:r w:rsidR="00BE1AF6">
        <w:rPr>
          <w:b/>
          <w:sz w:val="24"/>
          <w:szCs w:val="24"/>
        </w:rPr>
        <w:t>»</w:t>
      </w:r>
      <w:r w:rsidR="00BE1AF6">
        <w:rPr>
          <w:b/>
          <w:sz w:val="24"/>
          <w:szCs w:val="24"/>
          <w:lang w:val="ru-RU"/>
        </w:rPr>
        <w:t xml:space="preserve"> </w:t>
      </w:r>
      <w:r w:rsidR="00BE1AF6">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BE1AF6">
        <w:rPr>
          <w:sz w:val="24"/>
          <w:szCs w:val="24"/>
          <w:lang w:val="ru-RU"/>
        </w:rPr>
        <w:t xml:space="preserve"> и </w:t>
      </w:r>
      <w:r w:rsidR="00BE1AF6">
        <w:rPr>
          <w:sz w:val="24"/>
          <w:szCs w:val="24"/>
        </w:rPr>
        <w:t>изложила основные положения э</w:t>
      </w:r>
      <w:r w:rsidR="00BE1AF6">
        <w:rPr>
          <w:rFonts w:eastAsia="Calibri"/>
          <w:sz w:val="24"/>
          <w:szCs w:val="24"/>
          <w:lang w:eastAsia="en-US"/>
        </w:rPr>
        <w:t>кспертного заключения</w:t>
      </w:r>
      <w:r w:rsidR="00BE1AF6">
        <w:rPr>
          <w:rFonts w:eastAsia="Calibri"/>
          <w:sz w:val="24"/>
          <w:szCs w:val="24"/>
          <w:lang w:val="ru-RU" w:eastAsia="en-US"/>
        </w:rPr>
        <w:t xml:space="preserve"> по рассмотрению материалов по расчету уровней тарифов на услуги в сфере водоотведения (транспортировка сточных вод), оказываемые акционерным обществом «Российский концерн по производству электрической и тепловой энергии на атомных станциях» (филиал «Ленинградская атомная станция») потребителям муниципального образования «Сосновоборский городской округ» Ленинградской области в 2020-2024 годах.</w:t>
      </w:r>
      <w:r w:rsidR="00BE1AF6">
        <w:rPr>
          <w:rFonts w:eastAsia="Calibri"/>
          <w:i/>
          <w:sz w:val="24"/>
          <w:szCs w:val="24"/>
          <w:lang w:val="ru-RU" w:eastAsia="en-US"/>
        </w:rPr>
        <w:t xml:space="preserve"> </w:t>
      </w:r>
    </w:p>
    <w:p w:rsidR="00BE1AF6" w:rsidRDefault="00BE1AF6" w:rsidP="00BE1AF6">
      <w:pPr>
        <w:pStyle w:val="a8"/>
        <w:ind w:firstLine="567"/>
        <w:rPr>
          <w:rFonts w:eastAsia="Calibri"/>
          <w:sz w:val="24"/>
          <w:szCs w:val="24"/>
          <w:lang w:val="ru-RU" w:eastAsia="en-US"/>
        </w:rPr>
      </w:pPr>
      <w:r>
        <w:rPr>
          <w:rFonts w:eastAsia="Calibri"/>
          <w:sz w:val="24"/>
          <w:szCs w:val="24"/>
          <w:lang w:val="ru-RU" w:eastAsia="en-US"/>
        </w:rPr>
        <w:t>Организация обратилась с заявлением об установлении тарифов на услуги в сфере водоотведения (транспортировка сточных вод) на 2020-2024 годы от 25.04.2019 № 9/Ф09/67842 (вх. от 29.04.2019 № КТ-1-2335/2019).</w:t>
      </w:r>
    </w:p>
    <w:p w:rsidR="00BE1AF6" w:rsidRDefault="00BE1AF6" w:rsidP="00BE1AF6">
      <w:pPr>
        <w:pStyle w:val="a8"/>
        <w:ind w:firstLine="567"/>
        <w:rPr>
          <w:rFonts w:eastAsia="Calibri"/>
          <w:sz w:val="24"/>
          <w:szCs w:val="24"/>
          <w:lang w:val="ru-RU" w:eastAsia="en-US"/>
        </w:rPr>
      </w:pPr>
      <w:r>
        <w:rPr>
          <w:rFonts w:eastAsia="Calibri"/>
          <w:sz w:val="24"/>
          <w:szCs w:val="24"/>
          <w:lang w:val="ru-RU" w:eastAsia="en-US"/>
        </w:rPr>
        <w:t>Присутствующий на заседании Правления ЛенРТК представитель Организации Лучко Ю.В. (по доверенности № 174 от 24.01.2019) выразила свое устное согласие с предложенным ЛенРТК уровнем тарифа и представила письменное согласие Организации (вх. № КТ-1-7301/2019 от 27.11.2019).</w:t>
      </w:r>
    </w:p>
    <w:p w:rsidR="00BE1AF6" w:rsidRDefault="00BE1AF6" w:rsidP="00BE1AF6">
      <w:pPr>
        <w:pStyle w:val="a8"/>
        <w:ind w:firstLine="567"/>
        <w:rPr>
          <w:rFonts w:eastAsia="Calibri"/>
          <w:sz w:val="24"/>
          <w:szCs w:val="24"/>
          <w:lang w:val="ru-RU" w:eastAsia="en-US"/>
        </w:rPr>
      </w:pPr>
    </w:p>
    <w:p w:rsidR="00BE1AF6" w:rsidRDefault="00BE1AF6" w:rsidP="00BE1AF6">
      <w:pPr>
        <w:autoSpaceDE w:val="0"/>
        <w:autoSpaceDN w:val="0"/>
        <w:adjustRightInd w:val="0"/>
        <w:ind w:firstLine="540"/>
        <w:jc w:val="both"/>
        <w:rPr>
          <w:b/>
          <w:sz w:val="24"/>
          <w:szCs w:val="24"/>
        </w:rPr>
      </w:pPr>
      <w:r>
        <w:rPr>
          <w:b/>
          <w:sz w:val="24"/>
          <w:szCs w:val="24"/>
        </w:rPr>
        <w:t xml:space="preserve">Правление приняло решение:  </w:t>
      </w:r>
    </w:p>
    <w:p w:rsidR="00BE1AF6" w:rsidRDefault="00BE1AF6" w:rsidP="00BE1AF6">
      <w:pPr>
        <w:tabs>
          <w:tab w:val="left" w:pos="567"/>
        </w:tabs>
        <w:ind w:firstLine="567"/>
        <w:jc w:val="both"/>
        <w:rPr>
          <w:sz w:val="24"/>
          <w:szCs w:val="24"/>
          <w:lang w:eastAsia="ar-SA"/>
        </w:rPr>
      </w:pPr>
      <w:r>
        <w:rPr>
          <w:sz w:val="24"/>
          <w:szCs w:val="24"/>
          <w:lang w:eastAsia="ar-SA"/>
        </w:rPr>
        <w:lastRenderedPageBreak/>
        <w:t>ЛенРТК рассмотрел производственную программу в сфере водоотведения (транспортировка сточных вод), предоставленную Организацией, и утвердил следующие основные натуральные показатели:</w:t>
      </w:r>
    </w:p>
    <w:p w:rsidR="00BE1AF6" w:rsidRDefault="00BE1AF6" w:rsidP="00BE1AF6">
      <w:pPr>
        <w:ind w:firstLine="426"/>
        <w:jc w:val="both"/>
        <w:rPr>
          <w:i/>
          <w:sz w:val="24"/>
          <w:szCs w:val="24"/>
          <w:lang w:eastAsia="ar-SA"/>
        </w:rPr>
      </w:pPr>
      <w:r>
        <w:rPr>
          <w:i/>
          <w:sz w:val="24"/>
          <w:szCs w:val="24"/>
          <w:lang w:eastAsia="ar-SA"/>
        </w:rPr>
        <w:t>Водоотведение (транспортировка сточных вод)</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7"/>
        <w:gridCol w:w="992"/>
        <w:gridCol w:w="1162"/>
        <w:gridCol w:w="1105"/>
        <w:gridCol w:w="1275"/>
        <w:gridCol w:w="2975"/>
      </w:tblGrid>
      <w:tr w:rsidR="00BE1AF6" w:rsidTr="00BE1AF6">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Ед. изм.</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2020 год</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Причины отклонения</w:t>
            </w:r>
          </w:p>
        </w:tc>
      </w:tr>
      <w:tr w:rsidR="00BE1AF6" w:rsidTr="00BE1AF6">
        <w:tc>
          <w:tcPr>
            <w:tcW w:w="709" w:type="dxa"/>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lang w:eastAsia="ar-SA"/>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данные Организац-ии</w:t>
            </w:r>
          </w:p>
        </w:tc>
        <w:tc>
          <w:tcPr>
            <w:tcW w:w="1105"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принято ЛенРТК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отклонение</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lang w:eastAsia="ar-SA"/>
              </w:rPr>
            </w:pPr>
          </w:p>
        </w:tc>
      </w:tr>
      <w:tr w:rsidR="00BE1AF6" w:rsidTr="00BE1AF6">
        <w:tc>
          <w:tcPr>
            <w:tcW w:w="709"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1AF6" w:rsidRDefault="00BE1AF6">
            <w:pPr>
              <w:ind w:right="-52"/>
              <w:jc w:val="both"/>
              <w:rPr>
                <w:lang w:eastAsia="ar-SA"/>
              </w:rPr>
            </w:pPr>
            <w:r>
              <w:rPr>
                <w:lang w:eastAsia="ar-SA"/>
              </w:rPr>
              <w:t xml:space="preserve">Принято сточных вод для передачи (транспортировки), всего: </w:t>
            </w:r>
          </w:p>
        </w:tc>
        <w:tc>
          <w:tcPr>
            <w:tcW w:w="992"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vertAlign w:val="superscript"/>
                <w:lang w:eastAsia="ar-SA"/>
              </w:rPr>
            </w:pPr>
            <w:r>
              <w:rPr>
                <w:lang w:eastAsia="ar-SA"/>
              </w:rPr>
              <w:t>т.м</w:t>
            </w:r>
            <w:r>
              <w:rPr>
                <w:vertAlign w:val="superscript"/>
                <w:lang w:eastAsia="ar-SA"/>
              </w:rPr>
              <w:t>3</w:t>
            </w:r>
          </w:p>
        </w:tc>
        <w:tc>
          <w:tcPr>
            <w:tcW w:w="1163"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738,915</w:t>
            </w:r>
          </w:p>
        </w:tc>
        <w:tc>
          <w:tcPr>
            <w:tcW w:w="1105"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824,350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+85,435</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BE1AF6" w:rsidRDefault="00BE1AF6">
            <w:pPr>
              <w:jc w:val="both"/>
              <w:rPr>
                <w:lang w:eastAsia="ar-SA"/>
              </w:rPr>
            </w:pPr>
            <w:r>
              <w:rPr>
                <w:lang w:eastAsia="ar-SA"/>
              </w:rPr>
              <w:t>Основные показатели приняты ЛенРТК с учетом выполнения требований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 а также   с учетом предельного темпа изменении объемов, предусмотренных пунктом 5 Методических указаний</w:t>
            </w:r>
          </w:p>
        </w:tc>
      </w:tr>
      <w:tr w:rsidR="00BE1AF6" w:rsidTr="00BE1AF6">
        <w:tc>
          <w:tcPr>
            <w:tcW w:w="709" w:type="dxa"/>
            <w:tcBorders>
              <w:top w:val="single" w:sz="4" w:space="0" w:color="auto"/>
              <w:left w:val="single" w:sz="4" w:space="0" w:color="auto"/>
              <w:bottom w:val="single" w:sz="4" w:space="0" w:color="auto"/>
              <w:right w:val="single" w:sz="4" w:space="0" w:color="auto"/>
            </w:tcBorders>
            <w:vAlign w:val="center"/>
          </w:tcPr>
          <w:p w:rsidR="00BE1AF6" w:rsidRDefault="00BE1AF6">
            <w:pPr>
              <w:jc w:val="center"/>
              <w:rPr>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E1AF6" w:rsidRDefault="00BE1AF6">
            <w:pPr>
              <w:ind w:right="125"/>
              <w:jc w:val="both"/>
              <w:rPr>
                <w:lang w:eastAsia="ar-SA"/>
              </w:rPr>
            </w:pPr>
            <w:r>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BE1AF6" w:rsidRDefault="00BE1AF6">
            <w:pPr>
              <w:jc w:val="center"/>
              <w:rPr>
                <w:lang w:eastAsia="ar-SA"/>
              </w:rPr>
            </w:pPr>
          </w:p>
        </w:tc>
        <w:tc>
          <w:tcPr>
            <w:tcW w:w="1163" w:type="dxa"/>
            <w:tcBorders>
              <w:top w:val="single" w:sz="4" w:space="0" w:color="auto"/>
              <w:left w:val="single" w:sz="4" w:space="0" w:color="auto"/>
              <w:bottom w:val="single" w:sz="4" w:space="0" w:color="auto"/>
              <w:right w:val="single" w:sz="4" w:space="0" w:color="auto"/>
            </w:tcBorders>
            <w:vAlign w:val="center"/>
          </w:tcPr>
          <w:p w:rsidR="00BE1AF6" w:rsidRDefault="00BE1AF6">
            <w:pPr>
              <w:jc w:val="center"/>
              <w:rPr>
                <w:lang w:eastAsia="ar-SA"/>
              </w:rPr>
            </w:pPr>
          </w:p>
        </w:tc>
        <w:tc>
          <w:tcPr>
            <w:tcW w:w="1105" w:type="dxa"/>
            <w:tcBorders>
              <w:top w:val="single" w:sz="4" w:space="0" w:color="auto"/>
              <w:left w:val="single" w:sz="4" w:space="0" w:color="auto"/>
              <w:bottom w:val="single" w:sz="4" w:space="0" w:color="auto"/>
              <w:right w:val="single" w:sz="4" w:space="0" w:color="auto"/>
            </w:tcBorders>
            <w:vAlign w:val="center"/>
          </w:tcPr>
          <w:p w:rsidR="00BE1AF6" w:rsidRDefault="00BE1AF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BE1AF6" w:rsidRDefault="00BE1AF6">
            <w:pPr>
              <w:jc w:val="center"/>
              <w:rPr>
                <w:lang w:eastAsia="ar-S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lang w:eastAsia="ar-SA"/>
              </w:rPr>
            </w:pPr>
          </w:p>
        </w:tc>
      </w:tr>
      <w:tr w:rsidR="00BE1AF6" w:rsidTr="00BE1AF6">
        <w:tc>
          <w:tcPr>
            <w:tcW w:w="709"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both"/>
              <w:rPr>
                <w:lang w:eastAsia="ar-SA"/>
              </w:rPr>
            </w:pPr>
            <w:r>
              <w:rPr>
                <w:lang w:eastAsia="ar-SA"/>
              </w:rPr>
              <w:t xml:space="preserve">товарные стоки,  </w:t>
            </w:r>
            <w:r>
              <w:rPr>
                <w:lang w:eastAsia="ar-SA"/>
              </w:rPr>
              <w:b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т.м</w:t>
            </w:r>
            <w:r>
              <w:rPr>
                <w:vertAlign w:val="superscript"/>
                <w:lang w:eastAsia="ar-SA"/>
              </w:rPr>
              <w:t>3</w:t>
            </w:r>
          </w:p>
        </w:tc>
        <w:tc>
          <w:tcPr>
            <w:tcW w:w="1163"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738,915</w:t>
            </w:r>
          </w:p>
        </w:tc>
        <w:tc>
          <w:tcPr>
            <w:tcW w:w="1105"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824,350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+85,435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lang w:eastAsia="ar-SA"/>
              </w:rPr>
            </w:pPr>
          </w:p>
        </w:tc>
      </w:tr>
      <w:tr w:rsidR="00BE1AF6" w:rsidTr="00BE1AF6">
        <w:tc>
          <w:tcPr>
            <w:tcW w:w="709"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1.2.1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1AF6" w:rsidRDefault="00BE1AF6">
            <w:pPr>
              <w:ind w:right="-52"/>
              <w:jc w:val="both"/>
              <w:rPr>
                <w:lang w:eastAsia="ar-SA"/>
              </w:rPr>
            </w:pPr>
            <w:r>
              <w:rPr>
                <w:lang w:eastAsia="ar-SA"/>
              </w:rPr>
              <w:t>от гарантирующих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т.м</w:t>
            </w:r>
            <w:r>
              <w:rPr>
                <w:vertAlign w:val="superscript"/>
                <w:lang w:eastAsia="ar-SA"/>
              </w:rPr>
              <w:t>3</w:t>
            </w:r>
          </w:p>
        </w:tc>
        <w:tc>
          <w:tcPr>
            <w:tcW w:w="1163"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738,915</w:t>
            </w:r>
          </w:p>
        </w:tc>
        <w:tc>
          <w:tcPr>
            <w:tcW w:w="1105"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824,350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+85,435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lang w:eastAsia="ar-SA"/>
              </w:rPr>
            </w:pPr>
          </w:p>
        </w:tc>
      </w:tr>
      <w:tr w:rsidR="00BE1AF6" w:rsidTr="00BE1AF6">
        <w:tc>
          <w:tcPr>
            <w:tcW w:w="709"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both"/>
              <w:rPr>
                <w:lang w:eastAsia="ar-SA"/>
              </w:rPr>
            </w:pPr>
            <w:r>
              <w:rPr>
                <w:lang w:eastAsia="ar-SA"/>
              </w:rPr>
              <w:t>Расход электроэнергии,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т.м</w:t>
            </w:r>
            <w:r>
              <w:rPr>
                <w:vertAlign w:val="superscript"/>
                <w:lang w:eastAsia="ar-SA"/>
              </w:rPr>
              <w:t>3</w:t>
            </w:r>
          </w:p>
        </w:tc>
        <w:tc>
          <w:tcPr>
            <w:tcW w:w="1163"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290,000</w:t>
            </w:r>
          </w:p>
        </w:tc>
        <w:tc>
          <w:tcPr>
            <w:tcW w:w="1105"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314,696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+24,696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both"/>
              <w:rPr>
                <w:lang w:eastAsia="ar-SA"/>
              </w:rPr>
            </w:pPr>
            <w:r>
              <w:rPr>
                <w:lang w:eastAsia="ar-SA"/>
              </w:rPr>
              <w:t>Расход увеличен за счет корректировки расхода электроэнергии на технологические нужды</w:t>
            </w:r>
          </w:p>
        </w:tc>
      </w:tr>
      <w:tr w:rsidR="00BE1AF6" w:rsidTr="00BE1AF6">
        <w:tc>
          <w:tcPr>
            <w:tcW w:w="709" w:type="dxa"/>
            <w:tcBorders>
              <w:top w:val="single" w:sz="4" w:space="0" w:color="auto"/>
              <w:left w:val="single" w:sz="4" w:space="0" w:color="auto"/>
              <w:bottom w:val="single" w:sz="4" w:space="0" w:color="auto"/>
              <w:right w:val="single" w:sz="4" w:space="0" w:color="auto"/>
            </w:tcBorders>
            <w:vAlign w:val="center"/>
          </w:tcPr>
          <w:p w:rsidR="00BE1AF6" w:rsidRDefault="00BE1AF6">
            <w:pPr>
              <w:jc w:val="center"/>
              <w:rPr>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both"/>
              <w:rPr>
                <w:lang w:eastAsia="ar-SA"/>
              </w:rPr>
            </w:pPr>
            <w:r>
              <w:rPr>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BE1AF6" w:rsidRDefault="00BE1AF6">
            <w:pPr>
              <w:jc w:val="center"/>
              <w:rPr>
                <w:lang w:eastAsia="ar-SA"/>
              </w:rPr>
            </w:pPr>
          </w:p>
        </w:tc>
        <w:tc>
          <w:tcPr>
            <w:tcW w:w="1163" w:type="dxa"/>
            <w:tcBorders>
              <w:top w:val="single" w:sz="4" w:space="0" w:color="auto"/>
              <w:left w:val="single" w:sz="4" w:space="0" w:color="auto"/>
              <w:bottom w:val="single" w:sz="4" w:space="0" w:color="auto"/>
              <w:right w:val="single" w:sz="4" w:space="0" w:color="auto"/>
            </w:tcBorders>
            <w:vAlign w:val="center"/>
          </w:tcPr>
          <w:p w:rsidR="00BE1AF6" w:rsidRDefault="00BE1AF6">
            <w:pPr>
              <w:jc w:val="center"/>
              <w:rPr>
                <w:lang w:eastAsia="ar-SA"/>
              </w:rPr>
            </w:pPr>
          </w:p>
        </w:tc>
        <w:tc>
          <w:tcPr>
            <w:tcW w:w="1105" w:type="dxa"/>
            <w:tcBorders>
              <w:top w:val="single" w:sz="4" w:space="0" w:color="auto"/>
              <w:left w:val="single" w:sz="4" w:space="0" w:color="auto"/>
              <w:bottom w:val="single" w:sz="4" w:space="0" w:color="auto"/>
              <w:right w:val="single" w:sz="4" w:space="0" w:color="auto"/>
            </w:tcBorders>
            <w:vAlign w:val="center"/>
          </w:tcPr>
          <w:p w:rsidR="00BE1AF6" w:rsidRDefault="00BE1AF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BE1AF6" w:rsidRDefault="00BE1AF6">
            <w:pPr>
              <w:jc w:val="center"/>
              <w:rPr>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BE1AF6" w:rsidRDefault="00BE1AF6">
            <w:pPr>
              <w:jc w:val="center"/>
              <w:rPr>
                <w:lang w:eastAsia="ar-SA"/>
              </w:rPr>
            </w:pPr>
          </w:p>
        </w:tc>
      </w:tr>
      <w:tr w:rsidR="00BE1AF6" w:rsidTr="00BE1AF6">
        <w:tc>
          <w:tcPr>
            <w:tcW w:w="709"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both"/>
              <w:rPr>
                <w:lang w:eastAsia="ar-SA"/>
              </w:rPr>
            </w:pPr>
            <w:r>
              <w:rPr>
                <w:lang w:eastAsia="ar-SA"/>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т.кВтч</w:t>
            </w:r>
          </w:p>
        </w:tc>
        <w:tc>
          <w:tcPr>
            <w:tcW w:w="1163"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239,096</w:t>
            </w:r>
          </w:p>
        </w:tc>
        <w:tc>
          <w:tcPr>
            <w:tcW w:w="1105"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263,792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+24,696</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both"/>
              <w:rPr>
                <w:lang w:eastAsia="ar-SA"/>
              </w:rPr>
            </w:pPr>
            <w:r>
              <w:rPr>
                <w:lang w:eastAsia="ar-SA"/>
              </w:rPr>
              <w:t>Показатель определен с учетом удельного расхода, как сложившегося у Организации по факту 2018  года, так и обоснованного расчетом, предоставленным в таблице 1.3.6 производственной программы в сфере водоотведения (транспортировка сточных вод), а также  объема сточных вод, принятых для передачи (транспортировки), предусмотренного ЛенРТК на 2020 год</w:t>
            </w:r>
          </w:p>
        </w:tc>
      </w:tr>
      <w:tr w:rsidR="00BE1AF6" w:rsidTr="00BE1AF6">
        <w:tc>
          <w:tcPr>
            <w:tcW w:w="709"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2.1.1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both"/>
              <w:rPr>
                <w:lang w:eastAsia="ar-SA"/>
              </w:rPr>
            </w:pPr>
            <w:r>
              <w:rPr>
                <w:lang w:eastAsia="ar-SA"/>
              </w:rPr>
              <w:t>Удельный расход на 1м</w:t>
            </w:r>
            <w:r>
              <w:rPr>
                <w:vertAlign w:val="superscript"/>
                <w:lang w:eastAsia="ar-S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кВтч</w:t>
            </w:r>
          </w:p>
        </w:tc>
        <w:tc>
          <w:tcPr>
            <w:tcW w:w="1163"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0,32</w:t>
            </w:r>
          </w:p>
        </w:tc>
        <w:tc>
          <w:tcPr>
            <w:tcW w:w="1105"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0,32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tcPr>
          <w:p w:rsidR="00BE1AF6" w:rsidRDefault="00BE1AF6">
            <w:pPr>
              <w:jc w:val="center"/>
              <w:rPr>
                <w:lang w:eastAsia="ar-SA"/>
              </w:rPr>
            </w:pPr>
          </w:p>
        </w:tc>
      </w:tr>
      <w:tr w:rsidR="00BE1AF6" w:rsidTr="00BE1AF6">
        <w:tc>
          <w:tcPr>
            <w:tcW w:w="709"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both"/>
              <w:rPr>
                <w:lang w:eastAsia="ar-SA"/>
              </w:rPr>
            </w:pPr>
            <w:r>
              <w:rPr>
                <w:lang w:eastAsia="ar-SA"/>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т.кВтч</w:t>
            </w:r>
          </w:p>
        </w:tc>
        <w:tc>
          <w:tcPr>
            <w:tcW w:w="1163"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50,904</w:t>
            </w:r>
          </w:p>
        </w:tc>
        <w:tc>
          <w:tcPr>
            <w:tcW w:w="1105"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50,904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both"/>
              <w:rPr>
                <w:lang w:eastAsia="ar-SA"/>
              </w:rPr>
            </w:pPr>
            <w:r>
              <w:rPr>
                <w:lang w:eastAsia="ar-SA"/>
              </w:rPr>
              <w:t xml:space="preserve">Показатель принят в размере, определенном Организацией (таблица 1.5 производственной программы в сфере водоотведения (транспортировка сточных вод) </w:t>
            </w:r>
          </w:p>
        </w:tc>
      </w:tr>
    </w:tbl>
    <w:p w:rsidR="00BE1AF6" w:rsidRDefault="00BE1AF6" w:rsidP="00BE1AF6">
      <w:pPr>
        <w:ind w:firstLine="567"/>
        <w:jc w:val="both"/>
        <w:rPr>
          <w:sz w:val="24"/>
          <w:szCs w:val="24"/>
          <w:lang w:eastAsia="ar-SA"/>
        </w:rPr>
      </w:pPr>
      <w:r>
        <w:rPr>
          <w:sz w:val="24"/>
          <w:szCs w:val="24"/>
          <w:lang w:eastAsia="ar-SA"/>
        </w:rPr>
        <w:t>В соответствии с Прогнозом, а также Распоряжением при расчете величины расходов и прибыли, формирующих тарифы на услуги в сфере водоотведения (транспортировка сточных вод), оказываемые Организацией на территории Сосновоборского городского округа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052"/>
        <w:gridCol w:w="1696"/>
      </w:tblGrid>
      <w:tr w:rsidR="00BE1AF6" w:rsidTr="00BE1AF6">
        <w:trPr>
          <w:trHeight w:val="56"/>
        </w:trPr>
        <w:tc>
          <w:tcPr>
            <w:tcW w:w="817"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 п/п</w:t>
            </w:r>
          </w:p>
        </w:tc>
        <w:tc>
          <w:tcPr>
            <w:tcW w:w="808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На 2020 год</w:t>
            </w:r>
          </w:p>
        </w:tc>
      </w:tr>
      <w:tr w:rsidR="00BE1AF6" w:rsidTr="00BE1AF6">
        <w:tc>
          <w:tcPr>
            <w:tcW w:w="817"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1.</w:t>
            </w:r>
          </w:p>
        </w:tc>
        <w:tc>
          <w:tcPr>
            <w:tcW w:w="808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rPr>
                <w:lang w:eastAsia="ar-SA"/>
              </w:rPr>
            </w:pPr>
            <w:r>
              <w:rPr>
                <w:lang w:eastAsia="ar-SA"/>
              </w:rPr>
              <w:t>Индекс потребительских цен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103,0</w:t>
            </w:r>
          </w:p>
        </w:tc>
      </w:tr>
      <w:tr w:rsidR="00BE1AF6" w:rsidTr="00BE1AF6">
        <w:tc>
          <w:tcPr>
            <w:tcW w:w="817"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2.</w:t>
            </w:r>
          </w:p>
        </w:tc>
        <w:tc>
          <w:tcPr>
            <w:tcW w:w="808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rPr>
                <w:lang w:eastAsia="ar-SA"/>
              </w:rPr>
            </w:pPr>
            <w:r>
              <w:rPr>
                <w:lang w:eastAsia="ar-SA"/>
              </w:rPr>
              <w:t xml:space="preserve">Рост тарифов (цен) на покупную электрическую энергию </w:t>
            </w:r>
            <w:r>
              <w:rPr>
                <w:i/>
                <w:lang w:eastAsia="ar-SA"/>
              </w:rPr>
              <w:t>(с 1 июля)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103,0</w:t>
            </w:r>
          </w:p>
        </w:tc>
      </w:tr>
      <w:tr w:rsidR="00BE1AF6" w:rsidTr="00BE1AF6">
        <w:tc>
          <w:tcPr>
            <w:tcW w:w="817"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3.</w:t>
            </w:r>
          </w:p>
        </w:tc>
        <w:tc>
          <w:tcPr>
            <w:tcW w:w="808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rPr>
                <w:lang w:eastAsia="ar-SA"/>
              </w:rPr>
            </w:pPr>
            <w:r>
              <w:rPr>
                <w:lang w:eastAsia="ar-SA"/>
              </w:rPr>
              <w:t xml:space="preserve">Индекс изменения размера вносимой гражданам платы за коммунальные услуги </w:t>
            </w:r>
            <w:r>
              <w:rPr>
                <w:i/>
                <w:lang w:eastAsia="ar-SA"/>
              </w:rPr>
              <w:t>(с 1 июля)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lang w:eastAsia="ar-SA"/>
              </w:rPr>
            </w:pPr>
            <w:r>
              <w:rPr>
                <w:lang w:eastAsia="ar-SA"/>
              </w:rPr>
              <w:t>103,6</w:t>
            </w:r>
          </w:p>
        </w:tc>
      </w:tr>
    </w:tbl>
    <w:p w:rsidR="00BE1AF6" w:rsidRDefault="00BE1AF6" w:rsidP="00BE1AF6">
      <w:pPr>
        <w:ind w:firstLine="567"/>
        <w:jc w:val="both"/>
        <w:rPr>
          <w:sz w:val="24"/>
          <w:szCs w:val="24"/>
        </w:rPr>
      </w:pPr>
      <w:r>
        <w:rPr>
          <w:sz w:val="24"/>
          <w:szCs w:val="24"/>
        </w:rPr>
        <w:lastRenderedPageBreak/>
        <w:t>Во исполнение пункта 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водоотведения (транспортировка сточных вод), оказываемые Организацией,  со следующей поэтапной разбивкой:</w:t>
      </w:r>
    </w:p>
    <w:p w:rsidR="00BE1AF6" w:rsidRDefault="00BE1AF6" w:rsidP="00BE1AF6">
      <w:pPr>
        <w:ind w:firstLine="567"/>
        <w:jc w:val="both"/>
        <w:rPr>
          <w:sz w:val="24"/>
          <w:szCs w:val="24"/>
        </w:rPr>
      </w:pPr>
      <w:r>
        <w:rPr>
          <w:sz w:val="24"/>
          <w:szCs w:val="24"/>
        </w:rPr>
        <w:t>- с 01.01.2020  по 30.06.2020;</w:t>
      </w:r>
    </w:p>
    <w:p w:rsidR="00BE1AF6" w:rsidRDefault="00BE1AF6" w:rsidP="00BE1AF6">
      <w:pPr>
        <w:ind w:firstLine="567"/>
        <w:jc w:val="both"/>
        <w:rPr>
          <w:sz w:val="24"/>
          <w:szCs w:val="24"/>
        </w:rPr>
      </w:pPr>
      <w:r>
        <w:rPr>
          <w:sz w:val="24"/>
          <w:szCs w:val="24"/>
        </w:rPr>
        <w:t>- с 01.07.2020  по 31.12.2020;</w:t>
      </w:r>
    </w:p>
    <w:p w:rsidR="00BE1AF6" w:rsidRDefault="00BE1AF6" w:rsidP="00BE1AF6">
      <w:pPr>
        <w:ind w:firstLine="567"/>
        <w:jc w:val="both"/>
        <w:rPr>
          <w:sz w:val="24"/>
          <w:szCs w:val="24"/>
        </w:rPr>
      </w:pPr>
      <w:r>
        <w:rPr>
          <w:sz w:val="24"/>
          <w:szCs w:val="24"/>
        </w:rPr>
        <w:t>- с 01.01.2021 по 31.06.2021;</w:t>
      </w:r>
    </w:p>
    <w:p w:rsidR="00BE1AF6" w:rsidRDefault="00BE1AF6" w:rsidP="00BE1AF6">
      <w:pPr>
        <w:ind w:firstLine="567"/>
        <w:jc w:val="both"/>
        <w:rPr>
          <w:sz w:val="24"/>
          <w:szCs w:val="24"/>
        </w:rPr>
      </w:pPr>
      <w:r>
        <w:rPr>
          <w:sz w:val="24"/>
          <w:szCs w:val="24"/>
        </w:rPr>
        <w:t>- с 01.07.2021 по 31.12.2021;</w:t>
      </w:r>
    </w:p>
    <w:p w:rsidR="00BE1AF6" w:rsidRDefault="00BE1AF6" w:rsidP="00BE1AF6">
      <w:pPr>
        <w:ind w:firstLine="567"/>
        <w:jc w:val="both"/>
        <w:rPr>
          <w:sz w:val="24"/>
          <w:szCs w:val="24"/>
        </w:rPr>
      </w:pPr>
      <w:r>
        <w:rPr>
          <w:sz w:val="24"/>
          <w:szCs w:val="24"/>
        </w:rPr>
        <w:t>- с 01.01.2022 по 31.06.2022;</w:t>
      </w:r>
    </w:p>
    <w:p w:rsidR="00BE1AF6" w:rsidRDefault="00BE1AF6" w:rsidP="00BE1AF6">
      <w:pPr>
        <w:ind w:firstLine="567"/>
        <w:jc w:val="both"/>
        <w:rPr>
          <w:sz w:val="24"/>
          <w:szCs w:val="24"/>
        </w:rPr>
      </w:pPr>
      <w:r>
        <w:rPr>
          <w:sz w:val="24"/>
          <w:szCs w:val="24"/>
        </w:rPr>
        <w:t>- с 01.07.2022 по 31.12.2022;</w:t>
      </w:r>
    </w:p>
    <w:p w:rsidR="00BE1AF6" w:rsidRDefault="00BE1AF6" w:rsidP="00BE1AF6">
      <w:pPr>
        <w:ind w:firstLine="567"/>
        <w:jc w:val="both"/>
        <w:rPr>
          <w:sz w:val="24"/>
          <w:szCs w:val="24"/>
        </w:rPr>
      </w:pPr>
      <w:r>
        <w:rPr>
          <w:sz w:val="24"/>
          <w:szCs w:val="24"/>
        </w:rPr>
        <w:t>- с 01.01.2023 по 31.06.2023;</w:t>
      </w:r>
    </w:p>
    <w:p w:rsidR="00BE1AF6" w:rsidRDefault="00BE1AF6" w:rsidP="00BE1AF6">
      <w:pPr>
        <w:ind w:firstLine="567"/>
        <w:jc w:val="both"/>
        <w:rPr>
          <w:sz w:val="24"/>
          <w:szCs w:val="24"/>
        </w:rPr>
      </w:pPr>
      <w:r>
        <w:rPr>
          <w:sz w:val="24"/>
          <w:szCs w:val="24"/>
        </w:rPr>
        <w:t>- с 01.07.2023 по 31.12.2023;</w:t>
      </w:r>
    </w:p>
    <w:p w:rsidR="00BE1AF6" w:rsidRDefault="00BE1AF6" w:rsidP="00BE1AF6">
      <w:pPr>
        <w:ind w:firstLine="567"/>
        <w:jc w:val="both"/>
        <w:rPr>
          <w:sz w:val="24"/>
          <w:szCs w:val="24"/>
        </w:rPr>
      </w:pPr>
      <w:r>
        <w:rPr>
          <w:sz w:val="24"/>
          <w:szCs w:val="24"/>
        </w:rPr>
        <w:t>- с 01.01.2024 по 31.06.2024;</w:t>
      </w:r>
    </w:p>
    <w:p w:rsidR="00BE1AF6" w:rsidRDefault="00BE1AF6" w:rsidP="00BE1AF6">
      <w:pPr>
        <w:ind w:firstLine="567"/>
        <w:jc w:val="both"/>
        <w:rPr>
          <w:sz w:val="24"/>
          <w:szCs w:val="24"/>
        </w:rPr>
      </w:pPr>
      <w:r>
        <w:rPr>
          <w:sz w:val="24"/>
          <w:szCs w:val="24"/>
        </w:rPr>
        <w:t>- с 01.07.2024 по 31.12.2024.</w:t>
      </w:r>
    </w:p>
    <w:p w:rsidR="00BE1AF6" w:rsidRDefault="00BE1AF6" w:rsidP="00BE1AF6">
      <w:pPr>
        <w:ind w:firstLine="567"/>
        <w:jc w:val="both"/>
        <w:rPr>
          <w:sz w:val="24"/>
          <w:szCs w:val="24"/>
        </w:rPr>
      </w:pPr>
      <w:r>
        <w:rPr>
          <w:sz w:val="24"/>
          <w:szCs w:val="24"/>
        </w:rPr>
        <w:t>ЛенРТК проведена экспертиза плановой себестоимости услуги в сфере водоотведения (транспортировка сточных вод), предусмотренной Организацией на 2020 год, результаты которой представлены в следующей таблице:</w:t>
      </w:r>
    </w:p>
    <w:tbl>
      <w:tblPr>
        <w:tblW w:w="10635" w:type="dxa"/>
        <w:tblInd w:w="-34" w:type="dxa"/>
        <w:tblLayout w:type="fixed"/>
        <w:tblLook w:val="04A0" w:firstRow="1" w:lastRow="0" w:firstColumn="1" w:lastColumn="0" w:noHBand="0" w:noVBand="1"/>
      </w:tblPr>
      <w:tblGrid>
        <w:gridCol w:w="710"/>
        <w:gridCol w:w="1986"/>
        <w:gridCol w:w="709"/>
        <w:gridCol w:w="1275"/>
        <w:gridCol w:w="1134"/>
        <w:gridCol w:w="1255"/>
        <w:gridCol w:w="3566"/>
      </w:tblGrid>
      <w:tr w:rsidR="00BE1AF6" w:rsidTr="00BE1AF6">
        <w:tc>
          <w:tcPr>
            <w:tcW w:w="709" w:type="dxa"/>
            <w:tcBorders>
              <w:top w:val="single" w:sz="4" w:space="0" w:color="000000"/>
              <w:left w:val="single" w:sz="4" w:space="0" w:color="000000"/>
              <w:bottom w:val="single" w:sz="4" w:space="0" w:color="000000"/>
              <w:right w:val="nil"/>
            </w:tcBorders>
            <w:hideMark/>
          </w:tcPr>
          <w:p w:rsidR="00BE1AF6" w:rsidRDefault="00BE1AF6">
            <w:pPr>
              <w:snapToGrid w:val="0"/>
              <w:jc w:val="center"/>
              <w:rPr>
                <w:lang w:eastAsia="ar-SA"/>
              </w:rPr>
            </w:pPr>
            <w:r>
              <w:rPr>
                <w:lang w:eastAsia="ar-SA"/>
              </w:rPr>
              <w:t>№ п/п</w:t>
            </w:r>
          </w:p>
        </w:tc>
        <w:tc>
          <w:tcPr>
            <w:tcW w:w="1985"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Наименование</w:t>
            </w:r>
          </w:p>
        </w:tc>
        <w:tc>
          <w:tcPr>
            <w:tcW w:w="709"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Ед. изм.</w:t>
            </w:r>
          </w:p>
        </w:tc>
        <w:tc>
          <w:tcPr>
            <w:tcW w:w="1275" w:type="dxa"/>
            <w:tcBorders>
              <w:top w:val="single" w:sz="4" w:space="0" w:color="000000"/>
              <w:left w:val="single" w:sz="4" w:space="0" w:color="000000"/>
              <w:bottom w:val="single" w:sz="4" w:space="0" w:color="000000"/>
              <w:right w:val="nil"/>
            </w:tcBorders>
            <w:vAlign w:val="center"/>
            <w:hideMark/>
          </w:tcPr>
          <w:p w:rsidR="00BE1AF6" w:rsidRDefault="00BE1AF6">
            <w:pPr>
              <w:snapToGrid w:val="0"/>
              <w:ind w:right="-52"/>
              <w:jc w:val="center"/>
              <w:rPr>
                <w:lang w:eastAsia="ar-SA"/>
              </w:rPr>
            </w:pPr>
            <w:r>
              <w:rPr>
                <w:lang w:eastAsia="ar-SA"/>
              </w:rPr>
              <w:t xml:space="preserve">План Организации </w:t>
            </w:r>
          </w:p>
        </w:tc>
        <w:tc>
          <w:tcPr>
            <w:tcW w:w="1134" w:type="dxa"/>
            <w:tcBorders>
              <w:top w:val="single" w:sz="4" w:space="0" w:color="000000"/>
              <w:left w:val="single" w:sz="4" w:space="0" w:color="000000"/>
              <w:bottom w:val="single" w:sz="4" w:space="0" w:color="000000"/>
              <w:right w:val="nil"/>
            </w:tcBorders>
            <w:vAlign w:val="center"/>
            <w:hideMark/>
          </w:tcPr>
          <w:p w:rsidR="00BE1AF6" w:rsidRDefault="00BE1AF6">
            <w:pPr>
              <w:snapToGrid w:val="0"/>
              <w:ind w:right="-52"/>
              <w:jc w:val="center"/>
              <w:rPr>
                <w:lang w:eastAsia="ar-SA"/>
              </w:rPr>
            </w:pPr>
            <w:r>
              <w:rPr>
                <w:lang w:eastAsia="ar-SA"/>
              </w:rPr>
              <w:t xml:space="preserve">Принято ЛенРТК </w:t>
            </w:r>
          </w:p>
        </w:tc>
        <w:tc>
          <w:tcPr>
            <w:tcW w:w="1255" w:type="dxa"/>
            <w:tcBorders>
              <w:top w:val="single" w:sz="4" w:space="0" w:color="000000"/>
              <w:left w:val="single" w:sz="4" w:space="0" w:color="000000"/>
              <w:bottom w:val="single" w:sz="4" w:space="0" w:color="000000"/>
              <w:right w:val="nil"/>
            </w:tcBorders>
            <w:vAlign w:val="center"/>
            <w:hideMark/>
          </w:tcPr>
          <w:p w:rsidR="00BE1AF6" w:rsidRDefault="00BE1AF6">
            <w:pPr>
              <w:snapToGrid w:val="0"/>
              <w:ind w:right="-52"/>
              <w:jc w:val="center"/>
              <w:rPr>
                <w:lang w:eastAsia="ar-SA"/>
              </w:rPr>
            </w:pPr>
            <w:r>
              <w:rPr>
                <w:lang w:eastAsia="ar-SA"/>
              </w:rPr>
              <w:t>Отклонение</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BE1AF6" w:rsidRDefault="00BE1AF6">
            <w:pPr>
              <w:snapToGrid w:val="0"/>
              <w:ind w:right="-52"/>
              <w:jc w:val="center"/>
              <w:rPr>
                <w:lang w:eastAsia="ar-SA"/>
              </w:rPr>
            </w:pPr>
            <w:r>
              <w:rPr>
                <w:lang w:eastAsia="ar-SA"/>
              </w:rPr>
              <w:t>Причины отклонения,</w:t>
            </w:r>
            <w:r>
              <w:rPr>
                <w:lang w:eastAsia="ar-SA"/>
              </w:rPr>
              <w:br/>
              <w:t xml:space="preserve">обоснование </w:t>
            </w:r>
          </w:p>
        </w:tc>
      </w:tr>
      <w:tr w:rsidR="00BE1AF6" w:rsidTr="00BE1AF6">
        <w:tc>
          <w:tcPr>
            <w:tcW w:w="709"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1.</w:t>
            </w:r>
          </w:p>
        </w:tc>
        <w:tc>
          <w:tcPr>
            <w:tcW w:w="1985" w:type="dxa"/>
            <w:tcBorders>
              <w:top w:val="single" w:sz="4" w:space="0" w:color="000000"/>
              <w:left w:val="single" w:sz="4" w:space="0" w:color="000000"/>
              <w:bottom w:val="single" w:sz="4" w:space="0" w:color="000000"/>
              <w:right w:val="nil"/>
            </w:tcBorders>
            <w:vAlign w:val="center"/>
            <w:hideMark/>
          </w:tcPr>
          <w:p w:rsidR="00BE1AF6" w:rsidRDefault="00BE1AF6">
            <w:pPr>
              <w:snapToGrid w:val="0"/>
              <w:rPr>
                <w:lang w:eastAsia="ar-SA"/>
              </w:rPr>
            </w:pPr>
            <w:r>
              <w:rPr>
                <w:lang w:eastAsia="ar-SA"/>
              </w:rPr>
              <w:t>Расходы на сырье и материалы</w:t>
            </w:r>
          </w:p>
        </w:tc>
        <w:tc>
          <w:tcPr>
            <w:tcW w:w="709"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BE1AF6" w:rsidRDefault="00BE1AF6">
            <w:pPr>
              <w:snapToGrid w:val="0"/>
              <w:ind w:right="-52"/>
              <w:jc w:val="center"/>
              <w:rPr>
                <w:lang w:eastAsia="ar-SA"/>
              </w:rPr>
            </w:pPr>
            <w:r>
              <w:rPr>
                <w:lang w:eastAsia="ar-SA"/>
              </w:rPr>
              <w:t>98,42</w:t>
            </w:r>
          </w:p>
        </w:tc>
        <w:tc>
          <w:tcPr>
            <w:tcW w:w="1134" w:type="dxa"/>
            <w:tcBorders>
              <w:top w:val="single" w:sz="4" w:space="0" w:color="000000"/>
              <w:left w:val="single" w:sz="4" w:space="0" w:color="000000"/>
              <w:bottom w:val="single" w:sz="4" w:space="0" w:color="000000"/>
              <w:right w:val="nil"/>
            </w:tcBorders>
            <w:vAlign w:val="center"/>
            <w:hideMark/>
          </w:tcPr>
          <w:p w:rsidR="00BE1AF6" w:rsidRDefault="00BE1AF6">
            <w:pPr>
              <w:snapToGrid w:val="0"/>
              <w:ind w:right="-52"/>
              <w:jc w:val="center"/>
              <w:rPr>
                <w:lang w:eastAsia="ar-SA"/>
              </w:rPr>
            </w:pPr>
            <w:r>
              <w:rPr>
                <w:lang w:eastAsia="ar-SA"/>
              </w:rPr>
              <w:t>91,20</w:t>
            </w:r>
          </w:p>
        </w:tc>
        <w:tc>
          <w:tcPr>
            <w:tcW w:w="1255" w:type="dxa"/>
            <w:tcBorders>
              <w:top w:val="single" w:sz="4" w:space="0" w:color="000000"/>
              <w:left w:val="single" w:sz="4" w:space="0" w:color="000000"/>
              <w:bottom w:val="single" w:sz="4" w:space="0" w:color="000000"/>
              <w:right w:val="nil"/>
            </w:tcBorders>
            <w:vAlign w:val="center"/>
            <w:hideMark/>
          </w:tcPr>
          <w:p w:rsidR="00BE1AF6" w:rsidRDefault="00BE1AF6">
            <w:pPr>
              <w:snapToGrid w:val="0"/>
              <w:ind w:right="-52"/>
              <w:jc w:val="center"/>
              <w:rPr>
                <w:lang w:eastAsia="ar-SA"/>
              </w:rPr>
            </w:pPr>
            <w:r>
              <w:rPr>
                <w:lang w:eastAsia="ar-SA"/>
              </w:rPr>
              <w:t>-7,22</w:t>
            </w:r>
          </w:p>
        </w:tc>
        <w:tc>
          <w:tcPr>
            <w:tcW w:w="3565" w:type="dxa"/>
            <w:tcBorders>
              <w:top w:val="single" w:sz="4" w:space="0" w:color="000000"/>
              <w:left w:val="single" w:sz="4" w:space="0" w:color="000000"/>
              <w:bottom w:val="nil"/>
              <w:right w:val="single" w:sz="4" w:space="0" w:color="000000"/>
            </w:tcBorders>
            <w:vAlign w:val="center"/>
            <w:hideMark/>
          </w:tcPr>
          <w:p w:rsidR="00BE1AF6" w:rsidRDefault="00BE1AF6">
            <w:pPr>
              <w:snapToGrid w:val="0"/>
              <w:jc w:val="both"/>
              <w:rPr>
                <w:lang w:eastAsia="ar-SA"/>
              </w:rPr>
            </w:pPr>
            <w:r>
              <w:rPr>
                <w:lang w:eastAsia="ar-SA"/>
              </w:rPr>
              <w:t>ЛенРТК определил затраты с учетом фактических данных, сложившихся у Организации за 2018 год, и индексов-дефляторов, предусмотренных Прогнозом</w:t>
            </w:r>
          </w:p>
        </w:tc>
      </w:tr>
      <w:tr w:rsidR="00BE1AF6" w:rsidTr="00BE1AF6">
        <w:tc>
          <w:tcPr>
            <w:tcW w:w="709"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2.</w:t>
            </w:r>
          </w:p>
        </w:tc>
        <w:tc>
          <w:tcPr>
            <w:tcW w:w="1985"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both"/>
              <w:rPr>
                <w:lang w:eastAsia="ar-SA"/>
              </w:rPr>
            </w:pPr>
            <w:r>
              <w:rPr>
                <w:lang w:eastAsia="ar-SA"/>
              </w:rPr>
              <w:t>Расходы на энергетические ресурсы</w:t>
            </w:r>
          </w:p>
        </w:tc>
        <w:tc>
          <w:tcPr>
            <w:tcW w:w="709"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1538,74</w:t>
            </w:r>
          </w:p>
        </w:tc>
        <w:tc>
          <w:tcPr>
            <w:tcW w:w="1134"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1671,71</w:t>
            </w:r>
          </w:p>
        </w:tc>
        <w:tc>
          <w:tcPr>
            <w:tcW w:w="1255"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+132,97</w:t>
            </w:r>
          </w:p>
        </w:tc>
        <w:tc>
          <w:tcPr>
            <w:tcW w:w="3565" w:type="dxa"/>
            <w:tcBorders>
              <w:top w:val="single" w:sz="4" w:space="0" w:color="000000"/>
              <w:left w:val="single" w:sz="4" w:space="0" w:color="000000"/>
              <w:bottom w:val="nil"/>
              <w:right w:val="single" w:sz="4" w:space="0" w:color="000000"/>
            </w:tcBorders>
            <w:vAlign w:val="center"/>
            <w:hideMark/>
          </w:tcPr>
          <w:p w:rsidR="00BE1AF6" w:rsidRDefault="00BE1AF6">
            <w:pPr>
              <w:snapToGrid w:val="0"/>
              <w:jc w:val="both"/>
              <w:rPr>
                <w:lang w:eastAsia="ar-SA"/>
              </w:rPr>
            </w:pPr>
            <w:r>
              <w:rPr>
                <w:lang w:eastAsia="ar-SA"/>
              </w:rPr>
              <w:t>В составе материалов, обосновывающих величину затрат по данной статье, Организация предоставила:</w:t>
            </w:r>
          </w:p>
          <w:p w:rsidR="00BE1AF6" w:rsidRDefault="00BE1AF6">
            <w:pPr>
              <w:snapToGrid w:val="0"/>
              <w:jc w:val="both"/>
              <w:rPr>
                <w:lang w:eastAsia="ar-SA"/>
              </w:rPr>
            </w:pPr>
            <w:r>
              <w:rPr>
                <w:lang w:eastAsia="ar-SA"/>
              </w:rPr>
              <w:t>1. копии договоров энергоснабжения с АО «Атомэнергопромсбыт» от 23.03.2017 № 219858/23488-Д;</w:t>
            </w:r>
          </w:p>
          <w:p w:rsidR="00BE1AF6" w:rsidRDefault="00BE1AF6">
            <w:pPr>
              <w:snapToGrid w:val="0"/>
              <w:jc w:val="both"/>
              <w:rPr>
                <w:lang w:eastAsia="ar-SA"/>
              </w:rPr>
            </w:pPr>
            <w:r>
              <w:rPr>
                <w:lang w:eastAsia="ar-SA"/>
              </w:rPr>
              <w:t>2. копии счетов-фактур, выставленных Организации за отпущенную электрическую энергию в 2018 году и  январе-июле 2019 года.</w:t>
            </w:r>
          </w:p>
          <w:p w:rsidR="00BE1AF6" w:rsidRDefault="00BE1AF6">
            <w:pPr>
              <w:snapToGrid w:val="0"/>
              <w:jc w:val="both"/>
              <w:rPr>
                <w:lang w:eastAsia="ar-SA"/>
              </w:rPr>
            </w:pPr>
            <w:r>
              <w:rPr>
                <w:lang w:eastAsia="ar-SA"/>
              </w:rPr>
              <w:t>ЛенРТК с учетом пункта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рассматриваемой услуги, и тарифа, определенного Организацией  на основании анализа выставленных счетов и индекса-дефлятора, предусмотренного Прогнозом (5,31 руб./кВтч).</w:t>
            </w:r>
          </w:p>
        </w:tc>
      </w:tr>
      <w:tr w:rsidR="00BE1AF6" w:rsidTr="00BE1AF6">
        <w:tc>
          <w:tcPr>
            <w:tcW w:w="709" w:type="dxa"/>
            <w:tcBorders>
              <w:top w:val="single" w:sz="4" w:space="0" w:color="auto"/>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3.</w:t>
            </w:r>
          </w:p>
        </w:tc>
        <w:tc>
          <w:tcPr>
            <w:tcW w:w="1985" w:type="dxa"/>
            <w:tcBorders>
              <w:top w:val="single" w:sz="4" w:space="0" w:color="auto"/>
              <w:left w:val="single" w:sz="4" w:space="0" w:color="000000"/>
              <w:bottom w:val="single" w:sz="4" w:space="0" w:color="000000"/>
              <w:right w:val="nil"/>
            </w:tcBorders>
            <w:vAlign w:val="center"/>
            <w:hideMark/>
          </w:tcPr>
          <w:p w:rsidR="00BE1AF6" w:rsidRDefault="00BE1AF6">
            <w:pPr>
              <w:snapToGrid w:val="0"/>
              <w:jc w:val="both"/>
              <w:rPr>
                <w:lang w:eastAsia="ar-SA"/>
              </w:rPr>
            </w:pPr>
            <w:r>
              <w:rPr>
                <w:lang w:eastAsia="ar-SA"/>
              </w:rPr>
              <w:t>Ремонтные расходы</w:t>
            </w:r>
          </w:p>
        </w:tc>
        <w:tc>
          <w:tcPr>
            <w:tcW w:w="709" w:type="dxa"/>
            <w:tcBorders>
              <w:top w:val="single" w:sz="4" w:space="0" w:color="auto"/>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тыс. руб.</w:t>
            </w:r>
          </w:p>
        </w:tc>
        <w:tc>
          <w:tcPr>
            <w:tcW w:w="1275" w:type="dxa"/>
            <w:tcBorders>
              <w:top w:val="single" w:sz="4" w:space="0" w:color="auto"/>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42,00</w:t>
            </w:r>
          </w:p>
        </w:tc>
        <w:tc>
          <w:tcPr>
            <w:tcW w:w="1134" w:type="dxa"/>
            <w:tcBorders>
              <w:top w:val="single" w:sz="4" w:space="0" w:color="auto"/>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0,00</w:t>
            </w:r>
          </w:p>
        </w:tc>
        <w:tc>
          <w:tcPr>
            <w:tcW w:w="1255" w:type="dxa"/>
            <w:tcBorders>
              <w:top w:val="single" w:sz="4" w:space="0" w:color="auto"/>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-42,00</w:t>
            </w:r>
          </w:p>
        </w:tc>
        <w:tc>
          <w:tcPr>
            <w:tcW w:w="3565" w:type="dxa"/>
            <w:tcBorders>
              <w:top w:val="single" w:sz="4" w:space="0" w:color="auto"/>
              <w:left w:val="single" w:sz="4" w:space="0" w:color="000000"/>
              <w:bottom w:val="single" w:sz="4" w:space="0" w:color="000000"/>
              <w:right w:val="single" w:sz="4" w:space="0" w:color="000000"/>
            </w:tcBorders>
            <w:hideMark/>
          </w:tcPr>
          <w:p w:rsidR="00BE1AF6" w:rsidRDefault="00BE1AF6">
            <w:pPr>
              <w:snapToGrid w:val="0"/>
              <w:jc w:val="both"/>
              <w:rPr>
                <w:lang w:eastAsia="ar-SA"/>
              </w:rPr>
            </w:pPr>
            <w:r>
              <w:rPr>
                <w:lang w:eastAsia="ar-SA"/>
              </w:rPr>
              <w:t xml:space="preserve">На основании пункта 30 Правил регулирования тарифов в сфере водоснабжения и водоотведения, утвержденных Постановлением № 406, ЛенРТК не принял расходы на проведение сварочных работ подрядной организацией, т.к. в таблице 2.3 производственной программы в сфере водоотведения (транспортировка сточных вод) </w:t>
            </w:r>
            <w:r>
              <w:rPr>
                <w:lang w:eastAsia="ar-SA"/>
              </w:rPr>
              <w:lastRenderedPageBreak/>
              <w:t>отсутствуют сведения об исполнителе работ, а также не предоставлен договор на проведение указанных работ.</w:t>
            </w:r>
          </w:p>
        </w:tc>
      </w:tr>
      <w:tr w:rsidR="00BE1AF6" w:rsidTr="00BE1AF6">
        <w:tc>
          <w:tcPr>
            <w:tcW w:w="709"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lastRenderedPageBreak/>
              <w:t>4.</w:t>
            </w:r>
          </w:p>
        </w:tc>
        <w:tc>
          <w:tcPr>
            <w:tcW w:w="1985"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both"/>
              <w:rPr>
                <w:lang w:eastAsia="ar-SA"/>
              </w:rPr>
            </w:pPr>
            <w:r>
              <w:rPr>
                <w:lang w:eastAsia="ar-SA"/>
              </w:rPr>
              <w:t>Расходы на оплату труда основного производственного персонала</w:t>
            </w:r>
          </w:p>
        </w:tc>
        <w:tc>
          <w:tcPr>
            <w:tcW w:w="709"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4263,45</w:t>
            </w:r>
          </w:p>
        </w:tc>
        <w:tc>
          <w:tcPr>
            <w:tcW w:w="1134"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3504,82</w:t>
            </w:r>
          </w:p>
        </w:tc>
        <w:tc>
          <w:tcPr>
            <w:tcW w:w="1255"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-758,63</w:t>
            </w:r>
          </w:p>
        </w:tc>
        <w:tc>
          <w:tcPr>
            <w:tcW w:w="3565" w:type="dxa"/>
            <w:tcBorders>
              <w:top w:val="single" w:sz="4" w:space="0" w:color="000000"/>
              <w:left w:val="single" w:sz="4" w:space="0" w:color="000000"/>
              <w:bottom w:val="single" w:sz="4" w:space="0" w:color="auto"/>
              <w:right w:val="single" w:sz="4" w:space="0" w:color="000000"/>
            </w:tcBorders>
            <w:vAlign w:val="center"/>
            <w:hideMark/>
          </w:tcPr>
          <w:p w:rsidR="00BE1AF6" w:rsidRDefault="00BE1AF6">
            <w:pPr>
              <w:snapToGrid w:val="0"/>
              <w:jc w:val="both"/>
              <w:rPr>
                <w:lang w:eastAsia="ar-SA"/>
              </w:rPr>
            </w:pPr>
            <w:r>
              <w:rPr>
                <w:lang w:eastAsia="ar-SA"/>
              </w:rPr>
              <w:t>В соответствии с пунктом 17 Методических указаний ЛенРТК определил затраты на оплату труда основного производственного персонала исходя из фактически понесенных Организацией расходов за последний расчетный период (факт 2018 года) и индексов-дефляторов, предусмотренных в Прогнозе</w:t>
            </w:r>
          </w:p>
        </w:tc>
      </w:tr>
      <w:tr w:rsidR="00BE1AF6" w:rsidTr="00BE1AF6">
        <w:tc>
          <w:tcPr>
            <w:tcW w:w="709" w:type="dxa"/>
            <w:tcBorders>
              <w:top w:val="nil"/>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5.</w:t>
            </w:r>
          </w:p>
        </w:tc>
        <w:tc>
          <w:tcPr>
            <w:tcW w:w="1985" w:type="dxa"/>
            <w:tcBorders>
              <w:top w:val="nil"/>
              <w:left w:val="single" w:sz="4" w:space="0" w:color="000000"/>
              <w:bottom w:val="single" w:sz="4" w:space="0" w:color="000000"/>
              <w:right w:val="nil"/>
            </w:tcBorders>
            <w:vAlign w:val="center"/>
            <w:hideMark/>
          </w:tcPr>
          <w:p w:rsidR="00BE1AF6" w:rsidRDefault="00BE1AF6">
            <w:pPr>
              <w:snapToGrid w:val="0"/>
              <w:jc w:val="both"/>
              <w:rPr>
                <w:lang w:eastAsia="ar-SA"/>
              </w:rPr>
            </w:pPr>
            <w:r>
              <w:rPr>
                <w:lang w:eastAsia="ar-SA"/>
              </w:rPr>
              <w:t>Отчисления на социальные нужды основного производственного персонала</w:t>
            </w:r>
          </w:p>
        </w:tc>
        <w:tc>
          <w:tcPr>
            <w:tcW w:w="709" w:type="dxa"/>
            <w:tcBorders>
              <w:top w:val="nil"/>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тыс. руб.</w:t>
            </w:r>
          </w:p>
        </w:tc>
        <w:tc>
          <w:tcPr>
            <w:tcW w:w="1275" w:type="dxa"/>
            <w:tcBorders>
              <w:top w:val="nil"/>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1279,04</w:t>
            </w:r>
          </w:p>
        </w:tc>
        <w:tc>
          <w:tcPr>
            <w:tcW w:w="1134" w:type="dxa"/>
            <w:tcBorders>
              <w:top w:val="nil"/>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1051,45</w:t>
            </w:r>
          </w:p>
        </w:tc>
        <w:tc>
          <w:tcPr>
            <w:tcW w:w="1255" w:type="dxa"/>
            <w:tcBorders>
              <w:top w:val="nil"/>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-227,59</w:t>
            </w:r>
          </w:p>
        </w:tc>
        <w:tc>
          <w:tcPr>
            <w:tcW w:w="3565" w:type="dxa"/>
            <w:tcBorders>
              <w:top w:val="single" w:sz="4" w:space="0" w:color="auto"/>
              <w:left w:val="single" w:sz="4" w:space="0" w:color="000000"/>
              <w:bottom w:val="single" w:sz="4" w:space="0" w:color="auto"/>
              <w:right w:val="single" w:sz="4" w:space="0" w:color="000000"/>
            </w:tcBorders>
            <w:vAlign w:val="center"/>
            <w:hideMark/>
          </w:tcPr>
          <w:p w:rsidR="00BE1AF6" w:rsidRDefault="00BE1AF6">
            <w:pPr>
              <w:snapToGrid w:val="0"/>
              <w:jc w:val="both"/>
              <w:rPr>
                <w:lang w:eastAsia="ar-SA"/>
              </w:rPr>
            </w:pPr>
            <w:r>
              <w:rPr>
                <w:lang w:eastAsia="ar-SA"/>
              </w:rPr>
              <w:t>Предусмотренные Организацией затраты, скорректированы исходя из величины фонда оплаты труда основного производственного персонала, принятого ЛенРТК на 2020 год</w:t>
            </w:r>
          </w:p>
        </w:tc>
      </w:tr>
      <w:tr w:rsidR="00BE1AF6" w:rsidTr="00BE1AF6">
        <w:tc>
          <w:tcPr>
            <w:tcW w:w="709" w:type="dxa"/>
            <w:tcBorders>
              <w:top w:val="nil"/>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6.</w:t>
            </w:r>
          </w:p>
        </w:tc>
        <w:tc>
          <w:tcPr>
            <w:tcW w:w="1985" w:type="dxa"/>
            <w:tcBorders>
              <w:top w:val="nil"/>
              <w:left w:val="single" w:sz="4" w:space="0" w:color="000000"/>
              <w:bottom w:val="single" w:sz="4" w:space="0" w:color="000000"/>
              <w:right w:val="nil"/>
            </w:tcBorders>
            <w:vAlign w:val="center"/>
            <w:hideMark/>
          </w:tcPr>
          <w:p w:rsidR="00BE1AF6" w:rsidRDefault="00BE1AF6">
            <w:pPr>
              <w:snapToGrid w:val="0"/>
              <w:jc w:val="both"/>
              <w:rPr>
                <w:lang w:eastAsia="ar-SA"/>
              </w:rPr>
            </w:pPr>
            <w:r>
              <w:rPr>
                <w:lang w:eastAsia="ar-SA"/>
              </w:rPr>
              <w:t>Амортизация основных средств, относимых к объектам ЦС водоотведения</w:t>
            </w:r>
          </w:p>
        </w:tc>
        <w:tc>
          <w:tcPr>
            <w:tcW w:w="709" w:type="dxa"/>
            <w:tcBorders>
              <w:top w:val="nil"/>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тыс. руб.</w:t>
            </w:r>
          </w:p>
        </w:tc>
        <w:tc>
          <w:tcPr>
            <w:tcW w:w="1275" w:type="dxa"/>
            <w:tcBorders>
              <w:top w:val="nil"/>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602,56</w:t>
            </w:r>
          </w:p>
        </w:tc>
        <w:tc>
          <w:tcPr>
            <w:tcW w:w="1134" w:type="dxa"/>
            <w:tcBorders>
              <w:top w:val="nil"/>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561,87</w:t>
            </w:r>
          </w:p>
        </w:tc>
        <w:tc>
          <w:tcPr>
            <w:tcW w:w="1255" w:type="dxa"/>
            <w:tcBorders>
              <w:top w:val="nil"/>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-40,69</w:t>
            </w:r>
          </w:p>
        </w:tc>
        <w:tc>
          <w:tcPr>
            <w:tcW w:w="3565" w:type="dxa"/>
            <w:tcBorders>
              <w:top w:val="single" w:sz="4" w:space="0" w:color="auto"/>
              <w:left w:val="single" w:sz="4" w:space="0" w:color="000000"/>
              <w:bottom w:val="single" w:sz="4" w:space="0" w:color="auto"/>
              <w:right w:val="single" w:sz="4" w:space="0" w:color="000000"/>
            </w:tcBorders>
            <w:vAlign w:val="center"/>
            <w:hideMark/>
          </w:tcPr>
          <w:p w:rsidR="00BE1AF6" w:rsidRDefault="00BE1AF6">
            <w:pPr>
              <w:snapToGrid w:val="0"/>
              <w:jc w:val="both"/>
              <w:rPr>
                <w:lang w:eastAsia="ar-SA"/>
              </w:rPr>
            </w:pPr>
            <w:r>
              <w:rPr>
                <w:lang w:eastAsia="ar-SA"/>
              </w:rPr>
              <w:t>В составе материалов, подтверждающих величину затрат по данной статье Организация предоставила: справку о состоянии основных фондов,  амортизационную ведомость по объектам основных средств, оборотную ведомость по счету 01 за 2018 год.</w:t>
            </w:r>
          </w:p>
          <w:p w:rsidR="00BE1AF6" w:rsidRDefault="00BE1AF6">
            <w:pPr>
              <w:snapToGrid w:val="0"/>
              <w:jc w:val="both"/>
              <w:rPr>
                <w:lang w:eastAsia="ar-SA"/>
              </w:rPr>
            </w:pPr>
            <w:r>
              <w:rPr>
                <w:lang w:eastAsia="ar-SA"/>
              </w:rPr>
              <w:t>ЛенРТК не принял увеличение величины амортизационных отчислений объектов основных средств, предусмотренной в плане предыдущего периода регулирования, т.к.:</w:t>
            </w:r>
          </w:p>
          <w:p w:rsidR="00BE1AF6" w:rsidRDefault="00BE1AF6">
            <w:pPr>
              <w:snapToGrid w:val="0"/>
              <w:jc w:val="both"/>
              <w:rPr>
                <w:lang w:eastAsia="ar-SA"/>
              </w:rPr>
            </w:pPr>
            <w:r>
              <w:rPr>
                <w:lang w:eastAsia="ar-SA"/>
              </w:rPr>
              <w:t>- в предоставленных Организацией материалах отсутствуют документы, необходимые для обоснования величины указанных расходов (инвентарные карточки объектов основных средств);</w:t>
            </w:r>
          </w:p>
          <w:p w:rsidR="00BE1AF6" w:rsidRDefault="00BE1AF6">
            <w:pPr>
              <w:snapToGrid w:val="0"/>
              <w:jc w:val="both"/>
              <w:rPr>
                <w:lang w:eastAsia="ar-SA"/>
              </w:rPr>
            </w:pPr>
            <w:r>
              <w:rPr>
                <w:lang w:eastAsia="ar-SA"/>
              </w:rPr>
              <w:t xml:space="preserve">- у Организации отсутствует инвестиционная программа, предусматривающая проведение мероприятий по модернизации основных средств (пункт 10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w:t>
            </w:r>
            <w:r>
              <w:rPr>
                <w:lang w:eastAsia="ar-SA"/>
              </w:rPr>
              <w:br/>
              <w:t>№ 641).</w:t>
            </w:r>
          </w:p>
        </w:tc>
      </w:tr>
      <w:tr w:rsidR="00BE1AF6" w:rsidTr="00BE1AF6">
        <w:tc>
          <w:tcPr>
            <w:tcW w:w="709"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7.</w:t>
            </w:r>
          </w:p>
        </w:tc>
        <w:tc>
          <w:tcPr>
            <w:tcW w:w="1985"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both"/>
              <w:rPr>
                <w:lang w:eastAsia="ar-SA"/>
              </w:rPr>
            </w:pPr>
            <w:r>
              <w:rPr>
                <w:lang w:eastAsia="ar-SA"/>
              </w:rPr>
              <w:t>Прочие прямые расходы</w:t>
            </w:r>
          </w:p>
        </w:tc>
        <w:tc>
          <w:tcPr>
            <w:tcW w:w="709"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1310,31</w:t>
            </w:r>
          </w:p>
        </w:tc>
        <w:tc>
          <w:tcPr>
            <w:tcW w:w="1134"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1282,12</w:t>
            </w:r>
          </w:p>
        </w:tc>
        <w:tc>
          <w:tcPr>
            <w:tcW w:w="1255"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-28,19</w:t>
            </w:r>
          </w:p>
        </w:tc>
        <w:tc>
          <w:tcPr>
            <w:tcW w:w="3565" w:type="dxa"/>
            <w:tcBorders>
              <w:top w:val="single" w:sz="4" w:space="0" w:color="auto"/>
              <w:left w:val="single" w:sz="4" w:space="0" w:color="000000"/>
              <w:bottom w:val="single" w:sz="4" w:space="0" w:color="auto"/>
              <w:right w:val="single" w:sz="4" w:space="0" w:color="000000"/>
            </w:tcBorders>
            <w:vAlign w:val="center"/>
            <w:hideMark/>
          </w:tcPr>
          <w:p w:rsidR="00BE1AF6" w:rsidRDefault="00BE1AF6">
            <w:pPr>
              <w:snapToGrid w:val="0"/>
              <w:jc w:val="both"/>
              <w:rPr>
                <w:lang w:eastAsia="ar-SA"/>
              </w:rPr>
            </w:pPr>
            <w:r>
              <w:rPr>
                <w:lang w:eastAsia="ar-SA"/>
              </w:rPr>
              <w:t>ЛенРТК определил затраты с учетом фактических данных, сложившихся у Организации за 2018 год, и индексов-дефляторов, предусмотренных Прогнозом</w:t>
            </w:r>
          </w:p>
        </w:tc>
      </w:tr>
      <w:tr w:rsidR="00BE1AF6" w:rsidTr="00BE1AF6">
        <w:tc>
          <w:tcPr>
            <w:tcW w:w="709"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8.</w:t>
            </w:r>
          </w:p>
        </w:tc>
        <w:tc>
          <w:tcPr>
            <w:tcW w:w="1985"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both"/>
              <w:rPr>
                <w:lang w:eastAsia="ar-SA"/>
              </w:rPr>
            </w:pPr>
            <w:r>
              <w:rPr>
                <w:lang w:eastAsia="ar-SA"/>
              </w:rPr>
              <w:t>Цеховые расходы</w:t>
            </w:r>
          </w:p>
        </w:tc>
        <w:tc>
          <w:tcPr>
            <w:tcW w:w="709"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1317,87</w:t>
            </w:r>
          </w:p>
        </w:tc>
        <w:tc>
          <w:tcPr>
            <w:tcW w:w="1134"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1197,13</w:t>
            </w:r>
          </w:p>
        </w:tc>
        <w:tc>
          <w:tcPr>
            <w:tcW w:w="1255"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-120,74</w:t>
            </w:r>
          </w:p>
        </w:tc>
        <w:tc>
          <w:tcPr>
            <w:tcW w:w="3565" w:type="dxa"/>
            <w:tcBorders>
              <w:top w:val="single" w:sz="4" w:space="0" w:color="auto"/>
              <w:left w:val="single" w:sz="4" w:space="0" w:color="000000"/>
              <w:bottom w:val="single" w:sz="4" w:space="0" w:color="auto"/>
              <w:right w:val="single" w:sz="4" w:space="0" w:color="000000"/>
            </w:tcBorders>
            <w:vAlign w:val="center"/>
            <w:hideMark/>
          </w:tcPr>
          <w:p w:rsidR="00BE1AF6" w:rsidRDefault="00BE1AF6">
            <w:pPr>
              <w:snapToGrid w:val="0"/>
              <w:jc w:val="both"/>
              <w:rPr>
                <w:lang w:eastAsia="ar-SA"/>
              </w:rPr>
            </w:pPr>
            <w:r>
              <w:rPr>
                <w:lang w:eastAsia="ar-SA"/>
              </w:rPr>
              <w:t xml:space="preserve">ЛенРТК на основании пункта 30 Правил регулирования тарифов в сфере водоснабжения и водоотведения, утвержденных Постановлением № 406,  исключил из </w:t>
            </w:r>
            <w:r>
              <w:rPr>
                <w:lang w:eastAsia="ar-SA"/>
              </w:rPr>
              <w:lastRenderedPageBreak/>
              <w:t>расчета тарифов затраты по оплате прочих услуг спецтехники, спецмеханизмов и грузовых автомобилей, т.к. Организация не подтвердила экономическую обоснованность их включения в данную статью в рассматриваемый период регулирования. Остальные расходы приняты либо в размере, определенном Организацией (расходы на оплату труда цехового персонала с отчислениями на социальные нужды), либо рассчитаны путем индексации фактических затрат, сложившихся у Организации в 2018 году.</w:t>
            </w:r>
          </w:p>
        </w:tc>
      </w:tr>
      <w:tr w:rsidR="00BE1AF6" w:rsidTr="00BE1AF6">
        <w:trPr>
          <w:trHeight w:val="1717"/>
        </w:trPr>
        <w:tc>
          <w:tcPr>
            <w:tcW w:w="709"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lastRenderedPageBreak/>
              <w:t xml:space="preserve">9. </w:t>
            </w:r>
          </w:p>
        </w:tc>
        <w:tc>
          <w:tcPr>
            <w:tcW w:w="1985" w:type="dxa"/>
            <w:tcBorders>
              <w:top w:val="single" w:sz="4" w:space="0" w:color="000000"/>
              <w:left w:val="single" w:sz="4" w:space="0" w:color="000000"/>
              <w:bottom w:val="single" w:sz="4" w:space="0" w:color="000000"/>
              <w:right w:val="nil"/>
            </w:tcBorders>
            <w:vAlign w:val="center"/>
            <w:hideMark/>
          </w:tcPr>
          <w:p w:rsidR="00BE1AF6" w:rsidRDefault="00BE1AF6">
            <w:pPr>
              <w:snapToGrid w:val="0"/>
              <w:rPr>
                <w:lang w:eastAsia="ar-SA"/>
              </w:rPr>
            </w:pPr>
            <w:r>
              <w:rPr>
                <w:lang w:eastAsia="ar-SA"/>
              </w:rPr>
              <w:t>Общехозяйственные (административные) расходы</w:t>
            </w:r>
          </w:p>
        </w:tc>
        <w:tc>
          <w:tcPr>
            <w:tcW w:w="709"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320,46</w:t>
            </w:r>
          </w:p>
        </w:tc>
        <w:tc>
          <w:tcPr>
            <w:tcW w:w="1134"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202,15</w:t>
            </w:r>
          </w:p>
        </w:tc>
        <w:tc>
          <w:tcPr>
            <w:tcW w:w="1255" w:type="dxa"/>
            <w:tcBorders>
              <w:top w:val="single" w:sz="4" w:space="0" w:color="000000"/>
              <w:left w:val="single" w:sz="4" w:space="0" w:color="000000"/>
              <w:bottom w:val="single" w:sz="4" w:space="0" w:color="000000"/>
              <w:right w:val="nil"/>
            </w:tcBorders>
            <w:vAlign w:val="center"/>
            <w:hideMark/>
          </w:tcPr>
          <w:p w:rsidR="00BE1AF6" w:rsidRDefault="00BE1AF6">
            <w:pPr>
              <w:snapToGrid w:val="0"/>
              <w:jc w:val="center"/>
              <w:rPr>
                <w:lang w:eastAsia="ar-SA"/>
              </w:rPr>
            </w:pPr>
            <w:r>
              <w:rPr>
                <w:lang w:eastAsia="ar-SA"/>
              </w:rPr>
              <w:t>-118,31</w:t>
            </w:r>
          </w:p>
        </w:tc>
        <w:tc>
          <w:tcPr>
            <w:tcW w:w="3565" w:type="dxa"/>
            <w:tcBorders>
              <w:top w:val="single" w:sz="4" w:space="0" w:color="auto"/>
              <w:left w:val="single" w:sz="4" w:space="0" w:color="000000"/>
              <w:bottom w:val="single" w:sz="4" w:space="0" w:color="auto"/>
              <w:right w:val="single" w:sz="4" w:space="0" w:color="000000"/>
            </w:tcBorders>
            <w:vAlign w:val="center"/>
            <w:hideMark/>
          </w:tcPr>
          <w:p w:rsidR="00BE1AF6" w:rsidRDefault="00BE1AF6">
            <w:pPr>
              <w:snapToGrid w:val="0"/>
              <w:jc w:val="both"/>
              <w:rPr>
                <w:lang w:eastAsia="ar-SA"/>
              </w:rPr>
            </w:pPr>
            <w:r>
              <w:rPr>
                <w:lang w:eastAsia="ar-SA"/>
              </w:rPr>
              <w:t>В связи с отсутствием расчета расходов по данной статье в целом по Организации (с последующим распределением итоговой величины по видам оказываемой деятельности), ЛенРТК определил затраты по данной статье, относящиеся на транспортировку сточных вод, с учетом их удельного веса в плановой производственной себестоимости предыдущего периода регулирования</w:t>
            </w:r>
          </w:p>
        </w:tc>
      </w:tr>
      <w:tr w:rsidR="00BE1AF6" w:rsidTr="00BE1AF6">
        <w:tc>
          <w:tcPr>
            <w:tcW w:w="709" w:type="dxa"/>
            <w:tcBorders>
              <w:top w:val="single" w:sz="4" w:space="0" w:color="auto"/>
              <w:left w:val="single" w:sz="4" w:space="0" w:color="auto"/>
              <w:bottom w:val="single" w:sz="4" w:space="0" w:color="auto"/>
              <w:right w:val="single" w:sz="4" w:space="0" w:color="auto"/>
            </w:tcBorders>
            <w:vAlign w:val="center"/>
            <w:hideMark/>
          </w:tcPr>
          <w:p w:rsidR="00BE1AF6" w:rsidRDefault="00BE1AF6">
            <w:pPr>
              <w:snapToGrid w:val="0"/>
              <w:jc w:val="center"/>
              <w:rPr>
                <w:lang w:eastAsia="ar-SA"/>
              </w:rPr>
            </w:pPr>
            <w:r>
              <w:rPr>
                <w:lang w:eastAsia="ar-SA"/>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BE1AF6" w:rsidRDefault="00BE1AF6">
            <w:pPr>
              <w:snapToGrid w:val="0"/>
              <w:jc w:val="both"/>
              <w:rPr>
                <w:lang w:eastAsia="ar-SA"/>
              </w:rPr>
            </w:pPr>
            <w:r>
              <w:rPr>
                <w:lang w:eastAsia="ar-SA"/>
              </w:rPr>
              <w:t>Расходы, связанные с уплатой налогов и сборов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E1AF6" w:rsidRDefault="00BE1AF6">
            <w:pPr>
              <w:snapToGrid w:val="0"/>
              <w:jc w:val="center"/>
              <w:rPr>
                <w:lang w:eastAsia="ar-SA"/>
              </w:rPr>
            </w:pPr>
            <w:r>
              <w:rPr>
                <w:lang w:eastAsia="ar-SA"/>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BE1AF6" w:rsidRDefault="00BE1AF6">
            <w:pPr>
              <w:snapToGrid w:val="0"/>
              <w:jc w:val="center"/>
              <w:rPr>
                <w:lang w:eastAsia="ar-SA"/>
              </w:rPr>
            </w:pPr>
            <w:r>
              <w:rPr>
                <w:lang w:eastAsia="ar-SA"/>
              </w:rPr>
              <w:t>60,57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E1AF6" w:rsidRDefault="00BE1AF6">
            <w:pPr>
              <w:snapToGrid w:val="0"/>
              <w:jc w:val="center"/>
              <w:rPr>
                <w:lang w:eastAsia="ar-SA"/>
              </w:rPr>
            </w:pPr>
            <w:r>
              <w:rPr>
                <w:lang w:eastAsia="ar-SA"/>
              </w:rPr>
              <w:t>0,00</w:t>
            </w:r>
          </w:p>
        </w:tc>
        <w:tc>
          <w:tcPr>
            <w:tcW w:w="1255" w:type="dxa"/>
            <w:tcBorders>
              <w:top w:val="single" w:sz="4" w:space="0" w:color="auto"/>
              <w:left w:val="single" w:sz="4" w:space="0" w:color="auto"/>
              <w:bottom w:val="single" w:sz="4" w:space="0" w:color="auto"/>
              <w:right w:val="single" w:sz="4" w:space="0" w:color="auto"/>
            </w:tcBorders>
            <w:vAlign w:val="center"/>
            <w:hideMark/>
          </w:tcPr>
          <w:p w:rsidR="00BE1AF6" w:rsidRDefault="00BE1AF6">
            <w:pPr>
              <w:snapToGrid w:val="0"/>
              <w:jc w:val="center"/>
              <w:rPr>
                <w:lang w:eastAsia="ar-SA"/>
              </w:rPr>
            </w:pPr>
            <w:r>
              <w:rPr>
                <w:lang w:eastAsia="ar-SA"/>
              </w:rPr>
              <w:t>-60,57</w:t>
            </w:r>
          </w:p>
        </w:tc>
        <w:tc>
          <w:tcPr>
            <w:tcW w:w="3565" w:type="dxa"/>
            <w:tcBorders>
              <w:top w:val="single" w:sz="4" w:space="0" w:color="auto"/>
              <w:left w:val="single" w:sz="4" w:space="0" w:color="auto"/>
              <w:bottom w:val="single" w:sz="4" w:space="0" w:color="auto"/>
              <w:right w:val="single" w:sz="4" w:space="0" w:color="auto"/>
            </w:tcBorders>
            <w:vAlign w:val="center"/>
            <w:hideMark/>
          </w:tcPr>
          <w:p w:rsidR="00BE1AF6" w:rsidRDefault="00BE1AF6">
            <w:pPr>
              <w:snapToGrid w:val="0"/>
              <w:jc w:val="both"/>
              <w:rPr>
                <w:lang w:eastAsia="ar-SA"/>
              </w:rPr>
            </w:pPr>
            <w:r>
              <w:rPr>
                <w:lang w:eastAsia="ar-SA"/>
              </w:rPr>
              <w:t>Учитывая, что Организация не предоставила обоснования величины, предусмотренной на 2020 год нормативной прибыли, ЛенРТК не принял налог на прибыль в расчет НВВ 2020 года</w:t>
            </w:r>
          </w:p>
        </w:tc>
      </w:tr>
    </w:tbl>
    <w:p w:rsidR="00BE1AF6" w:rsidRDefault="00BE1AF6" w:rsidP="00BE1AF6">
      <w:pPr>
        <w:ind w:firstLine="567"/>
        <w:jc w:val="both"/>
        <w:rPr>
          <w:sz w:val="24"/>
          <w:szCs w:val="24"/>
        </w:rPr>
      </w:pPr>
      <w:r>
        <w:rPr>
          <w:sz w:val="24"/>
          <w:szCs w:val="24"/>
        </w:rPr>
        <w:t xml:space="preserve">В соответствии с требованиями раздела </w:t>
      </w:r>
      <w:r>
        <w:rPr>
          <w:sz w:val="24"/>
          <w:szCs w:val="24"/>
          <w:lang w:val="en-US"/>
        </w:rPr>
        <w:t>IX</w:t>
      </w:r>
      <w:r>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ЛенРТК определи для </w:t>
      </w:r>
      <w:r>
        <w:rPr>
          <w:sz w:val="24"/>
          <w:szCs w:val="24"/>
          <w:lang w:eastAsia="ar-SA"/>
        </w:rPr>
        <w:t>Организации</w:t>
      </w:r>
      <w:r>
        <w:rPr>
          <w:sz w:val="24"/>
          <w:szCs w:val="24"/>
        </w:rPr>
        <w:t xml:space="preserve"> на долгосрочный период регулирования (2020-2024гг.):</w:t>
      </w:r>
    </w:p>
    <w:p w:rsidR="00BE1AF6" w:rsidRDefault="00BE1AF6" w:rsidP="00BE1AF6">
      <w:pPr>
        <w:ind w:firstLine="567"/>
        <w:jc w:val="both"/>
        <w:rPr>
          <w:sz w:val="24"/>
          <w:szCs w:val="24"/>
        </w:rPr>
      </w:pPr>
      <w:r>
        <w:rPr>
          <w:sz w:val="24"/>
          <w:szCs w:val="24"/>
        </w:rPr>
        <w:t xml:space="preserve">1. Уровни операционных расходов,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BE1AF6" w:rsidTr="00BE1AF6">
        <w:tc>
          <w:tcPr>
            <w:tcW w:w="2952"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rPr>
                <w:lang w:eastAsia="ar-SA"/>
              </w:rPr>
            </w:pPr>
            <w:r>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pPr>
            <w:r>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pPr>
            <w:r>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pPr>
            <w:r>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pPr>
            <w:r>
              <w:t>2023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pPr>
            <w:r>
              <w:t>2024 год</w:t>
            </w:r>
          </w:p>
        </w:tc>
      </w:tr>
      <w:tr w:rsidR="00BE1AF6" w:rsidTr="00BE1AF6">
        <w:trPr>
          <w:trHeight w:val="530"/>
        </w:trPr>
        <w:tc>
          <w:tcPr>
            <w:tcW w:w="2952" w:type="dxa"/>
            <w:tcBorders>
              <w:top w:val="single" w:sz="4" w:space="0" w:color="auto"/>
              <w:left w:val="single" w:sz="4" w:space="0" w:color="auto"/>
              <w:bottom w:val="single" w:sz="4" w:space="0" w:color="auto"/>
              <w:right w:val="single" w:sz="4" w:space="0" w:color="auto"/>
            </w:tcBorders>
            <w:vAlign w:val="center"/>
            <w:hideMark/>
          </w:tcPr>
          <w:p w:rsidR="00BE1AF6" w:rsidRDefault="00BE1AF6">
            <w:r>
              <w:rPr>
                <w:lang w:eastAsia="ar-SA"/>
              </w:rPr>
              <w:t>Водоотведение (транспортировка сточных вод)</w:t>
            </w:r>
          </w:p>
        </w:tc>
        <w:tc>
          <w:tcPr>
            <w:tcW w:w="1464"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pPr>
            <w:r>
              <w:t>7328,87</w:t>
            </w:r>
          </w:p>
        </w:tc>
        <w:tc>
          <w:tcPr>
            <w:tcW w:w="146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pPr>
            <w:r>
              <w:t>7524,04</w:t>
            </w:r>
          </w:p>
        </w:tc>
        <w:tc>
          <w:tcPr>
            <w:tcW w:w="146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pPr>
            <w:r>
              <w:t>7746,76</w:t>
            </w:r>
          </w:p>
        </w:tc>
        <w:tc>
          <w:tcPr>
            <w:tcW w:w="146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pPr>
            <w:r>
              <w:t>7976,06</w:t>
            </w:r>
          </w:p>
        </w:tc>
        <w:tc>
          <w:tcPr>
            <w:tcW w:w="1466"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pPr>
            <w:r>
              <w:t>8212,14</w:t>
            </w:r>
          </w:p>
        </w:tc>
      </w:tr>
    </w:tbl>
    <w:p w:rsidR="00BE1AF6" w:rsidRDefault="00BE1AF6" w:rsidP="00BE1AF6">
      <w:pPr>
        <w:ind w:firstLine="720"/>
        <w:jc w:val="both"/>
        <w:rPr>
          <w:sz w:val="24"/>
          <w:szCs w:val="24"/>
          <w:lang w:eastAsia="ar-SA"/>
        </w:rPr>
      </w:pPr>
    </w:p>
    <w:p w:rsidR="00BE1AF6" w:rsidRDefault="00BE1AF6" w:rsidP="00BE1AF6">
      <w:pPr>
        <w:ind w:firstLine="720"/>
        <w:jc w:val="both"/>
        <w:rPr>
          <w:sz w:val="24"/>
          <w:szCs w:val="24"/>
          <w:lang w:eastAsia="ar-SA"/>
        </w:rPr>
      </w:pPr>
      <w:r>
        <w:rPr>
          <w:sz w:val="24"/>
          <w:szCs w:val="24"/>
          <w:lang w:eastAsia="ar-SA"/>
        </w:rPr>
        <w:t xml:space="preserve">2. Долгосрочные параметры регулирования:  </w:t>
      </w:r>
    </w:p>
    <w:tbl>
      <w:tblPr>
        <w:tblW w:w="10350"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0"/>
        <w:gridCol w:w="1701"/>
        <w:gridCol w:w="851"/>
        <w:gridCol w:w="1843"/>
        <w:gridCol w:w="2409"/>
        <w:gridCol w:w="2836"/>
      </w:tblGrid>
      <w:tr w:rsidR="00BE1AF6" w:rsidTr="00BE1AF6">
        <w:tc>
          <w:tcPr>
            <w:tcW w:w="709" w:type="dxa"/>
            <w:vMerge w:val="restart"/>
            <w:tcBorders>
              <w:top w:val="single" w:sz="12" w:space="0" w:color="auto"/>
              <w:left w:val="single" w:sz="12" w:space="0" w:color="auto"/>
              <w:bottom w:val="single" w:sz="12"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 п/п</w:t>
            </w: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 xml:space="preserve">Наименование регулируемого вида </w:t>
            </w:r>
            <w:r>
              <w:rPr>
                <w:lang w:eastAsia="ar-SA"/>
              </w:rPr>
              <w:br/>
              <w:t>деятельности</w:t>
            </w:r>
          </w:p>
        </w:tc>
        <w:tc>
          <w:tcPr>
            <w:tcW w:w="851" w:type="dxa"/>
            <w:vMerge w:val="restart"/>
            <w:tcBorders>
              <w:top w:val="single" w:sz="12" w:space="0" w:color="auto"/>
              <w:left w:val="single" w:sz="6" w:space="0" w:color="auto"/>
              <w:bottom w:val="single" w:sz="12"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Год</w:t>
            </w:r>
          </w:p>
        </w:tc>
        <w:tc>
          <w:tcPr>
            <w:tcW w:w="1843" w:type="dxa"/>
            <w:vMerge w:val="restart"/>
            <w:tcBorders>
              <w:top w:val="single" w:sz="12" w:space="0" w:color="auto"/>
              <w:left w:val="single" w:sz="6" w:space="0" w:color="auto"/>
              <w:bottom w:val="single" w:sz="12"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Базовый уровень операционных расходов, тыс. руб.</w:t>
            </w:r>
          </w:p>
        </w:tc>
        <w:tc>
          <w:tcPr>
            <w:tcW w:w="2409" w:type="dxa"/>
            <w:vMerge w:val="restart"/>
            <w:tcBorders>
              <w:top w:val="single" w:sz="12" w:space="0" w:color="auto"/>
              <w:left w:val="single" w:sz="6" w:space="0" w:color="auto"/>
              <w:bottom w:val="single" w:sz="12"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Индекс эффективности операционных расходов,%</w:t>
            </w:r>
          </w:p>
        </w:tc>
        <w:tc>
          <w:tcPr>
            <w:tcW w:w="2835" w:type="dxa"/>
            <w:tcBorders>
              <w:top w:val="single" w:sz="12" w:space="0" w:color="auto"/>
              <w:left w:val="single" w:sz="6" w:space="0" w:color="auto"/>
              <w:bottom w:val="single" w:sz="6" w:space="0" w:color="auto"/>
              <w:right w:val="single" w:sz="12" w:space="0" w:color="auto"/>
            </w:tcBorders>
            <w:vAlign w:val="center"/>
            <w:hideMark/>
          </w:tcPr>
          <w:p w:rsidR="00BE1AF6" w:rsidRDefault="00BE1AF6">
            <w:pPr>
              <w:widowControl w:val="0"/>
              <w:autoSpaceDE w:val="0"/>
              <w:autoSpaceDN w:val="0"/>
              <w:adjustRightInd w:val="0"/>
              <w:jc w:val="center"/>
              <w:rPr>
                <w:lang w:eastAsia="ar-SA"/>
              </w:rPr>
            </w:pPr>
            <w:r>
              <w:rPr>
                <w:lang w:eastAsia="ar-SA"/>
              </w:rPr>
              <w:t>Показатели энергосбережения и энергетической эффективности</w:t>
            </w:r>
          </w:p>
        </w:tc>
      </w:tr>
      <w:tr w:rsidR="00BE1AF6" w:rsidTr="00BE1AF6">
        <w:tc>
          <w:tcPr>
            <w:tcW w:w="709" w:type="dxa"/>
            <w:vMerge/>
            <w:tcBorders>
              <w:top w:val="single" w:sz="12" w:space="0" w:color="auto"/>
              <w:left w:val="single" w:sz="12" w:space="0" w:color="auto"/>
              <w:bottom w:val="single" w:sz="12" w:space="0" w:color="auto"/>
              <w:right w:val="single" w:sz="6" w:space="0" w:color="auto"/>
            </w:tcBorders>
            <w:vAlign w:val="center"/>
            <w:hideMark/>
          </w:tcPr>
          <w:p w:rsidR="00BE1AF6" w:rsidRDefault="00BE1AF6">
            <w:pPr>
              <w:rPr>
                <w:lang w:eastAsia="ar-SA"/>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BE1AF6" w:rsidRDefault="00BE1AF6">
            <w:pPr>
              <w:rPr>
                <w:lang w:eastAsia="ar-SA"/>
              </w:rPr>
            </w:pPr>
          </w:p>
        </w:tc>
        <w:tc>
          <w:tcPr>
            <w:tcW w:w="851" w:type="dxa"/>
            <w:vMerge/>
            <w:tcBorders>
              <w:top w:val="single" w:sz="12" w:space="0" w:color="auto"/>
              <w:left w:val="single" w:sz="6" w:space="0" w:color="auto"/>
              <w:bottom w:val="single" w:sz="12" w:space="0" w:color="auto"/>
              <w:right w:val="single" w:sz="6" w:space="0" w:color="auto"/>
            </w:tcBorders>
            <w:vAlign w:val="center"/>
            <w:hideMark/>
          </w:tcPr>
          <w:p w:rsidR="00BE1AF6" w:rsidRDefault="00BE1AF6">
            <w:pPr>
              <w:rPr>
                <w:lang w:eastAsia="ar-SA"/>
              </w:rPr>
            </w:pPr>
          </w:p>
        </w:tc>
        <w:tc>
          <w:tcPr>
            <w:tcW w:w="1843" w:type="dxa"/>
            <w:vMerge/>
            <w:tcBorders>
              <w:top w:val="single" w:sz="12" w:space="0" w:color="auto"/>
              <w:left w:val="single" w:sz="6" w:space="0" w:color="auto"/>
              <w:bottom w:val="single" w:sz="12" w:space="0" w:color="auto"/>
              <w:right w:val="single" w:sz="6" w:space="0" w:color="auto"/>
            </w:tcBorders>
            <w:vAlign w:val="center"/>
            <w:hideMark/>
          </w:tcPr>
          <w:p w:rsidR="00BE1AF6" w:rsidRDefault="00BE1AF6">
            <w:pPr>
              <w:rPr>
                <w:lang w:eastAsia="ar-SA"/>
              </w:rPr>
            </w:pPr>
          </w:p>
        </w:tc>
        <w:tc>
          <w:tcPr>
            <w:tcW w:w="2409" w:type="dxa"/>
            <w:vMerge/>
            <w:tcBorders>
              <w:top w:val="single" w:sz="12" w:space="0" w:color="auto"/>
              <w:left w:val="single" w:sz="6" w:space="0" w:color="auto"/>
              <w:bottom w:val="single" w:sz="12" w:space="0" w:color="auto"/>
              <w:right w:val="single" w:sz="6" w:space="0" w:color="auto"/>
            </w:tcBorders>
            <w:vAlign w:val="center"/>
            <w:hideMark/>
          </w:tcPr>
          <w:p w:rsidR="00BE1AF6" w:rsidRDefault="00BE1AF6">
            <w:pPr>
              <w:rPr>
                <w:lang w:eastAsia="ar-SA"/>
              </w:rPr>
            </w:pPr>
          </w:p>
        </w:tc>
        <w:tc>
          <w:tcPr>
            <w:tcW w:w="2835" w:type="dxa"/>
            <w:tcBorders>
              <w:top w:val="single" w:sz="6" w:space="0" w:color="auto"/>
              <w:left w:val="single" w:sz="6" w:space="0" w:color="auto"/>
              <w:bottom w:val="single" w:sz="12" w:space="0" w:color="auto"/>
              <w:right w:val="single" w:sz="12" w:space="0" w:color="auto"/>
            </w:tcBorders>
            <w:vAlign w:val="center"/>
            <w:hideMark/>
          </w:tcPr>
          <w:p w:rsidR="00BE1AF6" w:rsidRDefault="00BE1AF6">
            <w:pPr>
              <w:widowControl w:val="0"/>
              <w:autoSpaceDE w:val="0"/>
              <w:autoSpaceDN w:val="0"/>
              <w:adjustRightInd w:val="0"/>
              <w:jc w:val="center"/>
              <w:rPr>
                <w:vertAlign w:val="superscript"/>
                <w:lang w:eastAsia="ar-SA"/>
              </w:rPr>
            </w:pPr>
            <w:r>
              <w:rPr>
                <w:lang w:eastAsia="ar-SA"/>
              </w:rPr>
              <w:t>Удельный расход электрической энергии, кВтч/м</w:t>
            </w:r>
            <w:r>
              <w:rPr>
                <w:vertAlign w:val="superscript"/>
                <w:lang w:eastAsia="ar-SA"/>
              </w:rPr>
              <w:t>3</w:t>
            </w:r>
            <w:r>
              <w:rPr>
                <w:lang w:eastAsia="ar-SA"/>
              </w:rPr>
              <w:t xml:space="preserve"> </w:t>
            </w:r>
          </w:p>
        </w:tc>
      </w:tr>
      <w:tr w:rsidR="00BE1AF6" w:rsidTr="00BE1AF6">
        <w:trPr>
          <w:trHeight w:val="36"/>
        </w:trPr>
        <w:tc>
          <w:tcPr>
            <w:tcW w:w="709" w:type="dxa"/>
            <w:vMerge w:val="restart"/>
            <w:tcBorders>
              <w:top w:val="single" w:sz="6" w:space="0" w:color="auto"/>
              <w:left w:val="single" w:sz="12" w:space="0" w:color="auto"/>
              <w:bottom w:val="single" w:sz="12"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1.</w:t>
            </w:r>
          </w:p>
        </w:tc>
        <w:tc>
          <w:tcPr>
            <w:tcW w:w="1701" w:type="dxa"/>
            <w:vMerge w:val="restart"/>
            <w:tcBorders>
              <w:top w:val="single" w:sz="6" w:space="0" w:color="auto"/>
              <w:left w:val="single" w:sz="6" w:space="0" w:color="auto"/>
              <w:bottom w:val="single" w:sz="12" w:space="0" w:color="auto"/>
              <w:right w:val="single" w:sz="6" w:space="0" w:color="auto"/>
            </w:tcBorders>
            <w:vAlign w:val="center"/>
            <w:hideMark/>
          </w:tcPr>
          <w:p w:rsidR="00BE1AF6" w:rsidRDefault="00BE1AF6">
            <w:pPr>
              <w:widowControl w:val="0"/>
              <w:autoSpaceDE w:val="0"/>
              <w:autoSpaceDN w:val="0"/>
              <w:adjustRightInd w:val="0"/>
              <w:rPr>
                <w:lang w:eastAsia="ar-SA"/>
              </w:rPr>
            </w:pPr>
            <w:r>
              <w:rPr>
                <w:lang w:eastAsia="ar-SA"/>
              </w:rPr>
              <w:t>Водоотведение (транспортировка сточных вод)</w:t>
            </w:r>
          </w:p>
        </w:tc>
        <w:tc>
          <w:tcPr>
            <w:tcW w:w="851" w:type="dxa"/>
            <w:tcBorders>
              <w:top w:val="single" w:sz="6" w:space="0" w:color="auto"/>
              <w:left w:val="single" w:sz="6" w:space="0" w:color="auto"/>
              <w:bottom w:val="single" w:sz="6"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2020</w:t>
            </w:r>
          </w:p>
        </w:tc>
        <w:tc>
          <w:tcPr>
            <w:tcW w:w="1843" w:type="dxa"/>
            <w:tcBorders>
              <w:top w:val="single" w:sz="6" w:space="0" w:color="auto"/>
              <w:left w:val="single" w:sz="6" w:space="0" w:color="auto"/>
              <w:bottom w:val="single" w:sz="6"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7328,87</w:t>
            </w:r>
          </w:p>
        </w:tc>
        <w:tc>
          <w:tcPr>
            <w:tcW w:w="2409" w:type="dxa"/>
            <w:tcBorders>
              <w:top w:val="single" w:sz="6" w:space="0" w:color="auto"/>
              <w:left w:val="single" w:sz="6" w:space="0" w:color="auto"/>
              <w:bottom w:val="single" w:sz="6"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1,00</w:t>
            </w:r>
          </w:p>
        </w:tc>
        <w:tc>
          <w:tcPr>
            <w:tcW w:w="2835" w:type="dxa"/>
            <w:tcBorders>
              <w:top w:val="single" w:sz="6" w:space="0" w:color="auto"/>
              <w:left w:val="single" w:sz="6" w:space="0" w:color="auto"/>
              <w:bottom w:val="single" w:sz="6" w:space="0" w:color="auto"/>
              <w:right w:val="single" w:sz="12" w:space="0" w:color="auto"/>
            </w:tcBorders>
            <w:vAlign w:val="center"/>
            <w:hideMark/>
          </w:tcPr>
          <w:p w:rsidR="00BE1AF6" w:rsidRDefault="00BE1AF6">
            <w:pPr>
              <w:widowControl w:val="0"/>
              <w:autoSpaceDE w:val="0"/>
              <w:autoSpaceDN w:val="0"/>
              <w:adjustRightInd w:val="0"/>
              <w:jc w:val="center"/>
              <w:rPr>
                <w:lang w:eastAsia="ar-SA"/>
              </w:rPr>
            </w:pPr>
            <w:r>
              <w:rPr>
                <w:lang w:eastAsia="ar-SA"/>
              </w:rPr>
              <w:t>0,32</w:t>
            </w:r>
          </w:p>
        </w:tc>
      </w:tr>
      <w:tr w:rsidR="00BE1AF6" w:rsidTr="00BE1AF6">
        <w:trPr>
          <w:trHeight w:val="51"/>
        </w:trPr>
        <w:tc>
          <w:tcPr>
            <w:tcW w:w="709" w:type="dxa"/>
            <w:vMerge/>
            <w:tcBorders>
              <w:top w:val="single" w:sz="6" w:space="0" w:color="auto"/>
              <w:left w:val="single" w:sz="12" w:space="0" w:color="auto"/>
              <w:bottom w:val="single" w:sz="12" w:space="0" w:color="auto"/>
              <w:right w:val="single" w:sz="6" w:space="0" w:color="auto"/>
            </w:tcBorders>
            <w:vAlign w:val="center"/>
            <w:hideMark/>
          </w:tcPr>
          <w:p w:rsidR="00BE1AF6" w:rsidRDefault="00BE1AF6">
            <w:pPr>
              <w:rPr>
                <w:lang w:eastAsia="ar-SA"/>
              </w:rPr>
            </w:pPr>
          </w:p>
        </w:tc>
        <w:tc>
          <w:tcPr>
            <w:tcW w:w="1701" w:type="dxa"/>
            <w:vMerge/>
            <w:tcBorders>
              <w:top w:val="single" w:sz="6" w:space="0" w:color="auto"/>
              <w:left w:val="single" w:sz="6" w:space="0" w:color="auto"/>
              <w:bottom w:val="single" w:sz="12" w:space="0" w:color="auto"/>
              <w:right w:val="single" w:sz="6" w:space="0" w:color="auto"/>
            </w:tcBorders>
            <w:vAlign w:val="center"/>
            <w:hideMark/>
          </w:tcPr>
          <w:p w:rsidR="00BE1AF6" w:rsidRDefault="00BE1AF6">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2021</w:t>
            </w:r>
          </w:p>
        </w:tc>
        <w:tc>
          <w:tcPr>
            <w:tcW w:w="1843" w:type="dxa"/>
            <w:tcBorders>
              <w:top w:val="single" w:sz="6" w:space="0" w:color="auto"/>
              <w:left w:val="single" w:sz="6" w:space="0" w:color="auto"/>
              <w:bottom w:val="single" w:sz="6"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1,00</w:t>
            </w:r>
          </w:p>
        </w:tc>
        <w:tc>
          <w:tcPr>
            <w:tcW w:w="2835" w:type="dxa"/>
            <w:tcBorders>
              <w:top w:val="single" w:sz="6" w:space="0" w:color="auto"/>
              <w:left w:val="single" w:sz="6" w:space="0" w:color="auto"/>
              <w:bottom w:val="single" w:sz="6" w:space="0" w:color="auto"/>
              <w:right w:val="single" w:sz="12" w:space="0" w:color="auto"/>
            </w:tcBorders>
            <w:vAlign w:val="center"/>
            <w:hideMark/>
          </w:tcPr>
          <w:p w:rsidR="00BE1AF6" w:rsidRDefault="00BE1AF6">
            <w:pPr>
              <w:widowControl w:val="0"/>
              <w:autoSpaceDE w:val="0"/>
              <w:autoSpaceDN w:val="0"/>
              <w:adjustRightInd w:val="0"/>
              <w:jc w:val="center"/>
              <w:rPr>
                <w:lang w:eastAsia="ar-SA"/>
              </w:rPr>
            </w:pPr>
            <w:r>
              <w:rPr>
                <w:lang w:eastAsia="ar-SA"/>
              </w:rPr>
              <w:t>0,32</w:t>
            </w:r>
          </w:p>
        </w:tc>
      </w:tr>
      <w:tr w:rsidR="00BE1AF6" w:rsidTr="00BE1AF6">
        <w:trPr>
          <w:trHeight w:val="51"/>
        </w:trPr>
        <w:tc>
          <w:tcPr>
            <w:tcW w:w="709" w:type="dxa"/>
            <w:vMerge/>
            <w:tcBorders>
              <w:top w:val="single" w:sz="6" w:space="0" w:color="auto"/>
              <w:left w:val="single" w:sz="12" w:space="0" w:color="auto"/>
              <w:bottom w:val="single" w:sz="12" w:space="0" w:color="auto"/>
              <w:right w:val="single" w:sz="6" w:space="0" w:color="auto"/>
            </w:tcBorders>
            <w:vAlign w:val="center"/>
            <w:hideMark/>
          </w:tcPr>
          <w:p w:rsidR="00BE1AF6" w:rsidRDefault="00BE1AF6">
            <w:pPr>
              <w:rPr>
                <w:lang w:eastAsia="ar-SA"/>
              </w:rPr>
            </w:pPr>
          </w:p>
        </w:tc>
        <w:tc>
          <w:tcPr>
            <w:tcW w:w="1701" w:type="dxa"/>
            <w:vMerge/>
            <w:tcBorders>
              <w:top w:val="single" w:sz="6" w:space="0" w:color="auto"/>
              <w:left w:val="single" w:sz="6" w:space="0" w:color="auto"/>
              <w:bottom w:val="single" w:sz="12" w:space="0" w:color="auto"/>
              <w:right w:val="single" w:sz="6" w:space="0" w:color="auto"/>
            </w:tcBorders>
            <w:vAlign w:val="center"/>
            <w:hideMark/>
          </w:tcPr>
          <w:p w:rsidR="00BE1AF6" w:rsidRDefault="00BE1AF6">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2022</w:t>
            </w:r>
          </w:p>
        </w:tc>
        <w:tc>
          <w:tcPr>
            <w:tcW w:w="1843" w:type="dxa"/>
            <w:tcBorders>
              <w:top w:val="single" w:sz="6" w:space="0" w:color="auto"/>
              <w:left w:val="single" w:sz="6" w:space="0" w:color="auto"/>
              <w:bottom w:val="single" w:sz="6"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1,00</w:t>
            </w:r>
          </w:p>
        </w:tc>
        <w:tc>
          <w:tcPr>
            <w:tcW w:w="2835" w:type="dxa"/>
            <w:tcBorders>
              <w:top w:val="single" w:sz="6" w:space="0" w:color="auto"/>
              <w:left w:val="single" w:sz="6" w:space="0" w:color="auto"/>
              <w:bottom w:val="single" w:sz="6" w:space="0" w:color="auto"/>
              <w:right w:val="single" w:sz="12" w:space="0" w:color="auto"/>
            </w:tcBorders>
            <w:vAlign w:val="center"/>
            <w:hideMark/>
          </w:tcPr>
          <w:p w:rsidR="00BE1AF6" w:rsidRDefault="00BE1AF6">
            <w:pPr>
              <w:widowControl w:val="0"/>
              <w:autoSpaceDE w:val="0"/>
              <w:autoSpaceDN w:val="0"/>
              <w:adjustRightInd w:val="0"/>
              <w:jc w:val="center"/>
              <w:rPr>
                <w:lang w:eastAsia="ar-SA"/>
              </w:rPr>
            </w:pPr>
            <w:r>
              <w:rPr>
                <w:lang w:eastAsia="ar-SA"/>
              </w:rPr>
              <w:t>0,32</w:t>
            </w:r>
          </w:p>
        </w:tc>
      </w:tr>
      <w:tr w:rsidR="00BE1AF6" w:rsidTr="00BE1AF6">
        <w:trPr>
          <w:trHeight w:val="51"/>
        </w:trPr>
        <w:tc>
          <w:tcPr>
            <w:tcW w:w="709" w:type="dxa"/>
            <w:vMerge/>
            <w:tcBorders>
              <w:top w:val="single" w:sz="6" w:space="0" w:color="auto"/>
              <w:left w:val="single" w:sz="12" w:space="0" w:color="auto"/>
              <w:bottom w:val="single" w:sz="12" w:space="0" w:color="auto"/>
              <w:right w:val="single" w:sz="6" w:space="0" w:color="auto"/>
            </w:tcBorders>
            <w:vAlign w:val="center"/>
            <w:hideMark/>
          </w:tcPr>
          <w:p w:rsidR="00BE1AF6" w:rsidRDefault="00BE1AF6">
            <w:pPr>
              <w:rPr>
                <w:lang w:eastAsia="ar-SA"/>
              </w:rPr>
            </w:pPr>
          </w:p>
        </w:tc>
        <w:tc>
          <w:tcPr>
            <w:tcW w:w="1701" w:type="dxa"/>
            <w:vMerge/>
            <w:tcBorders>
              <w:top w:val="single" w:sz="6" w:space="0" w:color="auto"/>
              <w:left w:val="single" w:sz="6" w:space="0" w:color="auto"/>
              <w:bottom w:val="single" w:sz="12" w:space="0" w:color="auto"/>
              <w:right w:val="single" w:sz="6" w:space="0" w:color="auto"/>
            </w:tcBorders>
            <w:vAlign w:val="center"/>
            <w:hideMark/>
          </w:tcPr>
          <w:p w:rsidR="00BE1AF6" w:rsidRDefault="00BE1AF6">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2023</w:t>
            </w:r>
          </w:p>
        </w:tc>
        <w:tc>
          <w:tcPr>
            <w:tcW w:w="1843" w:type="dxa"/>
            <w:tcBorders>
              <w:top w:val="single" w:sz="6" w:space="0" w:color="auto"/>
              <w:left w:val="single" w:sz="6" w:space="0" w:color="auto"/>
              <w:bottom w:val="single" w:sz="6"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w:t>
            </w:r>
          </w:p>
        </w:tc>
        <w:tc>
          <w:tcPr>
            <w:tcW w:w="2409" w:type="dxa"/>
            <w:tcBorders>
              <w:top w:val="single" w:sz="6" w:space="0" w:color="auto"/>
              <w:left w:val="single" w:sz="6" w:space="0" w:color="auto"/>
              <w:bottom w:val="single" w:sz="6"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1,00</w:t>
            </w:r>
          </w:p>
        </w:tc>
        <w:tc>
          <w:tcPr>
            <w:tcW w:w="2835" w:type="dxa"/>
            <w:tcBorders>
              <w:top w:val="single" w:sz="6" w:space="0" w:color="auto"/>
              <w:left w:val="single" w:sz="6" w:space="0" w:color="auto"/>
              <w:bottom w:val="single" w:sz="6" w:space="0" w:color="auto"/>
              <w:right w:val="single" w:sz="12" w:space="0" w:color="auto"/>
            </w:tcBorders>
            <w:vAlign w:val="center"/>
            <w:hideMark/>
          </w:tcPr>
          <w:p w:rsidR="00BE1AF6" w:rsidRDefault="00BE1AF6">
            <w:pPr>
              <w:widowControl w:val="0"/>
              <w:autoSpaceDE w:val="0"/>
              <w:autoSpaceDN w:val="0"/>
              <w:adjustRightInd w:val="0"/>
              <w:jc w:val="center"/>
              <w:rPr>
                <w:lang w:eastAsia="ar-SA"/>
              </w:rPr>
            </w:pPr>
            <w:r>
              <w:rPr>
                <w:lang w:eastAsia="ar-SA"/>
              </w:rPr>
              <w:t>0,32</w:t>
            </w:r>
          </w:p>
        </w:tc>
      </w:tr>
      <w:tr w:rsidR="00BE1AF6" w:rsidTr="00BE1AF6">
        <w:trPr>
          <w:trHeight w:val="51"/>
        </w:trPr>
        <w:tc>
          <w:tcPr>
            <w:tcW w:w="709" w:type="dxa"/>
            <w:vMerge/>
            <w:tcBorders>
              <w:top w:val="single" w:sz="6" w:space="0" w:color="auto"/>
              <w:left w:val="single" w:sz="12" w:space="0" w:color="auto"/>
              <w:bottom w:val="single" w:sz="12" w:space="0" w:color="auto"/>
              <w:right w:val="single" w:sz="6" w:space="0" w:color="auto"/>
            </w:tcBorders>
            <w:vAlign w:val="center"/>
            <w:hideMark/>
          </w:tcPr>
          <w:p w:rsidR="00BE1AF6" w:rsidRDefault="00BE1AF6">
            <w:pPr>
              <w:rPr>
                <w:lang w:eastAsia="ar-SA"/>
              </w:rPr>
            </w:pPr>
          </w:p>
        </w:tc>
        <w:tc>
          <w:tcPr>
            <w:tcW w:w="1701" w:type="dxa"/>
            <w:vMerge/>
            <w:tcBorders>
              <w:top w:val="single" w:sz="6" w:space="0" w:color="auto"/>
              <w:left w:val="single" w:sz="6" w:space="0" w:color="auto"/>
              <w:bottom w:val="single" w:sz="12" w:space="0" w:color="auto"/>
              <w:right w:val="single" w:sz="6" w:space="0" w:color="auto"/>
            </w:tcBorders>
            <w:vAlign w:val="center"/>
            <w:hideMark/>
          </w:tcPr>
          <w:p w:rsidR="00BE1AF6" w:rsidRDefault="00BE1AF6">
            <w:pPr>
              <w:rPr>
                <w:lang w:eastAsia="ar-SA"/>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2024</w:t>
            </w:r>
          </w:p>
        </w:tc>
        <w:tc>
          <w:tcPr>
            <w:tcW w:w="1843" w:type="dxa"/>
            <w:tcBorders>
              <w:top w:val="single" w:sz="6" w:space="0" w:color="auto"/>
              <w:left w:val="single" w:sz="6" w:space="0" w:color="auto"/>
              <w:bottom w:val="single" w:sz="12"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w:t>
            </w:r>
          </w:p>
        </w:tc>
        <w:tc>
          <w:tcPr>
            <w:tcW w:w="2409" w:type="dxa"/>
            <w:tcBorders>
              <w:top w:val="single" w:sz="6" w:space="0" w:color="auto"/>
              <w:left w:val="single" w:sz="6" w:space="0" w:color="auto"/>
              <w:bottom w:val="single" w:sz="12" w:space="0" w:color="auto"/>
              <w:right w:val="single" w:sz="6" w:space="0" w:color="auto"/>
            </w:tcBorders>
            <w:vAlign w:val="center"/>
            <w:hideMark/>
          </w:tcPr>
          <w:p w:rsidR="00BE1AF6" w:rsidRDefault="00BE1AF6">
            <w:pPr>
              <w:widowControl w:val="0"/>
              <w:autoSpaceDE w:val="0"/>
              <w:autoSpaceDN w:val="0"/>
              <w:adjustRightInd w:val="0"/>
              <w:jc w:val="center"/>
              <w:rPr>
                <w:lang w:eastAsia="ar-SA"/>
              </w:rPr>
            </w:pPr>
            <w:r>
              <w:rPr>
                <w:lang w:eastAsia="ar-SA"/>
              </w:rPr>
              <w:t>1,00</w:t>
            </w:r>
          </w:p>
        </w:tc>
        <w:tc>
          <w:tcPr>
            <w:tcW w:w="2835" w:type="dxa"/>
            <w:tcBorders>
              <w:top w:val="single" w:sz="6" w:space="0" w:color="auto"/>
              <w:left w:val="single" w:sz="6" w:space="0" w:color="auto"/>
              <w:bottom w:val="single" w:sz="12" w:space="0" w:color="auto"/>
              <w:right w:val="single" w:sz="12" w:space="0" w:color="auto"/>
            </w:tcBorders>
            <w:vAlign w:val="center"/>
            <w:hideMark/>
          </w:tcPr>
          <w:p w:rsidR="00BE1AF6" w:rsidRDefault="00BE1AF6">
            <w:pPr>
              <w:widowControl w:val="0"/>
              <w:autoSpaceDE w:val="0"/>
              <w:autoSpaceDN w:val="0"/>
              <w:adjustRightInd w:val="0"/>
              <w:jc w:val="center"/>
              <w:rPr>
                <w:lang w:eastAsia="ar-SA"/>
              </w:rPr>
            </w:pPr>
            <w:r>
              <w:rPr>
                <w:lang w:eastAsia="ar-SA"/>
              </w:rPr>
              <w:t>0,32</w:t>
            </w:r>
          </w:p>
        </w:tc>
      </w:tr>
    </w:tbl>
    <w:p w:rsidR="00BE1AF6" w:rsidRDefault="00BE1AF6" w:rsidP="00BE1AF6">
      <w:pPr>
        <w:ind w:firstLine="720"/>
        <w:jc w:val="both"/>
        <w:rPr>
          <w:sz w:val="24"/>
          <w:szCs w:val="24"/>
          <w:lang w:eastAsia="ar-SA"/>
        </w:rPr>
      </w:pPr>
      <w:r>
        <w:rPr>
          <w:sz w:val="24"/>
          <w:szCs w:val="24"/>
          <w:lang w:eastAsia="ar-SA"/>
        </w:rPr>
        <w:t>Утвердить следующие уровни тарифов на услугу в сфере водоотведения (транспортировка сточных вод), оказываемые Организацией в 2020-2024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BE1AF6" w:rsidTr="00BE1AF6">
        <w:trPr>
          <w:trHeight w:val="921"/>
        </w:trPr>
        <w:tc>
          <w:tcPr>
            <w:tcW w:w="811"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lastRenderedPageBreak/>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rFonts w:eastAsia="Calibri"/>
                <w:lang w:eastAsia="ar-SA"/>
              </w:rPr>
            </w:pPr>
            <w:r>
              <w:rPr>
                <w:rFonts w:eastAsia="Calibri"/>
                <w:lang w:eastAsia="ar-SA"/>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rFonts w:eastAsia="Calibri"/>
                <w:lang w:eastAsia="ar-SA"/>
              </w:rPr>
            </w:pPr>
            <w:r>
              <w:rPr>
                <w:rFonts w:eastAsia="Calibri"/>
                <w:lang w:eastAsia="ar-SA"/>
              </w:rPr>
              <w:t xml:space="preserve">Год с календарной разбивкой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rPr>
                <w:rFonts w:eastAsia="Calibri"/>
                <w:lang w:eastAsia="ar-SA"/>
              </w:rPr>
            </w:pPr>
            <w:r>
              <w:rPr>
                <w:rFonts w:eastAsia="Calibri"/>
                <w:lang w:eastAsia="ar-SA"/>
              </w:rPr>
              <w:t>Тарифы, руб./м</w:t>
            </w:r>
            <w:r>
              <w:rPr>
                <w:rFonts w:eastAsia="Calibri"/>
                <w:vertAlign w:val="superscript"/>
                <w:lang w:eastAsia="ar-SA"/>
              </w:rPr>
              <w:t xml:space="preserve">3 </w:t>
            </w:r>
            <w:r>
              <w:rPr>
                <w:rFonts w:eastAsia="Calibri"/>
                <w:lang w:eastAsia="ar-SA"/>
              </w:rPr>
              <w:t>*</w:t>
            </w:r>
          </w:p>
        </w:tc>
      </w:tr>
      <w:tr w:rsidR="00BE1AF6" w:rsidTr="00BE1AF6">
        <w:trPr>
          <w:trHeight w:val="271"/>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BE1AF6" w:rsidRDefault="00BE1AF6">
            <w:pPr>
              <w:jc w:val="center"/>
            </w:pPr>
            <w:r>
              <w:rPr>
                <w:rFonts w:eastAsia="Calibri"/>
                <w:lang w:eastAsia="ar-SA"/>
              </w:rPr>
              <w:t xml:space="preserve">Для потребителей муниципального образования «Сосновоборский городской округ» </w:t>
            </w:r>
            <w:r>
              <w:rPr>
                <w:rFonts w:eastAsia="Calibri"/>
                <w:lang w:eastAsia="ar-SA"/>
              </w:rPr>
              <w:br/>
              <w:t>Ленинградской области</w:t>
            </w:r>
          </w:p>
        </w:tc>
      </w:tr>
      <w:tr w:rsidR="00BE1AF6" w:rsidTr="00BE1AF6">
        <w:trPr>
          <w:trHeight w:val="24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Водоотведение (транспортировка сточных вод)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11,79</w:t>
            </w:r>
          </w:p>
        </w:tc>
      </w:tr>
      <w:tr w:rsidR="00BE1AF6" w:rsidTr="00BE1AF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12,19</w:t>
            </w:r>
          </w:p>
        </w:tc>
      </w:tr>
      <w:tr w:rsidR="00BE1AF6" w:rsidTr="00BE1AF6">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12,19</w:t>
            </w:r>
          </w:p>
        </w:tc>
      </w:tr>
      <w:tr w:rsidR="00BE1AF6" w:rsidTr="00BE1AF6">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с 01.07.2021 по 31.12.201</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12,73</w:t>
            </w:r>
          </w:p>
        </w:tc>
      </w:tr>
      <w:tr w:rsidR="00BE1AF6" w:rsidTr="00BE1AF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12,73</w:t>
            </w:r>
          </w:p>
        </w:tc>
      </w:tr>
      <w:tr w:rsidR="00BE1AF6" w:rsidTr="00BE1AF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12,79</w:t>
            </w:r>
          </w:p>
        </w:tc>
      </w:tr>
      <w:tr w:rsidR="00BE1AF6" w:rsidTr="00BE1AF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12,79</w:t>
            </w:r>
          </w:p>
        </w:tc>
      </w:tr>
      <w:tr w:rsidR="00BE1AF6" w:rsidTr="00BE1AF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12,84</w:t>
            </w:r>
          </w:p>
        </w:tc>
      </w:tr>
      <w:tr w:rsidR="00BE1AF6" w:rsidTr="00BE1AF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12,84</w:t>
            </w:r>
          </w:p>
        </w:tc>
      </w:tr>
      <w:tr w:rsidR="00BE1AF6" w:rsidTr="00BE1AF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1AF6" w:rsidRDefault="00BE1AF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BE1AF6" w:rsidRDefault="00BE1AF6">
            <w:pPr>
              <w:widowControl w:val="0"/>
              <w:autoSpaceDE w:val="0"/>
              <w:autoSpaceDN w:val="0"/>
              <w:adjustRightInd w:val="0"/>
              <w:jc w:val="center"/>
              <w:rPr>
                <w:rFonts w:eastAsia="Calibri"/>
                <w:lang w:eastAsia="ar-SA"/>
              </w:rPr>
            </w:pPr>
            <w:r>
              <w:rPr>
                <w:rFonts w:eastAsia="Calibri"/>
                <w:lang w:eastAsia="ar-SA"/>
              </w:rPr>
              <w:t>13,49</w:t>
            </w:r>
          </w:p>
        </w:tc>
      </w:tr>
    </w:tbl>
    <w:p w:rsidR="00BE1AF6" w:rsidRDefault="00BE1AF6" w:rsidP="00BE1AF6">
      <w:pPr>
        <w:tabs>
          <w:tab w:val="left" w:pos="284"/>
          <w:tab w:val="left" w:pos="1276"/>
        </w:tabs>
        <w:jc w:val="both"/>
        <w:rPr>
          <w:lang w:eastAsia="ar-SA"/>
        </w:rPr>
      </w:pPr>
      <w:r>
        <w:rPr>
          <w:lang w:eastAsia="ar-SA"/>
        </w:rPr>
        <w:t xml:space="preserve">* тарифы указаны без учета налога на добавленную стоимость </w:t>
      </w:r>
    </w:p>
    <w:p w:rsidR="00BE1AF6" w:rsidRDefault="00BE1AF6" w:rsidP="00BE1AF6">
      <w:pPr>
        <w:rPr>
          <w:sz w:val="24"/>
          <w:szCs w:val="24"/>
          <w:lang w:eastAsia="ar-SA"/>
        </w:rPr>
      </w:pPr>
    </w:p>
    <w:p w:rsidR="00BE1AF6" w:rsidRDefault="00BE1AF6" w:rsidP="00BE1AF6">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5578C3" w:rsidRDefault="00DD2BD7" w:rsidP="005578C3">
      <w:pPr>
        <w:pStyle w:val="a8"/>
        <w:ind w:firstLine="567"/>
        <w:rPr>
          <w:rFonts w:eastAsia="Calibri"/>
          <w:sz w:val="24"/>
          <w:szCs w:val="24"/>
          <w:lang w:val="ru-RU" w:eastAsia="en-US"/>
        </w:rPr>
      </w:pPr>
      <w:r>
        <w:rPr>
          <w:b/>
          <w:sz w:val="24"/>
          <w:szCs w:val="24"/>
          <w:lang w:val="ru-RU"/>
        </w:rPr>
        <w:t xml:space="preserve">5. </w:t>
      </w:r>
      <w:r w:rsidR="005578C3">
        <w:rPr>
          <w:b/>
          <w:sz w:val="24"/>
          <w:szCs w:val="24"/>
        </w:rPr>
        <w:t>По вопросу повестки</w:t>
      </w:r>
      <w:r w:rsidR="005578C3">
        <w:rPr>
          <w:b/>
          <w:sz w:val="24"/>
          <w:szCs w:val="24"/>
          <w:lang w:val="ru-RU"/>
        </w:rPr>
        <w:t xml:space="preserve"> «Об установлении тарифов на транспортировку воды методом сравнения аналогов закрытого акционерного общества «Агрофирма «Выборжец» на 2020 год и «О признании утратившим силу приказа комитета по тарифам и ценовой политике Ленинградской области от 25 октября 2019 года № 206-п «Об установлении тарифов на транспортировку воды закрытого акционерного общества «Агрофирма «Выборжец на 2020-2024 годы</w:t>
      </w:r>
      <w:r w:rsidR="005578C3">
        <w:rPr>
          <w:b/>
          <w:sz w:val="24"/>
          <w:szCs w:val="24"/>
        </w:rPr>
        <w:t>»</w:t>
      </w:r>
      <w:r w:rsidR="005578C3">
        <w:rPr>
          <w:b/>
          <w:sz w:val="24"/>
          <w:szCs w:val="24"/>
          <w:lang w:val="ru-RU"/>
        </w:rPr>
        <w:t xml:space="preserve"> </w:t>
      </w:r>
      <w:r w:rsidR="005578C3">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578C3">
        <w:rPr>
          <w:sz w:val="24"/>
          <w:szCs w:val="24"/>
          <w:lang w:val="ru-RU"/>
        </w:rPr>
        <w:t xml:space="preserve"> и </w:t>
      </w:r>
      <w:r w:rsidR="005578C3">
        <w:rPr>
          <w:sz w:val="24"/>
          <w:szCs w:val="24"/>
        </w:rPr>
        <w:t>изложила основные положения э</w:t>
      </w:r>
      <w:r w:rsidR="005578C3">
        <w:rPr>
          <w:rFonts w:eastAsia="Calibri"/>
          <w:sz w:val="24"/>
          <w:szCs w:val="24"/>
          <w:lang w:eastAsia="en-US"/>
        </w:rPr>
        <w:t>кспертного заключения</w:t>
      </w:r>
      <w:r w:rsidR="005578C3">
        <w:rPr>
          <w:rFonts w:eastAsia="Calibri"/>
          <w:sz w:val="24"/>
          <w:szCs w:val="24"/>
          <w:lang w:val="ru-RU" w:eastAsia="en-US"/>
        </w:rPr>
        <w:t xml:space="preserve"> по рассмотрению материалов по расчету уровней тарифов на услугу в сфере водоснабжения (транспортировка воды), оказываемую закрытым акционерным обществом «Агрофирма «Выборжец» (далее - ЗАО «Агрофирма «Выборжец») муниципального образования «Колтушское сельское поселение» Всеволожского муниципального района Ленинградской области в 2020 году.</w:t>
      </w:r>
      <w:r w:rsidR="005578C3">
        <w:rPr>
          <w:rFonts w:eastAsia="Calibri"/>
          <w:i/>
          <w:sz w:val="24"/>
          <w:szCs w:val="24"/>
          <w:lang w:val="ru-RU" w:eastAsia="en-US"/>
        </w:rPr>
        <w:t xml:space="preserve"> </w:t>
      </w:r>
    </w:p>
    <w:p w:rsidR="005578C3" w:rsidRDefault="005578C3" w:rsidP="005578C3">
      <w:pPr>
        <w:pStyle w:val="a8"/>
        <w:ind w:firstLine="567"/>
        <w:rPr>
          <w:rFonts w:eastAsia="Calibri"/>
          <w:i/>
          <w:sz w:val="24"/>
          <w:szCs w:val="24"/>
          <w:lang w:val="ru-RU" w:eastAsia="en-US"/>
        </w:rPr>
      </w:pPr>
      <w:r>
        <w:rPr>
          <w:rFonts w:eastAsia="Calibri"/>
          <w:sz w:val="24"/>
          <w:szCs w:val="24"/>
          <w:lang w:val="ru-RU" w:eastAsia="en-US"/>
        </w:rPr>
        <w:t>ЗАО «Агрофирма «Выборжец» обратилось с заявлением об установлении тарифов на услугу в сфере водоснабжения (транспортировка воды) на 2020-2024 годы от 29.04.2019 № б/н (вх. от 30.04.2019 № КТ-1-2573/2019) с применением метода индексации.</w:t>
      </w:r>
    </w:p>
    <w:p w:rsidR="005578C3" w:rsidRDefault="005578C3" w:rsidP="005578C3">
      <w:pPr>
        <w:pStyle w:val="a8"/>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КТ-1-7344/2019 от 28.11.2019).</w:t>
      </w:r>
    </w:p>
    <w:p w:rsidR="005578C3" w:rsidRDefault="005578C3" w:rsidP="005578C3">
      <w:pPr>
        <w:pStyle w:val="a8"/>
        <w:ind w:firstLine="567"/>
        <w:rPr>
          <w:rFonts w:eastAsia="Calibri"/>
          <w:sz w:val="24"/>
          <w:szCs w:val="24"/>
          <w:lang w:val="ru-RU" w:eastAsia="en-US"/>
        </w:rPr>
      </w:pPr>
    </w:p>
    <w:p w:rsidR="005578C3" w:rsidRDefault="005578C3" w:rsidP="005578C3">
      <w:pPr>
        <w:autoSpaceDE w:val="0"/>
        <w:autoSpaceDN w:val="0"/>
        <w:adjustRightInd w:val="0"/>
        <w:ind w:firstLine="540"/>
        <w:jc w:val="both"/>
        <w:rPr>
          <w:b/>
          <w:sz w:val="24"/>
          <w:szCs w:val="24"/>
        </w:rPr>
      </w:pPr>
      <w:r>
        <w:rPr>
          <w:b/>
          <w:sz w:val="24"/>
          <w:szCs w:val="24"/>
        </w:rPr>
        <w:t xml:space="preserve">Правление приняло решение:  </w:t>
      </w:r>
    </w:p>
    <w:p w:rsidR="00DD2BD7" w:rsidRDefault="00DD2BD7" w:rsidP="005578C3">
      <w:pPr>
        <w:ind w:firstLine="567"/>
        <w:jc w:val="both"/>
        <w:rPr>
          <w:color w:val="000000"/>
          <w:sz w:val="24"/>
          <w:szCs w:val="24"/>
        </w:rPr>
      </w:pPr>
    </w:p>
    <w:p w:rsidR="005578C3" w:rsidRDefault="005578C3" w:rsidP="005578C3">
      <w:pPr>
        <w:ind w:firstLine="567"/>
        <w:jc w:val="both"/>
        <w:rPr>
          <w:sz w:val="24"/>
          <w:szCs w:val="24"/>
        </w:rPr>
      </w:pPr>
      <w:r>
        <w:rPr>
          <w:color w:val="000000"/>
          <w:sz w:val="24"/>
          <w:szCs w:val="24"/>
        </w:rPr>
        <w:t xml:space="preserve">В соответствии с пунктом 31 </w:t>
      </w:r>
      <w:r>
        <w:rPr>
          <w:sz w:val="24"/>
          <w:szCs w:val="24"/>
        </w:rPr>
        <w:t xml:space="preserve">Основ ценообразования выбор метода регулирования тарифов осуществляется органом регулирования тарифов на основании критериев, установленных пунктами 37, 53 и 55 Основ ценообразования. Проанализировав представленные организацией материалы, в соответствии с которыми протяженность путей водопроводных сетей составляет </w:t>
      </w:r>
      <w:r>
        <w:rPr>
          <w:sz w:val="24"/>
          <w:szCs w:val="24"/>
        </w:rPr>
        <w:br/>
        <w:t>9,94 км, что составляет менее 10 км от протяженности сетей гарантирующей, и соответствует методу сравнения аналогов (в соответствии с пунктом 53 Основ ценообразования).</w:t>
      </w:r>
    </w:p>
    <w:p w:rsidR="005578C3" w:rsidRDefault="005578C3" w:rsidP="005578C3">
      <w:pPr>
        <w:ind w:firstLine="426"/>
        <w:jc w:val="both"/>
        <w:rPr>
          <w:color w:val="000000"/>
          <w:sz w:val="24"/>
          <w:szCs w:val="24"/>
        </w:rPr>
      </w:pPr>
      <w:r>
        <w:rPr>
          <w:color w:val="000000"/>
          <w:sz w:val="24"/>
          <w:szCs w:val="24"/>
        </w:rPr>
        <w:t>Расчет тарифов на транспортировку воды произведен специалистом с применением метода сравнения аналогов в соответствии с Методическими указаниями. Тарифы на транспортировку воды устанавливаются на период с 01.01.2020 по 31.12.2020 г.г. с календарной разбивкой.</w:t>
      </w:r>
    </w:p>
    <w:p w:rsidR="005578C3" w:rsidRDefault="005578C3" w:rsidP="005578C3">
      <w:pPr>
        <w:tabs>
          <w:tab w:val="left" w:pos="0"/>
          <w:tab w:val="left" w:pos="851"/>
        </w:tabs>
        <w:ind w:firstLine="426"/>
        <w:jc w:val="both"/>
        <w:rPr>
          <w:sz w:val="26"/>
          <w:szCs w:val="26"/>
          <w:lang w:eastAsia="ar-SA"/>
        </w:rPr>
      </w:pPr>
      <w:r>
        <w:rPr>
          <w:sz w:val="24"/>
          <w:szCs w:val="24"/>
          <w:lang w:eastAsia="ar-SA"/>
        </w:rPr>
        <w:t>Основные характеристики технологического оборудования ЗАО «Агрофирма «Выборжец»:</w:t>
      </w:r>
    </w:p>
    <w:p w:rsidR="00DD2BD7" w:rsidRDefault="00DD2BD7" w:rsidP="005578C3">
      <w:pPr>
        <w:tabs>
          <w:tab w:val="left" w:pos="567"/>
        </w:tabs>
        <w:ind w:right="-2" w:firstLine="567"/>
        <w:contextualSpacing/>
        <w:jc w:val="center"/>
        <w:rPr>
          <w:sz w:val="24"/>
          <w:szCs w:val="24"/>
          <w:lang w:eastAsia="ar-SA"/>
        </w:rPr>
      </w:pPr>
    </w:p>
    <w:p w:rsidR="00DD2BD7" w:rsidRDefault="00DD2BD7" w:rsidP="005578C3">
      <w:pPr>
        <w:tabs>
          <w:tab w:val="left" w:pos="567"/>
        </w:tabs>
        <w:ind w:right="-2" w:firstLine="567"/>
        <w:contextualSpacing/>
        <w:jc w:val="center"/>
        <w:rPr>
          <w:sz w:val="24"/>
          <w:szCs w:val="24"/>
          <w:lang w:eastAsia="ar-SA"/>
        </w:rPr>
      </w:pPr>
    </w:p>
    <w:p w:rsidR="005578C3" w:rsidRDefault="005578C3" w:rsidP="005578C3">
      <w:pPr>
        <w:tabs>
          <w:tab w:val="left" w:pos="567"/>
        </w:tabs>
        <w:ind w:right="-2" w:firstLine="567"/>
        <w:contextualSpacing/>
        <w:jc w:val="center"/>
        <w:rPr>
          <w:sz w:val="24"/>
          <w:szCs w:val="24"/>
          <w:lang w:eastAsia="ar-SA"/>
        </w:rPr>
      </w:pPr>
      <w:r>
        <w:rPr>
          <w:sz w:val="24"/>
          <w:szCs w:val="24"/>
          <w:lang w:eastAsia="ar-SA"/>
        </w:rPr>
        <w:lastRenderedPageBreak/>
        <w:t>Характеристика водопроводных сетей.</w:t>
      </w:r>
    </w:p>
    <w:tbl>
      <w:tblPr>
        <w:tblW w:w="10221" w:type="dxa"/>
        <w:tblInd w:w="93" w:type="dxa"/>
        <w:tblLook w:val="04A0" w:firstRow="1" w:lastRow="0" w:firstColumn="1" w:lastColumn="0" w:noHBand="0" w:noVBand="1"/>
      </w:tblPr>
      <w:tblGrid>
        <w:gridCol w:w="536"/>
        <w:gridCol w:w="1421"/>
        <w:gridCol w:w="1820"/>
        <w:gridCol w:w="885"/>
        <w:gridCol w:w="1307"/>
        <w:gridCol w:w="1386"/>
        <w:gridCol w:w="1307"/>
        <w:gridCol w:w="1559"/>
      </w:tblGrid>
      <w:tr w:rsidR="005578C3" w:rsidTr="005578C3">
        <w:trPr>
          <w:trHeight w:val="133"/>
        </w:trPr>
        <w:tc>
          <w:tcPr>
            <w:tcW w:w="5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 п/п</w:t>
            </w:r>
          </w:p>
        </w:tc>
        <w:tc>
          <w:tcPr>
            <w:tcW w:w="324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Наименование</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Всего</w:t>
            </w:r>
          </w:p>
        </w:tc>
        <w:tc>
          <w:tcPr>
            <w:tcW w:w="5559" w:type="dxa"/>
            <w:gridSpan w:val="4"/>
            <w:tcBorders>
              <w:top w:val="single" w:sz="4" w:space="0" w:color="auto"/>
              <w:left w:val="nil"/>
              <w:bottom w:val="single" w:sz="4" w:space="0" w:color="auto"/>
              <w:right w:val="single" w:sz="4" w:space="0" w:color="auto"/>
            </w:tcBorders>
            <w:shd w:val="clear" w:color="auto" w:fill="FFFFFF"/>
            <w:noWrap/>
            <w:hideMark/>
          </w:tcPr>
          <w:p w:rsidR="005578C3" w:rsidRDefault="005578C3">
            <w:pPr>
              <w:jc w:val="center"/>
              <w:rPr>
                <w:sz w:val="18"/>
                <w:szCs w:val="18"/>
                <w:lang w:eastAsia="ar-SA"/>
              </w:rPr>
            </w:pPr>
            <w:r>
              <w:rPr>
                <w:sz w:val="18"/>
                <w:szCs w:val="18"/>
                <w:lang w:eastAsia="ar-SA"/>
              </w:rPr>
              <w:t>в том числе по поселениям</w:t>
            </w:r>
          </w:p>
        </w:tc>
      </w:tr>
      <w:tr w:rsidR="005578C3" w:rsidTr="005578C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sz w:val="16"/>
                <w:szCs w:val="16"/>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bCs/>
                <w:sz w:val="18"/>
                <w:szCs w:val="1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bCs/>
                <w:sz w:val="18"/>
                <w:szCs w:val="18"/>
                <w:lang w:eastAsia="ar-SA"/>
              </w:rPr>
            </w:pP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iCs/>
                <w:sz w:val="18"/>
                <w:szCs w:val="18"/>
                <w:lang w:eastAsia="ar-SA"/>
              </w:rPr>
            </w:pPr>
            <w:r>
              <w:rPr>
                <w:iCs/>
                <w:sz w:val="18"/>
                <w:szCs w:val="18"/>
                <w:lang w:eastAsia="ar-SA"/>
              </w:rPr>
              <w:t>наименование МО1</w:t>
            </w:r>
          </w:p>
        </w:tc>
        <w:tc>
          <w:tcPr>
            <w:tcW w:w="1386"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iCs/>
                <w:sz w:val="18"/>
                <w:szCs w:val="18"/>
                <w:lang w:eastAsia="ar-SA"/>
              </w:rPr>
            </w:pPr>
            <w:r>
              <w:rPr>
                <w:iCs/>
                <w:sz w:val="18"/>
                <w:szCs w:val="18"/>
                <w:lang w:eastAsia="ar-SA"/>
              </w:rPr>
              <w:t>наименование МО2</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iCs/>
                <w:sz w:val="18"/>
                <w:szCs w:val="18"/>
                <w:lang w:eastAsia="ar-SA"/>
              </w:rPr>
            </w:pPr>
            <w:r>
              <w:rPr>
                <w:iCs/>
                <w:sz w:val="18"/>
                <w:szCs w:val="18"/>
                <w:lang w:eastAsia="ar-SA"/>
              </w:rPr>
              <w:t>наименование МО3</w:t>
            </w:r>
          </w:p>
        </w:tc>
        <w:tc>
          <w:tcPr>
            <w:tcW w:w="1559"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iCs/>
                <w:sz w:val="18"/>
                <w:szCs w:val="18"/>
                <w:lang w:eastAsia="ar-SA"/>
              </w:rPr>
            </w:pPr>
            <w:r>
              <w:rPr>
                <w:iCs/>
                <w:sz w:val="18"/>
                <w:szCs w:val="18"/>
                <w:lang w:eastAsia="ar-SA"/>
              </w:rPr>
              <w:t>наименование МО4</w:t>
            </w:r>
          </w:p>
        </w:tc>
      </w:tr>
      <w:tr w:rsidR="005578C3" w:rsidTr="005578C3">
        <w:trPr>
          <w:trHeight w:val="285"/>
        </w:trPr>
        <w:tc>
          <w:tcPr>
            <w:tcW w:w="536"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1</w:t>
            </w:r>
          </w:p>
        </w:tc>
        <w:tc>
          <w:tcPr>
            <w:tcW w:w="1421"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2</w:t>
            </w:r>
          </w:p>
        </w:tc>
        <w:tc>
          <w:tcPr>
            <w:tcW w:w="1820"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3</w:t>
            </w:r>
          </w:p>
        </w:tc>
        <w:tc>
          <w:tcPr>
            <w:tcW w:w="885"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4</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5</w:t>
            </w:r>
          </w:p>
        </w:tc>
        <w:tc>
          <w:tcPr>
            <w:tcW w:w="1386"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6</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7</w:t>
            </w:r>
          </w:p>
        </w:tc>
        <w:tc>
          <w:tcPr>
            <w:tcW w:w="1559"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8</w:t>
            </w:r>
          </w:p>
        </w:tc>
      </w:tr>
      <w:tr w:rsidR="005578C3" w:rsidTr="005578C3">
        <w:trPr>
          <w:trHeight w:val="300"/>
        </w:trPr>
        <w:tc>
          <w:tcPr>
            <w:tcW w:w="536"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bCs/>
                <w:sz w:val="16"/>
                <w:szCs w:val="16"/>
                <w:lang w:eastAsia="ar-SA"/>
              </w:rPr>
            </w:pPr>
            <w:r>
              <w:rPr>
                <w:bCs/>
                <w:sz w:val="16"/>
                <w:szCs w:val="16"/>
                <w:lang w:eastAsia="ar-SA"/>
              </w:rPr>
              <w:t>1</w:t>
            </w:r>
          </w:p>
        </w:tc>
        <w:tc>
          <w:tcPr>
            <w:tcW w:w="3241" w:type="dxa"/>
            <w:gridSpan w:val="2"/>
            <w:tcBorders>
              <w:top w:val="single" w:sz="4" w:space="0" w:color="auto"/>
              <w:left w:val="nil"/>
              <w:bottom w:val="single" w:sz="4" w:space="0" w:color="auto"/>
              <w:right w:val="single" w:sz="4" w:space="0" w:color="auto"/>
            </w:tcBorders>
            <w:shd w:val="clear" w:color="auto" w:fill="FFFFFF"/>
            <w:hideMark/>
          </w:tcPr>
          <w:p w:rsidR="005578C3" w:rsidRDefault="005578C3">
            <w:pPr>
              <w:jc w:val="center"/>
              <w:rPr>
                <w:bCs/>
                <w:sz w:val="18"/>
                <w:szCs w:val="18"/>
                <w:lang w:eastAsia="ar-SA"/>
              </w:rPr>
            </w:pPr>
            <w:r>
              <w:rPr>
                <w:bCs/>
                <w:sz w:val="18"/>
                <w:szCs w:val="18"/>
                <w:lang w:eastAsia="ar-SA"/>
              </w:rPr>
              <w:t>Водопроводные сети</w:t>
            </w:r>
          </w:p>
        </w:tc>
        <w:tc>
          <w:tcPr>
            <w:tcW w:w="885"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х</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х</w:t>
            </w:r>
          </w:p>
        </w:tc>
        <w:tc>
          <w:tcPr>
            <w:tcW w:w="1386"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х</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х</w:t>
            </w:r>
          </w:p>
        </w:tc>
        <w:tc>
          <w:tcPr>
            <w:tcW w:w="1559"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х</w:t>
            </w:r>
          </w:p>
        </w:tc>
      </w:tr>
      <w:tr w:rsidR="005578C3" w:rsidTr="005578C3">
        <w:trPr>
          <w:trHeight w:val="300"/>
        </w:trPr>
        <w:tc>
          <w:tcPr>
            <w:tcW w:w="536"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bCs/>
                <w:sz w:val="16"/>
                <w:szCs w:val="16"/>
                <w:lang w:eastAsia="ar-SA"/>
              </w:rPr>
            </w:pPr>
            <w:r>
              <w:rPr>
                <w:bCs/>
                <w:sz w:val="16"/>
                <w:szCs w:val="16"/>
                <w:lang w:eastAsia="ar-SA"/>
              </w:rPr>
              <w:t>1</w:t>
            </w:r>
          </w:p>
        </w:tc>
        <w:tc>
          <w:tcPr>
            <w:tcW w:w="3241" w:type="dxa"/>
            <w:gridSpan w:val="2"/>
            <w:tcBorders>
              <w:top w:val="single" w:sz="4" w:space="0" w:color="auto"/>
              <w:left w:val="nil"/>
              <w:bottom w:val="single" w:sz="4" w:space="0" w:color="auto"/>
              <w:right w:val="single" w:sz="4" w:space="0" w:color="auto"/>
            </w:tcBorders>
            <w:shd w:val="clear" w:color="auto" w:fill="FFFFFF"/>
            <w:hideMark/>
          </w:tcPr>
          <w:p w:rsidR="005578C3" w:rsidRDefault="005578C3">
            <w:pPr>
              <w:jc w:val="center"/>
              <w:rPr>
                <w:bCs/>
                <w:sz w:val="18"/>
                <w:szCs w:val="18"/>
                <w:lang w:eastAsia="ar-SA"/>
              </w:rPr>
            </w:pPr>
            <w:r>
              <w:rPr>
                <w:bCs/>
                <w:sz w:val="18"/>
                <w:szCs w:val="18"/>
                <w:lang w:eastAsia="ar-SA"/>
              </w:rPr>
              <w:t>Водопроводные сети</w:t>
            </w:r>
          </w:p>
        </w:tc>
        <w:tc>
          <w:tcPr>
            <w:tcW w:w="885"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х</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х</w:t>
            </w:r>
          </w:p>
        </w:tc>
        <w:tc>
          <w:tcPr>
            <w:tcW w:w="1386"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х</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х</w:t>
            </w:r>
          </w:p>
        </w:tc>
        <w:tc>
          <w:tcPr>
            <w:tcW w:w="1559"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х</w:t>
            </w:r>
          </w:p>
        </w:tc>
      </w:tr>
      <w:tr w:rsidR="005578C3" w:rsidTr="005578C3">
        <w:trPr>
          <w:trHeight w:val="249"/>
        </w:trPr>
        <w:tc>
          <w:tcPr>
            <w:tcW w:w="536" w:type="dxa"/>
            <w:vMerge w:val="restart"/>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1.1</w:t>
            </w:r>
          </w:p>
        </w:tc>
        <w:tc>
          <w:tcPr>
            <w:tcW w:w="1421" w:type="dxa"/>
            <w:vMerge w:val="restart"/>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Протяженность сетей</w:t>
            </w:r>
          </w:p>
        </w:tc>
        <w:tc>
          <w:tcPr>
            <w:tcW w:w="1820"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Итого, км</w:t>
            </w:r>
          </w:p>
        </w:tc>
        <w:tc>
          <w:tcPr>
            <w:tcW w:w="885"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9,94</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9,94</w:t>
            </w:r>
          </w:p>
        </w:tc>
        <w:tc>
          <w:tcPr>
            <w:tcW w:w="1386"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0,00</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0,00</w:t>
            </w:r>
          </w:p>
        </w:tc>
        <w:tc>
          <w:tcPr>
            <w:tcW w:w="1559"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0,00</w:t>
            </w:r>
          </w:p>
        </w:tc>
      </w:tr>
      <w:tr w:rsidR="005578C3" w:rsidTr="005578C3">
        <w:trPr>
          <w:trHeight w:val="266"/>
        </w:trPr>
        <w:tc>
          <w:tcPr>
            <w:tcW w:w="0" w:type="auto"/>
            <w:vMerge/>
            <w:tcBorders>
              <w:top w:val="nil"/>
              <w:left w:val="single" w:sz="4" w:space="0" w:color="auto"/>
              <w:bottom w:val="single" w:sz="4" w:space="0" w:color="auto"/>
              <w:right w:val="single" w:sz="4" w:space="0" w:color="auto"/>
            </w:tcBorders>
            <w:vAlign w:val="center"/>
            <w:hideMark/>
          </w:tcPr>
          <w:p w:rsidR="005578C3" w:rsidRDefault="005578C3">
            <w:pPr>
              <w:rPr>
                <w:sz w:val="16"/>
                <w:szCs w:val="16"/>
                <w:lang w:eastAsia="ar-SA"/>
              </w:rPr>
            </w:pPr>
          </w:p>
        </w:tc>
        <w:tc>
          <w:tcPr>
            <w:tcW w:w="0" w:type="auto"/>
            <w:vMerge/>
            <w:tcBorders>
              <w:top w:val="nil"/>
              <w:left w:val="single" w:sz="4" w:space="0" w:color="auto"/>
              <w:bottom w:val="single" w:sz="4" w:space="0" w:color="auto"/>
              <w:right w:val="single" w:sz="4" w:space="0" w:color="auto"/>
            </w:tcBorders>
            <w:vAlign w:val="center"/>
            <w:hideMark/>
          </w:tcPr>
          <w:p w:rsidR="005578C3" w:rsidRDefault="005578C3">
            <w:pPr>
              <w:rPr>
                <w:sz w:val="18"/>
                <w:szCs w:val="18"/>
                <w:lang w:eastAsia="ar-SA"/>
              </w:rPr>
            </w:pPr>
          </w:p>
        </w:tc>
        <w:tc>
          <w:tcPr>
            <w:tcW w:w="1820"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в том числе:</w:t>
            </w:r>
          </w:p>
        </w:tc>
        <w:tc>
          <w:tcPr>
            <w:tcW w:w="885"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х</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х</w:t>
            </w:r>
          </w:p>
        </w:tc>
        <w:tc>
          <w:tcPr>
            <w:tcW w:w="1386"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х</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х</w:t>
            </w:r>
          </w:p>
        </w:tc>
        <w:tc>
          <w:tcPr>
            <w:tcW w:w="1559"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х</w:t>
            </w:r>
          </w:p>
        </w:tc>
      </w:tr>
      <w:tr w:rsidR="005578C3" w:rsidTr="005578C3">
        <w:trPr>
          <w:trHeight w:val="450"/>
        </w:trPr>
        <w:tc>
          <w:tcPr>
            <w:tcW w:w="536"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1.1.1</w:t>
            </w:r>
          </w:p>
        </w:tc>
        <w:tc>
          <w:tcPr>
            <w:tcW w:w="0" w:type="auto"/>
            <w:vMerge/>
            <w:tcBorders>
              <w:top w:val="nil"/>
              <w:left w:val="single" w:sz="4" w:space="0" w:color="auto"/>
              <w:bottom w:val="single" w:sz="4" w:space="0" w:color="auto"/>
              <w:right w:val="single" w:sz="4" w:space="0" w:color="auto"/>
            </w:tcBorders>
            <w:vAlign w:val="center"/>
            <w:hideMark/>
          </w:tcPr>
          <w:p w:rsidR="005578C3" w:rsidRDefault="005578C3">
            <w:pPr>
              <w:rPr>
                <w:sz w:val="18"/>
                <w:szCs w:val="18"/>
                <w:lang w:eastAsia="ar-SA"/>
              </w:rPr>
            </w:pPr>
          </w:p>
        </w:tc>
        <w:tc>
          <w:tcPr>
            <w:tcW w:w="1820"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диаметр от 50мм до 250мм</w:t>
            </w:r>
          </w:p>
        </w:tc>
        <w:tc>
          <w:tcPr>
            <w:tcW w:w="885"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5,98</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5,98</w:t>
            </w:r>
          </w:p>
        </w:tc>
        <w:tc>
          <w:tcPr>
            <w:tcW w:w="1386"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559"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r>
      <w:tr w:rsidR="005578C3" w:rsidTr="005578C3">
        <w:trPr>
          <w:trHeight w:val="495"/>
        </w:trPr>
        <w:tc>
          <w:tcPr>
            <w:tcW w:w="536"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1.1.2</w:t>
            </w:r>
          </w:p>
        </w:tc>
        <w:tc>
          <w:tcPr>
            <w:tcW w:w="0" w:type="auto"/>
            <w:vMerge/>
            <w:tcBorders>
              <w:top w:val="nil"/>
              <w:left w:val="single" w:sz="4" w:space="0" w:color="auto"/>
              <w:bottom w:val="single" w:sz="4" w:space="0" w:color="auto"/>
              <w:right w:val="single" w:sz="4" w:space="0" w:color="auto"/>
            </w:tcBorders>
            <w:vAlign w:val="center"/>
            <w:hideMark/>
          </w:tcPr>
          <w:p w:rsidR="005578C3" w:rsidRDefault="005578C3">
            <w:pPr>
              <w:rPr>
                <w:sz w:val="18"/>
                <w:szCs w:val="18"/>
                <w:lang w:eastAsia="ar-SA"/>
              </w:rPr>
            </w:pPr>
          </w:p>
        </w:tc>
        <w:tc>
          <w:tcPr>
            <w:tcW w:w="1820"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диаметр от 250мм до 500мм</w:t>
            </w:r>
          </w:p>
        </w:tc>
        <w:tc>
          <w:tcPr>
            <w:tcW w:w="885"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3,96</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3,96</w:t>
            </w:r>
          </w:p>
        </w:tc>
        <w:tc>
          <w:tcPr>
            <w:tcW w:w="1386"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559"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r>
      <w:tr w:rsidR="005578C3" w:rsidTr="005578C3">
        <w:trPr>
          <w:trHeight w:val="56"/>
        </w:trPr>
        <w:tc>
          <w:tcPr>
            <w:tcW w:w="536"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1.1.3</w:t>
            </w:r>
          </w:p>
        </w:tc>
        <w:tc>
          <w:tcPr>
            <w:tcW w:w="0" w:type="auto"/>
            <w:vMerge/>
            <w:tcBorders>
              <w:top w:val="nil"/>
              <w:left w:val="single" w:sz="4" w:space="0" w:color="auto"/>
              <w:bottom w:val="single" w:sz="4" w:space="0" w:color="auto"/>
              <w:right w:val="single" w:sz="4" w:space="0" w:color="auto"/>
            </w:tcBorders>
            <w:vAlign w:val="center"/>
            <w:hideMark/>
          </w:tcPr>
          <w:p w:rsidR="005578C3" w:rsidRDefault="005578C3">
            <w:pPr>
              <w:rPr>
                <w:sz w:val="18"/>
                <w:szCs w:val="18"/>
                <w:lang w:eastAsia="ar-SA"/>
              </w:rPr>
            </w:pPr>
          </w:p>
        </w:tc>
        <w:tc>
          <w:tcPr>
            <w:tcW w:w="1820"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диаметр от 500мм до 1000мм</w:t>
            </w:r>
          </w:p>
        </w:tc>
        <w:tc>
          <w:tcPr>
            <w:tcW w:w="885"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86"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559"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r>
      <w:tr w:rsidR="005578C3" w:rsidTr="005578C3">
        <w:trPr>
          <w:trHeight w:val="465"/>
        </w:trPr>
        <w:tc>
          <w:tcPr>
            <w:tcW w:w="536"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1.1.4</w:t>
            </w:r>
          </w:p>
        </w:tc>
        <w:tc>
          <w:tcPr>
            <w:tcW w:w="0" w:type="auto"/>
            <w:vMerge/>
            <w:tcBorders>
              <w:top w:val="nil"/>
              <w:left w:val="single" w:sz="4" w:space="0" w:color="auto"/>
              <w:bottom w:val="single" w:sz="4" w:space="0" w:color="auto"/>
              <w:right w:val="single" w:sz="4" w:space="0" w:color="auto"/>
            </w:tcBorders>
            <w:vAlign w:val="center"/>
            <w:hideMark/>
          </w:tcPr>
          <w:p w:rsidR="005578C3" w:rsidRDefault="005578C3">
            <w:pPr>
              <w:rPr>
                <w:sz w:val="18"/>
                <w:szCs w:val="18"/>
                <w:lang w:eastAsia="ar-SA"/>
              </w:rPr>
            </w:pPr>
          </w:p>
        </w:tc>
        <w:tc>
          <w:tcPr>
            <w:tcW w:w="1820"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диаметр от 1000мм</w:t>
            </w:r>
          </w:p>
        </w:tc>
        <w:tc>
          <w:tcPr>
            <w:tcW w:w="885"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86"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559"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r>
      <w:tr w:rsidR="005578C3" w:rsidTr="005578C3">
        <w:trPr>
          <w:trHeight w:val="300"/>
        </w:trPr>
        <w:tc>
          <w:tcPr>
            <w:tcW w:w="53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1.2</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Протяженность сетей, нуждающихся в замене</w:t>
            </w:r>
          </w:p>
        </w:tc>
        <w:tc>
          <w:tcPr>
            <w:tcW w:w="1820" w:type="dxa"/>
            <w:tcBorders>
              <w:top w:val="single" w:sz="4" w:space="0" w:color="auto"/>
              <w:left w:val="nil"/>
              <w:bottom w:val="single" w:sz="4" w:space="0" w:color="auto"/>
              <w:right w:val="nil"/>
            </w:tcBorders>
            <w:shd w:val="clear" w:color="auto" w:fill="FFFFFF"/>
            <w:vAlign w:val="center"/>
            <w:hideMark/>
          </w:tcPr>
          <w:p w:rsidR="005578C3" w:rsidRDefault="005578C3">
            <w:pPr>
              <w:jc w:val="center"/>
              <w:rPr>
                <w:bCs/>
                <w:sz w:val="18"/>
                <w:szCs w:val="18"/>
                <w:lang w:eastAsia="ar-SA"/>
              </w:rPr>
            </w:pPr>
            <w:r>
              <w:rPr>
                <w:bCs/>
                <w:sz w:val="18"/>
                <w:szCs w:val="18"/>
                <w:lang w:eastAsia="ar-SA"/>
              </w:rPr>
              <w:t>Итого, км</w:t>
            </w:r>
          </w:p>
        </w:tc>
        <w:tc>
          <w:tcPr>
            <w:tcW w:w="885" w:type="dxa"/>
            <w:tcBorders>
              <w:top w:val="single" w:sz="4" w:space="0" w:color="auto"/>
              <w:left w:val="single" w:sz="4" w:space="0" w:color="auto"/>
              <w:bottom w:val="single" w:sz="4" w:space="0" w:color="auto"/>
              <w:right w:val="nil"/>
            </w:tcBorders>
            <w:shd w:val="clear" w:color="auto" w:fill="FFFFFF"/>
            <w:vAlign w:val="center"/>
            <w:hideMark/>
          </w:tcPr>
          <w:p w:rsidR="005578C3" w:rsidRDefault="005578C3">
            <w:pPr>
              <w:jc w:val="center"/>
              <w:rPr>
                <w:bCs/>
                <w:sz w:val="18"/>
                <w:szCs w:val="18"/>
                <w:lang w:eastAsia="ar-SA"/>
              </w:rPr>
            </w:pPr>
            <w:r>
              <w:rPr>
                <w:bCs/>
                <w:sz w:val="18"/>
                <w:szCs w:val="18"/>
                <w:lang w:eastAsia="ar-SA"/>
              </w:rPr>
              <w:t>9,94</w:t>
            </w:r>
          </w:p>
        </w:tc>
        <w:tc>
          <w:tcPr>
            <w:tcW w:w="1307" w:type="dxa"/>
            <w:tcBorders>
              <w:top w:val="single" w:sz="4" w:space="0" w:color="auto"/>
              <w:left w:val="single" w:sz="4" w:space="0" w:color="auto"/>
              <w:bottom w:val="single" w:sz="4" w:space="0" w:color="auto"/>
              <w:right w:val="nil"/>
            </w:tcBorders>
            <w:shd w:val="clear" w:color="auto" w:fill="FFFFFF"/>
            <w:vAlign w:val="center"/>
            <w:hideMark/>
          </w:tcPr>
          <w:p w:rsidR="005578C3" w:rsidRDefault="005578C3">
            <w:pPr>
              <w:jc w:val="center"/>
              <w:rPr>
                <w:bCs/>
                <w:sz w:val="18"/>
                <w:szCs w:val="18"/>
                <w:lang w:eastAsia="ar-SA"/>
              </w:rPr>
            </w:pPr>
            <w:r>
              <w:rPr>
                <w:bCs/>
                <w:sz w:val="18"/>
                <w:szCs w:val="18"/>
                <w:lang w:eastAsia="ar-SA"/>
              </w:rPr>
              <w:t>9,94</w:t>
            </w:r>
          </w:p>
        </w:tc>
        <w:tc>
          <w:tcPr>
            <w:tcW w:w="1386"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0,00</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0,00</w:t>
            </w:r>
          </w:p>
        </w:tc>
        <w:tc>
          <w:tcPr>
            <w:tcW w:w="1559"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0,00</w:t>
            </w:r>
          </w:p>
        </w:tc>
      </w:tr>
      <w:tr w:rsidR="005578C3" w:rsidTr="005578C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578C3" w:rsidRDefault="005578C3">
            <w:pPr>
              <w:rPr>
                <w:sz w:val="16"/>
                <w:szCs w:val="16"/>
                <w:lang w:eastAsia="ar-SA"/>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578C3" w:rsidRDefault="005578C3">
            <w:pPr>
              <w:rPr>
                <w:sz w:val="18"/>
                <w:szCs w:val="18"/>
                <w:lang w:eastAsia="ar-SA"/>
              </w:rPr>
            </w:pP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в том числе:</w:t>
            </w:r>
          </w:p>
        </w:tc>
        <w:tc>
          <w:tcPr>
            <w:tcW w:w="885" w:type="dxa"/>
            <w:tcBorders>
              <w:top w:val="nil"/>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х</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х</w:t>
            </w:r>
          </w:p>
        </w:tc>
        <w:tc>
          <w:tcPr>
            <w:tcW w:w="1386"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х</w:t>
            </w:r>
          </w:p>
        </w:tc>
        <w:tc>
          <w:tcPr>
            <w:tcW w:w="1307"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х</w:t>
            </w:r>
          </w:p>
        </w:tc>
        <w:tc>
          <w:tcPr>
            <w:tcW w:w="1559"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х</w:t>
            </w:r>
          </w:p>
        </w:tc>
      </w:tr>
      <w:tr w:rsidR="005578C3" w:rsidTr="005578C3">
        <w:trPr>
          <w:trHeight w:val="465"/>
        </w:trPr>
        <w:tc>
          <w:tcPr>
            <w:tcW w:w="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1.2.1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578C3" w:rsidRDefault="005578C3">
            <w:pPr>
              <w:rPr>
                <w:sz w:val="18"/>
                <w:szCs w:val="18"/>
                <w:lang w:eastAsia="ar-SA"/>
              </w:rPr>
            </w:pPr>
          </w:p>
        </w:tc>
        <w:tc>
          <w:tcPr>
            <w:tcW w:w="1820"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диаметр от 50мм до 250мм</w:t>
            </w:r>
          </w:p>
        </w:tc>
        <w:tc>
          <w:tcPr>
            <w:tcW w:w="885" w:type="dxa"/>
            <w:tcBorders>
              <w:top w:val="nil"/>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5,98</w:t>
            </w:r>
          </w:p>
        </w:tc>
        <w:tc>
          <w:tcPr>
            <w:tcW w:w="1307" w:type="dxa"/>
            <w:tcBorders>
              <w:top w:val="single" w:sz="4" w:space="0" w:color="auto"/>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5,98</w:t>
            </w:r>
          </w:p>
        </w:tc>
        <w:tc>
          <w:tcPr>
            <w:tcW w:w="1386" w:type="dxa"/>
            <w:tcBorders>
              <w:top w:val="single" w:sz="4" w:space="0" w:color="auto"/>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07" w:type="dxa"/>
            <w:tcBorders>
              <w:top w:val="single" w:sz="4" w:space="0" w:color="auto"/>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r>
      <w:tr w:rsidR="005578C3" w:rsidTr="005578C3">
        <w:trPr>
          <w:trHeight w:val="56"/>
        </w:trPr>
        <w:tc>
          <w:tcPr>
            <w:tcW w:w="536"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1.2.2</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578C3" w:rsidRDefault="005578C3">
            <w:pPr>
              <w:rPr>
                <w:sz w:val="18"/>
                <w:szCs w:val="18"/>
                <w:lang w:eastAsia="ar-SA"/>
              </w:rPr>
            </w:pPr>
          </w:p>
        </w:tc>
        <w:tc>
          <w:tcPr>
            <w:tcW w:w="1820"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диаметр от 250мм до 500мм</w:t>
            </w:r>
          </w:p>
        </w:tc>
        <w:tc>
          <w:tcPr>
            <w:tcW w:w="885" w:type="dxa"/>
            <w:tcBorders>
              <w:top w:val="nil"/>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3,96</w:t>
            </w:r>
          </w:p>
        </w:tc>
        <w:tc>
          <w:tcPr>
            <w:tcW w:w="1307" w:type="dxa"/>
            <w:tcBorders>
              <w:top w:val="nil"/>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3,96</w:t>
            </w:r>
          </w:p>
        </w:tc>
        <w:tc>
          <w:tcPr>
            <w:tcW w:w="1386" w:type="dxa"/>
            <w:tcBorders>
              <w:top w:val="nil"/>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07" w:type="dxa"/>
            <w:tcBorders>
              <w:top w:val="nil"/>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r>
      <w:tr w:rsidR="005578C3" w:rsidTr="005578C3">
        <w:trPr>
          <w:trHeight w:val="495"/>
        </w:trPr>
        <w:tc>
          <w:tcPr>
            <w:tcW w:w="536"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1.2.3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578C3" w:rsidRDefault="005578C3">
            <w:pPr>
              <w:rPr>
                <w:sz w:val="18"/>
                <w:szCs w:val="18"/>
                <w:lang w:eastAsia="ar-SA"/>
              </w:rPr>
            </w:pPr>
          </w:p>
        </w:tc>
        <w:tc>
          <w:tcPr>
            <w:tcW w:w="1820"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диаметр от 500мм до 1000мм</w:t>
            </w:r>
          </w:p>
        </w:tc>
        <w:tc>
          <w:tcPr>
            <w:tcW w:w="885" w:type="dxa"/>
            <w:tcBorders>
              <w:top w:val="nil"/>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07" w:type="dxa"/>
            <w:tcBorders>
              <w:top w:val="nil"/>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86" w:type="dxa"/>
            <w:tcBorders>
              <w:top w:val="nil"/>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07" w:type="dxa"/>
            <w:tcBorders>
              <w:top w:val="nil"/>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r>
      <w:tr w:rsidR="005578C3" w:rsidTr="005578C3">
        <w:trPr>
          <w:trHeight w:val="259"/>
        </w:trPr>
        <w:tc>
          <w:tcPr>
            <w:tcW w:w="536"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6"/>
                <w:szCs w:val="16"/>
                <w:lang w:eastAsia="ar-SA"/>
              </w:rPr>
            </w:pPr>
            <w:r>
              <w:rPr>
                <w:sz w:val="16"/>
                <w:szCs w:val="16"/>
                <w:lang w:eastAsia="ar-SA"/>
              </w:rPr>
              <w:t>1.2.4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578C3" w:rsidRDefault="005578C3">
            <w:pPr>
              <w:rPr>
                <w:sz w:val="18"/>
                <w:szCs w:val="18"/>
                <w:lang w:eastAsia="ar-SA"/>
              </w:rPr>
            </w:pPr>
          </w:p>
        </w:tc>
        <w:tc>
          <w:tcPr>
            <w:tcW w:w="1820"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диаметр от 1000мм</w:t>
            </w:r>
          </w:p>
        </w:tc>
        <w:tc>
          <w:tcPr>
            <w:tcW w:w="885" w:type="dxa"/>
            <w:tcBorders>
              <w:top w:val="nil"/>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07" w:type="dxa"/>
            <w:tcBorders>
              <w:top w:val="nil"/>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86" w:type="dxa"/>
            <w:tcBorders>
              <w:top w:val="nil"/>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307" w:type="dxa"/>
            <w:tcBorders>
              <w:top w:val="nil"/>
              <w:left w:val="single" w:sz="4" w:space="0" w:color="auto"/>
              <w:bottom w:val="single" w:sz="4" w:space="0" w:color="auto"/>
              <w:right w:val="nil"/>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rsidR="005578C3" w:rsidRDefault="005578C3">
            <w:pPr>
              <w:jc w:val="center"/>
              <w:rPr>
                <w:sz w:val="18"/>
                <w:szCs w:val="18"/>
                <w:lang w:eastAsia="ar-SA"/>
              </w:rPr>
            </w:pPr>
            <w:r>
              <w:rPr>
                <w:sz w:val="18"/>
                <w:szCs w:val="18"/>
                <w:lang w:eastAsia="ar-SA"/>
              </w:rPr>
              <w:t>0,00</w:t>
            </w:r>
          </w:p>
        </w:tc>
      </w:tr>
      <w:tr w:rsidR="005578C3" w:rsidTr="005578C3">
        <w:trPr>
          <w:trHeight w:val="315"/>
        </w:trPr>
        <w:tc>
          <w:tcPr>
            <w:tcW w:w="37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78C3" w:rsidRDefault="005578C3">
            <w:pPr>
              <w:jc w:val="right"/>
              <w:rPr>
                <w:bCs/>
                <w:sz w:val="18"/>
                <w:szCs w:val="18"/>
                <w:lang w:eastAsia="ar-SA"/>
              </w:rPr>
            </w:pPr>
            <w:r>
              <w:rPr>
                <w:bCs/>
                <w:sz w:val="18"/>
                <w:szCs w:val="18"/>
                <w:lang w:eastAsia="ar-SA"/>
              </w:rPr>
              <w:t>ВСЕГО водопроводных сетей,</w:t>
            </w:r>
          </w:p>
        </w:tc>
        <w:tc>
          <w:tcPr>
            <w:tcW w:w="885" w:type="dxa"/>
            <w:tcBorders>
              <w:top w:val="nil"/>
              <w:left w:val="single" w:sz="4" w:space="0" w:color="auto"/>
              <w:bottom w:val="single" w:sz="4" w:space="0" w:color="auto"/>
              <w:right w:val="nil"/>
            </w:tcBorders>
            <w:shd w:val="clear" w:color="auto" w:fill="FFFFFF"/>
            <w:vAlign w:val="center"/>
            <w:hideMark/>
          </w:tcPr>
          <w:p w:rsidR="005578C3" w:rsidRDefault="005578C3">
            <w:pPr>
              <w:jc w:val="center"/>
              <w:rPr>
                <w:bCs/>
                <w:sz w:val="18"/>
                <w:szCs w:val="18"/>
                <w:lang w:eastAsia="ar-SA"/>
              </w:rPr>
            </w:pPr>
            <w:r>
              <w:rPr>
                <w:bCs/>
                <w:sz w:val="18"/>
                <w:szCs w:val="18"/>
                <w:lang w:eastAsia="ar-SA"/>
              </w:rPr>
              <w:t>9,94</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9,94</w:t>
            </w:r>
          </w:p>
        </w:tc>
        <w:tc>
          <w:tcPr>
            <w:tcW w:w="1386" w:type="dxa"/>
            <w:tcBorders>
              <w:top w:val="single" w:sz="4" w:space="0" w:color="auto"/>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0,00</w:t>
            </w:r>
          </w:p>
        </w:tc>
        <w:tc>
          <w:tcPr>
            <w:tcW w:w="1307" w:type="dxa"/>
            <w:tcBorders>
              <w:top w:val="single" w:sz="4" w:space="0" w:color="auto"/>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0,00</w:t>
            </w:r>
          </w:p>
        </w:tc>
        <w:tc>
          <w:tcPr>
            <w:tcW w:w="1559" w:type="dxa"/>
            <w:tcBorders>
              <w:top w:val="nil"/>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0,00</w:t>
            </w:r>
          </w:p>
        </w:tc>
      </w:tr>
      <w:tr w:rsidR="005578C3" w:rsidTr="005578C3">
        <w:trPr>
          <w:trHeight w:val="315"/>
        </w:trPr>
        <w:tc>
          <w:tcPr>
            <w:tcW w:w="377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78C3" w:rsidRDefault="005578C3">
            <w:pPr>
              <w:jc w:val="right"/>
              <w:rPr>
                <w:bCs/>
                <w:sz w:val="18"/>
                <w:szCs w:val="18"/>
                <w:lang w:eastAsia="ar-SA"/>
              </w:rPr>
            </w:pPr>
            <w:r>
              <w:rPr>
                <w:bCs/>
                <w:sz w:val="18"/>
                <w:szCs w:val="18"/>
                <w:lang w:eastAsia="ar-SA"/>
              </w:rPr>
              <w:t>в том числе нуждающихся в замене</w:t>
            </w:r>
          </w:p>
        </w:tc>
        <w:tc>
          <w:tcPr>
            <w:tcW w:w="885" w:type="dxa"/>
            <w:tcBorders>
              <w:top w:val="single" w:sz="4" w:space="0" w:color="auto"/>
              <w:left w:val="single" w:sz="4" w:space="0" w:color="auto"/>
              <w:bottom w:val="single" w:sz="4" w:space="0" w:color="auto"/>
              <w:right w:val="nil"/>
            </w:tcBorders>
            <w:shd w:val="clear" w:color="auto" w:fill="FFFFFF"/>
            <w:vAlign w:val="center"/>
            <w:hideMark/>
          </w:tcPr>
          <w:p w:rsidR="005578C3" w:rsidRDefault="005578C3">
            <w:pPr>
              <w:jc w:val="center"/>
              <w:rPr>
                <w:bCs/>
                <w:sz w:val="18"/>
                <w:szCs w:val="18"/>
                <w:lang w:eastAsia="ar-SA"/>
              </w:rPr>
            </w:pPr>
            <w:r>
              <w:rPr>
                <w:bCs/>
                <w:sz w:val="18"/>
                <w:szCs w:val="18"/>
                <w:lang w:eastAsia="ar-SA"/>
              </w:rPr>
              <w:t>9,94</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9,94</w:t>
            </w:r>
          </w:p>
        </w:tc>
        <w:tc>
          <w:tcPr>
            <w:tcW w:w="1386" w:type="dxa"/>
            <w:tcBorders>
              <w:top w:val="single" w:sz="4" w:space="0" w:color="auto"/>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0,00</w:t>
            </w:r>
          </w:p>
        </w:tc>
        <w:tc>
          <w:tcPr>
            <w:tcW w:w="1307" w:type="dxa"/>
            <w:tcBorders>
              <w:top w:val="single" w:sz="4" w:space="0" w:color="auto"/>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0,00</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578C3" w:rsidRDefault="005578C3">
            <w:pPr>
              <w:jc w:val="center"/>
              <w:rPr>
                <w:bCs/>
                <w:sz w:val="18"/>
                <w:szCs w:val="18"/>
                <w:lang w:eastAsia="ar-SA"/>
              </w:rPr>
            </w:pPr>
            <w:r>
              <w:rPr>
                <w:bCs/>
                <w:sz w:val="18"/>
                <w:szCs w:val="18"/>
                <w:lang w:eastAsia="ar-SA"/>
              </w:rPr>
              <w:t>0,00</w:t>
            </w:r>
          </w:p>
        </w:tc>
      </w:tr>
    </w:tbl>
    <w:p w:rsidR="005578C3" w:rsidRDefault="005578C3" w:rsidP="005578C3">
      <w:pPr>
        <w:ind w:firstLine="426"/>
        <w:jc w:val="center"/>
        <w:rPr>
          <w:sz w:val="24"/>
          <w:szCs w:val="24"/>
          <w:lang w:eastAsia="ar-SA"/>
        </w:rPr>
      </w:pPr>
      <w:r>
        <w:rPr>
          <w:sz w:val="24"/>
          <w:szCs w:val="24"/>
          <w:lang w:eastAsia="ar-SA"/>
        </w:rPr>
        <w:t>Основные натуральные показатели ЗАО «Агрофирма «Выборжец».</w:t>
      </w:r>
    </w:p>
    <w:p w:rsidR="005578C3" w:rsidRDefault="005578C3" w:rsidP="005578C3">
      <w:pPr>
        <w:ind w:left="927" w:right="-52" w:hanging="501"/>
        <w:rPr>
          <w:sz w:val="26"/>
          <w:szCs w:val="26"/>
          <w:lang w:eastAsia="ar-SA"/>
        </w:rPr>
      </w:pPr>
      <w:r>
        <w:rPr>
          <w:sz w:val="24"/>
          <w:szCs w:val="24"/>
          <w:lang w:eastAsia="ar-SA"/>
        </w:rPr>
        <w:t>Транспортировка воды</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0"/>
        <w:gridCol w:w="1700"/>
        <w:gridCol w:w="2691"/>
      </w:tblGrid>
      <w:tr w:rsidR="005578C3" w:rsidTr="005578C3">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 п/п</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Показатели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Ед. изм.</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2020 год</w:t>
            </w:r>
          </w:p>
        </w:tc>
      </w:tr>
      <w:tr w:rsidR="005578C3" w:rsidTr="005578C3">
        <w:trPr>
          <w:trHeight w:val="5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принято ЛенРТК</w:t>
            </w:r>
          </w:p>
        </w:tc>
      </w:tr>
      <w:tr w:rsidR="005578C3" w:rsidTr="005578C3">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Принято воды для передачи (транспортировки)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тыс.м</w:t>
            </w:r>
            <w:r>
              <w:rPr>
                <w:vertAlign w:val="superscript"/>
                <w:lang w:eastAsia="ar-SA"/>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154,56</w:t>
            </w:r>
          </w:p>
        </w:tc>
      </w:tr>
      <w:tr w:rsidR="005578C3" w:rsidTr="005578C3">
        <w:trPr>
          <w:trHeight w:val="194"/>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Потери воды в водопроводных сетях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тыс.м</w:t>
            </w:r>
            <w:r>
              <w:rPr>
                <w:vertAlign w:val="superscript"/>
                <w:lang w:eastAsia="ar-SA"/>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7,30</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Потери транспортируемой воды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4,72</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Объем транспортируемой воды,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тыс.м</w:t>
            </w:r>
            <w:r>
              <w:rPr>
                <w:vertAlign w:val="superscript"/>
                <w:lang w:eastAsia="ar-SA"/>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147,26</w:t>
            </w:r>
          </w:p>
        </w:tc>
      </w:tr>
      <w:tr w:rsidR="005578C3" w:rsidTr="005578C3">
        <w:trPr>
          <w:trHeight w:val="56"/>
        </w:trPr>
        <w:tc>
          <w:tcPr>
            <w:tcW w:w="709"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lang w:eastAsia="ar-SA"/>
              </w:rPr>
            </w:pPr>
          </w:p>
        </w:tc>
      </w:tr>
      <w:tr w:rsidR="005578C3" w:rsidTr="005578C3">
        <w:trPr>
          <w:trHeight w:val="324"/>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3.1.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на собственные нужды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тыс.м</w:t>
            </w:r>
            <w:r>
              <w:rPr>
                <w:vertAlign w:val="superscript"/>
                <w:lang w:eastAsia="ar-SA"/>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87,60</w:t>
            </w:r>
          </w:p>
        </w:tc>
      </w:tr>
      <w:tr w:rsidR="005578C3" w:rsidTr="005578C3">
        <w:trPr>
          <w:trHeight w:val="272"/>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4.</w:t>
            </w:r>
          </w:p>
        </w:tc>
        <w:tc>
          <w:tcPr>
            <w:tcW w:w="510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Товарная вода (транспортировка)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тыс.м</w:t>
            </w:r>
            <w:r>
              <w:rPr>
                <w:vertAlign w:val="superscript"/>
                <w:lang w:eastAsia="ar-SA"/>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59,66</w:t>
            </w:r>
          </w:p>
        </w:tc>
      </w:tr>
      <w:tr w:rsidR="005578C3" w:rsidTr="005578C3">
        <w:trPr>
          <w:trHeight w:val="56"/>
        </w:trPr>
        <w:tc>
          <w:tcPr>
            <w:tcW w:w="709"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lang w:eastAsia="ar-SA"/>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lang w:eastAsia="ar-SA"/>
              </w:rPr>
            </w:pPr>
          </w:p>
        </w:tc>
      </w:tr>
      <w:tr w:rsidR="005578C3" w:rsidTr="005578C3">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4.1.</w:t>
            </w:r>
          </w:p>
        </w:tc>
        <w:tc>
          <w:tcPr>
            <w:tcW w:w="510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гарантирующая организация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тыс.м</w:t>
            </w:r>
            <w:r>
              <w:rPr>
                <w:vertAlign w:val="superscript"/>
                <w:lang w:eastAsia="ar-SA"/>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59,66</w:t>
            </w:r>
          </w:p>
        </w:tc>
      </w:tr>
    </w:tbl>
    <w:p w:rsidR="005578C3" w:rsidRDefault="005578C3" w:rsidP="005578C3">
      <w:pPr>
        <w:ind w:firstLine="426"/>
        <w:jc w:val="both"/>
        <w:rPr>
          <w:sz w:val="24"/>
          <w:szCs w:val="24"/>
          <w:lang w:eastAsia="ar-SA"/>
        </w:rPr>
      </w:pPr>
      <w:r>
        <w:rPr>
          <w:sz w:val="24"/>
          <w:szCs w:val="24"/>
          <w:lang w:eastAsia="ar-SA"/>
        </w:rPr>
        <w:t>Объемы товарной воды откорректированы с учетом данных гарантирующей организации ООО «СМЭУ «Заневка» и согласно договору по транспортировке холодной (питьевой) воды от 01.01.2016 № 89, заключенному с ЗАО «Агрофирма «Выборжец».</w:t>
      </w:r>
    </w:p>
    <w:p w:rsidR="005578C3" w:rsidRDefault="005578C3" w:rsidP="005578C3">
      <w:pPr>
        <w:jc w:val="center"/>
        <w:rPr>
          <w:rFonts w:eastAsia="Calibri"/>
          <w:sz w:val="24"/>
          <w:szCs w:val="24"/>
          <w:lang w:eastAsia="en-US"/>
        </w:rPr>
      </w:pPr>
      <w:r>
        <w:rPr>
          <w:rFonts w:eastAsia="Calibri"/>
          <w:sz w:val="24"/>
          <w:szCs w:val="24"/>
          <w:lang w:eastAsia="en-US"/>
        </w:rPr>
        <w:t>Анализ расчета величины необходимой валовой выручки.</w:t>
      </w:r>
    </w:p>
    <w:p w:rsidR="005578C3" w:rsidRDefault="005578C3" w:rsidP="005578C3">
      <w:pPr>
        <w:ind w:firstLine="426"/>
        <w:jc w:val="both"/>
        <w:rPr>
          <w:sz w:val="24"/>
          <w:szCs w:val="24"/>
        </w:rPr>
      </w:pPr>
      <w:r>
        <w:rPr>
          <w:sz w:val="24"/>
          <w:szCs w:val="24"/>
        </w:rPr>
        <w:t>Необходимая валовая выручка в сфере холодного водоснабжения (транспортировка воды) рассчитана с применением метода сравнения аналогов. Данный метод применяется в отношении организаций, осуществляющих регулируемые виды деятельности в сфере водоснабжения и водоотведения по транспортировке воды, сточных вод.</w:t>
      </w:r>
    </w:p>
    <w:p w:rsidR="005578C3" w:rsidRDefault="005578C3" w:rsidP="005578C3">
      <w:pPr>
        <w:ind w:firstLine="426"/>
        <w:jc w:val="both"/>
        <w:rPr>
          <w:sz w:val="24"/>
          <w:szCs w:val="24"/>
        </w:rPr>
      </w:pPr>
      <w:r>
        <w:rPr>
          <w:sz w:val="24"/>
          <w:szCs w:val="24"/>
        </w:rPr>
        <w:t>В соответствии с Методическими указаниями,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по следующим формулам:</w:t>
      </w:r>
    </w:p>
    <w:p w:rsidR="005578C3" w:rsidRDefault="005578C3" w:rsidP="005578C3">
      <w:pPr>
        <w:ind w:firstLine="709"/>
        <w:jc w:val="both"/>
        <w:rPr>
          <w:sz w:val="24"/>
          <w:szCs w:val="24"/>
        </w:rPr>
      </w:pPr>
      <w:r>
        <w:rPr>
          <w:rFonts w:ascii="Calibri" w:eastAsia="Calibri" w:hAnsi="Calibri"/>
          <w:noProof/>
          <w:position w:val="-12"/>
          <w:sz w:val="24"/>
          <w:szCs w:val="24"/>
        </w:rPr>
        <w:lastRenderedPageBreak/>
        <w:drawing>
          <wp:inline distT="0" distB="0" distL="0" distR="0">
            <wp:extent cx="1812925" cy="286385"/>
            <wp:effectExtent l="0" t="0" r="0" b="0"/>
            <wp:docPr id="14" name="Рисунок 14" descr="base_1_183091_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83091_29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2925" cy="286385"/>
                    </a:xfrm>
                    <a:prstGeom prst="rect">
                      <a:avLst/>
                    </a:prstGeom>
                    <a:noFill/>
                    <a:ln>
                      <a:noFill/>
                    </a:ln>
                  </pic:spPr>
                </pic:pic>
              </a:graphicData>
            </a:graphic>
          </wp:inline>
        </w:drawing>
      </w:r>
    </w:p>
    <w:p w:rsidR="005578C3" w:rsidRDefault="005578C3" w:rsidP="005578C3">
      <w:pPr>
        <w:ind w:firstLine="709"/>
        <w:jc w:val="both"/>
        <w:rPr>
          <w:sz w:val="24"/>
          <w:szCs w:val="24"/>
        </w:rPr>
      </w:pPr>
      <w:r>
        <w:rPr>
          <w:rFonts w:ascii="Calibri" w:eastAsia="Calibri" w:hAnsi="Calibri"/>
          <w:noProof/>
          <w:position w:val="-24"/>
          <w:sz w:val="24"/>
          <w:szCs w:val="24"/>
        </w:rPr>
        <w:drawing>
          <wp:inline distT="0" distB="0" distL="0" distR="0">
            <wp:extent cx="1073150" cy="476885"/>
            <wp:effectExtent l="0" t="0" r="0" b="0"/>
            <wp:docPr id="13" name="Рисунок 13" descr="base_1_183091_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83091_299"/>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150" cy="476885"/>
                    </a:xfrm>
                    <a:prstGeom prst="rect">
                      <a:avLst/>
                    </a:prstGeom>
                    <a:noFill/>
                    <a:ln>
                      <a:noFill/>
                    </a:ln>
                  </pic:spPr>
                </pic:pic>
              </a:graphicData>
            </a:graphic>
          </wp:inline>
        </w:drawing>
      </w:r>
    </w:p>
    <w:p w:rsidR="005578C3" w:rsidRDefault="005578C3" w:rsidP="005578C3">
      <w:pPr>
        <w:ind w:firstLine="709"/>
        <w:jc w:val="both"/>
        <w:rPr>
          <w:sz w:val="24"/>
          <w:szCs w:val="24"/>
        </w:rPr>
      </w:pPr>
      <w:r>
        <w:rPr>
          <w:sz w:val="24"/>
          <w:szCs w:val="24"/>
        </w:rPr>
        <w:t>где:</w:t>
      </w:r>
    </w:p>
    <w:p w:rsidR="005578C3" w:rsidRDefault="005578C3" w:rsidP="005578C3">
      <w:pPr>
        <w:widowControl w:val="0"/>
        <w:autoSpaceDE w:val="0"/>
        <w:autoSpaceDN w:val="0"/>
        <w:ind w:firstLine="709"/>
        <w:jc w:val="both"/>
        <w:rPr>
          <w:sz w:val="24"/>
          <w:szCs w:val="24"/>
        </w:rPr>
      </w:pPr>
      <w:r>
        <w:rPr>
          <w:noProof/>
          <w:position w:val="-12"/>
          <w:sz w:val="24"/>
          <w:szCs w:val="24"/>
        </w:rPr>
        <w:drawing>
          <wp:inline distT="0" distB="0" distL="0" distR="0">
            <wp:extent cx="516890" cy="286385"/>
            <wp:effectExtent l="0" t="0" r="0" b="0"/>
            <wp:docPr id="12" name="Рисунок 12" descr="base_1_183091_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83091_30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890" cy="286385"/>
                    </a:xfrm>
                    <a:prstGeom prst="rect">
                      <a:avLst/>
                    </a:prstGeom>
                    <a:noFill/>
                    <a:ln>
                      <a:noFill/>
                    </a:ln>
                  </pic:spPr>
                </pic:pic>
              </a:graphicData>
            </a:graphic>
          </wp:inline>
        </w:drawing>
      </w:r>
      <w:r>
        <w:rPr>
          <w:sz w:val="24"/>
          <w:szCs w:val="24"/>
        </w:rPr>
        <w:t xml:space="preserve"> - необходимая валовая выручка, установленная в отношении n-ной регулируемой организации, тыс. руб.;</w:t>
      </w:r>
    </w:p>
    <w:p w:rsidR="005578C3" w:rsidRDefault="005578C3" w:rsidP="005578C3">
      <w:pPr>
        <w:widowControl w:val="0"/>
        <w:autoSpaceDE w:val="0"/>
        <w:autoSpaceDN w:val="0"/>
        <w:ind w:firstLine="709"/>
        <w:jc w:val="both"/>
        <w:rPr>
          <w:sz w:val="24"/>
          <w:szCs w:val="24"/>
        </w:rPr>
      </w:pPr>
      <w:r>
        <w:rPr>
          <w:sz w:val="24"/>
          <w:szCs w:val="24"/>
        </w:rPr>
        <w:t>УТР - удельная необходимая валовая выручка в расчете на метр водопроводной (канализационной) сети, тыс. руб./км;</w:t>
      </w:r>
    </w:p>
    <w:p w:rsidR="005578C3" w:rsidRDefault="005578C3" w:rsidP="005578C3">
      <w:pPr>
        <w:widowControl w:val="0"/>
        <w:autoSpaceDE w:val="0"/>
        <w:autoSpaceDN w:val="0"/>
        <w:ind w:firstLine="709"/>
        <w:jc w:val="both"/>
        <w:rPr>
          <w:sz w:val="24"/>
          <w:szCs w:val="24"/>
        </w:rPr>
      </w:pPr>
      <w:r>
        <w:rPr>
          <w:noProof/>
          <w:position w:val="-12"/>
          <w:sz w:val="24"/>
          <w:szCs w:val="24"/>
        </w:rPr>
        <w:drawing>
          <wp:inline distT="0" distB="0" distL="0" distR="0">
            <wp:extent cx="278130" cy="286385"/>
            <wp:effectExtent l="0" t="0" r="7620" b="0"/>
            <wp:docPr id="11" name="Рисунок 11" descr="base_1_183091_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183091_301"/>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 cy="286385"/>
                    </a:xfrm>
                    <a:prstGeom prst="rect">
                      <a:avLst/>
                    </a:prstGeom>
                    <a:noFill/>
                    <a:ln>
                      <a:noFill/>
                    </a:ln>
                  </pic:spPr>
                </pic:pic>
              </a:graphicData>
            </a:graphic>
          </wp:inline>
        </w:drawing>
      </w:r>
      <w:r>
        <w:rPr>
          <w:sz w:val="24"/>
          <w:szCs w:val="24"/>
        </w:rPr>
        <w:t xml:space="preserve"> - протяженность водопроводной (канализационной) сети n-ной регулируемой организации, определенная в сопоставимых величинах, км;</w:t>
      </w:r>
    </w:p>
    <w:p w:rsidR="005578C3" w:rsidRDefault="005578C3" w:rsidP="005578C3">
      <w:pPr>
        <w:widowControl w:val="0"/>
        <w:autoSpaceDE w:val="0"/>
        <w:autoSpaceDN w:val="0"/>
        <w:ind w:firstLine="709"/>
        <w:jc w:val="both"/>
        <w:rPr>
          <w:sz w:val="24"/>
          <w:szCs w:val="24"/>
        </w:rPr>
      </w:pPr>
      <w:r>
        <w:rPr>
          <w:sz w:val="24"/>
          <w:szCs w:val="24"/>
        </w:rPr>
        <w:t>A - нормативный уровень расходов на амортизацию основных средств и нематериальных активов в расчете на протяженность сети, тыс. руб./км;</w:t>
      </w:r>
    </w:p>
    <w:p w:rsidR="005578C3" w:rsidRDefault="005578C3" w:rsidP="005578C3">
      <w:pPr>
        <w:widowControl w:val="0"/>
        <w:autoSpaceDE w:val="0"/>
        <w:autoSpaceDN w:val="0"/>
        <w:ind w:firstLine="709"/>
        <w:jc w:val="both"/>
        <w:rPr>
          <w:sz w:val="24"/>
          <w:szCs w:val="24"/>
        </w:rPr>
      </w:pPr>
      <w:r>
        <w:rPr>
          <w:noProof/>
          <w:position w:val="-4"/>
          <w:sz w:val="24"/>
          <w:szCs w:val="24"/>
        </w:rPr>
        <w:drawing>
          <wp:inline distT="0" distB="0" distL="0" distR="0">
            <wp:extent cx="469265" cy="270510"/>
            <wp:effectExtent l="0" t="0" r="6985" b="0"/>
            <wp:docPr id="10" name="Рисунок 10" descr="base_1_183091_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_183091_302"/>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265" cy="270510"/>
                    </a:xfrm>
                    <a:prstGeom prst="rect">
                      <a:avLst/>
                    </a:prstGeom>
                    <a:noFill/>
                    <a:ln>
                      <a:noFill/>
                    </a:ln>
                  </pic:spPr>
                </pic:pic>
              </a:graphicData>
            </a:graphic>
          </wp:inline>
        </w:drawing>
      </w:r>
      <w:r>
        <w:rPr>
          <w:sz w:val="24"/>
          <w:szCs w:val="24"/>
        </w:rPr>
        <w:t xml:space="preserve"> - текущие расходы гарантирующей организации, отнесенные на вид деятельности по транспортировке воды (сточных вод), тыс. руб.;</w:t>
      </w:r>
    </w:p>
    <w:p w:rsidR="005578C3" w:rsidRDefault="005578C3" w:rsidP="005578C3">
      <w:pPr>
        <w:ind w:firstLine="709"/>
        <w:jc w:val="both"/>
        <w:rPr>
          <w:sz w:val="24"/>
          <w:szCs w:val="24"/>
        </w:rPr>
      </w:pPr>
      <w:r>
        <w:rPr>
          <w:rFonts w:eastAsia="Calibri"/>
          <w:noProof/>
          <w:position w:val="-4"/>
          <w:sz w:val="24"/>
          <w:szCs w:val="24"/>
        </w:rPr>
        <w:drawing>
          <wp:inline distT="0" distB="0" distL="0" distR="0">
            <wp:extent cx="286385" cy="270510"/>
            <wp:effectExtent l="0" t="0" r="0" b="0"/>
            <wp:docPr id="9" name="Рисунок 9" descr="base_1_183091_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183091_30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385" cy="270510"/>
                    </a:xfrm>
                    <a:prstGeom prst="rect">
                      <a:avLst/>
                    </a:prstGeom>
                    <a:noFill/>
                    <a:ln>
                      <a:noFill/>
                    </a:ln>
                  </pic:spPr>
                </pic:pic>
              </a:graphicData>
            </a:graphic>
          </wp:inline>
        </w:drawing>
      </w:r>
      <w:r>
        <w:rPr>
          <w:rFonts w:eastAsia="Calibri"/>
          <w:sz w:val="24"/>
          <w:szCs w:val="24"/>
          <w:lang w:eastAsia="en-US"/>
        </w:rPr>
        <w:t xml:space="preserve"> - протяженность водопроводной (канализационной) сети гарантирующей организации, определенная в сопоставимых величинах, км.</w:t>
      </w:r>
    </w:p>
    <w:p w:rsidR="005578C3" w:rsidRDefault="005578C3" w:rsidP="005578C3">
      <w:pPr>
        <w:ind w:firstLine="426"/>
        <w:jc w:val="both"/>
        <w:rPr>
          <w:sz w:val="24"/>
          <w:szCs w:val="24"/>
        </w:rPr>
      </w:pPr>
      <w:r>
        <w:rPr>
          <w:sz w:val="24"/>
          <w:szCs w:val="24"/>
        </w:rPr>
        <w:t>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5578C3" w:rsidRDefault="005578C3" w:rsidP="005578C3">
      <w:pPr>
        <w:ind w:firstLine="709"/>
        <w:jc w:val="both"/>
        <w:rPr>
          <w:rFonts w:ascii="Calibri" w:eastAsia="Calibri" w:hAnsi="Calibri"/>
          <w:position w:val="-28"/>
          <w:sz w:val="24"/>
          <w:szCs w:val="24"/>
          <w:lang w:eastAsia="en-US"/>
        </w:rPr>
      </w:pPr>
      <w:r>
        <w:rPr>
          <w:rFonts w:ascii="Calibri" w:eastAsia="Calibri" w:hAnsi="Calibri"/>
          <w:noProof/>
          <w:position w:val="-28"/>
          <w:sz w:val="24"/>
          <w:szCs w:val="24"/>
        </w:rPr>
        <w:drawing>
          <wp:inline distT="0" distB="0" distL="0" distR="0">
            <wp:extent cx="1240155" cy="421640"/>
            <wp:effectExtent l="0" t="0" r="0" b="0"/>
            <wp:docPr id="8" name="Рисунок 8" descr="base_1_183091_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183091_304"/>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155" cy="421640"/>
                    </a:xfrm>
                    <a:prstGeom prst="rect">
                      <a:avLst/>
                    </a:prstGeom>
                    <a:noFill/>
                    <a:ln>
                      <a:noFill/>
                    </a:ln>
                  </pic:spPr>
                </pic:pic>
              </a:graphicData>
            </a:graphic>
          </wp:inline>
        </w:drawing>
      </w:r>
    </w:p>
    <w:p w:rsidR="005578C3" w:rsidRDefault="005578C3" w:rsidP="005578C3">
      <w:pPr>
        <w:ind w:firstLine="709"/>
        <w:jc w:val="both"/>
        <w:rPr>
          <w:sz w:val="24"/>
          <w:szCs w:val="24"/>
        </w:rPr>
      </w:pPr>
    </w:p>
    <w:p w:rsidR="005578C3" w:rsidRDefault="005578C3" w:rsidP="005578C3">
      <w:pPr>
        <w:ind w:firstLine="709"/>
        <w:jc w:val="both"/>
        <w:rPr>
          <w:rFonts w:ascii="Calibri" w:eastAsia="Calibri" w:hAnsi="Calibri"/>
          <w:position w:val="-30"/>
          <w:sz w:val="24"/>
          <w:szCs w:val="24"/>
          <w:lang w:eastAsia="en-US"/>
        </w:rPr>
      </w:pPr>
      <w:r>
        <w:rPr>
          <w:rFonts w:ascii="Calibri" w:eastAsia="Calibri" w:hAnsi="Calibri"/>
          <w:noProof/>
          <w:position w:val="-30"/>
          <w:sz w:val="24"/>
          <w:szCs w:val="24"/>
        </w:rPr>
        <w:drawing>
          <wp:inline distT="0" distB="0" distL="0" distR="0">
            <wp:extent cx="810895" cy="572770"/>
            <wp:effectExtent l="0" t="0" r="0" b="0"/>
            <wp:docPr id="7" name="Рисунок 7" descr="base_1_183091_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_183091_305"/>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895" cy="572770"/>
                    </a:xfrm>
                    <a:prstGeom prst="rect">
                      <a:avLst/>
                    </a:prstGeom>
                    <a:noFill/>
                    <a:ln>
                      <a:noFill/>
                    </a:ln>
                  </pic:spPr>
                </pic:pic>
              </a:graphicData>
            </a:graphic>
          </wp:inline>
        </w:drawing>
      </w:r>
    </w:p>
    <w:p w:rsidR="005578C3" w:rsidRDefault="005578C3" w:rsidP="005578C3">
      <w:pPr>
        <w:ind w:firstLine="567"/>
        <w:jc w:val="both"/>
        <w:rPr>
          <w:rFonts w:eastAsia="Calibri"/>
          <w:position w:val="-30"/>
          <w:sz w:val="24"/>
          <w:szCs w:val="24"/>
          <w:lang w:eastAsia="en-US"/>
        </w:rPr>
      </w:pPr>
      <w:r>
        <w:rPr>
          <w:rFonts w:eastAsia="Calibri"/>
          <w:position w:val="-30"/>
          <w:sz w:val="24"/>
          <w:szCs w:val="24"/>
          <w:lang w:eastAsia="en-US"/>
        </w:rPr>
        <w:t>где:</w:t>
      </w:r>
    </w:p>
    <w:p w:rsidR="005578C3" w:rsidRDefault="005578C3" w:rsidP="005578C3">
      <w:pPr>
        <w:widowControl w:val="0"/>
        <w:autoSpaceDE w:val="0"/>
        <w:autoSpaceDN w:val="0"/>
        <w:ind w:firstLine="567"/>
        <w:jc w:val="both"/>
        <w:rPr>
          <w:sz w:val="24"/>
          <w:szCs w:val="24"/>
        </w:rPr>
      </w:pPr>
      <w:r>
        <w:rPr>
          <w:noProof/>
          <w:position w:val="-12"/>
          <w:sz w:val="24"/>
          <w:szCs w:val="24"/>
        </w:rPr>
        <w:drawing>
          <wp:inline distT="0" distB="0" distL="0" distR="0">
            <wp:extent cx="254635" cy="286385"/>
            <wp:effectExtent l="0" t="0" r="0" b="0"/>
            <wp:docPr id="6" name="Рисунок 6" descr="base_1_183091_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183091_306"/>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635" cy="286385"/>
                    </a:xfrm>
                    <a:prstGeom prst="rect">
                      <a:avLst/>
                    </a:prstGeom>
                    <a:noFill/>
                    <a:ln>
                      <a:noFill/>
                    </a:ln>
                  </pic:spPr>
                </pic:pic>
              </a:graphicData>
            </a:graphic>
          </wp:inline>
        </w:drawing>
      </w:r>
      <w:r>
        <w:rPr>
          <w:sz w:val="24"/>
          <w:szCs w:val="24"/>
        </w:rPr>
        <w:t xml:space="preserve"> - протяженность в километрах трубопроводов организации i в сопоставимых величинах, км;</w:t>
      </w:r>
    </w:p>
    <w:p w:rsidR="005578C3" w:rsidRDefault="005578C3" w:rsidP="005578C3">
      <w:pPr>
        <w:widowControl w:val="0"/>
        <w:autoSpaceDE w:val="0"/>
        <w:autoSpaceDN w:val="0"/>
        <w:ind w:firstLine="567"/>
        <w:jc w:val="both"/>
        <w:rPr>
          <w:sz w:val="24"/>
          <w:szCs w:val="24"/>
        </w:rPr>
      </w:pPr>
      <w:r>
        <w:rPr>
          <w:noProof/>
          <w:position w:val="-14"/>
          <w:sz w:val="24"/>
          <w:szCs w:val="24"/>
        </w:rPr>
        <w:drawing>
          <wp:inline distT="0" distB="0" distL="0" distR="0">
            <wp:extent cx="302260" cy="325755"/>
            <wp:effectExtent l="0" t="0" r="2540" b="0"/>
            <wp:docPr id="5" name="Рисунок 5" descr="base_1_183091_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183091_307"/>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260" cy="325755"/>
                    </a:xfrm>
                    <a:prstGeom prst="rect">
                      <a:avLst/>
                    </a:prstGeom>
                    <a:noFill/>
                    <a:ln>
                      <a:noFill/>
                    </a:ln>
                  </pic:spPr>
                </pic:pic>
              </a:graphicData>
            </a:graphic>
          </wp:inline>
        </w:drawing>
      </w:r>
      <w:r>
        <w:rPr>
          <w:sz w:val="24"/>
          <w:szCs w:val="24"/>
        </w:rPr>
        <w:t xml:space="preserve"> - протяженность в километрах трубопроводов диаметра d организации i, км;</w:t>
      </w:r>
    </w:p>
    <w:p w:rsidR="005578C3" w:rsidRDefault="005578C3" w:rsidP="005578C3">
      <w:pPr>
        <w:widowControl w:val="0"/>
        <w:autoSpaceDE w:val="0"/>
        <w:autoSpaceDN w:val="0"/>
        <w:ind w:firstLine="567"/>
        <w:jc w:val="both"/>
        <w:rPr>
          <w:sz w:val="24"/>
          <w:szCs w:val="24"/>
        </w:rPr>
      </w:pPr>
      <w:r>
        <w:rPr>
          <w:noProof/>
          <w:position w:val="-12"/>
          <w:sz w:val="24"/>
          <w:szCs w:val="24"/>
        </w:rPr>
        <w:drawing>
          <wp:inline distT="0" distB="0" distL="0" distR="0">
            <wp:extent cx="254635" cy="294005"/>
            <wp:effectExtent l="0" t="0" r="0" b="0"/>
            <wp:docPr id="4" name="Рисунок 4" descr="base_1_183091_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83091_308"/>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635" cy="294005"/>
                    </a:xfrm>
                    <a:prstGeom prst="rect">
                      <a:avLst/>
                    </a:prstGeom>
                    <a:noFill/>
                    <a:ln>
                      <a:noFill/>
                    </a:ln>
                  </pic:spPr>
                </pic:pic>
              </a:graphicData>
            </a:graphic>
          </wp:inline>
        </w:drawing>
      </w:r>
      <w:r>
        <w:rPr>
          <w:sz w:val="24"/>
          <w:szCs w:val="24"/>
        </w:rPr>
        <w:t xml:space="preserve"> - протяженность в километрах трубопроводов диаметра d в централизованной системе водоснабжения (водоотведения), км;</w:t>
      </w:r>
    </w:p>
    <w:p w:rsidR="005578C3" w:rsidRDefault="005578C3" w:rsidP="005578C3">
      <w:pPr>
        <w:widowControl w:val="0"/>
        <w:autoSpaceDE w:val="0"/>
        <w:autoSpaceDN w:val="0"/>
        <w:ind w:firstLine="567"/>
        <w:jc w:val="both"/>
        <w:rPr>
          <w:sz w:val="24"/>
          <w:szCs w:val="24"/>
        </w:rPr>
      </w:pPr>
      <w:r>
        <w:rPr>
          <w:noProof/>
          <w:position w:val="-12"/>
          <w:sz w:val="24"/>
          <w:szCs w:val="24"/>
        </w:rPr>
        <w:drawing>
          <wp:inline distT="0" distB="0" distL="0" distR="0">
            <wp:extent cx="246380" cy="278130"/>
            <wp:effectExtent l="0" t="0" r="1270" b="7620"/>
            <wp:docPr id="3" name="Рисунок 3" descr="base_1_183091_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1_183091_309"/>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380" cy="278130"/>
                    </a:xfrm>
                    <a:prstGeom prst="rect">
                      <a:avLst/>
                    </a:prstGeom>
                    <a:noFill/>
                    <a:ln>
                      <a:noFill/>
                    </a:ln>
                  </pic:spPr>
                </pic:pic>
              </a:graphicData>
            </a:graphic>
          </wp:inline>
        </w:drawing>
      </w:r>
      <w:r>
        <w:rPr>
          <w:sz w:val="24"/>
          <w:szCs w:val="24"/>
        </w:rPr>
        <w:t xml:space="preserve"> - коэффициент дифференциации стоимости строительства сетей в зависимости от их диаметра d;</w:t>
      </w:r>
    </w:p>
    <w:p w:rsidR="005578C3" w:rsidRDefault="005578C3" w:rsidP="005578C3">
      <w:pPr>
        <w:widowControl w:val="0"/>
        <w:autoSpaceDE w:val="0"/>
        <w:autoSpaceDN w:val="0"/>
        <w:ind w:firstLine="567"/>
        <w:jc w:val="both"/>
        <w:rPr>
          <w:sz w:val="24"/>
          <w:szCs w:val="24"/>
        </w:rPr>
      </w:pPr>
      <w:r>
        <w:rPr>
          <w:noProof/>
          <w:position w:val="-12"/>
          <w:sz w:val="24"/>
          <w:szCs w:val="24"/>
        </w:rPr>
        <w:drawing>
          <wp:inline distT="0" distB="0" distL="0" distR="0">
            <wp:extent cx="278130" cy="286385"/>
            <wp:effectExtent l="0" t="0" r="7620" b="0"/>
            <wp:docPr id="2" name="Рисунок 2" descr="base_1_183091_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1_183091_310"/>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130" cy="286385"/>
                    </a:xfrm>
                    <a:prstGeom prst="rect">
                      <a:avLst/>
                    </a:prstGeom>
                    <a:noFill/>
                    <a:ln>
                      <a:noFill/>
                    </a:ln>
                  </pic:spPr>
                </pic:pic>
              </a:graphicData>
            </a:graphic>
          </wp:inline>
        </w:drawing>
      </w:r>
      <w:r>
        <w:rPr>
          <w:sz w:val="24"/>
          <w:szCs w:val="24"/>
        </w:rPr>
        <w:t xml:space="preserve"> - средняя стоимость строительства трубопровода диаметра d,  тыс. руб./км;</w:t>
      </w:r>
    </w:p>
    <w:p w:rsidR="005578C3" w:rsidRDefault="005578C3" w:rsidP="005578C3">
      <w:pPr>
        <w:widowControl w:val="0"/>
        <w:autoSpaceDE w:val="0"/>
        <w:autoSpaceDN w:val="0"/>
        <w:ind w:firstLine="567"/>
        <w:jc w:val="both"/>
        <w:rPr>
          <w:sz w:val="24"/>
          <w:szCs w:val="24"/>
        </w:rPr>
      </w:pPr>
      <w:r>
        <w:rPr>
          <w:noProof/>
          <w:position w:val="-12"/>
          <w:sz w:val="24"/>
          <w:szCs w:val="24"/>
        </w:rPr>
        <w:drawing>
          <wp:inline distT="0" distB="0" distL="0" distR="0">
            <wp:extent cx="325755" cy="286385"/>
            <wp:effectExtent l="0" t="0" r="0" b="0"/>
            <wp:docPr id="1" name="Рисунок 1" descr="base_1_183091_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1_183091_311"/>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5755" cy="286385"/>
                    </a:xfrm>
                    <a:prstGeom prst="rect">
                      <a:avLst/>
                    </a:prstGeom>
                    <a:noFill/>
                    <a:ln>
                      <a:noFill/>
                    </a:ln>
                  </pic:spPr>
                </pic:pic>
              </a:graphicData>
            </a:graphic>
          </wp:inline>
        </w:drawing>
      </w:r>
      <w:r>
        <w:rPr>
          <w:sz w:val="24"/>
          <w:szCs w:val="24"/>
        </w:rPr>
        <w:t xml:space="preserve"> - средняя стоимость строительства трубопровода диаметра 500 мм, тыс. руб./км.</w:t>
      </w:r>
    </w:p>
    <w:p w:rsidR="005578C3" w:rsidRDefault="005578C3" w:rsidP="005578C3">
      <w:pPr>
        <w:ind w:firstLine="426"/>
        <w:jc w:val="both"/>
        <w:rPr>
          <w:sz w:val="24"/>
          <w:szCs w:val="24"/>
        </w:rPr>
      </w:pPr>
      <w:r>
        <w:rPr>
          <w:sz w:val="24"/>
          <w:szCs w:val="24"/>
        </w:rPr>
        <w:t>В соответствии с методом сравнения аналогов,</w:t>
      </w:r>
      <w:r>
        <w:rPr>
          <w:color w:val="000000"/>
          <w:sz w:val="24"/>
          <w:szCs w:val="24"/>
        </w:rPr>
        <w:t xml:space="preserve"> гарантирующая организация ООО «СМЭУ «Заневка» </w:t>
      </w:r>
      <w:r>
        <w:rPr>
          <w:sz w:val="24"/>
          <w:szCs w:val="24"/>
        </w:rPr>
        <w:t xml:space="preserve">представило расчет протяженности водопроводных сетей в сопоставимых величинах (с приложением обосновывающих материалов), которая составила 49,17 км. Расчет протяженности произведен на основании коэффициентов дифференциации исходя из средней стоимости строительства трубопроводов заданных диаметров. </w:t>
      </w:r>
    </w:p>
    <w:p w:rsidR="00DD2BD7" w:rsidRDefault="00DD2BD7" w:rsidP="005578C3">
      <w:pPr>
        <w:ind w:firstLine="426"/>
        <w:jc w:val="both"/>
        <w:rPr>
          <w:sz w:val="24"/>
          <w:szCs w:val="24"/>
        </w:rPr>
      </w:pPr>
    </w:p>
    <w:p w:rsidR="00DD2BD7" w:rsidRDefault="00DD2BD7" w:rsidP="005578C3">
      <w:pPr>
        <w:ind w:firstLine="426"/>
        <w:jc w:val="both"/>
        <w:rPr>
          <w:sz w:val="24"/>
          <w:szCs w:val="24"/>
        </w:rPr>
      </w:pPr>
    </w:p>
    <w:p w:rsidR="00DD2BD7" w:rsidRDefault="00DD2BD7" w:rsidP="005578C3">
      <w:pPr>
        <w:ind w:firstLine="426"/>
        <w:jc w:val="both"/>
        <w:rPr>
          <w:sz w:val="24"/>
          <w:szCs w:val="24"/>
        </w:rPr>
      </w:pPr>
    </w:p>
    <w:p w:rsidR="005578C3" w:rsidRDefault="005578C3" w:rsidP="005578C3">
      <w:pPr>
        <w:ind w:firstLine="426"/>
        <w:jc w:val="both"/>
        <w:rPr>
          <w:sz w:val="24"/>
          <w:szCs w:val="24"/>
        </w:rPr>
      </w:pPr>
      <w:r>
        <w:rPr>
          <w:sz w:val="24"/>
          <w:szCs w:val="24"/>
        </w:rPr>
        <w:lastRenderedPageBreak/>
        <w:t xml:space="preserve">В таблице 1 предоставлена информация о протяженности  водопроводных сетей </w:t>
      </w:r>
      <w:r>
        <w:rPr>
          <w:color w:val="000000"/>
          <w:sz w:val="24"/>
          <w:szCs w:val="24"/>
        </w:rPr>
        <w:t xml:space="preserve">ООО «СМЭУ «Заневка» </w:t>
      </w:r>
      <w:r>
        <w:rPr>
          <w:sz w:val="24"/>
          <w:szCs w:val="24"/>
        </w:rPr>
        <w:t>с расчётом протяженности в сопоставимых величинах:</w:t>
      </w:r>
      <w:r>
        <w:rPr>
          <w:sz w:val="24"/>
          <w:szCs w:val="24"/>
        </w:rPr>
        <w:tab/>
      </w:r>
      <w:r>
        <w:rPr>
          <w:sz w:val="24"/>
          <w:szCs w:val="24"/>
        </w:rPr>
        <w:tab/>
      </w:r>
      <w:r>
        <w:rPr>
          <w:sz w:val="24"/>
          <w:szCs w:val="24"/>
        </w:rPr>
        <w:tab/>
      </w:r>
      <w:r>
        <w:rPr>
          <w:sz w:val="28"/>
          <w:szCs w:val="28"/>
        </w:rPr>
        <w:t xml:space="preserve">       </w:t>
      </w:r>
      <w:r>
        <w:rPr>
          <w:sz w:val="24"/>
          <w:szCs w:val="24"/>
        </w:rPr>
        <w:t>Таблица 1</w:t>
      </w:r>
    </w:p>
    <w:tbl>
      <w:tblPr>
        <w:tblW w:w="102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709"/>
        <w:gridCol w:w="850"/>
        <w:gridCol w:w="851"/>
        <w:gridCol w:w="1133"/>
        <w:gridCol w:w="1275"/>
        <w:gridCol w:w="1133"/>
        <w:gridCol w:w="1274"/>
        <w:gridCol w:w="851"/>
        <w:gridCol w:w="850"/>
      </w:tblGrid>
      <w:tr w:rsidR="005578C3" w:rsidTr="005578C3">
        <w:trPr>
          <w:trHeight w:val="402"/>
          <w:tblHeader/>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Сети водопроводные</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Диаметр, мм</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Материал</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длина, 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Государственный номер укрупнённо-го нормати-ва стоимо-сти строительства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Государственный укрупнён-ный норматив стоимости строительства,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Государственный номер укрупнённого норматива стоимости строитель-ства для диаметра 500 мм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Государственный  укрупнён-ный норматив стоимости строи-тельства, руб., для диаметра 500 мм</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Коэффициент дифференциации</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Протяжен-ность в сопоставимых величинах</w:t>
            </w:r>
          </w:p>
        </w:tc>
      </w:tr>
      <w:tr w:rsidR="005578C3" w:rsidTr="005578C3">
        <w:trPr>
          <w:trHeight w:val="150"/>
          <w:tblHeader/>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10</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чугун</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6 793,32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18 377,53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0,370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28</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чугун</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236,00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6 793,32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18 377,53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0,370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87</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чугун</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6 793,32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18 377,53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0,370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42</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чугун</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443,00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6 793,32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18 377,53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0,370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164</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чугун</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1 597,81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6 793,32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18 377,53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0,370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591</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159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чугун</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7 807,66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18 377,53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0,425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127</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57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сталь</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945,46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14-03-004-02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6 068,62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14-03-004-34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13 947,84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0,435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411</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108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сталь</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85,00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14-03-004-02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6 068,62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14-03-004-34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13 947,84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0,435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37</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сталь</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765,41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14-03-004-10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6 619,81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14-03-004-34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13 947,84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0,475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363</w:t>
            </w:r>
          </w:p>
        </w:tc>
      </w:tr>
      <w:tr w:rsidR="005578C3" w:rsidTr="005578C3">
        <w:trPr>
          <w:trHeight w:val="56"/>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157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сталь</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386,00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14-03-004-10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6 619,81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14-03-004-34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13 947,84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0,475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183</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сталь</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14-03-004-14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7 572,47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14-03-004-34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13 947,84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0,543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603</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219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сталь</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14-03-004-14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7 572,47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14-03-004-34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13 947,84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0,543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814</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529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сталь</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3 305,40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14-03-004-34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13 947,84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14-03-004-34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13 947,84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3305</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32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ПЭ</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320,00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6 710,22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16 945,65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0,396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127</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ПЭ</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31,85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6 710,22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16 945,65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0,396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13</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ПЭ</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11 704,82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6 710,22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16 945,65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0,396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4635</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110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ПЭ</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7 149,02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14-06-008-02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6 710,22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16 945,65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0,396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2831</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ПЭ</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10 848,67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7 332,56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16 945,65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0,433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4694</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ПЭ</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320,63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7 427,80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16 945,65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0,438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141</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ПЭ</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863,10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14-06-008-18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9 306,32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16 945,65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0,549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474</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315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ПЭ</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2 772,88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10 683,21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16 945,65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0,630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1748</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400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ПЭ</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7 868,31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13 565,96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16 945,65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0,801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6299</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500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ПЭ</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16 945,65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16 945,65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800</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560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ПЭ</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13 286,01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23 549,13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16 945,65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1,390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18463</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630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ПЭ</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1 340,00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23 549,13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16 945,65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1,390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1862</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ПЭ</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735,50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14-06-008-14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7 427,80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14-06-008-34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16 945,65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0,438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322</w:t>
            </w:r>
          </w:p>
        </w:tc>
      </w:tr>
      <w:tr w:rsidR="005578C3" w:rsidTr="005578C3">
        <w:trPr>
          <w:trHeight w:val="465"/>
        </w:trPr>
        <w:tc>
          <w:tcPr>
            <w:tcW w:w="129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Итого</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tc>
        <w:tc>
          <w:tcPr>
            <w:tcW w:w="8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49 166</w:t>
            </w:r>
          </w:p>
        </w:tc>
      </w:tr>
    </w:tbl>
    <w:p w:rsidR="00DD2BD7" w:rsidRDefault="00DD2BD7" w:rsidP="005578C3">
      <w:pPr>
        <w:ind w:firstLine="426"/>
        <w:jc w:val="both"/>
        <w:rPr>
          <w:sz w:val="24"/>
          <w:szCs w:val="24"/>
        </w:rPr>
      </w:pPr>
    </w:p>
    <w:p w:rsidR="00DD2BD7" w:rsidRDefault="00DD2BD7" w:rsidP="005578C3">
      <w:pPr>
        <w:ind w:firstLine="426"/>
        <w:jc w:val="both"/>
        <w:rPr>
          <w:sz w:val="24"/>
          <w:szCs w:val="24"/>
        </w:rPr>
      </w:pPr>
    </w:p>
    <w:p w:rsidR="005578C3" w:rsidRDefault="005578C3" w:rsidP="00DD2BD7">
      <w:pPr>
        <w:ind w:firstLine="426"/>
        <w:jc w:val="both"/>
        <w:rPr>
          <w:sz w:val="24"/>
          <w:szCs w:val="24"/>
        </w:rPr>
      </w:pPr>
      <w:r>
        <w:rPr>
          <w:sz w:val="24"/>
          <w:szCs w:val="24"/>
        </w:rPr>
        <w:lastRenderedPageBreak/>
        <w:t xml:space="preserve">В таблице 2 предоставлена информация о протяженности водопроводных сетей </w:t>
      </w:r>
      <w:r>
        <w:rPr>
          <w:color w:val="000000"/>
          <w:sz w:val="24"/>
          <w:szCs w:val="24"/>
        </w:rPr>
        <w:t xml:space="preserve">ЗАО «Агрофирма «Выборжец» </w:t>
      </w:r>
      <w:r>
        <w:rPr>
          <w:sz w:val="24"/>
          <w:szCs w:val="24"/>
        </w:rPr>
        <w:t>с расчётом протяженности в сопоставимых величинах:</w:t>
      </w:r>
      <w:r>
        <w:rPr>
          <w:sz w:val="28"/>
          <w:szCs w:val="28"/>
        </w:rPr>
        <w:t xml:space="preserve">    </w:t>
      </w:r>
      <w:r>
        <w:rPr>
          <w:sz w:val="24"/>
          <w:szCs w:val="24"/>
        </w:rPr>
        <w:t>Таблица 2</w:t>
      </w:r>
    </w:p>
    <w:tbl>
      <w:tblPr>
        <w:tblW w:w="102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9"/>
        <w:gridCol w:w="709"/>
        <w:gridCol w:w="850"/>
        <w:gridCol w:w="851"/>
        <w:gridCol w:w="1133"/>
        <w:gridCol w:w="1275"/>
        <w:gridCol w:w="1133"/>
        <w:gridCol w:w="1274"/>
        <w:gridCol w:w="851"/>
        <w:gridCol w:w="850"/>
      </w:tblGrid>
      <w:tr w:rsidR="005578C3" w:rsidTr="005578C3">
        <w:trPr>
          <w:trHeight w:val="402"/>
          <w:tblHeader/>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Сети водопроводные</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Диаметр, мм</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Материал</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длина, 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Государственный номер укрупнённо-го нормати-ва стоимо-сти строительства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Государственный укрупнён-ный норматив стоимости строительства,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Государственный номер укрупнённого норматиава стоимости строитель-ства для диаметра 500 мм</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Государственный  укрупнён-ный норматив стоимости строи-тельства, руб., для диаметра 500 мм</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Коэффициент дифференциации</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Протяжен-ность в сопоставимых величинах</w:t>
            </w:r>
          </w:p>
        </w:tc>
      </w:tr>
      <w:tr w:rsidR="005578C3" w:rsidTr="005578C3">
        <w:trPr>
          <w:trHeight w:val="150"/>
          <w:tblHeader/>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10</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159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чугун</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4710,00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7 807,66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18 377,53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0,425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2001,03</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300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чугун</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955,00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11 183,18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14-01-006-34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18 377,53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0,609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581,14</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sz w:val="16"/>
                <w:szCs w:val="16"/>
              </w:rPr>
            </w:pPr>
            <w:r>
              <w:rPr>
                <w:sz w:val="16"/>
                <w:szCs w:val="16"/>
              </w:rPr>
              <w:t>Водопроводные сети (трубы)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ПЭ</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2940,00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14-01-008-18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9306,32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14-01-008-34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16 945,65</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0,549</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1 614,61</w:t>
            </w:r>
          </w:p>
        </w:tc>
      </w:tr>
      <w:tr w:rsidR="005578C3" w:rsidTr="005578C3">
        <w:trPr>
          <w:trHeight w:val="402"/>
        </w:trPr>
        <w:tc>
          <w:tcPr>
            <w:tcW w:w="1291"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578C3" w:rsidRDefault="005578C3">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5578C3" w:rsidRDefault="005578C3">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578C3" w:rsidRDefault="005578C3">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5578C3" w:rsidRDefault="005578C3">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5578C3" w:rsidRDefault="005578C3">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5578C3" w:rsidRDefault="005578C3">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5578C3" w:rsidRDefault="005578C3">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5578C3" w:rsidRDefault="005578C3">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578C3" w:rsidRDefault="005578C3">
            <w:pPr>
              <w:jc w:val="center"/>
              <w:rPr>
                <w:sz w:val="16"/>
                <w:szCs w:val="16"/>
              </w:rPr>
            </w:pPr>
            <w:r>
              <w:rPr>
                <w:sz w:val="16"/>
                <w:szCs w:val="16"/>
              </w:rPr>
              <w:t>4 196,78</w:t>
            </w:r>
          </w:p>
        </w:tc>
      </w:tr>
    </w:tbl>
    <w:p w:rsidR="005578C3" w:rsidRDefault="005578C3" w:rsidP="005578C3">
      <w:pPr>
        <w:ind w:firstLine="426"/>
        <w:jc w:val="both"/>
        <w:rPr>
          <w:rFonts w:eastAsia="Calibri"/>
          <w:sz w:val="24"/>
          <w:szCs w:val="24"/>
          <w:lang w:eastAsia="en-US"/>
        </w:rPr>
      </w:pPr>
      <w:r>
        <w:rPr>
          <w:rFonts w:eastAsia="Calibri"/>
          <w:sz w:val="24"/>
          <w:szCs w:val="24"/>
          <w:lang w:eastAsia="en-US"/>
        </w:rPr>
        <w:t>Расчет представлен в соответствии с Приложением № 5 Методических указаний:</w:t>
      </w:r>
    </w:p>
    <w:p w:rsidR="005578C3" w:rsidRDefault="005578C3" w:rsidP="005578C3">
      <w:pPr>
        <w:ind w:firstLine="426"/>
        <w:jc w:val="both"/>
        <w:rPr>
          <w:rFonts w:eastAsia="Calibri"/>
          <w:sz w:val="24"/>
          <w:szCs w:val="24"/>
          <w:lang w:eastAsia="en-US"/>
        </w:rPr>
      </w:pP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Таблица 3</w:t>
      </w:r>
    </w:p>
    <w:tbl>
      <w:tblPr>
        <w:tblW w:w="10215" w:type="dxa"/>
        <w:tblInd w:w="93" w:type="dxa"/>
        <w:tblLayout w:type="fixed"/>
        <w:tblLook w:val="04A0" w:firstRow="1" w:lastRow="0" w:firstColumn="1" w:lastColumn="0" w:noHBand="0" w:noVBand="1"/>
      </w:tblPr>
      <w:tblGrid>
        <w:gridCol w:w="725"/>
        <w:gridCol w:w="3966"/>
        <w:gridCol w:w="1558"/>
        <w:gridCol w:w="1275"/>
        <w:gridCol w:w="1275"/>
        <w:gridCol w:w="1416"/>
      </w:tblGrid>
      <w:tr w:rsidR="005578C3" w:rsidTr="005578C3">
        <w:trPr>
          <w:trHeight w:val="218"/>
        </w:trPr>
        <w:tc>
          <w:tcPr>
            <w:tcW w:w="724" w:type="dxa"/>
            <w:vMerge w:val="restart"/>
            <w:tcBorders>
              <w:top w:val="single" w:sz="4" w:space="0" w:color="auto"/>
              <w:left w:val="single" w:sz="4" w:space="0" w:color="auto"/>
              <w:bottom w:val="single" w:sz="4" w:space="0" w:color="000000"/>
              <w:right w:val="single" w:sz="4" w:space="0" w:color="auto"/>
            </w:tcBorders>
            <w:vAlign w:val="center"/>
            <w:hideMark/>
          </w:tcPr>
          <w:p w:rsidR="005578C3" w:rsidRDefault="005578C3">
            <w:pPr>
              <w:jc w:val="center"/>
              <w:rPr>
                <w:color w:val="000000"/>
              </w:rPr>
            </w:pPr>
            <w:r>
              <w:rPr>
                <w:color w:val="000000"/>
              </w:rPr>
              <w:t>№ п/п</w:t>
            </w:r>
          </w:p>
        </w:tc>
        <w:tc>
          <w:tcPr>
            <w:tcW w:w="3969" w:type="dxa"/>
            <w:vMerge w:val="restart"/>
            <w:tcBorders>
              <w:top w:val="single" w:sz="4" w:space="0" w:color="auto"/>
              <w:left w:val="single" w:sz="4" w:space="0" w:color="auto"/>
              <w:bottom w:val="single" w:sz="4" w:space="0" w:color="000000"/>
              <w:right w:val="single" w:sz="4" w:space="0" w:color="auto"/>
            </w:tcBorders>
            <w:vAlign w:val="center"/>
            <w:hideMark/>
          </w:tcPr>
          <w:p w:rsidR="005578C3" w:rsidRDefault="005578C3">
            <w:pPr>
              <w:jc w:val="center"/>
              <w:rPr>
                <w:color w:val="000000"/>
              </w:rPr>
            </w:pPr>
            <w:r>
              <w:rPr>
                <w:color w:val="000000"/>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5578C3" w:rsidRDefault="005578C3">
            <w:pPr>
              <w:jc w:val="center"/>
              <w:rPr>
                <w:color w:val="000000"/>
              </w:rPr>
            </w:pPr>
            <w:r>
              <w:rPr>
                <w:color w:val="000000"/>
              </w:rPr>
              <w:t>Единица измерения</w:t>
            </w:r>
          </w:p>
        </w:tc>
        <w:tc>
          <w:tcPr>
            <w:tcW w:w="3969" w:type="dxa"/>
            <w:gridSpan w:val="3"/>
            <w:tcBorders>
              <w:top w:val="single" w:sz="4" w:space="0" w:color="auto"/>
              <w:left w:val="nil"/>
              <w:bottom w:val="single" w:sz="4" w:space="0" w:color="auto"/>
              <w:right w:val="single" w:sz="4" w:space="0" w:color="000000"/>
            </w:tcBorders>
            <w:vAlign w:val="center"/>
            <w:hideMark/>
          </w:tcPr>
          <w:p w:rsidR="005578C3" w:rsidRDefault="005578C3">
            <w:pPr>
              <w:jc w:val="center"/>
              <w:rPr>
                <w:color w:val="000000"/>
              </w:rPr>
            </w:pPr>
            <w:r>
              <w:rPr>
                <w:color w:val="000000"/>
              </w:rPr>
              <w:t>2020 год</w:t>
            </w:r>
          </w:p>
        </w:tc>
      </w:tr>
      <w:tr w:rsidR="005578C3" w:rsidTr="005578C3">
        <w:trPr>
          <w:trHeight w:val="253"/>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5578C3" w:rsidRDefault="005578C3">
            <w:pPr>
              <w:rPr>
                <w:color w:val="000000"/>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5578C3" w:rsidRDefault="005578C3">
            <w:pPr>
              <w:rPr>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578C3" w:rsidRDefault="005578C3">
            <w:pPr>
              <w:rPr>
                <w:color w:val="000000"/>
              </w:rPr>
            </w:pPr>
          </w:p>
        </w:tc>
        <w:tc>
          <w:tcPr>
            <w:tcW w:w="1276" w:type="dxa"/>
            <w:vMerge w:val="restart"/>
            <w:tcBorders>
              <w:top w:val="nil"/>
              <w:left w:val="single" w:sz="4" w:space="0" w:color="auto"/>
              <w:bottom w:val="single" w:sz="4" w:space="0" w:color="auto"/>
              <w:right w:val="single" w:sz="4" w:space="0" w:color="auto"/>
            </w:tcBorders>
            <w:vAlign w:val="center"/>
            <w:hideMark/>
          </w:tcPr>
          <w:p w:rsidR="005578C3" w:rsidRDefault="005578C3">
            <w:pPr>
              <w:jc w:val="center"/>
              <w:rPr>
                <w:color w:val="000000"/>
              </w:rPr>
            </w:pPr>
            <w:r>
              <w:rPr>
                <w:color w:val="000000"/>
              </w:rPr>
              <w:t xml:space="preserve">Принято ЛенРТК </w:t>
            </w:r>
          </w:p>
        </w:tc>
        <w:tc>
          <w:tcPr>
            <w:tcW w:w="2693"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5578C3" w:rsidRDefault="005578C3">
            <w:pPr>
              <w:jc w:val="center"/>
              <w:rPr>
                <w:color w:val="000000"/>
              </w:rPr>
            </w:pPr>
            <w:r>
              <w:rPr>
                <w:color w:val="000000"/>
              </w:rPr>
              <w:t>в том числе</w:t>
            </w:r>
          </w:p>
        </w:tc>
      </w:tr>
      <w:tr w:rsidR="005578C3" w:rsidTr="005578C3">
        <w:trPr>
          <w:trHeight w:val="23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5578C3" w:rsidRDefault="005578C3">
            <w:pPr>
              <w:rPr>
                <w:color w:val="000000"/>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5578C3" w:rsidRDefault="005578C3">
            <w:pPr>
              <w:rPr>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578C3" w:rsidRDefault="005578C3">
            <w:pPr>
              <w:rPr>
                <w:color w:val="000000"/>
              </w:rPr>
            </w:pPr>
          </w:p>
        </w:tc>
        <w:tc>
          <w:tcPr>
            <w:tcW w:w="3969" w:type="dxa"/>
            <w:vMerge/>
            <w:tcBorders>
              <w:top w:val="nil"/>
              <w:left w:val="single" w:sz="4" w:space="0" w:color="auto"/>
              <w:bottom w:val="single" w:sz="4" w:space="0" w:color="auto"/>
              <w:right w:val="single" w:sz="4" w:space="0" w:color="auto"/>
            </w:tcBorders>
            <w:vAlign w:val="center"/>
            <w:hideMark/>
          </w:tcPr>
          <w:p w:rsidR="005578C3" w:rsidRDefault="005578C3">
            <w:pPr>
              <w:rPr>
                <w:color w:val="000000"/>
              </w:rPr>
            </w:pPr>
          </w:p>
        </w:tc>
        <w:tc>
          <w:tcPr>
            <w:tcW w:w="4110" w:type="dxa"/>
            <w:gridSpan w:val="2"/>
            <w:vMerge/>
            <w:tcBorders>
              <w:top w:val="single" w:sz="4" w:space="0" w:color="auto"/>
              <w:left w:val="single" w:sz="4" w:space="0" w:color="auto"/>
              <w:bottom w:val="single" w:sz="4" w:space="0" w:color="000000"/>
              <w:right w:val="single" w:sz="4" w:space="0" w:color="000000"/>
            </w:tcBorders>
            <w:vAlign w:val="center"/>
            <w:hideMark/>
          </w:tcPr>
          <w:p w:rsidR="005578C3" w:rsidRDefault="005578C3">
            <w:pPr>
              <w:rPr>
                <w:color w:val="000000"/>
              </w:rPr>
            </w:pPr>
          </w:p>
        </w:tc>
      </w:tr>
      <w:tr w:rsidR="005578C3" w:rsidTr="005578C3">
        <w:trPr>
          <w:trHeight w:val="32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5578C3" w:rsidRDefault="005578C3">
            <w:pPr>
              <w:rPr>
                <w:color w:val="000000"/>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5578C3" w:rsidRDefault="005578C3">
            <w:pPr>
              <w:rPr>
                <w:color w:val="00000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578C3" w:rsidRDefault="005578C3">
            <w:pPr>
              <w:rPr>
                <w:color w:val="000000"/>
              </w:rPr>
            </w:pPr>
          </w:p>
        </w:tc>
        <w:tc>
          <w:tcPr>
            <w:tcW w:w="3969" w:type="dxa"/>
            <w:vMerge/>
            <w:tcBorders>
              <w:top w:val="nil"/>
              <w:left w:val="single" w:sz="4" w:space="0" w:color="auto"/>
              <w:bottom w:val="single" w:sz="4" w:space="0" w:color="auto"/>
              <w:right w:val="single" w:sz="4" w:space="0" w:color="auto"/>
            </w:tcBorders>
            <w:vAlign w:val="center"/>
            <w:hideMark/>
          </w:tcPr>
          <w:p w:rsidR="005578C3" w:rsidRDefault="005578C3">
            <w:pPr>
              <w:rPr>
                <w:color w:val="000000"/>
              </w:rPr>
            </w:pP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1 полугодие</w:t>
            </w:r>
          </w:p>
        </w:tc>
        <w:tc>
          <w:tcPr>
            <w:tcW w:w="1417"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2 полугодие</w:t>
            </w:r>
          </w:p>
        </w:tc>
      </w:tr>
      <w:tr w:rsidR="005578C3" w:rsidTr="005578C3">
        <w:trPr>
          <w:trHeight w:val="120"/>
        </w:trPr>
        <w:tc>
          <w:tcPr>
            <w:tcW w:w="724" w:type="dxa"/>
            <w:tcBorders>
              <w:top w:val="nil"/>
              <w:left w:val="single" w:sz="4" w:space="0" w:color="auto"/>
              <w:bottom w:val="single" w:sz="4" w:space="0" w:color="auto"/>
              <w:right w:val="single" w:sz="4" w:space="0" w:color="auto"/>
            </w:tcBorders>
            <w:noWrap/>
            <w:vAlign w:val="center"/>
            <w:hideMark/>
          </w:tcPr>
          <w:p w:rsidR="005578C3" w:rsidRDefault="005578C3">
            <w:pPr>
              <w:jc w:val="center"/>
              <w:rPr>
                <w:color w:val="000000"/>
              </w:rPr>
            </w:pPr>
            <w:r>
              <w:rPr>
                <w:color w:val="000000"/>
              </w:rPr>
              <w:t>1</w:t>
            </w:r>
          </w:p>
        </w:tc>
        <w:tc>
          <w:tcPr>
            <w:tcW w:w="3969"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2</w:t>
            </w:r>
          </w:p>
        </w:tc>
        <w:tc>
          <w:tcPr>
            <w:tcW w:w="1559"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3</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4</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5</w:t>
            </w:r>
          </w:p>
        </w:tc>
        <w:tc>
          <w:tcPr>
            <w:tcW w:w="1417"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6</w:t>
            </w:r>
          </w:p>
        </w:tc>
      </w:tr>
      <w:tr w:rsidR="005578C3" w:rsidTr="005578C3">
        <w:trPr>
          <w:trHeight w:val="430"/>
        </w:trPr>
        <w:tc>
          <w:tcPr>
            <w:tcW w:w="724" w:type="dxa"/>
            <w:tcBorders>
              <w:top w:val="nil"/>
              <w:left w:val="single" w:sz="4" w:space="0" w:color="auto"/>
              <w:bottom w:val="single" w:sz="4" w:space="0" w:color="auto"/>
              <w:right w:val="single" w:sz="4" w:space="0" w:color="auto"/>
            </w:tcBorders>
            <w:noWrap/>
            <w:vAlign w:val="center"/>
            <w:hideMark/>
          </w:tcPr>
          <w:p w:rsidR="005578C3" w:rsidRDefault="005578C3">
            <w:pPr>
              <w:jc w:val="center"/>
              <w:rPr>
                <w:color w:val="000000"/>
              </w:rPr>
            </w:pPr>
            <w:r>
              <w:rPr>
                <w:color w:val="000000"/>
              </w:rPr>
              <w:t>1</w:t>
            </w:r>
          </w:p>
        </w:tc>
        <w:tc>
          <w:tcPr>
            <w:tcW w:w="3969" w:type="dxa"/>
            <w:tcBorders>
              <w:top w:val="nil"/>
              <w:left w:val="nil"/>
              <w:bottom w:val="single" w:sz="4" w:space="0" w:color="auto"/>
              <w:right w:val="single" w:sz="4" w:space="0" w:color="auto"/>
            </w:tcBorders>
            <w:noWrap/>
            <w:vAlign w:val="center"/>
            <w:hideMark/>
          </w:tcPr>
          <w:p w:rsidR="005578C3" w:rsidRDefault="005578C3">
            <w:pPr>
              <w:rPr>
                <w:color w:val="000000"/>
              </w:rPr>
            </w:pPr>
            <w:r>
              <w:rPr>
                <w:color w:val="000000"/>
              </w:rPr>
              <w:t>Удельная необходимая валовая выручка (УТР)</w:t>
            </w:r>
          </w:p>
        </w:tc>
        <w:tc>
          <w:tcPr>
            <w:tcW w:w="1559" w:type="dxa"/>
            <w:tcBorders>
              <w:top w:val="nil"/>
              <w:left w:val="nil"/>
              <w:bottom w:val="single" w:sz="4" w:space="0" w:color="auto"/>
              <w:right w:val="single" w:sz="4" w:space="0" w:color="auto"/>
            </w:tcBorders>
            <w:vAlign w:val="center"/>
            <w:hideMark/>
          </w:tcPr>
          <w:p w:rsidR="005578C3" w:rsidRDefault="005578C3">
            <w:pPr>
              <w:jc w:val="center"/>
              <w:rPr>
                <w:color w:val="000000"/>
              </w:rPr>
            </w:pPr>
            <w:r>
              <w:rPr>
                <w:color w:val="000000"/>
              </w:rPr>
              <w:t>тыс.руб./км</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636,55</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 </w:t>
            </w:r>
          </w:p>
        </w:tc>
        <w:tc>
          <w:tcPr>
            <w:tcW w:w="1417"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 </w:t>
            </w:r>
          </w:p>
        </w:tc>
      </w:tr>
      <w:tr w:rsidR="005578C3" w:rsidTr="005578C3">
        <w:trPr>
          <w:trHeight w:val="380"/>
        </w:trPr>
        <w:tc>
          <w:tcPr>
            <w:tcW w:w="724" w:type="dxa"/>
            <w:tcBorders>
              <w:top w:val="nil"/>
              <w:left w:val="single" w:sz="4" w:space="0" w:color="auto"/>
              <w:bottom w:val="single" w:sz="4" w:space="0" w:color="auto"/>
              <w:right w:val="single" w:sz="4" w:space="0" w:color="auto"/>
            </w:tcBorders>
            <w:noWrap/>
            <w:vAlign w:val="center"/>
            <w:hideMark/>
          </w:tcPr>
          <w:p w:rsidR="005578C3" w:rsidRDefault="005578C3">
            <w:pPr>
              <w:jc w:val="center"/>
              <w:rPr>
                <w:color w:val="000000"/>
              </w:rPr>
            </w:pPr>
            <w:r>
              <w:rPr>
                <w:color w:val="000000"/>
              </w:rPr>
              <w:t>1.1.1</w:t>
            </w:r>
          </w:p>
        </w:tc>
        <w:tc>
          <w:tcPr>
            <w:tcW w:w="3969" w:type="dxa"/>
            <w:tcBorders>
              <w:top w:val="nil"/>
              <w:left w:val="nil"/>
              <w:bottom w:val="single" w:sz="4" w:space="0" w:color="auto"/>
              <w:right w:val="single" w:sz="4" w:space="0" w:color="auto"/>
            </w:tcBorders>
            <w:vAlign w:val="center"/>
            <w:hideMark/>
          </w:tcPr>
          <w:p w:rsidR="005578C3" w:rsidRDefault="005578C3">
            <w:pPr>
              <w:rPr>
                <w:color w:val="000000"/>
              </w:rPr>
            </w:pPr>
            <w:r>
              <w:rPr>
                <w:color w:val="000000"/>
              </w:rPr>
              <w:t>текущие расходы гарантирующей организации (</w:t>
            </w:r>
            <w:r>
              <w:t xml:space="preserve">ТР </w:t>
            </w:r>
            <w:r>
              <w:rPr>
                <w:vertAlign w:val="superscript"/>
              </w:rPr>
              <w:t>тр,го</w:t>
            </w:r>
            <w:r>
              <w:t>)</w:t>
            </w:r>
          </w:p>
        </w:tc>
        <w:tc>
          <w:tcPr>
            <w:tcW w:w="1559"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тыс.руб.</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31 296,44</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 </w:t>
            </w:r>
          </w:p>
        </w:tc>
        <w:tc>
          <w:tcPr>
            <w:tcW w:w="1417"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 </w:t>
            </w:r>
          </w:p>
        </w:tc>
      </w:tr>
      <w:tr w:rsidR="005578C3" w:rsidTr="005578C3">
        <w:trPr>
          <w:trHeight w:val="56"/>
        </w:trPr>
        <w:tc>
          <w:tcPr>
            <w:tcW w:w="724" w:type="dxa"/>
            <w:tcBorders>
              <w:top w:val="nil"/>
              <w:left w:val="single" w:sz="4" w:space="0" w:color="auto"/>
              <w:bottom w:val="single" w:sz="4" w:space="0" w:color="auto"/>
              <w:right w:val="single" w:sz="4" w:space="0" w:color="auto"/>
            </w:tcBorders>
            <w:noWrap/>
            <w:vAlign w:val="center"/>
            <w:hideMark/>
          </w:tcPr>
          <w:p w:rsidR="005578C3" w:rsidRDefault="005578C3">
            <w:pPr>
              <w:jc w:val="center"/>
              <w:rPr>
                <w:color w:val="000000"/>
              </w:rPr>
            </w:pPr>
            <w:r>
              <w:rPr>
                <w:color w:val="000000"/>
              </w:rPr>
              <w:t>1.1.2</w:t>
            </w:r>
          </w:p>
        </w:tc>
        <w:tc>
          <w:tcPr>
            <w:tcW w:w="3969" w:type="dxa"/>
            <w:tcBorders>
              <w:top w:val="nil"/>
              <w:left w:val="nil"/>
              <w:bottom w:val="single" w:sz="4" w:space="0" w:color="auto"/>
              <w:right w:val="single" w:sz="4" w:space="0" w:color="auto"/>
            </w:tcBorders>
            <w:vAlign w:val="center"/>
            <w:hideMark/>
          </w:tcPr>
          <w:p w:rsidR="005578C3" w:rsidRDefault="005578C3">
            <w:pPr>
              <w:rPr>
                <w:color w:val="000000"/>
              </w:rPr>
            </w:pPr>
            <w:r>
              <w:rPr>
                <w:color w:val="000000"/>
              </w:rPr>
              <w:t>протяженность сети гарантирующей организации (</w:t>
            </w:r>
            <w:r>
              <w:rPr>
                <w:color w:val="000000"/>
                <w:lang w:val="en-US"/>
              </w:rPr>
              <w:t>L</w:t>
            </w:r>
            <w:r w:rsidRPr="005578C3">
              <w:rPr>
                <w:color w:val="000000"/>
              </w:rPr>
              <w:t xml:space="preserve"> </w:t>
            </w:r>
            <w:r>
              <w:rPr>
                <w:color w:val="000000"/>
                <w:vertAlign w:val="superscript"/>
              </w:rPr>
              <w:t>го</w:t>
            </w:r>
            <w:r>
              <w:rPr>
                <w:color w:val="000000"/>
              </w:rPr>
              <w:t>)</w:t>
            </w:r>
          </w:p>
        </w:tc>
        <w:tc>
          <w:tcPr>
            <w:tcW w:w="1559"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усл.м</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49,17</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 </w:t>
            </w:r>
          </w:p>
        </w:tc>
        <w:tc>
          <w:tcPr>
            <w:tcW w:w="1417"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 </w:t>
            </w:r>
          </w:p>
        </w:tc>
      </w:tr>
      <w:tr w:rsidR="005578C3" w:rsidTr="005578C3">
        <w:trPr>
          <w:trHeight w:val="56"/>
        </w:trPr>
        <w:tc>
          <w:tcPr>
            <w:tcW w:w="724" w:type="dxa"/>
            <w:tcBorders>
              <w:top w:val="nil"/>
              <w:left w:val="single" w:sz="4" w:space="0" w:color="auto"/>
              <w:bottom w:val="single" w:sz="4" w:space="0" w:color="auto"/>
              <w:right w:val="single" w:sz="4" w:space="0" w:color="auto"/>
            </w:tcBorders>
            <w:noWrap/>
            <w:vAlign w:val="center"/>
            <w:hideMark/>
          </w:tcPr>
          <w:p w:rsidR="005578C3" w:rsidRDefault="005578C3">
            <w:pPr>
              <w:jc w:val="center"/>
              <w:rPr>
                <w:color w:val="000000"/>
              </w:rPr>
            </w:pPr>
            <w:r>
              <w:rPr>
                <w:color w:val="000000"/>
              </w:rPr>
              <w:t>1.1.3</w:t>
            </w:r>
          </w:p>
        </w:tc>
        <w:tc>
          <w:tcPr>
            <w:tcW w:w="3969" w:type="dxa"/>
            <w:tcBorders>
              <w:top w:val="nil"/>
              <w:left w:val="nil"/>
              <w:bottom w:val="single" w:sz="4" w:space="0" w:color="auto"/>
              <w:right w:val="single" w:sz="4" w:space="0" w:color="auto"/>
            </w:tcBorders>
            <w:vAlign w:val="center"/>
            <w:hideMark/>
          </w:tcPr>
          <w:p w:rsidR="005578C3" w:rsidRDefault="005578C3">
            <w:pPr>
              <w:rPr>
                <w:color w:val="000000"/>
                <w:lang w:val="en-US"/>
              </w:rPr>
            </w:pPr>
            <w:r>
              <w:rPr>
                <w:color w:val="000000"/>
              </w:rPr>
              <w:t>протяженность сети организации (</w:t>
            </w:r>
            <w:r>
              <w:rPr>
                <w:color w:val="000000"/>
                <w:lang w:val="en-US"/>
              </w:rPr>
              <w:t>Ln)</w:t>
            </w:r>
          </w:p>
        </w:tc>
        <w:tc>
          <w:tcPr>
            <w:tcW w:w="1559"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усл.м</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4,20</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 </w:t>
            </w:r>
          </w:p>
        </w:tc>
        <w:tc>
          <w:tcPr>
            <w:tcW w:w="1417"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 </w:t>
            </w:r>
          </w:p>
        </w:tc>
      </w:tr>
      <w:tr w:rsidR="005578C3" w:rsidTr="005578C3">
        <w:trPr>
          <w:trHeight w:val="56"/>
        </w:trPr>
        <w:tc>
          <w:tcPr>
            <w:tcW w:w="724" w:type="dxa"/>
            <w:tcBorders>
              <w:top w:val="nil"/>
              <w:left w:val="single" w:sz="4" w:space="0" w:color="auto"/>
              <w:bottom w:val="single" w:sz="4" w:space="0" w:color="auto"/>
              <w:right w:val="single" w:sz="4" w:space="0" w:color="auto"/>
            </w:tcBorders>
            <w:noWrap/>
            <w:vAlign w:val="center"/>
            <w:hideMark/>
          </w:tcPr>
          <w:p w:rsidR="005578C3" w:rsidRDefault="005578C3">
            <w:pPr>
              <w:jc w:val="center"/>
              <w:rPr>
                <w:color w:val="000000"/>
              </w:rPr>
            </w:pPr>
            <w:r>
              <w:rPr>
                <w:color w:val="000000"/>
              </w:rPr>
              <w:t>1.2</w:t>
            </w:r>
          </w:p>
        </w:tc>
        <w:tc>
          <w:tcPr>
            <w:tcW w:w="3969" w:type="dxa"/>
            <w:tcBorders>
              <w:top w:val="nil"/>
              <w:left w:val="nil"/>
              <w:bottom w:val="single" w:sz="4" w:space="0" w:color="auto"/>
              <w:right w:val="single" w:sz="4" w:space="0" w:color="auto"/>
            </w:tcBorders>
            <w:vAlign w:val="center"/>
            <w:hideMark/>
          </w:tcPr>
          <w:p w:rsidR="005578C3" w:rsidRDefault="005578C3">
            <w:pPr>
              <w:rPr>
                <w:color w:val="000000"/>
              </w:rPr>
            </w:pPr>
            <w:r>
              <w:rPr>
                <w:color w:val="000000"/>
              </w:rPr>
              <w:t>Нормативный уровень расходов на амортизацию (А)</w:t>
            </w:r>
          </w:p>
        </w:tc>
        <w:tc>
          <w:tcPr>
            <w:tcW w:w="1559"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тыс.руб.</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16,77</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 </w:t>
            </w:r>
          </w:p>
        </w:tc>
        <w:tc>
          <w:tcPr>
            <w:tcW w:w="1417"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 </w:t>
            </w:r>
          </w:p>
        </w:tc>
      </w:tr>
      <w:tr w:rsidR="005578C3" w:rsidTr="005578C3">
        <w:trPr>
          <w:trHeight w:val="56"/>
        </w:trPr>
        <w:tc>
          <w:tcPr>
            <w:tcW w:w="724" w:type="dxa"/>
            <w:tcBorders>
              <w:top w:val="nil"/>
              <w:left w:val="single" w:sz="4" w:space="0" w:color="auto"/>
              <w:bottom w:val="single" w:sz="4" w:space="0" w:color="auto"/>
              <w:right w:val="single" w:sz="4" w:space="0" w:color="auto"/>
            </w:tcBorders>
            <w:noWrap/>
            <w:vAlign w:val="center"/>
            <w:hideMark/>
          </w:tcPr>
          <w:p w:rsidR="005578C3" w:rsidRDefault="005578C3">
            <w:pPr>
              <w:jc w:val="center"/>
              <w:rPr>
                <w:color w:val="000000"/>
              </w:rPr>
            </w:pPr>
            <w:r>
              <w:rPr>
                <w:color w:val="000000"/>
              </w:rPr>
              <w:t>1.2.1</w:t>
            </w:r>
          </w:p>
        </w:tc>
        <w:tc>
          <w:tcPr>
            <w:tcW w:w="3969" w:type="dxa"/>
            <w:tcBorders>
              <w:top w:val="nil"/>
              <w:left w:val="nil"/>
              <w:bottom w:val="single" w:sz="4" w:space="0" w:color="auto"/>
              <w:right w:val="single" w:sz="4" w:space="0" w:color="auto"/>
            </w:tcBorders>
            <w:noWrap/>
            <w:vAlign w:val="center"/>
            <w:hideMark/>
          </w:tcPr>
          <w:p w:rsidR="005578C3" w:rsidRDefault="005578C3">
            <w:pPr>
              <w:rPr>
                <w:color w:val="000000"/>
              </w:rPr>
            </w:pPr>
            <w:r>
              <w:rPr>
                <w:color w:val="000000"/>
              </w:rPr>
              <w:t>норматив амортизации</w:t>
            </w:r>
          </w:p>
        </w:tc>
        <w:tc>
          <w:tcPr>
            <w:tcW w:w="1559"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0,01</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 </w:t>
            </w:r>
          </w:p>
        </w:tc>
        <w:tc>
          <w:tcPr>
            <w:tcW w:w="1417"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 </w:t>
            </w:r>
          </w:p>
        </w:tc>
      </w:tr>
      <w:tr w:rsidR="005578C3" w:rsidTr="005578C3">
        <w:trPr>
          <w:trHeight w:val="56"/>
        </w:trPr>
        <w:tc>
          <w:tcPr>
            <w:tcW w:w="724" w:type="dxa"/>
            <w:tcBorders>
              <w:top w:val="nil"/>
              <w:left w:val="single" w:sz="4" w:space="0" w:color="auto"/>
              <w:bottom w:val="single" w:sz="4" w:space="0" w:color="auto"/>
              <w:right w:val="single" w:sz="4" w:space="0" w:color="auto"/>
            </w:tcBorders>
            <w:noWrap/>
            <w:vAlign w:val="center"/>
            <w:hideMark/>
          </w:tcPr>
          <w:p w:rsidR="005578C3" w:rsidRDefault="005578C3">
            <w:pPr>
              <w:jc w:val="center"/>
              <w:rPr>
                <w:color w:val="000000"/>
              </w:rPr>
            </w:pPr>
            <w:r>
              <w:rPr>
                <w:color w:val="000000"/>
              </w:rPr>
              <w:t>1.2.2</w:t>
            </w:r>
          </w:p>
        </w:tc>
        <w:tc>
          <w:tcPr>
            <w:tcW w:w="3969" w:type="dxa"/>
            <w:tcBorders>
              <w:top w:val="nil"/>
              <w:left w:val="nil"/>
              <w:bottom w:val="single" w:sz="4" w:space="0" w:color="auto"/>
              <w:right w:val="single" w:sz="4" w:space="0" w:color="auto"/>
            </w:tcBorders>
            <w:vAlign w:val="center"/>
            <w:hideMark/>
          </w:tcPr>
          <w:p w:rsidR="005578C3" w:rsidRDefault="005578C3">
            <w:pPr>
              <w:rPr>
                <w:color w:val="000000"/>
              </w:rPr>
            </w:pPr>
            <w:r>
              <w:rPr>
                <w:color w:val="000000"/>
              </w:rPr>
              <w:t>амортизация основных средств, относимых к объектам ЦС водоснабжения</w:t>
            </w:r>
          </w:p>
        </w:tc>
        <w:tc>
          <w:tcPr>
            <w:tcW w:w="1559"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тыс.руб.</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70,36</w:t>
            </w:r>
          </w:p>
        </w:tc>
        <w:tc>
          <w:tcPr>
            <w:tcW w:w="1276" w:type="dxa"/>
            <w:tcBorders>
              <w:top w:val="nil"/>
              <w:left w:val="nil"/>
              <w:bottom w:val="single" w:sz="4" w:space="0" w:color="auto"/>
              <w:right w:val="single" w:sz="4" w:space="0" w:color="auto"/>
            </w:tcBorders>
            <w:noWrap/>
            <w:vAlign w:val="center"/>
          </w:tcPr>
          <w:p w:rsidR="005578C3" w:rsidRDefault="005578C3">
            <w:pPr>
              <w:jc w:val="center"/>
              <w:rPr>
                <w:color w:val="000000"/>
              </w:rPr>
            </w:pPr>
          </w:p>
        </w:tc>
        <w:tc>
          <w:tcPr>
            <w:tcW w:w="1417" w:type="dxa"/>
            <w:tcBorders>
              <w:top w:val="nil"/>
              <w:left w:val="nil"/>
              <w:bottom w:val="single" w:sz="4" w:space="0" w:color="auto"/>
              <w:right w:val="single" w:sz="4" w:space="0" w:color="auto"/>
            </w:tcBorders>
            <w:noWrap/>
            <w:vAlign w:val="center"/>
          </w:tcPr>
          <w:p w:rsidR="005578C3" w:rsidRDefault="005578C3">
            <w:pPr>
              <w:jc w:val="center"/>
              <w:rPr>
                <w:color w:val="000000"/>
              </w:rPr>
            </w:pPr>
          </w:p>
        </w:tc>
      </w:tr>
      <w:tr w:rsidR="005578C3" w:rsidTr="005578C3">
        <w:trPr>
          <w:trHeight w:val="56"/>
        </w:trPr>
        <w:tc>
          <w:tcPr>
            <w:tcW w:w="724" w:type="dxa"/>
            <w:tcBorders>
              <w:top w:val="nil"/>
              <w:left w:val="single" w:sz="4" w:space="0" w:color="auto"/>
              <w:bottom w:val="single" w:sz="4" w:space="0" w:color="auto"/>
              <w:right w:val="single" w:sz="4" w:space="0" w:color="auto"/>
            </w:tcBorders>
            <w:noWrap/>
            <w:vAlign w:val="center"/>
            <w:hideMark/>
          </w:tcPr>
          <w:p w:rsidR="005578C3" w:rsidRDefault="005578C3">
            <w:pPr>
              <w:jc w:val="center"/>
              <w:rPr>
                <w:color w:val="000000"/>
              </w:rPr>
            </w:pPr>
            <w:r>
              <w:rPr>
                <w:color w:val="000000"/>
              </w:rPr>
              <w:t>2</w:t>
            </w:r>
          </w:p>
        </w:tc>
        <w:tc>
          <w:tcPr>
            <w:tcW w:w="3969" w:type="dxa"/>
            <w:tcBorders>
              <w:top w:val="nil"/>
              <w:left w:val="nil"/>
              <w:bottom w:val="single" w:sz="4" w:space="0" w:color="auto"/>
              <w:right w:val="single" w:sz="4" w:space="0" w:color="auto"/>
            </w:tcBorders>
            <w:vAlign w:val="center"/>
            <w:hideMark/>
          </w:tcPr>
          <w:p w:rsidR="005578C3" w:rsidRDefault="005578C3">
            <w:pPr>
              <w:rPr>
                <w:color w:val="000000"/>
              </w:rPr>
            </w:pPr>
            <w:r>
              <w:rPr>
                <w:color w:val="000000"/>
              </w:rPr>
              <w:t>Итого необходимая валовая выручка</w:t>
            </w:r>
          </w:p>
        </w:tc>
        <w:tc>
          <w:tcPr>
            <w:tcW w:w="1559"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тыс.руб.</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2 741,81</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1 370,90</w:t>
            </w:r>
          </w:p>
        </w:tc>
        <w:tc>
          <w:tcPr>
            <w:tcW w:w="1417"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1 370,90</w:t>
            </w:r>
          </w:p>
        </w:tc>
      </w:tr>
      <w:tr w:rsidR="005578C3" w:rsidTr="005578C3">
        <w:trPr>
          <w:trHeight w:val="56"/>
        </w:trPr>
        <w:tc>
          <w:tcPr>
            <w:tcW w:w="724" w:type="dxa"/>
            <w:tcBorders>
              <w:top w:val="nil"/>
              <w:left w:val="single" w:sz="4" w:space="0" w:color="auto"/>
              <w:bottom w:val="single" w:sz="4" w:space="0" w:color="auto"/>
              <w:right w:val="single" w:sz="4" w:space="0" w:color="auto"/>
            </w:tcBorders>
            <w:noWrap/>
            <w:vAlign w:val="center"/>
            <w:hideMark/>
          </w:tcPr>
          <w:p w:rsidR="005578C3" w:rsidRDefault="005578C3">
            <w:pPr>
              <w:jc w:val="center"/>
              <w:rPr>
                <w:color w:val="000000"/>
              </w:rPr>
            </w:pPr>
            <w:r>
              <w:rPr>
                <w:color w:val="000000"/>
              </w:rPr>
              <w:t>3</w:t>
            </w:r>
          </w:p>
        </w:tc>
        <w:tc>
          <w:tcPr>
            <w:tcW w:w="3969" w:type="dxa"/>
            <w:tcBorders>
              <w:top w:val="nil"/>
              <w:left w:val="nil"/>
              <w:bottom w:val="single" w:sz="4" w:space="0" w:color="auto"/>
              <w:right w:val="single" w:sz="4" w:space="0" w:color="auto"/>
            </w:tcBorders>
            <w:vAlign w:val="center"/>
            <w:hideMark/>
          </w:tcPr>
          <w:p w:rsidR="005578C3" w:rsidRDefault="005578C3">
            <w:pPr>
              <w:rPr>
                <w:color w:val="000000"/>
              </w:rPr>
            </w:pPr>
            <w:r>
              <w:rPr>
                <w:color w:val="000000"/>
              </w:rPr>
              <w:t>Объем водоснабжения (принято воды для передачи (транспортировки))</w:t>
            </w:r>
          </w:p>
        </w:tc>
        <w:tc>
          <w:tcPr>
            <w:tcW w:w="1559"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тыс. м3</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154,56</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77,28</w:t>
            </w:r>
          </w:p>
        </w:tc>
        <w:tc>
          <w:tcPr>
            <w:tcW w:w="1417"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77,28</w:t>
            </w:r>
          </w:p>
        </w:tc>
      </w:tr>
      <w:tr w:rsidR="005578C3" w:rsidTr="005578C3">
        <w:trPr>
          <w:trHeight w:val="56"/>
        </w:trPr>
        <w:tc>
          <w:tcPr>
            <w:tcW w:w="724" w:type="dxa"/>
            <w:tcBorders>
              <w:top w:val="nil"/>
              <w:left w:val="single" w:sz="4" w:space="0" w:color="auto"/>
              <w:bottom w:val="single" w:sz="4" w:space="0" w:color="auto"/>
              <w:right w:val="single" w:sz="4" w:space="0" w:color="auto"/>
            </w:tcBorders>
            <w:noWrap/>
            <w:vAlign w:val="center"/>
            <w:hideMark/>
          </w:tcPr>
          <w:p w:rsidR="005578C3" w:rsidRDefault="005578C3">
            <w:pPr>
              <w:jc w:val="center"/>
              <w:rPr>
                <w:color w:val="000000"/>
              </w:rPr>
            </w:pPr>
            <w:r>
              <w:rPr>
                <w:color w:val="000000"/>
              </w:rPr>
              <w:t>4</w:t>
            </w:r>
          </w:p>
        </w:tc>
        <w:tc>
          <w:tcPr>
            <w:tcW w:w="3969" w:type="dxa"/>
            <w:tcBorders>
              <w:top w:val="nil"/>
              <w:left w:val="nil"/>
              <w:bottom w:val="single" w:sz="4" w:space="0" w:color="auto"/>
              <w:right w:val="single" w:sz="4" w:space="0" w:color="auto"/>
            </w:tcBorders>
            <w:vAlign w:val="center"/>
            <w:hideMark/>
          </w:tcPr>
          <w:p w:rsidR="005578C3" w:rsidRDefault="005578C3">
            <w:pPr>
              <w:rPr>
                <w:color w:val="000000"/>
              </w:rPr>
            </w:pPr>
            <w:r>
              <w:rPr>
                <w:color w:val="000000"/>
              </w:rPr>
              <w:t>Тариф на транспортировку воды</w:t>
            </w:r>
          </w:p>
        </w:tc>
        <w:tc>
          <w:tcPr>
            <w:tcW w:w="1559" w:type="dxa"/>
            <w:tcBorders>
              <w:top w:val="nil"/>
              <w:left w:val="nil"/>
              <w:bottom w:val="single" w:sz="4" w:space="0" w:color="auto"/>
              <w:right w:val="single" w:sz="4" w:space="0" w:color="auto"/>
            </w:tcBorders>
            <w:noWrap/>
            <w:vAlign w:val="center"/>
            <w:hideMark/>
          </w:tcPr>
          <w:p w:rsidR="005578C3" w:rsidRDefault="005578C3">
            <w:pPr>
              <w:jc w:val="center"/>
              <w:rPr>
                <w:color w:val="000000"/>
                <w:lang w:eastAsia="ar-SA"/>
              </w:rPr>
            </w:pPr>
            <w:r>
              <w:rPr>
                <w:color w:val="000000"/>
                <w:lang w:eastAsia="ar-SA"/>
              </w:rPr>
              <w:t>руб./м3</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17,74</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17,74</w:t>
            </w:r>
          </w:p>
        </w:tc>
        <w:tc>
          <w:tcPr>
            <w:tcW w:w="1417"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17,74</w:t>
            </w:r>
          </w:p>
        </w:tc>
      </w:tr>
      <w:tr w:rsidR="005578C3" w:rsidTr="005578C3">
        <w:trPr>
          <w:trHeight w:val="56"/>
        </w:trPr>
        <w:tc>
          <w:tcPr>
            <w:tcW w:w="724" w:type="dxa"/>
            <w:tcBorders>
              <w:top w:val="nil"/>
              <w:left w:val="single" w:sz="4" w:space="0" w:color="auto"/>
              <w:bottom w:val="single" w:sz="4" w:space="0" w:color="auto"/>
              <w:right w:val="single" w:sz="4" w:space="0" w:color="auto"/>
            </w:tcBorders>
            <w:noWrap/>
            <w:vAlign w:val="center"/>
            <w:hideMark/>
          </w:tcPr>
          <w:p w:rsidR="005578C3" w:rsidRDefault="005578C3">
            <w:pPr>
              <w:jc w:val="center"/>
              <w:rPr>
                <w:color w:val="000000"/>
              </w:rPr>
            </w:pPr>
            <w:r>
              <w:rPr>
                <w:color w:val="000000"/>
              </w:rPr>
              <w:t>4.1</w:t>
            </w:r>
          </w:p>
        </w:tc>
        <w:tc>
          <w:tcPr>
            <w:tcW w:w="3969" w:type="dxa"/>
            <w:tcBorders>
              <w:top w:val="nil"/>
              <w:left w:val="nil"/>
              <w:bottom w:val="single" w:sz="4" w:space="0" w:color="auto"/>
              <w:right w:val="single" w:sz="4" w:space="0" w:color="auto"/>
            </w:tcBorders>
            <w:noWrap/>
            <w:vAlign w:val="center"/>
            <w:hideMark/>
          </w:tcPr>
          <w:p w:rsidR="005578C3" w:rsidRDefault="005578C3">
            <w:pPr>
              <w:rPr>
                <w:color w:val="000000"/>
              </w:rPr>
            </w:pPr>
            <w:r>
              <w:rPr>
                <w:color w:val="000000"/>
              </w:rPr>
              <w:t>Темп роста тарифа</w:t>
            </w:r>
          </w:p>
        </w:tc>
        <w:tc>
          <w:tcPr>
            <w:tcW w:w="1559"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 xml:space="preserve"> -</w:t>
            </w:r>
          </w:p>
        </w:tc>
        <w:tc>
          <w:tcPr>
            <w:tcW w:w="1276"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 xml:space="preserve"> -</w:t>
            </w:r>
          </w:p>
        </w:tc>
        <w:tc>
          <w:tcPr>
            <w:tcW w:w="1417" w:type="dxa"/>
            <w:tcBorders>
              <w:top w:val="nil"/>
              <w:left w:val="nil"/>
              <w:bottom w:val="single" w:sz="4" w:space="0" w:color="auto"/>
              <w:right w:val="single" w:sz="4" w:space="0" w:color="auto"/>
            </w:tcBorders>
            <w:noWrap/>
            <w:vAlign w:val="center"/>
            <w:hideMark/>
          </w:tcPr>
          <w:p w:rsidR="005578C3" w:rsidRDefault="005578C3">
            <w:pPr>
              <w:jc w:val="center"/>
              <w:rPr>
                <w:color w:val="000000"/>
              </w:rPr>
            </w:pPr>
            <w:r>
              <w:rPr>
                <w:color w:val="000000"/>
              </w:rPr>
              <w:t xml:space="preserve"> -</w:t>
            </w:r>
          </w:p>
        </w:tc>
      </w:tr>
    </w:tbl>
    <w:p w:rsidR="005578C3" w:rsidRDefault="005578C3" w:rsidP="005578C3">
      <w:pPr>
        <w:ind w:firstLine="426"/>
        <w:jc w:val="both"/>
        <w:rPr>
          <w:sz w:val="24"/>
          <w:szCs w:val="24"/>
          <w:lang w:eastAsia="ar-SA"/>
        </w:rPr>
      </w:pPr>
      <w:r>
        <w:rPr>
          <w:sz w:val="24"/>
          <w:szCs w:val="24"/>
          <w:lang w:eastAsia="ar-SA"/>
        </w:rPr>
        <w:t>Утвердить следующие уровни тарифов на услугу в сфере водоснабжения (транспортировка воды), оказываемую ЗАО «Агрофирма «Выборжец» в 2020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755"/>
      </w:tblGrid>
      <w:tr w:rsidR="005578C3" w:rsidTr="005578C3">
        <w:trPr>
          <w:trHeight w:val="977"/>
        </w:trPr>
        <w:tc>
          <w:tcPr>
            <w:tcW w:w="70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rPr>
            </w:pPr>
            <w:r>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rPr>
            </w:pPr>
            <w:r>
              <w:rPr>
                <w:rFonts w:eastAsia="Calibri"/>
              </w:rPr>
              <w:t xml:space="preserve">Год с календарной разбивкой </w:t>
            </w:r>
          </w:p>
        </w:tc>
        <w:tc>
          <w:tcPr>
            <w:tcW w:w="375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5578C3" w:rsidTr="005578C3">
        <w:trPr>
          <w:trHeight w:val="5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Для потребителей муниципального образования «Колтушское сельское поселение» Всеволожского муниципального района Ленинградской области</w:t>
            </w:r>
          </w:p>
        </w:tc>
      </w:tr>
      <w:tr w:rsidR="005578C3" w:rsidTr="005578C3">
        <w:trPr>
          <w:trHeight w:val="5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b/>
              </w:rPr>
            </w:pPr>
            <w:r>
              <w:rPr>
                <w:rFonts w:eastAsia="Calibri"/>
                <w:lang w:eastAsia="ar-SA"/>
              </w:rPr>
              <w:t>Транспортировка воды</w:t>
            </w:r>
          </w:p>
        </w:tc>
        <w:tc>
          <w:tcPr>
            <w:tcW w:w="321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01.01.2020 по 30.06.2020</w:t>
            </w:r>
          </w:p>
        </w:tc>
        <w:tc>
          <w:tcPr>
            <w:tcW w:w="375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17,74</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01.07.2020 по 31.12.2020</w:t>
            </w:r>
          </w:p>
        </w:tc>
        <w:tc>
          <w:tcPr>
            <w:tcW w:w="375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17,74</w:t>
            </w:r>
          </w:p>
        </w:tc>
      </w:tr>
    </w:tbl>
    <w:p w:rsidR="005578C3" w:rsidRDefault="005578C3" w:rsidP="005578C3">
      <w:pPr>
        <w:rPr>
          <w:lang w:eastAsia="ar-SA"/>
        </w:rPr>
      </w:pPr>
      <w:r>
        <w:rPr>
          <w:lang w:eastAsia="ar-SA"/>
        </w:rPr>
        <w:t xml:space="preserve">* тариф указан без учета налога на добавленную стоимость </w:t>
      </w:r>
    </w:p>
    <w:p w:rsidR="005578C3" w:rsidRDefault="005578C3" w:rsidP="005578C3">
      <w:pPr>
        <w:rPr>
          <w:sz w:val="24"/>
          <w:szCs w:val="24"/>
          <w:lang w:eastAsia="ar-SA"/>
        </w:rPr>
      </w:pPr>
    </w:p>
    <w:p w:rsidR="005578C3" w:rsidRDefault="005578C3" w:rsidP="005578C3">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5578C3" w:rsidRDefault="00110B63" w:rsidP="005578C3">
      <w:pPr>
        <w:pStyle w:val="a8"/>
        <w:ind w:firstLine="567"/>
        <w:rPr>
          <w:rFonts w:eastAsia="Calibri"/>
          <w:i/>
          <w:sz w:val="24"/>
          <w:szCs w:val="24"/>
          <w:lang w:val="ru-RU" w:eastAsia="en-US"/>
        </w:rPr>
      </w:pPr>
      <w:r>
        <w:rPr>
          <w:b/>
          <w:sz w:val="24"/>
          <w:szCs w:val="24"/>
          <w:lang w:val="ru-RU"/>
        </w:rPr>
        <w:t xml:space="preserve">6. </w:t>
      </w:r>
      <w:r w:rsidR="005578C3">
        <w:rPr>
          <w:b/>
          <w:sz w:val="24"/>
          <w:szCs w:val="24"/>
        </w:rPr>
        <w:t>По вопросу повестки</w:t>
      </w:r>
      <w:r w:rsidR="005578C3">
        <w:rPr>
          <w:b/>
          <w:sz w:val="24"/>
          <w:szCs w:val="24"/>
          <w:lang w:val="ru-RU"/>
        </w:rPr>
        <w:t xml:space="preserve"> «Об установлении тарифов на питьевую воду и водоотведение муниципального предприятия «Ладожский водовод» Всеволожского района Ленинградской области на 2020-2022 годы</w:t>
      </w:r>
      <w:r w:rsidR="005578C3">
        <w:rPr>
          <w:b/>
          <w:sz w:val="24"/>
          <w:szCs w:val="24"/>
        </w:rPr>
        <w:t>»</w:t>
      </w:r>
      <w:r w:rsidR="005578C3">
        <w:rPr>
          <w:b/>
          <w:sz w:val="24"/>
          <w:szCs w:val="24"/>
          <w:lang w:val="ru-RU"/>
        </w:rPr>
        <w:t xml:space="preserve"> </w:t>
      </w:r>
      <w:r w:rsidR="005578C3">
        <w:rPr>
          <w:sz w:val="24"/>
          <w:szCs w:val="24"/>
        </w:rPr>
        <w:t xml:space="preserve">выступила начальник отдела регулирования тарифов водоснабжения, </w:t>
      </w:r>
      <w:r w:rsidR="005578C3">
        <w:rPr>
          <w:sz w:val="24"/>
          <w:szCs w:val="24"/>
        </w:rPr>
        <w:lastRenderedPageBreak/>
        <w:t>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578C3">
        <w:rPr>
          <w:sz w:val="24"/>
          <w:szCs w:val="24"/>
          <w:lang w:val="ru-RU"/>
        </w:rPr>
        <w:t xml:space="preserve"> и </w:t>
      </w:r>
      <w:r w:rsidR="005578C3">
        <w:rPr>
          <w:sz w:val="24"/>
          <w:szCs w:val="24"/>
        </w:rPr>
        <w:t>изложила основные положения э</w:t>
      </w:r>
      <w:r w:rsidR="005578C3">
        <w:rPr>
          <w:rFonts w:eastAsia="Calibri"/>
          <w:sz w:val="24"/>
          <w:szCs w:val="24"/>
          <w:lang w:eastAsia="en-US"/>
        </w:rPr>
        <w:t>кспертного заключения</w:t>
      </w:r>
      <w:r w:rsidR="005578C3">
        <w:rPr>
          <w:rFonts w:eastAsia="Calibri"/>
          <w:sz w:val="24"/>
          <w:szCs w:val="24"/>
          <w:lang w:val="ru-RU" w:eastAsia="en-US"/>
        </w:rPr>
        <w:t xml:space="preserve"> по рассмотрению материалов по расчету уровней тарифов на услуги в сфере холодного водоснабжения (питьевая вода) и водоотведения, оказываемые муниципальным предприятием «Ладожский водовод» Всеволожского района Ленинградской области потребителям муниципального образования «Лесколовское сельское поселение» Всеволожского муниципального района Ленинградской области в 2020-2022 годах.</w:t>
      </w:r>
      <w:r w:rsidR="005578C3">
        <w:rPr>
          <w:rFonts w:eastAsia="Calibri"/>
          <w:i/>
          <w:sz w:val="24"/>
          <w:szCs w:val="24"/>
          <w:lang w:val="ru-RU" w:eastAsia="en-US"/>
        </w:rPr>
        <w:t xml:space="preserve"> </w:t>
      </w:r>
    </w:p>
    <w:p w:rsidR="005578C3" w:rsidRDefault="005578C3" w:rsidP="005578C3">
      <w:pPr>
        <w:pStyle w:val="a8"/>
        <w:ind w:firstLine="567"/>
        <w:rPr>
          <w:rFonts w:eastAsia="Calibri"/>
          <w:i/>
          <w:sz w:val="24"/>
          <w:szCs w:val="24"/>
          <w:lang w:val="ru-RU" w:eastAsia="en-US"/>
        </w:rPr>
      </w:pPr>
      <w:r>
        <w:rPr>
          <w:rFonts w:eastAsia="Calibri"/>
          <w:sz w:val="24"/>
          <w:szCs w:val="24"/>
          <w:lang w:val="ru-RU" w:eastAsia="en-US"/>
        </w:rPr>
        <w:t>МП «Ладожский водовод» ВР ЛО обратилось с заявлением  об установлении тарифов на услуги в сфере холодного водоснабжения (питьевая вода) и водоотведения на 2020-2022 годы от 30.04.2019 исх. № 137 (вх. от 30.04.2019 № КТ-1-2605/2019) с учетом изменений и дополнений, внесенных письмом от 04.07.2019 исх. № 199 (вх. от 05.07.2019 № КТ-1-3913/2019).</w:t>
      </w:r>
    </w:p>
    <w:p w:rsidR="005578C3" w:rsidRDefault="005578C3" w:rsidP="005578C3">
      <w:pPr>
        <w:pStyle w:val="a8"/>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КТ-1-7262/2019 от 27.11.2019).</w:t>
      </w:r>
    </w:p>
    <w:p w:rsidR="005578C3" w:rsidRDefault="005578C3" w:rsidP="005578C3">
      <w:pPr>
        <w:pStyle w:val="a8"/>
        <w:ind w:firstLine="567"/>
        <w:rPr>
          <w:rFonts w:eastAsia="Calibri"/>
          <w:sz w:val="24"/>
          <w:szCs w:val="24"/>
          <w:lang w:val="ru-RU" w:eastAsia="en-US"/>
        </w:rPr>
      </w:pPr>
    </w:p>
    <w:p w:rsidR="005578C3" w:rsidRDefault="005578C3" w:rsidP="005578C3">
      <w:pPr>
        <w:autoSpaceDE w:val="0"/>
        <w:autoSpaceDN w:val="0"/>
        <w:adjustRightInd w:val="0"/>
        <w:ind w:firstLine="540"/>
        <w:jc w:val="both"/>
        <w:rPr>
          <w:b/>
          <w:sz w:val="24"/>
          <w:szCs w:val="24"/>
        </w:rPr>
      </w:pPr>
      <w:r>
        <w:rPr>
          <w:b/>
          <w:sz w:val="24"/>
          <w:szCs w:val="24"/>
        </w:rPr>
        <w:t xml:space="preserve">Правление приняло решение:  </w:t>
      </w:r>
    </w:p>
    <w:p w:rsidR="005578C3" w:rsidRDefault="005578C3" w:rsidP="005578C3">
      <w:pPr>
        <w:ind w:firstLine="567"/>
        <w:jc w:val="both"/>
        <w:rPr>
          <w:sz w:val="24"/>
          <w:szCs w:val="24"/>
        </w:rPr>
      </w:pPr>
      <w:r>
        <w:rPr>
          <w:sz w:val="24"/>
          <w:szCs w:val="24"/>
        </w:rPr>
        <w:t xml:space="preserve">ЛенРТК принял основные натуральные показатели на 2020 г., утвержденные в производственных программах на услуги </w:t>
      </w:r>
      <w:r>
        <w:rPr>
          <w:sz w:val="24"/>
          <w:szCs w:val="24"/>
          <w:lang w:eastAsia="ar-SA"/>
        </w:rPr>
        <w:t>в сфере холодного водоснабжения</w:t>
      </w:r>
      <w:r>
        <w:rPr>
          <w:sz w:val="24"/>
          <w:szCs w:val="24"/>
        </w:rPr>
        <w:t xml:space="preserve"> (питьевая вода) и водоотведения на 2019 г.:</w:t>
      </w:r>
    </w:p>
    <w:p w:rsidR="005578C3" w:rsidRDefault="005578C3" w:rsidP="005578C3">
      <w:pPr>
        <w:tabs>
          <w:tab w:val="left" w:pos="0"/>
        </w:tabs>
        <w:ind w:left="851" w:right="-52"/>
        <w:jc w:val="both"/>
        <w:rPr>
          <w:i/>
          <w:sz w:val="26"/>
          <w:szCs w:val="26"/>
        </w:rPr>
      </w:pPr>
      <w:r>
        <w:rPr>
          <w:i/>
          <w:sz w:val="24"/>
          <w:szCs w:val="24"/>
        </w:rPr>
        <w:t>Питьевая вода</w:t>
      </w:r>
    </w:p>
    <w:tbl>
      <w:tblPr>
        <w:tblW w:w="10200" w:type="dxa"/>
        <w:tblInd w:w="108" w:type="dxa"/>
        <w:tblLayout w:type="fixed"/>
        <w:tblLook w:val="04A0" w:firstRow="1" w:lastRow="0" w:firstColumn="1" w:lastColumn="0" w:noHBand="0" w:noVBand="1"/>
      </w:tblPr>
      <w:tblGrid>
        <w:gridCol w:w="710"/>
        <w:gridCol w:w="4250"/>
        <w:gridCol w:w="1133"/>
        <w:gridCol w:w="1417"/>
        <w:gridCol w:w="1416"/>
        <w:gridCol w:w="1274"/>
      </w:tblGrid>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jc w:val="center"/>
              <w:rPr>
                <w:rFonts w:eastAsia="Calibri"/>
                <w:i/>
                <w:lang w:eastAsia="en-US"/>
              </w:rPr>
            </w:pPr>
            <w:r>
              <w:rPr>
                <w:rFonts w:eastAsia="Calibri"/>
                <w:i/>
                <w:lang w:eastAsia="en-US"/>
              </w:rPr>
              <w:t>№ п/п</w:t>
            </w:r>
          </w:p>
        </w:tc>
        <w:tc>
          <w:tcPr>
            <w:tcW w:w="4253" w:type="dxa"/>
            <w:tcBorders>
              <w:top w:val="single" w:sz="4" w:space="0" w:color="000000"/>
              <w:left w:val="single" w:sz="4" w:space="0" w:color="000000"/>
              <w:bottom w:val="single" w:sz="4" w:space="0" w:color="000000"/>
              <w:right w:val="nil"/>
            </w:tcBorders>
            <w:vAlign w:val="center"/>
            <w:hideMark/>
          </w:tcPr>
          <w:p w:rsidR="005578C3" w:rsidRDefault="005578C3">
            <w:pPr>
              <w:jc w:val="center"/>
              <w:rPr>
                <w:rFonts w:eastAsia="Calibri"/>
                <w:i/>
                <w:lang w:eastAsia="en-US"/>
              </w:rPr>
            </w:pPr>
            <w:r>
              <w:rPr>
                <w:rFonts w:eastAsia="Calibri"/>
                <w:i/>
                <w:lang w:eastAsia="en-US"/>
              </w:rPr>
              <w:t>Показатели</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jc w:val="center"/>
              <w:rPr>
                <w:rFonts w:eastAsia="Calibri"/>
                <w:i/>
                <w:lang w:eastAsia="en-US"/>
              </w:rPr>
            </w:pPr>
            <w:r>
              <w:rPr>
                <w:rFonts w:eastAsia="Calibri"/>
                <w:i/>
                <w:lang w:eastAsia="en-US"/>
              </w:rPr>
              <w:t>Ед изм.</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5578C3" w:rsidRDefault="005578C3">
            <w:pPr>
              <w:jc w:val="center"/>
              <w:rPr>
                <w:i/>
              </w:rPr>
            </w:pPr>
            <w:r>
              <w:rPr>
                <w:i/>
              </w:rPr>
              <w:t xml:space="preserve">План предприятия </w:t>
            </w:r>
          </w:p>
          <w:p w:rsidR="005578C3" w:rsidRDefault="005578C3">
            <w:pPr>
              <w:jc w:val="center"/>
              <w:rPr>
                <w:i/>
              </w:rPr>
            </w:pPr>
            <w:r>
              <w:rPr>
                <w:i/>
              </w:rPr>
              <w:t>на 2020 год</w:t>
            </w:r>
          </w:p>
        </w:tc>
        <w:tc>
          <w:tcPr>
            <w:tcW w:w="1417" w:type="dxa"/>
            <w:tcBorders>
              <w:top w:val="single" w:sz="4" w:space="0" w:color="000000"/>
              <w:left w:val="single" w:sz="4" w:space="0" w:color="auto"/>
              <w:bottom w:val="single" w:sz="4" w:space="0" w:color="000000"/>
              <w:right w:val="single" w:sz="4" w:space="0" w:color="auto"/>
            </w:tcBorders>
            <w:vAlign w:val="center"/>
            <w:hideMark/>
          </w:tcPr>
          <w:p w:rsidR="005578C3" w:rsidRDefault="005578C3">
            <w:pPr>
              <w:jc w:val="center"/>
              <w:rPr>
                <w:i/>
              </w:rPr>
            </w:pPr>
            <w:r>
              <w:rPr>
                <w:i/>
              </w:rPr>
              <w:t>Утверждено</w:t>
            </w:r>
          </w:p>
          <w:p w:rsidR="005578C3" w:rsidRDefault="005578C3">
            <w:pPr>
              <w:jc w:val="center"/>
              <w:rPr>
                <w:i/>
              </w:rPr>
            </w:pPr>
            <w:r>
              <w:rPr>
                <w:i/>
              </w:rPr>
              <w:t xml:space="preserve">ЛенРТК </w:t>
            </w:r>
          </w:p>
          <w:p w:rsidR="005578C3" w:rsidRDefault="005578C3">
            <w:pPr>
              <w:jc w:val="center"/>
              <w:rPr>
                <w:i/>
              </w:rPr>
            </w:pPr>
            <w:r>
              <w:rPr>
                <w:i/>
              </w:rPr>
              <w:t>на 2020 год</w:t>
            </w:r>
          </w:p>
        </w:tc>
        <w:tc>
          <w:tcPr>
            <w:tcW w:w="1275" w:type="dxa"/>
            <w:tcBorders>
              <w:top w:val="single" w:sz="4" w:space="0" w:color="000000"/>
              <w:left w:val="single" w:sz="4" w:space="0" w:color="auto"/>
              <w:bottom w:val="single" w:sz="4" w:space="0" w:color="000000"/>
              <w:right w:val="single" w:sz="4" w:space="0" w:color="auto"/>
            </w:tcBorders>
            <w:vAlign w:val="center"/>
            <w:hideMark/>
          </w:tcPr>
          <w:p w:rsidR="005578C3" w:rsidRDefault="005578C3">
            <w:pPr>
              <w:jc w:val="center"/>
              <w:rPr>
                <w:i/>
              </w:rPr>
            </w:pPr>
            <w:r>
              <w:rPr>
                <w:i/>
              </w:rPr>
              <w:t>Откл.</w:t>
            </w: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1.</w:t>
            </w:r>
          </w:p>
        </w:tc>
        <w:tc>
          <w:tcPr>
            <w:tcW w:w="4253"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both"/>
              <w:rPr>
                <w:rFonts w:eastAsia="Calibri"/>
                <w:lang w:eastAsia="en-US"/>
              </w:rPr>
            </w:pPr>
            <w:r>
              <w:rPr>
                <w:rFonts w:eastAsia="Calibri"/>
                <w:lang w:eastAsia="en-US"/>
              </w:rPr>
              <w:t>Поднято воды насосными станциями 1-го подъема, всего, в том числе:</w:t>
            </w:r>
          </w:p>
        </w:tc>
        <w:tc>
          <w:tcPr>
            <w:tcW w:w="1134" w:type="dxa"/>
            <w:tcBorders>
              <w:top w:val="single" w:sz="4" w:space="0" w:color="000000"/>
              <w:left w:val="single" w:sz="4" w:space="0" w:color="000000"/>
              <w:bottom w:val="single" w:sz="4" w:space="0" w:color="000000"/>
              <w:right w:val="nil"/>
            </w:tcBorders>
            <w:hideMark/>
          </w:tcPr>
          <w:p w:rsidR="005578C3" w:rsidRDefault="005578C3">
            <w:pPr>
              <w:snapToGrid w:val="0"/>
              <w:spacing w:line="276" w:lineRule="auto"/>
              <w:jc w:val="center"/>
              <w:rPr>
                <w:rFonts w:eastAsia="Calibri"/>
                <w:lang w:eastAsia="en-US"/>
              </w:rPr>
            </w:pPr>
            <w:r>
              <w:rPr>
                <w:rFonts w:eastAsia="Calibri"/>
                <w:lang w:eastAsia="en-US"/>
              </w:rPr>
              <w:t>тыс.м3</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462,10</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516,80</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+54,70</w:t>
            </w: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1.1.</w:t>
            </w:r>
          </w:p>
        </w:tc>
        <w:tc>
          <w:tcPr>
            <w:tcW w:w="4253"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both"/>
              <w:rPr>
                <w:rFonts w:eastAsia="Calibri"/>
                <w:lang w:eastAsia="en-US"/>
              </w:rPr>
            </w:pPr>
            <w:r>
              <w:rPr>
                <w:rFonts w:eastAsia="Calibri"/>
                <w:lang w:eastAsia="en-US"/>
              </w:rPr>
              <w:t>из поверхностных водоисточников</w:t>
            </w:r>
          </w:p>
        </w:tc>
        <w:tc>
          <w:tcPr>
            <w:tcW w:w="1134" w:type="dxa"/>
            <w:tcBorders>
              <w:top w:val="single" w:sz="4" w:space="0" w:color="000000"/>
              <w:left w:val="single" w:sz="4" w:space="0" w:color="000000"/>
              <w:bottom w:val="single" w:sz="4" w:space="0" w:color="000000"/>
              <w:right w:val="nil"/>
            </w:tcBorders>
            <w:hideMark/>
          </w:tcPr>
          <w:p w:rsidR="005578C3" w:rsidRDefault="005578C3">
            <w:pPr>
              <w:snapToGrid w:val="0"/>
              <w:spacing w:line="276" w:lineRule="auto"/>
              <w:jc w:val="center"/>
              <w:rPr>
                <w:rFonts w:eastAsia="Calibri"/>
                <w:lang w:eastAsia="en-US"/>
              </w:rPr>
            </w:pPr>
            <w:r>
              <w:rPr>
                <w:rFonts w:eastAsia="Calibri"/>
                <w:lang w:eastAsia="en-US"/>
              </w:rPr>
              <w:t>тыс.м3</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462,10</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516,80</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+54,70</w:t>
            </w: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2.</w:t>
            </w:r>
          </w:p>
        </w:tc>
        <w:tc>
          <w:tcPr>
            <w:tcW w:w="4253"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both"/>
              <w:rPr>
                <w:rFonts w:eastAsia="Calibri"/>
                <w:lang w:eastAsia="en-US"/>
              </w:rPr>
            </w:pPr>
            <w:r>
              <w:rPr>
                <w:rFonts w:eastAsia="Calibri"/>
                <w:lang w:eastAsia="en-US"/>
              </w:rPr>
              <w:t>Потери воды в водопроводных сетях</w:t>
            </w:r>
          </w:p>
        </w:tc>
        <w:tc>
          <w:tcPr>
            <w:tcW w:w="1134" w:type="dxa"/>
            <w:tcBorders>
              <w:top w:val="single" w:sz="4" w:space="0" w:color="000000"/>
              <w:left w:val="single" w:sz="4" w:space="0" w:color="000000"/>
              <w:bottom w:val="single" w:sz="4" w:space="0" w:color="000000"/>
              <w:right w:val="nil"/>
            </w:tcBorders>
            <w:hideMark/>
          </w:tcPr>
          <w:p w:rsidR="005578C3" w:rsidRDefault="005578C3">
            <w:pPr>
              <w:snapToGrid w:val="0"/>
              <w:spacing w:line="276" w:lineRule="auto"/>
              <w:jc w:val="center"/>
              <w:rPr>
                <w:rFonts w:eastAsia="Calibri"/>
                <w:lang w:eastAsia="en-US"/>
              </w:rPr>
            </w:pPr>
            <w:r>
              <w:rPr>
                <w:rFonts w:eastAsia="Calibri"/>
                <w:lang w:eastAsia="en-US"/>
              </w:rPr>
              <w:t>тыс.м3</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48,05</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51,82</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+3,77</w:t>
            </w: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3.</w:t>
            </w:r>
          </w:p>
        </w:tc>
        <w:tc>
          <w:tcPr>
            <w:tcW w:w="4253"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both"/>
              <w:rPr>
                <w:rFonts w:eastAsia="Calibri"/>
                <w:lang w:eastAsia="en-US"/>
              </w:rPr>
            </w:pPr>
            <w:r>
              <w:rPr>
                <w:rFonts w:eastAsia="Calibri"/>
                <w:lang w:eastAsia="en-US"/>
              </w:rPr>
              <w:t>Собственные нужды (технологические нужды)</w:t>
            </w:r>
          </w:p>
        </w:tc>
        <w:tc>
          <w:tcPr>
            <w:tcW w:w="1134" w:type="dxa"/>
            <w:tcBorders>
              <w:top w:val="single" w:sz="4" w:space="0" w:color="000000"/>
              <w:left w:val="single" w:sz="4" w:space="0" w:color="000000"/>
              <w:bottom w:val="single" w:sz="4" w:space="0" w:color="000000"/>
              <w:right w:val="nil"/>
            </w:tcBorders>
            <w:hideMark/>
          </w:tcPr>
          <w:p w:rsidR="005578C3" w:rsidRDefault="005578C3">
            <w:pPr>
              <w:snapToGrid w:val="0"/>
              <w:spacing w:line="276" w:lineRule="auto"/>
              <w:jc w:val="center"/>
              <w:rPr>
                <w:rFonts w:eastAsia="Calibri"/>
                <w:lang w:eastAsia="en-US"/>
              </w:rPr>
            </w:pPr>
            <w:r>
              <w:rPr>
                <w:rFonts w:eastAsia="Calibri"/>
                <w:lang w:eastAsia="en-US"/>
              </w:rPr>
              <w:t>тыс.м3</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52,48</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58,93</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+6,45</w:t>
            </w: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4.</w:t>
            </w:r>
          </w:p>
        </w:tc>
        <w:tc>
          <w:tcPr>
            <w:tcW w:w="4253"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both"/>
              <w:rPr>
                <w:rFonts w:eastAsia="Calibri"/>
                <w:lang w:eastAsia="en-US"/>
              </w:rPr>
            </w:pPr>
            <w:r>
              <w:rPr>
                <w:rFonts w:eastAsia="Calibri"/>
                <w:lang w:eastAsia="en-US"/>
              </w:rPr>
              <w:t>Подано воды в водопроводную сеть</w:t>
            </w:r>
          </w:p>
        </w:tc>
        <w:tc>
          <w:tcPr>
            <w:tcW w:w="1134" w:type="dxa"/>
            <w:tcBorders>
              <w:top w:val="single" w:sz="4" w:space="0" w:color="000000"/>
              <w:left w:val="single" w:sz="4" w:space="0" w:color="000000"/>
              <w:bottom w:val="single" w:sz="4" w:space="0" w:color="auto"/>
              <w:right w:val="nil"/>
            </w:tcBorders>
            <w:vAlign w:val="center"/>
            <w:hideMark/>
          </w:tcPr>
          <w:p w:rsidR="005578C3" w:rsidRDefault="005578C3">
            <w:pPr>
              <w:snapToGrid w:val="0"/>
              <w:spacing w:line="276" w:lineRule="auto"/>
              <w:jc w:val="center"/>
              <w:rPr>
                <w:rFonts w:eastAsia="Calibri"/>
                <w:lang w:eastAsia="en-US"/>
              </w:rPr>
            </w:pPr>
            <w:r>
              <w:rPr>
                <w:rFonts w:eastAsia="Calibri"/>
                <w:lang w:eastAsia="en-US"/>
              </w:rPr>
              <w:t>тыс.м</w:t>
            </w:r>
            <w:r>
              <w:rPr>
                <w:rFonts w:eastAsia="Calibri"/>
                <w:vertAlign w:val="superscript"/>
                <w:lang w:eastAsia="en-US"/>
              </w:rPr>
              <w:t>3</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361,57</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406,05</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+44,48</w:t>
            </w: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5.</w:t>
            </w:r>
          </w:p>
        </w:tc>
        <w:tc>
          <w:tcPr>
            <w:tcW w:w="4253"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both"/>
              <w:rPr>
                <w:rFonts w:eastAsia="Calibri"/>
                <w:lang w:eastAsia="en-US"/>
              </w:rPr>
            </w:pPr>
            <w:r>
              <w:rPr>
                <w:rFonts w:eastAsia="Calibri"/>
                <w:lang w:eastAsia="en-US"/>
              </w:rPr>
              <w:t>Потери воды в водопроводных сетях</w:t>
            </w:r>
          </w:p>
        </w:tc>
        <w:tc>
          <w:tcPr>
            <w:tcW w:w="1134" w:type="dxa"/>
            <w:tcBorders>
              <w:top w:val="single" w:sz="4" w:space="0" w:color="000000"/>
              <w:left w:val="single" w:sz="4" w:space="0" w:color="000000"/>
              <w:bottom w:val="single" w:sz="4" w:space="0" w:color="auto"/>
              <w:right w:val="nil"/>
            </w:tcBorders>
            <w:vAlign w:val="center"/>
            <w:hideMark/>
          </w:tcPr>
          <w:p w:rsidR="005578C3" w:rsidRDefault="005578C3">
            <w:pPr>
              <w:snapToGrid w:val="0"/>
              <w:spacing w:line="276" w:lineRule="auto"/>
              <w:jc w:val="center"/>
              <w:rPr>
                <w:rFonts w:eastAsia="Calibri"/>
                <w:lang w:eastAsia="en-US"/>
              </w:rPr>
            </w:pPr>
            <w:r>
              <w:rPr>
                <w:rFonts w:eastAsia="Calibri"/>
                <w:lang w:eastAsia="en-US"/>
              </w:rPr>
              <w:t>тыс.м</w:t>
            </w:r>
            <w:r>
              <w:rPr>
                <w:rFonts w:eastAsia="Calibri"/>
                <w:vertAlign w:val="superscript"/>
                <w:lang w:eastAsia="en-US"/>
              </w:rPr>
              <w:t>3</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77,40</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73,41</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-3,99</w:t>
            </w: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6.</w:t>
            </w:r>
          </w:p>
        </w:tc>
        <w:tc>
          <w:tcPr>
            <w:tcW w:w="4253"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both"/>
              <w:rPr>
                <w:rFonts w:eastAsia="Calibri"/>
                <w:lang w:eastAsia="en-US"/>
              </w:rPr>
            </w:pPr>
            <w:r>
              <w:rPr>
                <w:rFonts w:eastAsia="Calibri"/>
                <w:lang w:eastAsia="en-US"/>
              </w:rPr>
              <w:t>Отпущено воды из водопроводной сети, всего, в том числе:</w:t>
            </w:r>
          </w:p>
        </w:tc>
        <w:tc>
          <w:tcPr>
            <w:tcW w:w="1134" w:type="dxa"/>
            <w:tcBorders>
              <w:top w:val="single" w:sz="4" w:space="0" w:color="auto"/>
              <w:left w:val="single" w:sz="4" w:space="0" w:color="000000"/>
              <w:bottom w:val="single" w:sz="4" w:space="0" w:color="000000"/>
              <w:right w:val="nil"/>
            </w:tcBorders>
            <w:vAlign w:val="center"/>
            <w:hideMark/>
          </w:tcPr>
          <w:p w:rsidR="005578C3" w:rsidRDefault="005578C3">
            <w:pPr>
              <w:snapToGrid w:val="0"/>
              <w:spacing w:line="276" w:lineRule="auto"/>
              <w:jc w:val="center"/>
              <w:rPr>
                <w:rFonts w:eastAsia="Calibri"/>
                <w:lang w:eastAsia="en-US"/>
              </w:rPr>
            </w:pPr>
            <w:r>
              <w:rPr>
                <w:rFonts w:eastAsia="Calibri"/>
                <w:lang w:eastAsia="en-US"/>
              </w:rPr>
              <w:t>тыс.м</w:t>
            </w:r>
            <w:r>
              <w:rPr>
                <w:rFonts w:eastAsia="Calibri"/>
                <w:vertAlign w:val="superscript"/>
                <w:lang w:eastAsia="en-US"/>
              </w:rPr>
              <w:t>3</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284,17</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332,64</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+48,47</w:t>
            </w: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6.1.</w:t>
            </w:r>
          </w:p>
        </w:tc>
        <w:tc>
          <w:tcPr>
            <w:tcW w:w="4253"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both"/>
              <w:rPr>
                <w:rFonts w:eastAsia="Calibri"/>
                <w:lang w:eastAsia="en-US"/>
              </w:rPr>
            </w:pPr>
            <w:r>
              <w:rPr>
                <w:rFonts w:eastAsia="Calibri"/>
                <w:lang w:eastAsia="en-US"/>
              </w:rPr>
              <w:t>товарной воды</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jc w:val="center"/>
              <w:rPr>
                <w:rFonts w:eastAsia="Calibri"/>
                <w:lang w:eastAsia="en-US"/>
              </w:rPr>
            </w:pPr>
            <w:r>
              <w:rPr>
                <w:rFonts w:eastAsia="Calibri"/>
                <w:lang w:eastAsia="en-US"/>
              </w:rPr>
              <w:t>тыс.м</w:t>
            </w:r>
            <w:r>
              <w:rPr>
                <w:rFonts w:eastAsia="Calibri"/>
                <w:vertAlign w:val="superscript"/>
                <w:lang w:eastAsia="en-US"/>
              </w:rPr>
              <w:t>3</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284,17</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332,64</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+48,47</w:t>
            </w: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7.</w:t>
            </w:r>
          </w:p>
        </w:tc>
        <w:tc>
          <w:tcPr>
            <w:tcW w:w="4253"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both"/>
              <w:rPr>
                <w:rFonts w:eastAsia="Calibri"/>
                <w:lang w:eastAsia="en-US"/>
              </w:rPr>
            </w:pPr>
            <w:r>
              <w:rPr>
                <w:rFonts w:eastAsia="Calibri"/>
                <w:lang w:eastAsia="en-US"/>
              </w:rPr>
              <w:t>Расход электроэнергии, всего, в том числе:</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jc w:val="center"/>
              <w:rPr>
                <w:rFonts w:eastAsia="Calibri"/>
                <w:lang w:eastAsia="en-US"/>
              </w:rPr>
            </w:pPr>
            <w:r>
              <w:rPr>
                <w:rFonts w:eastAsia="Calibri"/>
                <w:lang w:eastAsia="en-US"/>
              </w:rPr>
              <w:t>тыс.кВтч</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750,85</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807,42</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+56,57</w:t>
            </w: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7.1.</w:t>
            </w:r>
          </w:p>
        </w:tc>
        <w:tc>
          <w:tcPr>
            <w:tcW w:w="4253"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both"/>
              <w:rPr>
                <w:rFonts w:eastAsia="Calibri"/>
                <w:lang w:eastAsia="en-US"/>
              </w:rPr>
            </w:pPr>
            <w:r>
              <w:rPr>
                <w:rFonts w:eastAsia="Calibri"/>
                <w:lang w:eastAsia="en-US"/>
              </w:rPr>
              <w:t>на технологические нужды</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jc w:val="center"/>
              <w:rPr>
                <w:rFonts w:eastAsia="Calibri"/>
                <w:lang w:eastAsia="en-US"/>
              </w:rPr>
            </w:pPr>
            <w:r>
              <w:rPr>
                <w:rFonts w:eastAsia="Calibri"/>
                <w:lang w:eastAsia="en-US"/>
              </w:rPr>
              <w:t>тыс.кВтч</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509,26</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568,48</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+59,22</w:t>
            </w: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7.1.1.</w:t>
            </w:r>
          </w:p>
        </w:tc>
        <w:tc>
          <w:tcPr>
            <w:tcW w:w="4253"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both"/>
              <w:rPr>
                <w:rFonts w:eastAsia="Calibri"/>
                <w:lang w:eastAsia="en-US"/>
              </w:rPr>
            </w:pPr>
            <w:r>
              <w:rPr>
                <w:rFonts w:eastAsia="Calibri"/>
                <w:lang w:eastAsia="en-US"/>
              </w:rPr>
              <w:t>удельный расход</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jc w:val="center"/>
              <w:rPr>
                <w:rFonts w:eastAsia="Calibri"/>
                <w:lang w:eastAsia="en-US"/>
              </w:rPr>
            </w:pPr>
            <w:r>
              <w:rPr>
                <w:rFonts w:eastAsia="Calibri"/>
                <w:lang w:eastAsia="en-US"/>
              </w:rPr>
              <w:t>кВт.ч/ м</w:t>
            </w:r>
            <w:r>
              <w:rPr>
                <w:rFonts w:eastAsia="Calibri"/>
                <w:vertAlign w:val="superscript"/>
                <w:lang w:eastAsia="en-US"/>
              </w:rPr>
              <w:t>3</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1,10</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1,10</w:t>
            </w:r>
          </w:p>
        </w:tc>
        <w:tc>
          <w:tcPr>
            <w:tcW w:w="1275" w:type="dxa"/>
            <w:tcBorders>
              <w:top w:val="single" w:sz="4" w:space="0" w:color="000000"/>
              <w:left w:val="single" w:sz="4" w:space="0" w:color="000000"/>
              <w:bottom w:val="single" w:sz="4" w:space="0" w:color="000000"/>
              <w:right w:val="single" w:sz="4" w:space="0" w:color="auto"/>
            </w:tcBorders>
            <w:vAlign w:val="center"/>
          </w:tcPr>
          <w:p w:rsidR="005578C3" w:rsidRDefault="005578C3">
            <w:pPr>
              <w:snapToGrid w:val="0"/>
              <w:spacing w:line="276" w:lineRule="auto"/>
              <w:ind w:right="-52"/>
              <w:jc w:val="center"/>
              <w:rPr>
                <w:rFonts w:eastAsia="Calibri"/>
                <w:lang w:eastAsia="en-US"/>
              </w:rPr>
            </w:pP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7.2.</w:t>
            </w:r>
          </w:p>
        </w:tc>
        <w:tc>
          <w:tcPr>
            <w:tcW w:w="4253"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ind w:right="-52"/>
              <w:jc w:val="both"/>
              <w:rPr>
                <w:rFonts w:eastAsia="Calibri"/>
                <w:lang w:eastAsia="en-US"/>
              </w:rPr>
            </w:pPr>
            <w:r>
              <w:rPr>
                <w:rFonts w:eastAsia="Calibri"/>
                <w:lang w:eastAsia="en-US"/>
              </w:rPr>
              <w:t>на общепроизводственные нужды</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spacing w:line="276" w:lineRule="auto"/>
              <w:jc w:val="center"/>
              <w:rPr>
                <w:rFonts w:eastAsia="Calibri"/>
                <w:lang w:eastAsia="en-US"/>
              </w:rPr>
            </w:pPr>
            <w:r>
              <w:rPr>
                <w:rFonts w:eastAsia="Calibri"/>
                <w:lang w:eastAsia="en-US"/>
              </w:rPr>
              <w:t>тыс.кВтч</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241,59</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238,94</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spacing w:line="276" w:lineRule="auto"/>
              <w:ind w:right="-52"/>
              <w:jc w:val="center"/>
              <w:rPr>
                <w:rFonts w:eastAsia="Calibri"/>
                <w:lang w:eastAsia="en-US"/>
              </w:rPr>
            </w:pPr>
            <w:r>
              <w:rPr>
                <w:rFonts w:eastAsia="Calibri"/>
                <w:lang w:eastAsia="en-US"/>
              </w:rPr>
              <w:t>-2,65</w:t>
            </w:r>
          </w:p>
        </w:tc>
      </w:tr>
    </w:tbl>
    <w:p w:rsidR="005578C3" w:rsidRDefault="005578C3" w:rsidP="005578C3">
      <w:pPr>
        <w:tabs>
          <w:tab w:val="left" w:pos="0"/>
        </w:tabs>
        <w:ind w:left="851" w:right="-52"/>
        <w:jc w:val="both"/>
        <w:rPr>
          <w:i/>
          <w:sz w:val="24"/>
          <w:szCs w:val="24"/>
        </w:rPr>
      </w:pPr>
      <w:r>
        <w:rPr>
          <w:i/>
          <w:sz w:val="24"/>
          <w:szCs w:val="24"/>
        </w:rPr>
        <w:t xml:space="preserve">Водоотведение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250"/>
        <w:gridCol w:w="1133"/>
        <w:gridCol w:w="1416"/>
        <w:gridCol w:w="1418"/>
        <w:gridCol w:w="1273"/>
      </w:tblGrid>
      <w:tr w:rsidR="005578C3" w:rsidTr="005578C3">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i/>
                <w:lang w:eastAsia="en-US"/>
              </w:rPr>
            </w:pPr>
            <w:r>
              <w:rPr>
                <w:rFonts w:eastAsia="Calibri"/>
                <w:i/>
                <w:lang w:eastAsia="en-US"/>
              </w:rPr>
              <w:t>№ п/п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i/>
                <w:lang w:eastAsia="en-US"/>
              </w:rPr>
            </w:pPr>
            <w:r>
              <w:rPr>
                <w:rFonts w:eastAsia="Calibri"/>
                <w:i/>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i/>
                <w:lang w:eastAsia="en-US"/>
              </w:rPr>
            </w:pPr>
            <w:r>
              <w:rPr>
                <w:rFonts w:eastAsia="Calibri"/>
                <w:i/>
                <w:lang w:eastAsia="en-US"/>
              </w:rPr>
              <w:t>Ед 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 xml:space="preserve">План предприятия </w:t>
            </w:r>
          </w:p>
          <w:p w:rsidR="005578C3" w:rsidRDefault="005578C3">
            <w:pPr>
              <w:jc w:val="center"/>
              <w:rPr>
                <w:i/>
              </w:rPr>
            </w:pPr>
            <w:r>
              <w:rPr>
                <w:i/>
              </w:rPr>
              <w:t>на 2020 год</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Утверждено</w:t>
            </w:r>
          </w:p>
          <w:p w:rsidR="005578C3" w:rsidRDefault="005578C3">
            <w:pPr>
              <w:jc w:val="center"/>
              <w:rPr>
                <w:i/>
              </w:rPr>
            </w:pPr>
            <w:r>
              <w:rPr>
                <w:i/>
              </w:rPr>
              <w:t xml:space="preserve">ЛенРТК </w:t>
            </w:r>
          </w:p>
          <w:p w:rsidR="005578C3" w:rsidRDefault="005578C3">
            <w:pPr>
              <w:jc w:val="center"/>
              <w:rPr>
                <w:i/>
              </w:rPr>
            </w:pPr>
            <w:r>
              <w:rPr>
                <w:i/>
              </w:rPr>
              <w:t>на 2020 год</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Откл.</w:t>
            </w:r>
          </w:p>
        </w:tc>
      </w:tr>
      <w:tr w:rsidR="005578C3" w:rsidTr="005578C3">
        <w:trPr>
          <w:trHeight w:val="213"/>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rFonts w:eastAsia="Calibri"/>
                <w:lang w:eastAsia="en-US"/>
              </w:rPr>
            </w:pPr>
            <w:r>
              <w:rPr>
                <w:rFonts w:eastAsia="Calibri"/>
                <w:lang w:eastAsia="en-US"/>
              </w:rPr>
              <w:t>Пропущено сточных вод,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тыс.м</w:t>
            </w:r>
            <w:r>
              <w:rPr>
                <w:rFonts w:eastAsia="Calibri"/>
                <w:vertAlign w:val="superscript"/>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284,27</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298,00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+13,73</w:t>
            </w:r>
          </w:p>
        </w:tc>
      </w:tr>
      <w:tr w:rsidR="005578C3" w:rsidTr="005578C3">
        <w:trPr>
          <w:trHeight w:val="213"/>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rFonts w:eastAsia="Calibri"/>
                <w:lang w:eastAsia="en-US"/>
              </w:rPr>
            </w:pPr>
            <w:r>
              <w:rPr>
                <w:rFonts w:eastAsia="Calibri"/>
                <w:lang w:eastAsia="en-US"/>
              </w:rPr>
              <w:t>от собственных подразделений (цехов)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тыс.м</w:t>
            </w:r>
            <w:r>
              <w:rPr>
                <w:rFonts w:eastAsia="Calibri"/>
                <w:vertAlign w:val="superscript"/>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67,13</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80,06</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+12,93</w:t>
            </w:r>
          </w:p>
        </w:tc>
      </w:tr>
      <w:tr w:rsidR="005578C3" w:rsidTr="005578C3">
        <w:trPr>
          <w:trHeight w:val="186"/>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rFonts w:eastAsia="Calibri"/>
                <w:lang w:eastAsia="en-US"/>
              </w:rPr>
            </w:pPr>
            <w:r>
              <w:rPr>
                <w:rFonts w:eastAsia="Calibri"/>
                <w:lang w:eastAsia="en-US"/>
              </w:rPr>
              <w:t>товарные стоки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тыс.м</w:t>
            </w:r>
            <w:r>
              <w:rPr>
                <w:rFonts w:eastAsia="Calibri"/>
                <w:vertAlign w:val="superscript"/>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217,14</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val="en-US" w:eastAsia="en-US"/>
              </w:rPr>
              <w:t>217</w:t>
            </w:r>
            <w:r>
              <w:rPr>
                <w:rFonts w:eastAsia="Calibri"/>
                <w:lang w:eastAsia="en-US"/>
              </w:rPr>
              <w:t>,94</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+0,80</w:t>
            </w:r>
          </w:p>
        </w:tc>
      </w:tr>
      <w:tr w:rsidR="005578C3" w:rsidTr="005578C3">
        <w:trPr>
          <w:trHeight w:val="186"/>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rFonts w:eastAsia="Calibri"/>
                <w:lang w:eastAsia="en-US"/>
              </w:rPr>
            </w:pPr>
            <w:r>
              <w:rPr>
                <w:rFonts w:eastAsia="Calibri"/>
                <w:lang w:eastAsia="en-US"/>
              </w:rPr>
              <w:t>Пропущено сточных вод через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тыс.м</w:t>
            </w:r>
            <w:r>
              <w:rPr>
                <w:rFonts w:eastAsia="Calibri"/>
                <w:vertAlign w:val="superscript"/>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284,27</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298,00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+13,73</w:t>
            </w:r>
          </w:p>
        </w:tc>
      </w:tr>
      <w:tr w:rsidR="005578C3" w:rsidTr="005578C3">
        <w:trPr>
          <w:trHeight w:val="186"/>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rFonts w:eastAsia="Calibri"/>
                <w:lang w:eastAsia="en-US"/>
              </w:rPr>
            </w:pPr>
            <w:r>
              <w:rPr>
                <w:rFonts w:eastAsia="Calibri"/>
                <w:lang w:eastAsia="en-US"/>
              </w:rPr>
              <w:t>Расход электроэнергии,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тыс.кВт.ч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523,74</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429,45</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-94,29</w:t>
            </w:r>
          </w:p>
        </w:tc>
      </w:tr>
      <w:tr w:rsidR="005578C3" w:rsidTr="005578C3">
        <w:trPr>
          <w:trHeight w:val="119"/>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3.1.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rFonts w:eastAsia="Calibri"/>
                <w:lang w:eastAsia="en-US"/>
              </w:rPr>
            </w:pPr>
            <w:r>
              <w:rPr>
                <w:rFonts w:eastAsia="Calibri"/>
                <w:lang w:eastAsia="en-US"/>
              </w:rPr>
              <w:t xml:space="preserve">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тыс.кВт.ч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392,29</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298,00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-94,29</w:t>
            </w:r>
          </w:p>
        </w:tc>
      </w:tr>
      <w:tr w:rsidR="005578C3" w:rsidTr="005578C3">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3.1.1.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rFonts w:eastAsia="Calibri"/>
                <w:lang w:eastAsia="en-US"/>
              </w:rPr>
            </w:pPr>
            <w:r>
              <w:rPr>
                <w:rFonts w:eastAsia="Calibri"/>
                <w:lang w:eastAsia="en-US"/>
              </w:rPr>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кВт.ч/м</w:t>
            </w:r>
            <w:r>
              <w:rPr>
                <w:rFonts w:eastAsia="Calibri"/>
                <w:vertAlign w:val="superscript"/>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1,38</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w:t>
            </w:r>
          </w:p>
        </w:tc>
      </w:tr>
      <w:tr w:rsidR="005578C3" w:rsidTr="005578C3">
        <w:trPr>
          <w:trHeight w:val="197"/>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3.2.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rFonts w:eastAsia="Calibri"/>
                <w:lang w:eastAsia="en-US"/>
              </w:rPr>
            </w:pPr>
            <w:r>
              <w:rPr>
                <w:rFonts w:eastAsia="Calibri"/>
                <w:lang w:eastAsia="en-US"/>
              </w:rPr>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тыс.кВт.ч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131,45</w:t>
            </w:r>
          </w:p>
        </w:tc>
        <w:tc>
          <w:tcPr>
            <w:tcW w:w="141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131,45</w:t>
            </w:r>
          </w:p>
        </w:tc>
        <w:tc>
          <w:tcPr>
            <w:tcW w:w="127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w:t>
            </w:r>
          </w:p>
        </w:tc>
      </w:tr>
    </w:tbl>
    <w:p w:rsidR="005578C3" w:rsidRDefault="005578C3" w:rsidP="005578C3">
      <w:pPr>
        <w:tabs>
          <w:tab w:val="left" w:pos="0"/>
          <w:tab w:val="left" w:pos="851"/>
          <w:tab w:val="left" w:pos="993"/>
        </w:tabs>
        <w:ind w:firstLine="851"/>
        <w:jc w:val="both"/>
        <w:rPr>
          <w:i/>
          <w:sz w:val="24"/>
          <w:szCs w:val="24"/>
          <w:lang w:eastAsia="ar-SA"/>
        </w:rPr>
      </w:pPr>
      <w:r>
        <w:rPr>
          <w:i/>
          <w:sz w:val="24"/>
          <w:szCs w:val="24"/>
          <w:lang w:eastAsia="ar-SA"/>
        </w:rPr>
        <w:t>Результаты экономической экспертизы материалов по определению себестоимости услуг в сфере холодного водоснабжения (питьевая вода) и водоотведения, планируемых на 2020-2022 г.г.</w:t>
      </w:r>
    </w:p>
    <w:p w:rsidR="005578C3" w:rsidRDefault="005578C3" w:rsidP="005578C3">
      <w:pPr>
        <w:ind w:right="44" w:firstLine="851"/>
        <w:jc w:val="both"/>
        <w:rPr>
          <w:sz w:val="24"/>
          <w:szCs w:val="24"/>
          <w:lang w:eastAsia="ar-SA"/>
        </w:rPr>
      </w:pPr>
      <w:r>
        <w:rPr>
          <w:sz w:val="24"/>
          <w:szCs w:val="24"/>
          <w:lang w:eastAsia="ar-SA"/>
        </w:rPr>
        <w:lastRenderedPageBreak/>
        <w:t xml:space="preserve">В соответствии с пунктом 9 Основ ценообразования, ЛенРТК рассчитал тарифы </w:t>
      </w:r>
      <w:r>
        <w:rPr>
          <w:sz w:val="24"/>
          <w:szCs w:val="24"/>
        </w:rPr>
        <w:t>на услуги в сфере холодного водоснабжения (питьевая вода) и водоотведения, оказываемые МП «Ладожский водовод» ВР ЛО</w:t>
      </w:r>
      <w:r>
        <w:rPr>
          <w:sz w:val="24"/>
          <w:szCs w:val="24"/>
          <w:lang w:eastAsia="ar-SA"/>
        </w:rPr>
        <w:t>, со следующей поэтапной разбивкой:</w:t>
      </w:r>
    </w:p>
    <w:p w:rsidR="005578C3" w:rsidRDefault="005578C3" w:rsidP="005578C3">
      <w:pPr>
        <w:ind w:right="621" w:firstLine="851"/>
        <w:jc w:val="both"/>
        <w:rPr>
          <w:sz w:val="24"/>
          <w:szCs w:val="24"/>
          <w:lang w:eastAsia="ar-SA"/>
        </w:rPr>
      </w:pPr>
      <w:r>
        <w:rPr>
          <w:sz w:val="24"/>
          <w:szCs w:val="24"/>
          <w:lang w:eastAsia="ar-SA"/>
        </w:rPr>
        <w:t>- с 01.01.2020 г. по 30.06.2020 г.;</w:t>
      </w:r>
    </w:p>
    <w:p w:rsidR="005578C3" w:rsidRDefault="005578C3" w:rsidP="005578C3">
      <w:pPr>
        <w:ind w:right="621" w:firstLine="851"/>
        <w:jc w:val="both"/>
        <w:rPr>
          <w:sz w:val="24"/>
          <w:szCs w:val="24"/>
          <w:lang w:eastAsia="ar-SA"/>
        </w:rPr>
      </w:pPr>
      <w:r>
        <w:rPr>
          <w:sz w:val="24"/>
          <w:szCs w:val="24"/>
          <w:lang w:eastAsia="ar-SA"/>
        </w:rPr>
        <w:t>- с 01.07.2020 г. по 31.12.2020 г.;</w:t>
      </w:r>
    </w:p>
    <w:p w:rsidR="005578C3" w:rsidRDefault="005578C3" w:rsidP="005578C3">
      <w:pPr>
        <w:ind w:right="621" w:firstLine="851"/>
        <w:jc w:val="both"/>
        <w:rPr>
          <w:sz w:val="24"/>
          <w:szCs w:val="24"/>
          <w:lang w:eastAsia="ar-SA"/>
        </w:rPr>
      </w:pPr>
      <w:r>
        <w:rPr>
          <w:sz w:val="24"/>
          <w:szCs w:val="24"/>
          <w:lang w:eastAsia="ar-SA"/>
        </w:rPr>
        <w:t>- с 01.01.2021 г. по 30.06.2021 г.;</w:t>
      </w:r>
    </w:p>
    <w:p w:rsidR="005578C3" w:rsidRDefault="005578C3" w:rsidP="005578C3">
      <w:pPr>
        <w:ind w:right="621" w:firstLine="851"/>
        <w:jc w:val="both"/>
        <w:rPr>
          <w:sz w:val="24"/>
          <w:szCs w:val="24"/>
          <w:lang w:eastAsia="ar-SA"/>
        </w:rPr>
      </w:pPr>
      <w:r>
        <w:rPr>
          <w:sz w:val="24"/>
          <w:szCs w:val="24"/>
          <w:lang w:eastAsia="ar-SA"/>
        </w:rPr>
        <w:t>- с 01.07.2021 г. по 31.12.2021 г.;</w:t>
      </w:r>
    </w:p>
    <w:p w:rsidR="005578C3" w:rsidRDefault="005578C3" w:rsidP="005578C3">
      <w:pPr>
        <w:ind w:right="621" w:firstLine="851"/>
        <w:jc w:val="both"/>
        <w:rPr>
          <w:sz w:val="24"/>
          <w:szCs w:val="24"/>
          <w:lang w:eastAsia="ar-SA"/>
        </w:rPr>
      </w:pPr>
      <w:r>
        <w:rPr>
          <w:sz w:val="24"/>
          <w:szCs w:val="24"/>
          <w:lang w:eastAsia="ar-SA"/>
        </w:rPr>
        <w:t>- с 01.01.2022 г. по 30.06.2022 г.;</w:t>
      </w:r>
    </w:p>
    <w:p w:rsidR="005578C3" w:rsidRDefault="005578C3" w:rsidP="005578C3">
      <w:pPr>
        <w:ind w:right="621" w:firstLine="851"/>
        <w:jc w:val="both"/>
        <w:rPr>
          <w:sz w:val="24"/>
          <w:szCs w:val="24"/>
          <w:lang w:eastAsia="ar-SA"/>
        </w:rPr>
      </w:pPr>
      <w:r>
        <w:rPr>
          <w:sz w:val="24"/>
          <w:szCs w:val="24"/>
          <w:lang w:eastAsia="ar-SA"/>
        </w:rPr>
        <w:t>- с 01.07.2022 г. по 31.12.2022 г.</w:t>
      </w:r>
    </w:p>
    <w:p w:rsidR="005578C3" w:rsidRDefault="005578C3" w:rsidP="005578C3">
      <w:pPr>
        <w:ind w:firstLine="851"/>
        <w:jc w:val="both"/>
        <w:rPr>
          <w:sz w:val="24"/>
          <w:szCs w:val="24"/>
          <w:lang w:eastAsia="ar-SA"/>
        </w:rPr>
      </w:pPr>
      <w:r>
        <w:rPr>
          <w:sz w:val="24"/>
          <w:szCs w:val="24"/>
          <w:lang w:eastAsia="ar-SA"/>
        </w:rPr>
        <w:t xml:space="preserve">В соответствии с Прогнозом при расчете величины расходов и прибыли, формирующих тариф на услуги в сфере холодного водоснабжения и водоотведения, оказываемые </w:t>
      </w:r>
      <w:r>
        <w:rPr>
          <w:sz w:val="24"/>
          <w:szCs w:val="24"/>
        </w:rPr>
        <w:t>МП «Ладожский водовод» ВР ЛО</w:t>
      </w:r>
      <w:r>
        <w:rPr>
          <w:sz w:val="24"/>
          <w:szCs w:val="24"/>
          <w:lang w:eastAsia="ar-SA"/>
        </w:rPr>
        <w:t>, экспертами использовались следующие индексы-дефляторы:</w:t>
      </w:r>
    </w:p>
    <w:tbl>
      <w:tblPr>
        <w:tblW w:w="47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9"/>
        <w:gridCol w:w="1324"/>
        <w:gridCol w:w="1181"/>
        <w:gridCol w:w="1070"/>
      </w:tblGrid>
      <w:tr w:rsidR="005578C3" w:rsidTr="005578C3">
        <w:trPr>
          <w:trHeight w:val="56"/>
        </w:trPr>
        <w:tc>
          <w:tcPr>
            <w:tcW w:w="322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Наименование</w:t>
            </w:r>
          </w:p>
        </w:tc>
        <w:tc>
          <w:tcPr>
            <w:tcW w:w="65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2020 год</w:t>
            </w:r>
          </w:p>
        </w:tc>
        <w:tc>
          <w:tcPr>
            <w:tcW w:w="58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2021год</w:t>
            </w:r>
          </w:p>
        </w:tc>
        <w:tc>
          <w:tcPr>
            <w:tcW w:w="531"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2022 год</w:t>
            </w:r>
          </w:p>
        </w:tc>
      </w:tr>
      <w:tr w:rsidR="005578C3" w:rsidTr="005578C3">
        <w:trPr>
          <w:trHeight w:val="56"/>
        </w:trPr>
        <w:tc>
          <w:tcPr>
            <w:tcW w:w="322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Индекс потребительских цен</w:t>
            </w:r>
          </w:p>
        </w:tc>
        <w:tc>
          <w:tcPr>
            <w:tcW w:w="65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103,0</w:t>
            </w:r>
          </w:p>
        </w:tc>
        <w:tc>
          <w:tcPr>
            <w:tcW w:w="58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103,7</w:t>
            </w:r>
          </w:p>
        </w:tc>
        <w:tc>
          <w:tcPr>
            <w:tcW w:w="531"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104,0</w:t>
            </w:r>
          </w:p>
        </w:tc>
      </w:tr>
      <w:tr w:rsidR="005578C3" w:rsidTr="005578C3">
        <w:trPr>
          <w:trHeight w:val="56"/>
        </w:trPr>
        <w:tc>
          <w:tcPr>
            <w:tcW w:w="322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Рост тарифов (цен) на покупную электрическую энергию (</w:t>
            </w:r>
            <w:r>
              <w:rPr>
                <w:i/>
                <w:lang w:eastAsia="ar-SA"/>
              </w:rPr>
              <w:t>с 1 июля</w:t>
            </w:r>
            <w:r>
              <w:rPr>
                <w:lang w:eastAsia="ar-SA"/>
              </w:rPr>
              <w:t>)</w:t>
            </w:r>
          </w:p>
        </w:tc>
        <w:tc>
          <w:tcPr>
            <w:tcW w:w="65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103,0</w:t>
            </w:r>
          </w:p>
        </w:tc>
        <w:tc>
          <w:tcPr>
            <w:tcW w:w="58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103,0</w:t>
            </w:r>
          </w:p>
        </w:tc>
        <w:tc>
          <w:tcPr>
            <w:tcW w:w="531"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103,0</w:t>
            </w:r>
          </w:p>
        </w:tc>
      </w:tr>
    </w:tbl>
    <w:p w:rsidR="005578C3" w:rsidRDefault="005578C3" w:rsidP="005578C3">
      <w:pPr>
        <w:tabs>
          <w:tab w:val="left" w:pos="0"/>
        </w:tabs>
        <w:ind w:firstLine="851"/>
        <w:jc w:val="both"/>
        <w:rPr>
          <w:sz w:val="24"/>
          <w:szCs w:val="24"/>
        </w:rPr>
      </w:pPr>
      <w:r>
        <w:rPr>
          <w:sz w:val="24"/>
          <w:szCs w:val="24"/>
        </w:rPr>
        <w:t>ЛенРТК провел экономическую экспертизу плановой себестоимости услуг холодного водоснабжения (питьевая вода) и водоотведения, представленных предприятием, и её результаты отражены в таблицах:</w:t>
      </w:r>
    </w:p>
    <w:p w:rsidR="005578C3" w:rsidRDefault="005578C3" w:rsidP="005578C3">
      <w:pPr>
        <w:tabs>
          <w:tab w:val="num" w:pos="0"/>
          <w:tab w:val="left" w:pos="993"/>
        </w:tabs>
        <w:ind w:firstLine="851"/>
        <w:jc w:val="both"/>
        <w:rPr>
          <w:i/>
          <w:sz w:val="24"/>
          <w:szCs w:val="24"/>
        </w:rPr>
      </w:pPr>
      <w:r>
        <w:rPr>
          <w:i/>
          <w:sz w:val="24"/>
          <w:szCs w:val="24"/>
        </w:rPr>
        <w:t>Питьевая вода</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256"/>
        <w:gridCol w:w="993"/>
        <w:gridCol w:w="1419"/>
        <w:gridCol w:w="1277"/>
        <w:gridCol w:w="1277"/>
      </w:tblGrid>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i/>
                <w:lang w:eastAsia="ar-SA"/>
              </w:rPr>
            </w:pPr>
            <w:r>
              <w:rPr>
                <w:i/>
                <w:lang w:eastAsia="ar-SA"/>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i/>
                <w:lang w:eastAsia="ar-SA"/>
              </w:rPr>
            </w:pPr>
            <w:r>
              <w:rPr>
                <w:i/>
                <w:lang w:eastAsia="ar-SA"/>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i/>
                <w:lang w:eastAsia="en-US"/>
              </w:rPr>
            </w:pPr>
            <w:r>
              <w:rPr>
                <w:rFonts w:eastAsia="Calibri"/>
                <w:i/>
                <w:lang w:eastAsia="en-US"/>
              </w:rPr>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ind w:right="-52"/>
              <w:jc w:val="center"/>
              <w:rPr>
                <w:i/>
                <w:lang w:eastAsia="ar-SA"/>
              </w:rPr>
            </w:pPr>
            <w:r>
              <w:rPr>
                <w:i/>
                <w:lang w:eastAsia="ar-SA"/>
              </w:rPr>
              <w:t>План предприятия 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ind w:right="-52"/>
              <w:jc w:val="center"/>
              <w:rPr>
                <w:i/>
                <w:lang w:eastAsia="ar-SA"/>
              </w:rPr>
            </w:pPr>
            <w:r>
              <w:rPr>
                <w:i/>
                <w:lang w:eastAsia="ar-SA"/>
              </w:rPr>
              <w:t xml:space="preserve">Принято ЛенРТК </w:t>
            </w:r>
          </w:p>
          <w:p w:rsidR="005578C3" w:rsidRDefault="005578C3">
            <w:pPr>
              <w:snapToGrid w:val="0"/>
              <w:ind w:right="-52"/>
              <w:jc w:val="center"/>
              <w:rPr>
                <w:i/>
                <w:lang w:eastAsia="ar-SA"/>
              </w:rPr>
            </w:pPr>
            <w:r>
              <w:rPr>
                <w:i/>
                <w:lang w:eastAsia="ar-SA"/>
              </w:rPr>
              <w:t>на 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ind w:right="-52"/>
              <w:jc w:val="center"/>
              <w:rPr>
                <w:i/>
                <w:lang w:eastAsia="ar-SA"/>
              </w:rPr>
            </w:pPr>
            <w:r>
              <w:rPr>
                <w:i/>
                <w:lang w:eastAsia="ar-SA"/>
              </w:rPr>
              <w:t>Откл.</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1.</w:t>
            </w:r>
          </w:p>
        </w:tc>
        <w:tc>
          <w:tcPr>
            <w:tcW w:w="9215" w:type="dxa"/>
            <w:gridSpan w:val="5"/>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b/>
                <w:lang w:eastAsia="ar-SA"/>
              </w:rPr>
              <w:t>Расходы на сырье и материалы</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both"/>
              <w:rPr>
                <w:lang w:eastAsia="ar-SA"/>
              </w:rPr>
            </w:pPr>
            <w:r>
              <w:rPr>
                <w:lang w:eastAsia="ar-SA"/>
              </w:rPr>
              <w:t>Питьевая вода</w:t>
            </w:r>
          </w:p>
        </w:tc>
        <w:tc>
          <w:tcPr>
            <w:tcW w:w="992"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5578C3" w:rsidRDefault="005578C3">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snapToGrid w:val="0"/>
              <w:jc w:val="center"/>
              <w:rPr>
                <w:lang w:eastAsia="ar-SA"/>
              </w:rPr>
            </w:pP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r>
              <w:t>Реагенты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990,84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990,84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r>
              <w:t>Горюче-смазочные материалы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251,01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-251,01</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r>
              <w:t>Материалы и малоценные основные средства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1235,63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-1235,63</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r>
              <w:t>Водоотведение</w:t>
            </w:r>
          </w:p>
        </w:tc>
        <w:tc>
          <w:tcPr>
            <w:tcW w:w="992"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5578C3" w:rsidRDefault="005578C3">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snapToGrid w:val="0"/>
              <w:jc w:val="center"/>
              <w:rPr>
                <w:lang w:eastAsia="ar-SA"/>
              </w:rPr>
            </w:pP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r>
              <w:t>Реагенты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288,49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288,49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r>
              <w:t>Горюче-смазочные материалы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227,56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-227,56</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r>
              <w:t>Материалы и малоценные основные средства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434,28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-434,28</w:t>
            </w:r>
          </w:p>
        </w:tc>
      </w:tr>
      <w:tr w:rsidR="005578C3" w:rsidTr="005578C3">
        <w:tc>
          <w:tcPr>
            <w:tcW w:w="9924" w:type="dxa"/>
            <w:gridSpan w:val="6"/>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both"/>
              <w:rPr>
                <w:lang w:eastAsia="ar-SA"/>
              </w:rPr>
            </w:pPr>
            <w:r>
              <w:rPr>
                <w:lang w:eastAsia="ar-SA"/>
              </w:rPr>
              <w:t xml:space="preserve">На основании п. 30 Правил и </w:t>
            </w:r>
            <w:r>
              <w:t>п. 19 Методических указаний</w:t>
            </w:r>
            <w:r>
              <w:rPr>
                <w:lang w:eastAsia="ar-SA"/>
              </w:rPr>
              <w:t xml:space="preserve">, исключены расходы, по которым </w:t>
            </w:r>
            <w:r>
              <w:t>МП «Ладожский водовод» ВР ЛО</w:t>
            </w:r>
            <w:r>
              <w:rPr>
                <w:lang w:eastAsia="ar-SA"/>
              </w:rPr>
              <w:t xml:space="preserve"> не подтвердило экономическую обоснованность их включения в НВВ рассматриваемого периода регулирования.</w:t>
            </w:r>
          </w:p>
        </w:tc>
      </w:tr>
      <w:tr w:rsidR="005578C3" w:rsidTr="005578C3">
        <w:tc>
          <w:tcPr>
            <w:tcW w:w="9924" w:type="dxa"/>
            <w:gridSpan w:val="6"/>
            <w:tcBorders>
              <w:top w:val="single" w:sz="4" w:space="0" w:color="auto"/>
              <w:left w:val="nil"/>
              <w:bottom w:val="single" w:sz="4" w:space="0" w:color="auto"/>
              <w:right w:val="nil"/>
            </w:tcBorders>
            <w:vAlign w:val="center"/>
          </w:tcPr>
          <w:p w:rsidR="005578C3" w:rsidRDefault="005578C3">
            <w:pPr>
              <w:snapToGrid w:val="0"/>
              <w:jc w:val="both"/>
            </w:pP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2.</w:t>
            </w:r>
          </w:p>
        </w:tc>
        <w:tc>
          <w:tcPr>
            <w:tcW w:w="9215" w:type="dxa"/>
            <w:gridSpan w:val="5"/>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Расход на энергетические ресурсы</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both"/>
              <w:rPr>
                <w:lang w:eastAsia="ar-SA"/>
              </w:rPr>
            </w:pPr>
            <w:r>
              <w:rPr>
                <w:lang w:eastAsia="ar-SA"/>
              </w:rPr>
              <w:t>Питьевая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5630,19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6055,65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+425,46</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r>
              <w:t>Водоотведение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4024,31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3298,18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-726,13</w:t>
            </w:r>
          </w:p>
        </w:tc>
      </w:tr>
      <w:tr w:rsidR="005578C3" w:rsidTr="005578C3">
        <w:tc>
          <w:tcPr>
            <w:tcW w:w="9924" w:type="dxa"/>
            <w:gridSpan w:val="6"/>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both"/>
            </w:pPr>
            <w:r>
              <w:t>Затраты определены исходя из объемов электрической энергии на технологические и общепроизводственные нужды, утвержденных ЛенРТК в производственных программах, и тарифов на электрическую энергию, планируемых МП «Ладожский водовод» ВР ЛО на 2020 г.</w:t>
            </w:r>
          </w:p>
          <w:p w:rsidR="005578C3" w:rsidRDefault="005578C3">
            <w:pPr>
              <w:snapToGrid w:val="0"/>
              <w:jc w:val="both"/>
            </w:pPr>
            <w:r>
              <w:t>МП «Ладожский водовод» ВР ЛО заключен договор (контракт) на поставку электрической энергии для государственных (муниципальных) нужд с АО «Петербургская сбытовая компания» от 17.10.2018                       № 47120000120873.</w:t>
            </w:r>
          </w:p>
        </w:tc>
      </w:tr>
      <w:tr w:rsidR="005578C3" w:rsidTr="005578C3">
        <w:tc>
          <w:tcPr>
            <w:tcW w:w="9924" w:type="dxa"/>
            <w:gridSpan w:val="6"/>
            <w:tcBorders>
              <w:top w:val="single" w:sz="4" w:space="0" w:color="auto"/>
              <w:left w:val="nil"/>
              <w:bottom w:val="single" w:sz="4" w:space="0" w:color="auto"/>
              <w:right w:val="nil"/>
            </w:tcBorders>
            <w:vAlign w:val="center"/>
          </w:tcPr>
          <w:p w:rsidR="005578C3" w:rsidRDefault="005578C3">
            <w:pPr>
              <w:snapToGrid w:val="0"/>
              <w:jc w:val="both"/>
            </w:pP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3.</w:t>
            </w:r>
          </w:p>
        </w:tc>
        <w:tc>
          <w:tcPr>
            <w:tcW w:w="9215" w:type="dxa"/>
            <w:gridSpan w:val="5"/>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Расходы на оплату труда основного производственного персонала</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3.1.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both"/>
              <w:rPr>
                <w:lang w:eastAsia="ar-SA"/>
              </w:rPr>
            </w:pPr>
            <w:r>
              <w:rPr>
                <w:lang w:eastAsia="ar-SA"/>
              </w:rPr>
              <w:t>Питьевая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10062,00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10062,00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3.2.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r>
              <w:t>Водоотведение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7499,04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7499,04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w:t>
            </w:r>
          </w:p>
        </w:tc>
      </w:tr>
      <w:tr w:rsidR="005578C3" w:rsidTr="005578C3">
        <w:tc>
          <w:tcPr>
            <w:tcW w:w="709" w:type="dxa"/>
            <w:tcBorders>
              <w:top w:val="single" w:sz="4" w:space="0" w:color="auto"/>
              <w:left w:val="nil"/>
              <w:bottom w:val="single" w:sz="4" w:space="0" w:color="auto"/>
              <w:right w:val="nil"/>
            </w:tcBorders>
            <w:vAlign w:val="center"/>
          </w:tcPr>
          <w:p w:rsidR="005578C3" w:rsidRDefault="005578C3">
            <w:pPr>
              <w:snapToGrid w:val="0"/>
              <w:jc w:val="center"/>
              <w:rPr>
                <w:lang w:eastAsia="ar-SA"/>
              </w:rPr>
            </w:pPr>
          </w:p>
        </w:tc>
        <w:tc>
          <w:tcPr>
            <w:tcW w:w="4253" w:type="dxa"/>
            <w:tcBorders>
              <w:top w:val="single" w:sz="4" w:space="0" w:color="auto"/>
              <w:left w:val="nil"/>
              <w:bottom w:val="single" w:sz="4" w:space="0" w:color="auto"/>
              <w:right w:val="nil"/>
            </w:tcBorders>
            <w:vAlign w:val="center"/>
          </w:tcPr>
          <w:p w:rsidR="005578C3" w:rsidRDefault="005578C3"/>
        </w:tc>
        <w:tc>
          <w:tcPr>
            <w:tcW w:w="992" w:type="dxa"/>
            <w:tcBorders>
              <w:top w:val="single" w:sz="4" w:space="0" w:color="auto"/>
              <w:left w:val="nil"/>
              <w:bottom w:val="single" w:sz="4" w:space="0" w:color="auto"/>
              <w:right w:val="nil"/>
            </w:tcBorders>
            <w:vAlign w:val="center"/>
          </w:tcPr>
          <w:p w:rsidR="005578C3" w:rsidRDefault="005578C3">
            <w:pPr>
              <w:jc w:val="center"/>
              <w:rPr>
                <w:lang w:eastAsia="ar-SA"/>
              </w:rPr>
            </w:pPr>
          </w:p>
        </w:tc>
        <w:tc>
          <w:tcPr>
            <w:tcW w:w="1418" w:type="dxa"/>
            <w:tcBorders>
              <w:top w:val="single" w:sz="4" w:space="0" w:color="auto"/>
              <w:left w:val="nil"/>
              <w:bottom w:val="single" w:sz="4" w:space="0" w:color="auto"/>
              <w:right w:val="nil"/>
            </w:tcBorders>
            <w:vAlign w:val="center"/>
          </w:tcPr>
          <w:p w:rsidR="005578C3" w:rsidRDefault="005578C3">
            <w:pPr>
              <w:snapToGrid w:val="0"/>
              <w:jc w:val="center"/>
              <w:rPr>
                <w:lang w:eastAsia="ar-SA"/>
              </w:rPr>
            </w:pPr>
          </w:p>
        </w:tc>
        <w:tc>
          <w:tcPr>
            <w:tcW w:w="1276" w:type="dxa"/>
            <w:tcBorders>
              <w:top w:val="single" w:sz="4" w:space="0" w:color="auto"/>
              <w:left w:val="nil"/>
              <w:bottom w:val="single" w:sz="4" w:space="0" w:color="auto"/>
              <w:right w:val="nil"/>
            </w:tcBorders>
            <w:vAlign w:val="center"/>
          </w:tcPr>
          <w:p w:rsidR="005578C3" w:rsidRDefault="005578C3">
            <w:pPr>
              <w:snapToGrid w:val="0"/>
              <w:jc w:val="center"/>
              <w:rPr>
                <w:lang w:eastAsia="ar-SA"/>
              </w:rPr>
            </w:pPr>
          </w:p>
        </w:tc>
        <w:tc>
          <w:tcPr>
            <w:tcW w:w="1276" w:type="dxa"/>
            <w:tcBorders>
              <w:top w:val="single" w:sz="4" w:space="0" w:color="auto"/>
              <w:left w:val="nil"/>
              <w:bottom w:val="single" w:sz="4" w:space="0" w:color="auto"/>
              <w:right w:val="nil"/>
            </w:tcBorders>
            <w:vAlign w:val="center"/>
          </w:tcPr>
          <w:p w:rsidR="005578C3" w:rsidRDefault="005578C3">
            <w:pPr>
              <w:snapToGrid w:val="0"/>
              <w:jc w:val="center"/>
              <w:rPr>
                <w:lang w:eastAsia="ar-SA"/>
              </w:rPr>
            </w:pPr>
          </w:p>
        </w:tc>
      </w:tr>
      <w:tr w:rsidR="005578C3" w:rsidTr="005578C3">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4.</w:t>
            </w:r>
          </w:p>
        </w:tc>
        <w:tc>
          <w:tcPr>
            <w:tcW w:w="9215" w:type="dxa"/>
            <w:gridSpan w:val="5"/>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Отчисления на социальное страхование</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4.1.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both"/>
              <w:rPr>
                <w:lang w:eastAsia="ar-SA"/>
              </w:rPr>
            </w:pPr>
            <w:r>
              <w:rPr>
                <w:lang w:eastAsia="ar-SA"/>
              </w:rPr>
              <w:t>Питьевая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3038,72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3038,72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4.2.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r>
              <w:t>Водоотведение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2264,71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2264,71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w:t>
            </w:r>
          </w:p>
        </w:tc>
      </w:tr>
      <w:tr w:rsidR="005578C3" w:rsidTr="005578C3">
        <w:tc>
          <w:tcPr>
            <w:tcW w:w="709" w:type="dxa"/>
            <w:tcBorders>
              <w:top w:val="single" w:sz="4" w:space="0" w:color="auto"/>
              <w:left w:val="nil"/>
              <w:bottom w:val="single" w:sz="4" w:space="0" w:color="auto"/>
              <w:right w:val="nil"/>
            </w:tcBorders>
            <w:vAlign w:val="center"/>
          </w:tcPr>
          <w:p w:rsidR="005578C3" w:rsidRDefault="005578C3">
            <w:pPr>
              <w:snapToGrid w:val="0"/>
              <w:jc w:val="center"/>
              <w:rPr>
                <w:lang w:eastAsia="ar-SA"/>
              </w:rPr>
            </w:pPr>
          </w:p>
        </w:tc>
        <w:tc>
          <w:tcPr>
            <w:tcW w:w="4253" w:type="dxa"/>
            <w:tcBorders>
              <w:top w:val="single" w:sz="4" w:space="0" w:color="auto"/>
              <w:left w:val="nil"/>
              <w:bottom w:val="single" w:sz="4" w:space="0" w:color="auto"/>
              <w:right w:val="nil"/>
            </w:tcBorders>
            <w:vAlign w:val="center"/>
          </w:tcPr>
          <w:p w:rsidR="005578C3" w:rsidRDefault="005578C3"/>
        </w:tc>
        <w:tc>
          <w:tcPr>
            <w:tcW w:w="992" w:type="dxa"/>
            <w:tcBorders>
              <w:top w:val="single" w:sz="4" w:space="0" w:color="auto"/>
              <w:left w:val="nil"/>
              <w:bottom w:val="single" w:sz="4" w:space="0" w:color="auto"/>
              <w:right w:val="nil"/>
            </w:tcBorders>
            <w:vAlign w:val="center"/>
          </w:tcPr>
          <w:p w:rsidR="005578C3" w:rsidRDefault="005578C3">
            <w:pPr>
              <w:jc w:val="center"/>
              <w:rPr>
                <w:lang w:eastAsia="ar-SA"/>
              </w:rPr>
            </w:pPr>
          </w:p>
        </w:tc>
        <w:tc>
          <w:tcPr>
            <w:tcW w:w="1418" w:type="dxa"/>
            <w:tcBorders>
              <w:top w:val="single" w:sz="4" w:space="0" w:color="auto"/>
              <w:left w:val="nil"/>
              <w:bottom w:val="single" w:sz="4" w:space="0" w:color="auto"/>
              <w:right w:val="nil"/>
            </w:tcBorders>
            <w:vAlign w:val="center"/>
          </w:tcPr>
          <w:p w:rsidR="005578C3" w:rsidRDefault="005578C3">
            <w:pPr>
              <w:snapToGrid w:val="0"/>
              <w:jc w:val="center"/>
              <w:rPr>
                <w:lang w:eastAsia="ar-SA"/>
              </w:rPr>
            </w:pPr>
          </w:p>
        </w:tc>
        <w:tc>
          <w:tcPr>
            <w:tcW w:w="1276" w:type="dxa"/>
            <w:tcBorders>
              <w:top w:val="single" w:sz="4" w:space="0" w:color="auto"/>
              <w:left w:val="nil"/>
              <w:bottom w:val="single" w:sz="4" w:space="0" w:color="auto"/>
              <w:right w:val="nil"/>
            </w:tcBorders>
            <w:vAlign w:val="center"/>
          </w:tcPr>
          <w:p w:rsidR="005578C3" w:rsidRDefault="005578C3">
            <w:pPr>
              <w:snapToGrid w:val="0"/>
              <w:jc w:val="center"/>
              <w:rPr>
                <w:lang w:eastAsia="ar-SA"/>
              </w:rPr>
            </w:pPr>
          </w:p>
        </w:tc>
        <w:tc>
          <w:tcPr>
            <w:tcW w:w="1276" w:type="dxa"/>
            <w:tcBorders>
              <w:top w:val="single" w:sz="4" w:space="0" w:color="auto"/>
              <w:left w:val="nil"/>
              <w:bottom w:val="single" w:sz="4" w:space="0" w:color="auto"/>
              <w:right w:val="nil"/>
            </w:tcBorders>
            <w:vAlign w:val="center"/>
          </w:tcPr>
          <w:p w:rsidR="005578C3" w:rsidRDefault="005578C3">
            <w:pPr>
              <w:snapToGrid w:val="0"/>
              <w:jc w:val="center"/>
              <w:rPr>
                <w:lang w:eastAsia="ar-SA"/>
              </w:rPr>
            </w:pP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5.</w:t>
            </w:r>
          </w:p>
        </w:tc>
        <w:tc>
          <w:tcPr>
            <w:tcW w:w="9215" w:type="dxa"/>
            <w:gridSpan w:val="5"/>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Расходы на арендную плату, лизинговые платежи</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5.1.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both"/>
              <w:rPr>
                <w:lang w:eastAsia="ar-SA"/>
              </w:rPr>
            </w:pPr>
            <w:r>
              <w:rPr>
                <w:lang w:eastAsia="ar-SA"/>
              </w:rPr>
              <w:t>Питьевая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211,60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-211,60</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5.2.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r>
              <w:t>Водоотведение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99,43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-99,43</w:t>
            </w:r>
          </w:p>
        </w:tc>
      </w:tr>
      <w:tr w:rsidR="005578C3" w:rsidTr="005578C3">
        <w:tc>
          <w:tcPr>
            <w:tcW w:w="9924" w:type="dxa"/>
            <w:gridSpan w:val="6"/>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ind w:right="-52"/>
              <w:jc w:val="both"/>
            </w:pPr>
            <w:r>
              <w:t xml:space="preserve">Расходы не приняты согласно п. 29 ст. IV Методических указаний, так как экономически обоснованный размер арендной платы или лизингового платежа определяется исходя из принципа возмещения арендодателю </w:t>
            </w:r>
            <w:r>
              <w:lastRenderedPageBreak/>
              <w:t>амортизации и налогов на имущество.</w:t>
            </w:r>
          </w:p>
        </w:tc>
      </w:tr>
      <w:tr w:rsidR="005578C3" w:rsidTr="005578C3">
        <w:tc>
          <w:tcPr>
            <w:tcW w:w="9924" w:type="dxa"/>
            <w:gridSpan w:val="6"/>
            <w:tcBorders>
              <w:top w:val="single" w:sz="4" w:space="0" w:color="auto"/>
              <w:left w:val="nil"/>
              <w:bottom w:val="single" w:sz="4" w:space="0" w:color="auto"/>
              <w:right w:val="nil"/>
            </w:tcBorders>
            <w:vAlign w:val="center"/>
          </w:tcPr>
          <w:p w:rsidR="005578C3" w:rsidRDefault="005578C3">
            <w:pPr>
              <w:snapToGrid w:val="0"/>
              <w:ind w:right="-52"/>
              <w:jc w:val="both"/>
            </w:pP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6.</w:t>
            </w:r>
          </w:p>
        </w:tc>
        <w:tc>
          <w:tcPr>
            <w:tcW w:w="9215" w:type="dxa"/>
            <w:gridSpan w:val="5"/>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rPr>
              <w:t>Амортизация основных средств, относимых к объектам ЦС водоснабжения</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6.1.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both"/>
              <w:rPr>
                <w:lang w:eastAsia="ar-SA"/>
              </w:rPr>
            </w:pPr>
            <w:r>
              <w:rPr>
                <w:lang w:eastAsia="ar-SA"/>
              </w:rPr>
              <w:t>Питьевая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1209,19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834,26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-374,93</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6.2.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r>
              <w:t>Водоотведение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70,40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76,68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+6,28</w:t>
            </w:r>
          </w:p>
        </w:tc>
      </w:tr>
      <w:tr w:rsidR="005578C3" w:rsidTr="005578C3">
        <w:tc>
          <w:tcPr>
            <w:tcW w:w="9924" w:type="dxa"/>
            <w:gridSpan w:val="6"/>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both"/>
              <w:rPr>
                <w:lang w:eastAsia="ar-SA"/>
              </w:rPr>
            </w:pPr>
            <w:r>
              <w:rPr>
                <w:rFonts w:eastAsia="Calibri"/>
                <w:lang w:eastAsia="en-US"/>
              </w:rPr>
              <w:t xml:space="preserve">Расходы рассчитаны исходя из максимального срока полезного использования имущества на основании представленной </w:t>
            </w:r>
            <w:r>
              <w:t>МП «Ладожский водовод» ВР ЛО</w:t>
            </w:r>
            <w:r>
              <w:rPr>
                <w:rFonts w:eastAsia="Calibri"/>
                <w:lang w:eastAsia="en-US"/>
              </w:rPr>
              <w:t xml:space="preserve"> ведомости амортизации основных средств за 9 месяцев     2019 г.  и  инвентарных карточек, подтверждающих первоначальную стоимость объектов основных средств, срок полезного использования,  амортизационную группу,  дату составления.</w:t>
            </w:r>
          </w:p>
        </w:tc>
      </w:tr>
      <w:tr w:rsidR="005578C3" w:rsidTr="005578C3">
        <w:tc>
          <w:tcPr>
            <w:tcW w:w="9924" w:type="dxa"/>
            <w:gridSpan w:val="6"/>
            <w:tcBorders>
              <w:top w:val="single" w:sz="4" w:space="0" w:color="auto"/>
              <w:left w:val="nil"/>
              <w:bottom w:val="single" w:sz="4" w:space="0" w:color="auto"/>
              <w:right w:val="nil"/>
            </w:tcBorders>
            <w:vAlign w:val="center"/>
          </w:tcPr>
          <w:p w:rsidR="005578C3" w:rsidRDefault="005578C3">
            <w:pPr>
              <w:snapToGrid w:val="0"/>
              <w:jc w:val="both"/>
              <w:rPr>
                <w:rFonts w:eastAsia="Calibri"/>
                <w:lang w:eastAsia="en-US"/>
              </w:rPr>
            </w:pP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7.</w:t>
            </w:r>
          </w:p>
        </w:tc>
        <w:tc>
          <w:tcPr>
            <w:tcW w:w="9215" w:type="dxa"/>
            <w:gridSpan w:val="5"/>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Ремонтные расходы</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7.1.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both"/>
              <w:rPr>
                <w:lang w:eastAsia="ar-SA"/>
              </w:rPr>
            </w:pPr>
            <w:r>
              <w:rPr>
                <w:lang w:eastAsia="ar-SA"/>
              </w:rPr>
              <w:t>Питьевая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15868,80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-15768,80</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7.2.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r>
              <w:t>Водоотведение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6030,33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-5930,33</w:t>
            </w:r>
          </w:p>
        </w:tc>
      </w:tr>
      <w:tr w:rsidR="005578C3" w:rsidTr="005578C3">
        <w:tc>
          <w:tcPr>
            <w:tcW w:w="9924" w:type="dxa"/>
            <w:gridSpan w:val="6"/>
            <w:tcBorders>
              <w:top w:val="single" w:sz="4" w:space="0" w:color="auto"/>
              <w:left w:val="single" w:sz="4" w:space="0" w:color="auto"/>
              <w:bottom w:val="single" w:sz="4" w:space="0" w:color="auto"/>
              <w:right w:val="single" w:sz="4" w:space="0" w:color="auto"/>
            </w:tcBorders>
            <w:vAlign w:val="center"/>
            <w:hideMark/>
          </w:tcPr>
          <w:p w:rsidR="005578C3" w:rsidRDefault="005578C3">
            <w:pPr>
              <w:ind w:left="34" w:firstLine="284"/>
              <w:jc w:val="both"/>
              <w:rPr>
                <w:rFonts w:eastAsia="Calibri"/>
                <w:lang w:eastAsia="en-US"/>
              </w:rPr>
            </w:pPr>
            <w:r>
              <w:rPr>
                <w:rFonts w:eastAsia="Calibri"/>
                <w:lang w:eastAsia="en-US"/>
              </w:rPr>
              <w:t xml:space="preserve">В соответствии с пунктом 26 Основ ценообразования при определении НВВ учитываются расходы, необходимые для реализации мероприятий, предусмотренных инвестиционными и производственными программами, в том числе определенных на основе результатов технических обследований. </w:t>
            </w:r>
          </w:p>
          <w:p w:rsidR="005578C3" w:rsidRDefault="005578C3">
            <w:pPr>
              <w:ind w:left="34" w:firstLine="284"/>
              <w:jc w:val="both"/>
              <w:rPr>
                <w:rFonts w:eastAsia="Calibri"/>
                <w:color w:val="333333"/>
                <w:shd w:val="clear" w:color="auto" w:fill="FFFFFF"/>
                <w:lang w:eastAsia="en-US"/>
              </w:rPr>
            </w:pPr>
            <w:r>
              <w:rPr>
                <w:rFonts w:eastAsia="Calibri"/>
                <w:lang w:eastAsia="en-US"/>
              </w:rPr>
              <w:t xml:space="preserve">С учётом положений пункта 51 Основ ценообразования при определении расходов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w:t>
            </w:r>
            <w:r>
              <w:rPr>
                <w:rFonts w:eastAsia="Calibri"/>
                <w:color w:val="333333"/>
                <w:shd w:val="clear" w:color="auto" w:fill="FFFFFF"/>
                <w:lang w:eastAsia="en-US"/>
              </w:rPr>
              <w:t>(план мероприятий по капитальному и текущему ремонту).</w:t>
            </w:r>
          </w:p>
          <w:p w:rsidR="005578C3" w:rsidRDefault="005578C3">
            <w:pPr>
              <w:ind w:left="34" w:firstLine="284"/>
              <w:jc w:val="both"/>
              <w:rPr>
                <w:rFonts w:eastAsia="Calibri"/>
                <w:lang w:eastAsia="en-US"/>
              </w:rPr>
            </w:pPr>
            <w:r>
              <w:t xml:space="preserve">Таким образом, исключены расходы на ремонтные работы, по которым МП «Ладожский водовод» ВР ЛО  </w:t>
            </w:r>
            <w:r>
              <w:rPr>
                <w:rFonts w:eastAsia="Calibri"/>
                <w:lang w:eastAsia="en-US"/>
              </w:rPr>
              <w:t>не предоставило:</w:t>
            </w:r>
          </w:p>
          <w:p w:rsidR="005578C3" w:rsidRDefault="005578C3">
            <w:pPr>
              <w:ind w:left="34" w:firstLine="284"/>
              <w:jc w:val="both"/>
              <w:rPr>
                <w:rFonts w:eastAsia="Calibri"/>
                <w:lang w:eastAsia="en-US"/>
              </w:rPr>
            </w:pPr>
            <w:r>
              <w:t>-</w:t>
            </w:r>
            <w:r>
              <w:rPr>
                <w:rFonts w:eastAsia="Calibri"/>
                <w:lang w:eastAsia="en-US"/>
              </w:rPr>
              <w:t xml:space="preserve"> документы о техническом обследовании объектов (акты технического обследования сетей);</w:t>
            </w:r>
          </w:p>
          <w:p w:rsidR="005578C3" w:rsidRDefault="005578C3">
            <w:pPr>
              <w:ind w:left="34" w:firstLine="284"/>
              <w:jc w:val="both"/>
            </w:pPr>
            <w:r>
              <w:rPr>
                <w:rFonts w:eastAsia="Calibri"/>
                <w:lang w:eastAsia="en-US"/>
              </w:rPr>
              <w:t xml:space="preserve">- договоры, заключенные в  </w:t>
            </w:r>
            <w:r>
              <w:rPr>
                <w:rFonts w:eastAsia="Calibri"/>
                <w:color w:val="333333"/>
                <w:shd w:val="clear" w:color="auto" w:fill="FFFFFF"/>
                <w:lang w:eastAsia="en-US"/>
              </w:rPr>
              <w:t>предыдущих периодах регулирования по итогам проведённых конкурсных процедур с исполнителями ремонтных работ.</w:t>
            </w:r>
          </w:p>
          <w:p w:rsidR="005578C3" w:rsidRDefault="005578C3">
            <w:pPr>
              <w:ind w:left="34" w:firstLine="284"/>
              <w:jc w:val="both"/>
            </w:pPr>
            <w:r>
              <w:rPr>
                <w:lang w:eastAsia="ar-SA"/>
              </w:rPr>
              <w:t>ЛенРТК предусмотрел на 2020 г. расходы на поддержание объектов водоснабжения, задействованных в технологическом процессе оказания данной услуги в рабочем состоянии.</w:t>
            </w:r>
          </w:p>
        </w:tc>
      </w:tr>
      <w:tr w:rsidR="005578C3" w:rsidTr="005578C3">
        <w:tc>
          <w:tcPr>
            <w:tcW w:w="9924" w:type="dxa"/>
            <w:gridSpan w:val="6"/>
            <w:tcBorders>
              <w:top w:val="single" w:sz="4" w:space="0" w:color="auto"/>
              <w:left w:val="nil"/>
              <w:bottom w:val="single" w:sz="4" w:space="0" w:color="auto"/>
              <w:right w:val="nil"/>
            </w:tcBorders>
            <w:vAlign w:val="center"/>
          </w:tcPr>
          <w:p w:rsidR="005578C3" w:rsidRDefault="005578C3">
            <w:pPr>
              <w:jc w:val="both"/>
              <w:rPr>
                <w:rFonts w:eastAsia="Calibri"/>
                <w:lang w:eastAsia="en-US"/>
              </w:rPr>
            </w:pPr>
          </w:p>
        </w:tc>
      </w:tr>
      <w:tr w:rsidR="005578C3" w:rsidTr="005578C3">
        <w:trPr>
          <w:trHeight w:val="301"/>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8.</w:t>
            </w:r>
          </w:p>
        </w:tc>
        <w:tc>
          <w:tcPr>
            <w:tcW w:w="9215" w:type="dxa"/>
            <w:gridSpan w:val="5"/>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Цеховые расходы</w:t>
            </w:r>
          </w:p>
        </w:tc>
      </w:tr>
      <w:tr w:rsidR="005578C3" w:rsidTr="005578C3">
        <w:trPr>
          <w:trHeight w:val="271"/>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8.1.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pPr>
            <w:r>
              <w:t>Питьевая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11147,89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7250,21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-3897,68</w:t>
            </w:r>
          </w:p>
        </w:tc>
      </w:tr>
      <w:tr w:rsidR="005578C3" w:rsidTr="005578C3">
        <w:trPr>
          <w:trHeight w:val="275"/>
        </w:trPr>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8.2.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pPr>
            <w:r>
              <w:t>Водоотведение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8308,44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5403,52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-2904,92</w:t>
            </w:r>
          </w:p>
        </w:tc>
      </w:tr>
      <w:tr w:rsidR="005578C3" w:rsidTr="005578C3">
        <w:trPr>
          <w:trHeight w:val="419"/>
        </w:trPr>
        <w:tc>
          <w:tcPr>
            <w:tcW w:w="9924" w:type="dxa"/>
            <w:gridSpan w:val="6"/>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ac"/>
              <w:tabs>
                <w:tab w:val="left" w:pos="318"/>
              </w:tabs>
              <w:snapToGrid w:val="0"/>
              <w:ind w:left="34"/>
              <w:jc w:val="both"/>
              <w:rPr>
                <w:sz w:val="20"/>
                <w:szCs w:val="20"/>
              </w:rPr>
            </w:pPr>
            <w:r>
              <w:rPr>
                <w:sz w:val="20"/>
                <w:szCs w:val="20"/>
              </w:rPr>
              <w:t>Расходы определены в целом по предприятию и распределены по видам деятельности:</w:t>
            </w:r>
          </w:p>
          <w:p w:rsidR="005578C3" w:rsidRDefault="005578C3" w:rsidP="005578C3">
            <w:pPr>
              <w:pStyle w:val="ac"/>
              <w:numPr>
                <w:ilvl w:val="0"/>
                <w:numId w:val="4"/>
              </w:numPr>
              <w:tabs>
                <w:tab w:val="left" w:pos="318"/>
              </w:tabs>
              <w:snapToGrid w:val="0"/>
              <w:ind w:left="34" w:firstLine="0"/>
              <w:jc w:val="both"/>
              <w:rPr>
                <w:sz w:val="20"/>
                <w:szCs w:val="20"/>
              </w:rPr>
            </w:pPr>
            <w:r>
              <w:rPr>
                <w:sz w:val="20"/>
                <w:szCs w:val="20"/>
              </w:rPr>
              <w:t>Откорректирована заработная плата цехового персонала исходя из средней заработной платы по виду деятельности (водоснабжение) начисленной за август 2019 г. в Ленинградской области (данные Петростата от 21.10.2019 № СЧ-250/906) с учетом индекса потребительских цен на 2020 г. (3,0 %) и принятой ЛенРТК среднесписочной численности данной категории персонала;</w:t>
            </w:r>
          </w:p>
          <w:p w:rsidR="005578C3" w:rsidRDefault="005578C3" w:rsidP="005578C3">
            <w:pPr>
              <w:pStyle w:val="ac"/>
              <w:numPr>
                <w:ilvl w:val="0"/>
                <w:numId w:val="4"/>
              </w:numPr>
              <w:tabs>
                <w:tab w:val="left" w:pos="318"/>
              </w:tabs>
              <w:snapToGrid w:val="0"/>
              <w:ind w:left="34" w:firstLine="0"/>
              <w:jc w:val="both"/>
              <w:rPr>
                <w:sz w:val="20"/>
                <w:szCs w:val="20"/>
              </w:rPr>
            </w:pPr>
            <w:r>
              <w:rPr>
                <w:sz w:val="20"/>
                <w:szCs w:val="20"/>
              </w:rPr>
              <w:t>Отчисления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 и фонда оплаты труда цехового персонала, принятого ЛенРТК на 2020 г.;</w:t>
            </w:r>
          </w:p>
          <w:p w:rsidR="005578C3" w:rsidRDefault="005578C3" w:rsidP="005578C3">
            <w:pPr>
              <w:pStyle w:val="ac"/>
              <w:numPr>
                <w:ilvl w:val="0"/>
                <w:numId w:val="4"/>
              </w:numPr>
              <w:tabs>
                <w:tab w:val="left" w:pos="318"/>
              </w:tabs>
              <w:snapToGrid w:val="0"/>
              <w:ind w:left="34" w:firstLine="0"/>
              <w:jc w:val="both"/>
              <w:rPr>
                <w:sz w:val="20"/>
                <w:szCs w:val="20"/>
              </w:rPr>
            </w:pPr>
            <w:r>
              <w:rPr>
                <w:sz w:val="20"/>
                <w:szCs w:val="20"/>
              </w:rPr>
              <w:t>Расходы по охране труда приняты в размере, предусмотренном МП «Ладожский водовод» ВР ЛО;</w:t>
            </w:r>
          </w:p>
          <w:p w:rsidR="005578C3" w:rsidRDefault="005578C3" w:rsidP="005578C3">
            <w:pPr>
              <w:pStyle w:val="ac"/>
              <w:numPr>
                <w:ilvl w:val="0"/>
                <w:numId w:val="4"/>
              </w:numPr>
              <w:tabs>
                <w:tab w:val="left" w:pos="318"/>
              </w:tabs>
              <w:snapToGrid w:val="0"/>
              <w:ind w:left="34" w:firstLine="0"/>
              <w:jc w:val="both"/>
              <w:rPr>
                <w:sz w:val="20"/>
                <w:szCs w:val="20"/>
              </w:rPr>
            </w:pPr>
            <w:r>
              <w:rPr>
                <w:sz w:val="20"/>
                <w:szCs w:val="20"/>
              </w:rPr>
              <w:t xml:space="preserve">Откорректированы амортизационные отчисления </w:t>
            </w:r>
            <w:r>
              <w:rPr>
                <w:rFonts w:eastAsia="Calibri"/>
                <w:sz w:val="20"/>
                <w:szCs w:val="20"/>
                <w:lang w:eastAsia="en-US"/>
              </w:rPr>
              <w:t xml:space="preserve">исходя из максимального срока полезного использования имущества на основании представленной </w:t>
            </w:r>
            <w:r>
              <w:rPr>
                <w:sz w:val="20"/>
                <w:szCs w:val="20"/>
              </w:rPr>
              <w:t>МП «Ладожский водовод» ВР ЛО</w:t>
            </w:r>
            <w:r>
              <w:rPr>
                <w:rFonts w:eastAsia="Calibri"/>
                <w:sz w:val="20"/>
                <w:szCs w:val="20"/>
                <w:lang w:eastAsia="en-US"/>
              </w:rPr>
              <w:t xml:space="preserve"> ведомости амортизации основных средств за 9 месяцев 2019 г.  и  инвентарных карточек, подтверждающих первоначальную стоимость объектов основных средств, срок полезного использования,  амортизационную группу,  дату составления.</w:t>
            </w:r>
          </w:p>
          <w:p w:rsidR="005578C3" w:rsidRDefault="005578C3" w:rsidP="005578C3">
            <w:pPr>
              <w:pStyle w:val="ac"/>
              <w:numPr>
                <w:ilvl w:val="0"/>
                <w:numId w:val="4"/>
              </w:numPr>
              <w:tabs>
                <w:tab w:val="left" w:pos="318"/>
              </w:tabs>
              <w:snapToGrid w:val="0"/>
              <w:ind w:left="34" w:firstLine="0"/>
              <w:jc w:val="both"/>
              <w:rPr>
                <w:sz w:val="20"/>
                <w:szCs w:val="20"/>
              </w:rPr>
            </w:pPr>
            <w:r>
              <w:rPr>
                <w:sz w:val="20"/>
                <w:szCs w:val="20"/>
              </w:rPr>
              <w:t>Включены расходы по аренде помещения (лаборатория) по договору аренды недвижимости с            ОАО «Водоснаб» от 01.05.2019 № 01/05-19А и затраты на возмещение  коммунальных услуг арендодателю (соглашение № 1/19 от 01.05.2019) рассчитанных за год исходя из представленных актов за май-август 2019 г. с применением индекса-дефлятора согласно Прогнозу.</w:t>
            </w:r>
          </w:p>
          <w:p w:rsidR="005578C3" w:rsidRDefault="005578C3" w:rsidP="005578C3">
            <w:pPr>
              <w:pStyle w:val="ac"/>
              <w:numPr>
                <w:ilvl w:val="0"/>
                <w:numId w:val="4"/>
              </w:numPr>
              <w:tabs>
                <w:tab w:val="left" w:pos="318"/>
              </w:tabs>
              <w:snapToGrid w:val="0"/>
              <w:ind w:left="34" w:firstLine="23"/>
              <w:jc w:val="both"/>
              <w:rPr>
                <w:sz w:val="20"/>
                <w:szCs w:val="20"/>
              </w:rPr>
            </w:pPr>
            <w:r>
              <w:rPr>
                <w:sz w:val="20"/>
                <w:szCs w:val="20"/>
              </w:rPr>
              <w:t>Остальные расходы, предусмотренные МП «Ладожский водовод» ВР ЛО  исключены на основании пункта 30 Правил, так как МП «Ладожский водовод» ВР ЛО  не подтвердило экономическую обоснованность их включения в рассматриваемый период регулирования:</w:t>
            </w:r>
          </w:p>
          <w:p w:rsidR="005578C3" w:rsidRDefault="005578C3">
            <w:pPr>
              <w:tabs>
                <w:tab w:val="left" w:pos="318"/>
              </w:tabs>
              <w:snapToGrid w:val="0"/>
              <w:ind w:firstLine="743"/>
              <w:jc w:val="both"/>
            </w:pPr>
            <w:r>
              <w:t>- товарно-материальные ценности (списание материалов);</w:t>
            </w:r>
          </w:p>
          <w:p w:rsidR="005578C3" w:rsidRDefault="005578C3">
            <w:pPr>
              <w:tabs>
                <w:tab w:val="left" w:pos="318"/>
              </w:tabs>
              <w:snapToGrid w:val="0"/>
              <w:ind w:firstLine="743"/>
              <w:jc w:val="both"/>
            </w:pPr>
            <w:r>
              <w:t>- разработка проекта нормативов допустимого сброса загрязняющих веществ в водный объект;</w:t>
            </w:r>
          </w:p>
          <w:p w:rsidR="005578C3" w:rsidRDefault="005578C3">
            <w:pPr>
              <w:tabs>
                <w:tab w:val="left" w:pos="318"/>
              </w:tabs>
              <w:snapToGrid w:val="0"/>
              <w:ind w:firstLine="743"/>
              <w:jc w:val="both"/>
            </w:pPr>
            <w:r>
              <w:t>- замеры сопротивления изоляции:</w:t>
            </w:r>
          </w:p>
          <w:p w:rsidR="005578C3" w:rsidRDefault="005578C3">
            <w:pPr>
              <w:tabs>
                <w:tab w:val="left" w:pos="318"/>
              </w:tabs>
              <w:snapToGrid w:val="0"/>
              <w:ind w:firstLine="743"/>
              <w:jc w:val="both"/>
            </w:pPr>
            <w:r>
              <w:t>- аварийный запас;</w:t>
            </w:r>
          </w:p>
          <w:p w:rsidR="005578C3" w:rsidRDefault="005578C3">
            <w:pPr>
              <w:tabs>
                <w:tab w:val="left" w:pos="318"/>
              </w:tabs>
              <w:snapToGrid w:val="0"/>
              <w:ind w:firstLine="743"/>
              <w:jc w:val="both"/>
            </w:pPr>
            <w:r>
              <w:t xml:space="preserve">- аренда легкового автотранспорта с экипажем. </w:t>
            </w:r>
          </w:p>
        </w:tc>
      </w:tr>
      <w:tr w:rsidR="005578C3" w:rsidTr="005578C3">
        <w:trPr>
          <w:trHeight w:val="270"/>
        </w:trPr>
        <w:tc>
          <w:tcPr>
            <w:tcW w:w="9924" w:type="dxa"/>
            <w:gridSpan w:val="6"/>
            <w:tcBorders>
              <w:top w:val="single" w:sz="4" w:space="0" w:color="auto"/>
              <w:left w:val="nil"/>
              <w:bottom w:val="single" w:sz="4" w:space="0" w:color="auto"/>
              <w:right w:val="nil"/>
            </w:tcBorders>
            <w:vAlign w:val="center"/>
          </w:tcPr>
          <w:p w:rsidR="005578C3" w:rsidRDefault="005578C3">
            <w:pPr>
              <w:tabs>
                <w:tab w:val="left" w:pos="318"/>
              </w:tabs>
              <w:snapToGrid w:val="0"/>
              <w:jc w:val="both"/>
            </w:pPr>
          </w:p>
          <w:p w:rsidR="005578C3" w:rsidRDefault="005578C3">
            <w:pPr>
              <w:tabs>
                <w:tab w:val="left" w:pos="318"/>
              </w:tabs>
              <w:snapToGrid w:val="0"/>
              <w:jc w:val="both"/>
            </w:pP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tabs>
                <w:tab w:val="left" w:pos="318"/>
              </w:tabs>
              <w:snapToGrid w:val="0"/>
              <w:jc w:val="center"/>
              <w:rPr>
                <w:b/>
                <w:lang w:eastAsia="ar-SA"/>
              </w:rPr>
            </w:pPr>
            <w:r>
              <w:rPr>
                <w:b/>
                <w:lang w:eastAsia="ar-SA"/>
              </w:rPr>
              <w:t>9.</w:t>
            </w:r>
          </w:p>
        </w:tc>
        <w:tc>
          <w:tcPr>
            <w:tcW w:w="9215" w:type="dxa"/>
            <w:gridSpan w:val="5"/>
            <w:tcBorders>
              <w:top w:val="single" w:sz="4" w:space="0" w:color="auto"/>
              <w:left w:val="single" w:sz="4" w:space="0" w:color="auto"/>
              <w:bottom w:val="single" w:sz="4" w:space="0" w:color="auto"/>
              <w:right w:val="single" w:sz="4" w:space="0" w:color="auto"/>
            </w:tcBorders>
            <w:vAlign w:val="center"/>
            <w:hideMark/>
          </w:tcPr>
          <w:p w:rsidR="005578C3" w:rsidRDefault="005578C3">
            <w:pPr>
              <w:tabs>
                <w:tab w:val="left" w:pos="318"/>
              </w:tabs>
              <w:snapToGrid w:val="0"/>
              <w:jc w:val="center"/>
              <w:rPr>
                <w:b/>
                <w:lang w:eastAsia="ar-SA"/>
              </w:rPr>
            </w:pPr>
            <w:r>
              <w:rPr>
                <w:b/>
                <w:lang w:eastAsia="ar-SA"/>
              </w:rPr>
              <w:t>Прочие расходы</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tabs>
                <w:tab w:val="left" w:pos="318"/>
              </w:tabs>
              <w:snapToGrid w:val="0"/>
              <w:jc w:val="center"/>
              <w:rPr>
                <w:lang w:eastAsia="ar-SA"/>
              </w:rPr>
            </w:pPr>
            <w:r>
              <w:rPr>
                <w:lang w:eastAsia="ar-SA"/>
              </w:rPr>
              <w:t>9.1.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tabs>
                <w:tab w:val="left" w:pos="318"/>
              </w:tabs>
              <w:snapToGrid w:val="0"/>
            </w:pPr>
            <w:r>
              <w:t>Питьевая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tabs>
                <w:tab w:val="left" w:pos="318"/>
              </w:tabs>
              <w:snapToGrid w:val="0"/>
              <w:jc w:val="center"/>
              <w:rPr>
                <w:lang w:eastAsia="ar-SA"/>
              </w:rP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tabs>
                <w:tab w:val="left" w:pos="318"/>
              </w:tabs>
              <w:snapToGrid w:val="0"/>
              <w:jc w:val="center"/>
              <w:rPr>
                <w:lang w:eastAsia="ar-SA"/>
              </w:rPr>
            </w:pPr>
            <w:r>
              <w:rPr>
                <w:lang w:eastAsia="ar-SA"/>
              </w:rPr>
              <w:t>2312,62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tabs>
                <w:tab w:val="left" w:pos="318"/>
              </w:tabs>
              <w:snapToGrid w:val="0"/>
              <w:jc w:val="center"/>
              <w:rPr>
                <w:lang w:eastAsia="ar-SA"/>
              </w:rPr>
            </w:pPr>
            <w:r>
              <w:rPr>
                <w:lang w:eastAsia="ar-SA"/>
              </w:rPr>
              <w:t>1054,71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tabs>
                <w:tab w:val="left" w:pos="318"/>
              </w:tabs>
              <w:snapToGrid w:val="0"/>
              <w:jc w:val="center"/>
              <w:rPr>
                <w:lang w:eastAsia="ar-SA"/>
              </w:rPr>
            </w:pPr>
            <w:r>
              <w:rPr>
                <w:lang w:eastAsia="ar-SA"/>
              </w:rPr>
              <w:t>-1257,91</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tabs>
                <w:tab w:val="left" w:pos="318"/>
              </w:tabs>
              <w:snapToGrid w:val="0"/>
              <w:jc w:val="center"/>
              <w:rPr>
                <w:lang w:eastAsia="ar-SA"/>
              </w:rPr>
            </w:pPr>
            <w:r>
              <w:rPr>
                <w:lang w:eastAsia="ar-SA"/>
              </w:rPr>
              <w:lastRenderedPageBreak/>
              <w:t>9.2.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tabs>
                <w:tab w:val="left" w:pos="318"/>
              </w:tabs>
              <w:snapToGrid w:val="0"/>
            </w:pPr>
            <w:r>
              <w:t>Водоотведение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tabs>
                <w:tab w:val="left" w:pos="318"/>
              </w:tabs>
              <w:snapToGrid w:val="0"/>
              <w:jc w:val="center"/>
              <w:rPr>
                <w:lang w:eastAsia="ar-SA"/>
              </w:rP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tabs>
                <w:tab w:val="left" w:pos="318"/>
              </w:tabs>
              <w:snapToGrid w:val="0"/>
              <w:jc w:val="center"/>
              <w:rPr>
                <w:lang w:eastAsia="ar-SA"/>
              </w:rPr>
            </w:pPr>
            <w:r>
              <w:rPr>
                <w:lang w:eastAsia="ar-SA"/>
              </w:rPr>
              <w:t>5400,19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tabs>
                <w:tab w:val="left" w:pos="318"/>
              </w:tabs>
              <w:snapToGrid w:val="0"/>
              <w:jc w:val="center"/>
              <w:rPr>
                <w:lang w:eastAsia="ar-SA"/>
              </w:rPr>
            </w:pPr>
            <w:r>
              <w:rPr>
                <w:lang w:eastAsia="ar-SA"/>
              </w:rPr>
              <w:t>2064,08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tabs>
                <w:tab w:val="left" w:pos="318"/>
              </w:tabs>
              <w:snapToGrid w:val="0"/>
              <w:jc w:val="center"/>
              <w:rPr>
                <w:lang w:eastAsia="ar-SA"/>
              </w:rPr>
            </w:pPr>
            <w:r>
              <w:rPr>
                <w:lang w:eastAsia="ar-SA"/>
              </w:rPr>
              <w:t>-3336,11</w:t>
            </w:r>
          </w:p>
        </w:tc>
      </w:tr>
      <w:tr w:rsidR="005578C3" w:rsidTr="005578C3">
        <w:tc>
          <w:tcPr>
            <w:tcW w:w="9924" w:type="dxa"/>
            <w:gridSpan w:val="6"/>
            <w:tcBorders>
              <w:top w:val="single" w:sz="4" w:space="0" w:color="auto"/>
              <w:left w:val="single" w:sz="4" w:space="0" w:color="auto"/>
              <w:bottom w:val="single" w:sz="4" w:space="0" w:color="auto"/>
              <w:right w:val="single" w:sz="4" w:space="0" w:color="auto"/>
            </w:tcBorders>
            <w:vAlign w:val="center"/>
            <w:hideMark/>
          </w:tcPr>
          <w:p w:rsidR="005578C3" w:rsidRDefault="005578C3" w:rsidP="005578C3">
            <w:pPr>
              <w:pStyle w:val="ac"/>
              <w:numPr>
                <w:ilvl w:val="0"/>
                <w:numId w:val="5"/>
              </w:numPr>
              <w:tabs>
                <w:tab w:val="left" w:pos="318"/>
              </w:tabs>
              <w:snapToGrid w:val="0"/>
              <w:ind w:left="34" w:firstLine="23"/>
              <w:jc w:val="both"/>
              <w:rPr>
                <w:sz w:val="20"/>
                <w:szCs w:val="20"/>
              </w:rPr>
            </w:pPr>
            <w:r>
              <w:rPr>
                <w:sz w:val="20"/>
                <w:szCs w:val="20"/>
              </w:rPr>
              <w:t>Расходы по охране труда, вывоз ТБО, дератизация, дезинфекция, обезвреживание ртуть содержащих ламп, бактериологические исследования  воды, охрана производственных объектов, услуги связи, смывающие и обезвреживающие средства, молоко приняты в размере, предусмотренном МП «Ладожский водовод» ВР ЛО;</w:t>
            </w:r>
          </w:p>
          <w:p w:rsidR="005578C3" w:rsidRDefault="005578C3" w:rsidP="005578C3">
            <w:pPr>
              <w:pStyle w:val="ac"/>
              <w:numPr>
                <w:ilvl w:val="0"/>
                <w:numId w:val="5"/>
              </w:numPr>
              <w:tabs>
                <w:tab w:val="left" w:pos="318"/>
              </w:tabs>
              <w:snapToGrid w:val="0"/>
              <w:ind w:left="34" w:firstLine="23"/>
              <w:jc w:val="both"/>
              <w:rPr>
                <w:sz w:val="20"/>
                <w:szCs w:val="20"/>
              </w:rPr>
            </w:pPr>
            <w:r>
              <w:rPr>
                <w:sz w:val="20"/>
                <w:szCs w:val="20"/>
              </w:rPr>
              <w:t>Годовая аренда транспорта с экипажем  (грузопассажирский автомобиль) для доставки персонала к объектам (от объектов) водопроводно-канализационного хозяйства рассчитана исходя из представленных счет-фактур за январь-октябрь 2019 г.</w:t>
            </w:r>
          </w:p>
          <w:p w:rsidR="005578C3" w:rsidRDefault="005578C3" w:rsidP="005578C3">
            <w:pPr>
              <w:pStyle w:val="ac"/>
              <w:numPr>
                <w:ilvl w:val="0"/>
                <w:numId w:val="5"/>
              </w:numPr>
              <w:tabs>
                <w:tab w:val="left" w:pos="318"/>
              </w:tabs>
              <w:snapToGrid w:val="0"/>
              <w:ind w:left="34" w:firstLine="23"/>
              <w:jc w:val="both"/>
              <w:rPr>
                <w:sz w:val="20"/>
                <w:szCs w:val="20"/>
              </w:rPr>
            </w:pPr>
            <w:r>
              <w:rPr>
                <w:sz w:val="20"/>
                <w:szCs w:val="20"/>
              </w:rPr>
              <w:t>Реактивы и посуда из данной статьи затрат отнесена в статью затрат «Цеховые расходы»;</w:t>
            </w:r>
          </w:p>
          <w:p w:rsidR="005578C3" w:rsidRDefault="005578C3" w:rsidP="005578C3">
            <w:pPr>
              <w:pStyle w:val="ac"/>
              <w:numPr>
                <w:ilvl w:val="0"/>
                <w:numId w:val="5"/>
              </w:numPr>
              <w:tabs>
                <w:tab w:val="left" w:pos="318"/>
              </w:tabs>
              <w:snapToGrid w:val="0"/>
              <w:ind w:left="34" w:firstLine="23"/>
              <w:jc w:val="both"/>
              <w:rPr>
                <w:sz w:val="20"/>
                <w:szCs w:val="20"/>
              </w:rPr>
            </w:pPr>
            <w:r>
              <w:rPr>
                <w:sz w:val="20"/>
                <w:szCs w:val="20"/>
              </w:rPr>
              <w:t>Исключены расходы на анализы проб воды, проводимые сторонними организациями, так как у МП «Ладожский водовод» ВР ЛО своя лаборатория;</w:t>
            </w:r>
          </w:p>
          <w:p w:rsidR="005578C3" w:rsidRDefault="005578C3" w:rsidP="005578C3">
            <w:pPr>
              <w:pStyle w:val="ac"/>
              <w:numPr>
                <w:ilvl w:val="0"/>
                <w:numId w:val="5"/>
              </w:numPr>
              <w:tabs>
                <w:tab w:val="left" w:pos="318"/>
              </w:tabs>
              <w:snapToGrid w:val="0"/>
              <w:ind w:left="34" w:firstLine="23"/>
              <w:jc w:val="both"/>
              <w:rPr>
                <w:sz w:val="20"/>
                <w:szCs w:val="20"/>
                <w:lang w:eastAsia="ar-SA"/>
              </w:rPr>
            </w:pPr>
            <w:r>
              <w:rPr>
                <w:sz w:val="20"/>
                <w:szCs w:val="20"/>
              </w:rPr>
              <w:t>Остальные расходы, предусмотренные МП «Ладожский водовод» ВР ЛО  исключены на основании пункта 30 Правил, так как МП «Ладожский водовод» ВР ЛО  не подтвердило экономическую обоснованность их включения в рассматриваемый период регулирования:</w:t>
            </w:r>
          </w:p>
          <w:p w:rsidR="005578C3" w:rsidRDefault="005578C3">
            <w:pPr>
              <w:tabs>
                <w:tab w:val="left" w:pos="318"/>
              </w:tabs>
              <w:snapToGrid w:val="0"/>
              <w:jc w:val="both"/>
              <w:rPr>
                <w:lang w:eastAsia="ar-SA"/>
              </w:rPr>
            </w:pPr>
            <w:r>
              <w:t xml:space="preserve">              - метрологическая аттестация приборов и средств измерений;</w:t>
            </w:r>
          </w:p>
          <w:p w:rsidR="005578C3" w:rsidRDefault="005578C3">
            <w:pPr>
              <w:pStyle w:val="ac"/>
              <w:tabs>
                <w:tab w:val="left" w:pos="318"/>
              </w:tabs>
              <w:snapToGrid w:val="0"/>
              <w:ind w:left="57" w:firstLine="544"/>
              <w:jc w:val="both"/>
              <w:rPr>
                <w:sz w:val="20"/>
                <w:szCs w:val="20"/>
              </w:rPr>
            </w:pPr>
            <w:r>
              <w:rPr>
                <w:sz w:val="20"/>
                <w:szCs w:val="20"/>
              </w:rPr>
              <w:t xml:space="preserve">  - разработка проекта зоны санитарной охраны ВНС 1-подъема, водоводы, ВОС д. Лесколово; </w:t>
            </w:r>
          </w:p>
          <w:p w:rsidR="005578C3" w:rsidRDefault="005578C3">
            <w:pPr>
              <w:pStyle w:val="ac"/>
              <w:tabs>
                <w:tab w:val="left" w:pos="318"/>
              </w:tabs>
              <w:snapToGrid w:val="0"/>
              <w:ind w:left="57" w:firstLine="544"/>
              <w:jc w:val="both"/>
              <w:rPr>
                <w:sz w:val="20"/>
                <w:szCs w:val="20"/>
              </w:rPr>
            </w:pPr>
            <w:r>
              <w:rPr>
                <w:sz w:val="20"/>
                <w:szCs w:val="20"/>
              </w:rPr>
              <w:t xml:space="preserve">  - разработка проекта предельно допустимых выбросов КОС д. Лесколово;</w:t>
            </w:r>
          </w:p>
          <w:p w:rsidR="005578C3" w:rsidRDefault="005578C3">
            <w:pPr>
              <w:pStyle w:val="ac"/>
              <w:tabs>
                <w:tab w:val="left" w:pos="318"/>
              </w:tabs>
              <w:snapToGrid w:val="0"/>
              <w:ind w:left="57" w:firstLine="544"/>
              <w:jc w:val="both"/>
              <w:rPr>
                <w:sz w:val="20"/>
                <w:szCs w:val="20"/>
              </w:rPr>
            </w:pPr>
            <w:r>
              <w:rPr>
                <w:sz w:val="20"/>
                <w:szCs w:val="20"/>
              </w:rPr>
              <w:t xml:space="preserve">  - разработка проекта санитарно-защитной зоны КОС д. Лесколово;</w:t>
            </w:r>
          </w:p>
          <w:p w:rsidR="005578C3" w:rsidRDefault="005578C3">
            <w:pPr>
              <w:pStyle w:val="ac"/>
              <w:tabs>
                <w:tab w:val="left" w:pos="318"/>
              </w:tabs>
              <w:snapToGrid w:val="0"/>
              <w:ind w:left="57" w:firstLine="544"/>
              <w:jc w:val="both"/>
              <w:rPr>
                <w:sz w:val="20"/>
                <w:szCs w:val="20"/>
                <w:lang w:eastAsia="ar-SA"/>
              </w:rPr>
            </w:pPr>
            <w:r>
              <w:rPr>
                <w:sz w:val="20"/>
                <w:szCs w:val="20"/>
              </w:rPr>
              <w:t xml:space="preserve">  - ДМС страхование.</w:t>
            </w:r>
          </w:p>
        </w:tc>
      </w:tr>
      <w:tr w:rsidR="005578C3" w:rsidTr="005578C3">
        <w:trPr>
          <w:trHeight w:val="197"/>
        </w:trPr>
        <w:tc>
          <w:tcPr>
            <w:tcW w:w="9924" w:type="dxa"/>
            <w:gridSpan w:val="6"/>
            <w:tcBorders>
              <w:top w:val="single" w:sz="4" w:space="0" w:color="auto"/>
              <w:left w:val="nil"/>
              <w:bottom w:val="single" w:sz="4" w:space="0" w:color="auto"/>
              <w:right w:val="nil"/>
            </w:tcBorders>
            <w:vAlign w:val="center"/>
          </w:tcPr>
          <w:p w:rsidR="005578C3" w:rsidRDefault="005578C3">
            <w:pPr>
              <w:pStyle w:val="aa"/>
              <w:ind w:left="0"/>
              <w:jc w:val="both"/>
            </w:pP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10.</w:t>
            </w:r>
          </w:p>
        </w:tc>
        <w:tc>
          <w:tcPr>
            <w:tcW w:w="9215" w:type="dxa"/>
            <w:gridSpan w:val="5"/>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Общехозяйственные расходы</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10.1.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pPr>
            <w:r>
              <w:t>Питьевая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11543,27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7234,78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-4308,49</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10.2.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pPr>
            <w:r>
              <w:t>Водоотведение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8603,11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5388,81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-3214,30</w:t>
            </w:r>
          </w:p>
        </w:tc>
      </w:tr>
      <w:tr w:rsidR="005578C3" w:rsidTr="005578C3">
        <w:tc>
          <w:tcPr>
            <w:tcW w:w="9924" w:type="dxa"/>
            <w:gridSpan w:val="6"/>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ac"/>
              <w:snapToGrid w:val="0"/>
              <w:ind w:left="34"/>
              <w:jc w:val="both"/>
              <w:rPr>
                <w:sz w:val="20"/>
                <w:szCs w:val="20"/>
              </w:rPr>
            </w:pPr>
            <w:r>
              <w:rPr>
                <w:sz w:val="20"/>
                <w:szCs w:val="20"/>
              </w:rPr>
              <w:t>Расходы определены в целом по предприятию и распределены по видам деятельности:</w:t>
            </w:r>
          </w:p>
          <w:p w:rsidR="005578C3" w:rsidRDefault="005578C3">
            <w:pPr>
              <w:pStyle w:val="ac"/>
              <w:snapToGrid w:val="0"/>
              <w:ind w:left="34"/>
              <w:jc w:val="both"/>
              <w:rPr>
                <w:sz w:val="20"/>
                <w:szCs w:val="20"/>
              </w:rPr>
            </w:pPr>
            <w:r>
              <w:rPr>
                <w:sz w:val="20"/>
                <w:szCs w:val="20"/>
              </w:rPr>
              <w:t>1. Откорректирована заработная плата АУП исходя из средней заработной платы по виду деятельности (водоснабжение) начисленной за август 2019 года в Ленинградской области (данные Петростата от 21.10.2019 № СЧ-250/906) с учетом индекса потребительских цен на 2020 г. (3,0 %) и принятой ЛенРТК среднесписочной численности данной категории персонала;</w:t>
            </w:r>
          </w:p>
          <w:p w:rsidR="005578C3" w:rsidRDefault="005578C3">
            <w:pPr>
              <w:pStyle w:val="ac"/>
              <w:snapToGrid w:val="0"/>
              <w:ind w:left="34"/>
              <w:jc w:val="both"/>
              <w:rPr>
                <w:sz w:val="20"/>
                <w:szCs w:val="20"/>
              </w:rPr>
            </w:pPr>
            <w:r>
              <w:rPr>
                <w:sz w:val="20"/>
                <w:szCs w:val="20"/>
              </w:rPr>
              <w:t>2. Отчисления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(0,2) и фонда оплаты труда цехового персонала, принятого ЛенРТК на 2020 г.;</w:t>
            </w:r>
          </w:p>
          <w:p w:rsidR="005578C3" w:rsidRDefault="005578C3">
            <w:pPr>
              <w:snapToGrid w:val="0"/>
              <w:jc w:val="both"/>
              <w:rPr>
                <w:rFonts w:eastAsia="Calibri"/>
                <w:lang w:eastAsia="en-US"/>
              </w:rPr>
            </w:pPr>
            <w:r>
              <w:t xml:space="preserve">3. Откорректированы амортизационные отчисления </w:t>
            </w:r>
            <w:r>
              <w:rPr>
                <w:rFonts w:eastAsia="Calibri"/>
                <w:lang w:eastAsia="en-US"/>
              </w:rPr>
              <w:t xml:space="preserve">исходя из максимального срока полезного использования имущества на основании представленной </w:t>
            </w:r>
            <w:r>
              <w:t>МП «Ладожский водовод» ВР ЛО</w:t>
            </w:r>
            <w:r>
              <w:rPr>
                <w:rFonts w:eastAsia="Calibri"/>
                <w:lang w:eastAsia="en-US"/>
              </w:rPr>
              <w:t xml:space="preserve"> ведомости амортизации основных средств за 9 месяцев 2019 г.  и  инвентарных карточек, подтверждающих первоначальную стоимость объектов основных средств, срок полезного использования,  амортизационную группу,  дату составления.</w:t>
            </w:r>
          </w:p>
          <w:p w:rsidR="005578C3" w:rsidRDefault="005578C3">
            <w:pPr>
              <w:snapToGrid w:val="0"/>
              <w:jc w:val="both"/>
            </w:pPr>
            <w:r>
              <w:rPr>
                <w:rFonts w:eastAsia="Calibri"/>
                <w:lang w:eastAsia="en-US"/>
              </w:rPr>
              <w:t>4. Скорректированы расходы на аренду офиса в соответствии договором аренды нежилых помещений                 от 01.10.2019 № б/н и протокола закупки у единого поставщика от 30.09.2019 г.</w:t>
            </w:r>
          </w:p>
          <w:p w:rsidR="005578C3" w:rsidRDefault="005578C3">
            <w:pPr>
              <w:pStyle w:val="ac"/>
              <w:snapToGrid w:val="0"/>
              <w:ind w:left="34"/>
              <w:jc w:val="both"/>
              <w:rPr>
                <w:sz w:val="20"/>
                <w:szCs w:val="20"/>
              </w:rPr>
            </w:pPr>
            <w:r>
              <w:rPr>
                <w:sz w:val="20"/>
                <w:szCs w:val="20"/>
              </w:rPr>
              <w:t xml:space="preserve">5. Расходы по охране труда, расходы на ремонт и содержание компьютерной и офисной техники,  услуги связи, интернет, почтовые расходы, нотариальные услуги, командировочные расходы приняты в размере, предусмотренном МП «Ладожский водовод» ВР ЛО;  </w:t>
            </w:r>
          </w:p>
          <w:p w:rsidR="005578C3" w:rsidRDefault="005578C3">
            <w:pPr>
              <w:snapToGrid w:val="0"/>
              <w:jc w:val="both"/>
            </w:pPr>
            <w:r>
              <w:t>4. Остальные расходы, предусмотренные МП «Ладожский водовод» ВР ЛО  исключены на основании пункта 30 Правил, так как МП «Ладожский водовод» ВР ЛО  не подтвердило экономическую обоснованность их включения в рассматриваемый период регулирования:</w:t>
            </w:r>
          </w:p>
          <w:p w:rsidR="005578C3" w:rsidRDefault="005578C3">
            <w:pPr>
              <w:snapToGrid w:val="0"/>
              <w:ind w:firstLine="176"/>
              <w:jc w:val="both"/>
            </w:pPr>
            <w:r>
              <w:t>- товарно-материальные ценности (списание материалов);</w:t>
            </w:r>
          </w:p>
          <w:p w:rsidR="005578C3" w:rsidRDefault="005578C3">
            <w:pPr>
              <w:snapToGrid w:val="0"/>
              <w:ind w:firstLine="176"/>
              <w:jc w:val="both"/>
            </w:pPr>
            <w:r>
              <w:t>- юридические и аудиторские услуги;</w:t>
            </w:r>
          </w:p>
          <w:p w:rsidR="005578C3" w:rsidRDefault="005578C3">
            <w:pPr>
              <w:snapToGrid w:val="0"/>
              <w:ind w:firstLine="176"/>
              <w:jc w:val="both"/>
            </w:pPr>
            <w:r>
              <w:t xml:space="preserve">- консультативные услуги; </w:t>
            </w:r>
          </w:p>
          <w:p w:rsidR="005578C3" w:rsidRDefault="005578C3">
            <w:pPr>
              <w:snapToGrid w:val="0"/>
              <w:ind w:firstLine="176"/>
              <w:jc w:val="both"/>
              <w:rPr>
                <w:lang w:eastAsia="ar-SA"/>
              </w:rPr>
            </w:pPr>
            <w:r>
              <w:t>- аренда транспорта с экипажем.</w:t>
            </w:r>
          </w:p>
        </w:tc>
      </w:tr>
      <w:tr w:rsidR="005578C3" w:rsidTr="005578C3">
        <w:tc>
          <w:tcPr>
            <w:tcW w:w="709" w:type="dxa"/>
            <w:tcBorders>
              <w:top w:val="single" w:sz="4" w:space="0" w:color="auto"/>
              <w:left w:val="nil"/>
              <w:bottom w:val="single" w:sz="4" w:space="0" w:color="auto"/>
              <w:right w:val="nil"/>
            </w:tcBorders>
            <w:vAlign w:val="center"/>
          </w:tcPr>
          <w:p w:rsidR="005578C3" w:rsidRDefault="005578C3">
            <w:pPr>
              <w:snapToGrid w:val="0"/>
              <w:jc w:val="center"/>
              <w:rPr>
                <w:lang w:eastAsia="ar-SA"/>
              </w:rPr>
            </w:pPr>
          </w:p>
        </w:tc>
        <w:tc>
          <w:tcPr>
            <w:tcW w:w="4253" w:type="dxa"/>
            <w:tcBorders>
              <w:top w:val="single" w:sz="4" w:space="0" w:color="auto"/>
              <w:left w:val="nil"/>
              <w:bottom w:val="single" w:sz="4" w:space="0" w:color="auto"/>
              <w:right w:val="nil"/>
            </w:tcBorders>
            <w:vAlign w:val="center"/>
          </w:tcPr>
          <w:p w:rsidR="005578C3" w:rsidRDefault="005578C3">
            <w:pPr>
              <w:snapToGrid w:val="0"/>
            </w:pPr>
          </w:p>
        </w:tc>
        <w:tc>
          <w:tcPr>
            <w:tcW w:w="992" w:type="dxa"/>
            <w:tcBorders>
              <w:top w:val="single" w:sz="4" w:space="0" w:color="auto"/>
              <w:left w:val="nil"/>
              <w:bottom w:val="single" w:sz="4" w:space="0" w:color="auto"/>
              <w:right w:val="nil"/>
            </w:tcBorders>
            <w:vAlign w:val="center"/>
          </w:tcPr>
          <w:p w:rsidR="005578C3" w:rsidRDefault="005578C3">
            <w:pPr>
              <w:snapToGrid w:val="0"/>
              <w:jc w:val="center"/>
              <w:rPr>
                <w:lang w:eastAsia="ar-SA"/>
              </w:rPr>
            </w:pPr>
          </w:p>
        </w:tc>
        <w:tc>
          <w:tcPr>
            <w:tcW w:w="1418" w:type="dxa"/>
            <w:tcBorders>
              <w:top w:val="single" w:sz="4" w:space="0" w:color="auto"/>
              <w:left w:val="nil"/>
              <w:bottom w:val="single" w:sz="4" w:space="0" w:color="auto"/>
              <w:right w:val="nil"/>
            </w:tcBorders>
            <w:vAlign w:val="center"/>
          </w:tcPr>
          <w:p w:rsidR="005578C3" w:rsidRDefault="005578C3">
            <w:pPr>
              <w:snapToGrid w:val="0"/>
              <w:jc w:val="center"/>
              <w:rPr>
                <w:lang w:eastAsia="ar-SA"/>
              </w:rPr>
            </w:pPr>
          </w:p>
        </w:tc>
        <w:tc>
          <w:tcPr>
            <w:tcW w:w="1276" w:type="dxa"/>
            <w:tcBorders>
              <w:top w:val="single" w:sz="4" w:space="0" w:color="auto"/>
              <w:left w:val="nil"/>
              <w:bottom w:val="single" w:sz="4" w:space="0" w:color="auto"/>
              <w:right w:val="nil"/>
            </w:tcBorders>
            <w:vAlign w:val="center"/>
          </w:tcPr>
          <w:p w:rsidR="005578C3" w:rsidRDefault="005578C3">
            <w:pPr>
              <w:snapToGrid w:val="0"/>
              <w:jc w:val="center"/>
              <w:rPr>
                <w:lang w:eastAsia="ar-SA"/>
              </w:rPr>
            </w:pPr>
          </w:p>
        </w:tc>
        <w:tc>
          <w:tcPr>
            <w:tcW w:w="1276" w:type="dxa"/>
            <w:tcBorders>
              <w:top w:val="single" w:sz="4" w:space="0" w:color="auto"/>
              <w:left w:val="nil"/>
              <w:bottom w:val="single" w:sz="4" w:space="0" w:color="auto"/>
              <w:right w:val="nil"/>
            </w:tcBorders>
            <w:vAlign w:val="center"/>
          </w:tcPr>
          <w:p w:rsidR="005578C3" w:rsidRDefault="005578C3">
            <w:pPr>
              <w:snapToGrid w:val="0"/>
              <w:jc w:val="center"/>
              <w:rPr>
                <w:lang w:eastAsia="ar-SA"/>
              </w:rPr>
            </w:pP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11.</w:t>
            </w:r>
          </w:p>
        </w:tc>
        <w:tc>
          <w:tcPr>
            <w:tcW w:w="9215" w:type="dxa"/>
            <w:gridSpan w:val="5"/>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rPr>
            </w:pPr>
            <w:r>
              <w:rPr>
                <w:b/>
              </w:rPr>
              <w:t xml:space="preserve">Сбытовые расходы гарантирующих организаций </w:t>
            </w:r>
          </w:p>
          <w:p w:rsidR="005578C3" w:rsidRDefault="005578C3">
            <w:pPr>
              <w:snapToGrid w:val="0"/>
              <w:jc w:val="center"/>
              <w:rPr>
                <w:b/>
                <w:lang w:eastAsia="ar-SA"/>
              </w:rPr>
            </w:pPr>
            <w:r>
              <w:rPr>
                <w:b/>
              </w:rPr>
              <w:t>(расходы по сомнительным долгам, в размере не более 2% НВВ)</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pPr>
            <w:r>
              <w:t>Питьевая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471,81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-471,81</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pPr>
            <w:r>
              <w:t>Водоотведение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647,18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-647,18</w:t>
            </w:r>
          </w:p>
        </w:tc>
      </w:tr>
      <w:tr w:rsidR="005578C3" w:rsidTr="005578C3">
        <w:tc>
          <w:tcPr>
            <w:tcW w:w="9924" w:type="dxa"/>
            <w:gridSpan w:val="6"/>
            <w:tcBorders>
              <w:top w:val="single" w:sz="4" w:space="0" w:color="auto"/>
              <w:left w:val="single" w:sz="4" w:space="0" w:color="auto"/>
              <w:bottom w:val="single" w:sz="4" w:space="0" w:color="auto"/>
              <w:right w:val="single" w:sz="4" w:space="0" w:color="auto"/>
            </w:tcBorders>
            <w:vAlign w:val="center"/>
            <w:hideMark/>
          </w:tcPr>
          <w:p w:rsidR="005578C3" w:rsidRDefault="005578C3">
            <w:pPr>
              <w:ind w:firstLine="34"/>
              <w:jc w:val="both"/>
            </w:pPr>
            <w:r>
              <w:t xml:space="preserve">Не включены расходы по сомнительным долгам в виду отсутствия подтверждающих документов в обоснование затрат на 2020 г.: </w:t>
            </w:r>
          </w:p>
          <w:p w:rsidR="005578C3" w:rsidRDefault="005578C3">
            <w:pPr>
              <w:ind w:firstLine="34"/>
              <w:jc w:val="both"/>
            </w:pPr>
            <w:r>
              <w:t>- реестры лицевых счетов с дебиторской задолженностью, списанной на баланс на основании актов о невозможности взыскания;</w:t>
            </w:r>
          </w:p>
          <w:p w:rsidR="005578C3" w:rsidRDefault="005578C3">
            <w:pPr>
              <w:ind w:firstLine="34"/>
              <w:jc w:val="both"/>
            </w:pPr>
            <w:r>
              <w:t>- решения суда о невозможности взыскания задолженности;</w:t>
            </w:r>
          </w:p>
          <w:p w:rsidR="005578C3" w:rsidRDefault="005578C3">
            <w:pPr>
              <w:ind w:firstLine="34"/>
              <w:jc w:val="both"/>
            </w:pPr>
            <w:r>
              <w:t>- акты инвентаризации дебиторской задолженности;</w:t>
            </w:r>
          </w:p>
          <w:p w:rsidR="005578C3" w:rsidRDefault="005578C3">
            <w:pPr>
              <w:ind w:firstLine="34"/>
              <w:jc w:val="both"/>
            </w:pPr>
            <w:r>
              <w:t>- приказ о списании безнадежной задолженности, невозможной к взысканию;</w:t>
            </w:r>
          </w:p>
          <w:p w:rsidR="005578C3" w:rsidRDefault="005578C3">
            <w:pPr>
              <w:ind w:firstLine="34"/>
              <w:jc w:val="both"/>
            </w:pPr>
            <w:r>
              <w:t>- приказ о создании резерва по сомнительным долгам;</w:t>
            </w:r>
          </w:p>
          <w:p w:rsidR="005578C3" w:rsidRDefault="005578C3">
            <w:pPr>
              <w:ind w:firstLine="34"/>
              <w:jc w:val="both"/>
            </w:pPr>
            <w:r>
              <w:t xml:space="preserve">- определение об открытии конкурсного производства; </w:t>
            </w:r>
          </w:p>
          <w:p w:rsidR="005578C3" w:rsidRDefault="005578C3">
            <w:pPr>
              <w:ind w:firstLine="34"/>
              <w:jc w:val="both"/>
            </w:pPr>
            <w:r>
              <w:t>- определение о внесении в реестр требований кредиторов;</w:t>
            </w:r>
          </w:p>
          <w:p w:rsidR="005578C3" w:rsidRDefault="005578C3">
            <w:pPr>
              <w:ind w:firstLine="34"/>
              <w:jc w:val="both"/>
              <w:rPr>
                <w:lang w:eastAsia="ar-SA"/>
              </w:rPr>
            </w:pPr>
            <w:r>
              <w:lastRenderedPageBreak/>
              <w:t>- свидетельств о ликвидации юридического лица (выписка из ЕГРЮЛ).</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lastRenderedPageBreak/>
              <w:t>12.</w:t>
            </w:r>
          </w:p>
        </w:tc>
        <w:tc>
          <w:tcPr>
            <w:tcW w:w="9215" w:type="dxa"/>
            <w:gridSpan w:val="5"/>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b/>
                <w:lang w:eastAsia="ar-SA"/>
              </w:rPr>
            </w:pPr>
            <w:r>
              <w:rPr>
                <w:b/>
                <w:lang w:eastAsia="ar-SA"/>
              </w:rPr>
              <w:t>Расходы, связанные с уплатой налогов и сборов</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pPr>
            <w:r>
              <w:t>Питьевая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259,15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84,87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-174,28</w:t>
            </w:r>
          </w:p>
        </w:tc>
      </w:tr>
      <w:tr w:rsidR="005578C3" w:rsidTr="005578C3">
        <w:tc>
          <w:tcPr>
            <w:tcW w:w="9924" w:type="dxa"/>
            <w:gridSpan w:val="6"/>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11"/>
              <w:jc w:val="both"/>
              <w:rPr>
                <w:sz w:val="20"/>
                <w:szCs w:val="20"/>
              </w:rPr>
            </w:pPr>
            <w:r>
              <w:rPr>
                <w:sz w:val="20"/>
                <w:szCs w:val="20"/>
              </w:rPr>
              <w:t>Расчет величины платы за пользование водными объектами произведен с учетом принятого на 2020 г. объема поднятой из поверхностных источников воды и ставками платы за пользование водными объектами в соответствии с договором водопользования от 11.03.2019 № 47-01.04.03.002-0-ДХИО-С-2019-04985/00.</w:t>
            </w:r>
          </w:p>
        </w:tc>
      </w:tr>
      <w:tr w:rsidR="005578C3" w:rsidTr="005578C3">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Водоотведение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691,30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505,58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-185,72</w:t>
            </w:r>
          </w:p>
        </w:tc>
      </w:tr>
      <w:tr w:rsidR="005578C3" w:rsidTr="005578C3">
        <w:tc>
          <w:tcPr>
            <w:tcW w:w="9924" w:type="dxa"/>
            <w:gridSpan w:val="6"/>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pPr>
            <w:r>
              <w:t xml:space="preserve">Налоги и сборы пересчитаны исходя из объемов товарных стоков, предусмотренных ЛенРТК в производственной программе </w:t>
            </w:r>
          </w:p>
        </w:tc>
      </w:tr>
    </w:tbl>
    <w:p w:rsidR="005578C3" w:rsidRDefault="005578C3" w:rsidP="005578C3">
      <w:pPr>
        <w:tabs>
          <w:tab w:val="left" w:pos="851"/>
          <w:tab w:val="left" w:pos="1134"/>
        </w:tabs>
        <w:ind w:right="-52" w:firstLine="567"/>
        <w:jc w:val="both"/>
        <w:rPr>
          <w:sz w:val="24"/>
          <w:szCs w:val="24"/>
          <w:lang w:eastAsia="ar-SA"/>
        </w:rPr>
      </w:pPr>
      <w:r>
        <w:rPr>
          <w:sz w:val="24"/>
          <w:szCs w:val="24"/>
          <w:lang w:eastAsia="ar-SA"/>
        </w:rPr>
        <w:t xml:space="preserve">С учетом требований пункта 46 Основ ценообразования, а также пункта 30 Правил величина нормативной прибыли по услугам в сфере холодного водоснабжения и водоотведения принята ЛенРТК в размере 0,00 тыс. руб. </w:t>
      </w:r>
    </w:p>
    <w:p w:rsidR="005578C3" w:rsidRDefault="005578C3" w:rsidP="005578C3">
      <w:pPr>
        <w:ind w:firstLine="851"/>
        <w:jc w:val="both"/>
        <w:rPr>
          <w:sz w:val="24"/>
          <w:szCs w:val="24"/>
        </w:rPr>
      </w:pPr>
      <w:r>
        <w:rPr>
          <w:sz w:val="24"/>
          <w:szCs w:val="24"/>
        </w:rPr>
        <w:t>С учетом пункта 85 Методических указаний ЛенРТК определил для МП «Ладожский водовод» ВР ЛО на 2020-2022 г.г. следующую величину сглаживания НВВ:</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42"/>
        <w:gridCol w:w="1445"/>
        <w:gridCol w:w="1445"/>
      </w:tblGrid>
      <w:tr w:rsidR="005578C3" w:rsidTr="005578C3">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i/>
                <w:lang w:eastAsia="ar-SA"/>
              </w:rPr>
            </w:pPr>
            <w:r>
              <w:rPr>
                <w:i/>
                <w:lang w:eastAsia="ar-SA"/>
              </w:rPr>
              <w:t>Наименование регулируемого вида деятельности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2020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2021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2022 год</w:t>
            </w:r>
          </w:p>
        </w:tc>
      </w:tr>
      <w:tr w:rsidR="005578C3" w:rsidTr="005578C3">
        <w:trPr>
          <w:trHeight w:val="56"/>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5578C3" w:rsidRDefault="005578C3">
            <w:r>
              <w:rPr>
                <w:lang w:eastAsia="ar-SA"/>
              </w:rPr>
              <w:t>Холодное водоснабжение (питьевая вода)</w:t>
            </w:r>
          </w:p>
        </w:tc>
        <w:tc>
          <w:tcPr>
            <w:tcW w:w="14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-1570,00</w:t>
            </w:r>
          </w:p>
        </w:tc>
        <w:tc>
          <w:tcPr>
            <w:tcW w:w="14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-600,00</w:t>
            </w:r>
          </w:p>
        </w:tc>
        <w:tc>
          <w:tcPr>
            <w:tcW w:w="14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2350,58</w:t>
            </w:r>
          </w:p>
        </w:tc>
      </w:tr>
      <w:tr w:rsidR="005578C3" w:rsidTr="005578C3">
        <w:trPr>
          <w:trHeight w:val="56"/>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Водоотведение</w:t>
            </w:r>
          </w:p>
        </w:tc>
        <w:tc>
          <w:tcPr>
            <w:tcW w:w="14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-915,00</w:t>
            </w:r>
          </w:p>
        </w:tc>
        <w:tc>
          <w:tcPr>
            <w:tcW w:w="14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-350,00</w:t>
            </w:r>
          </w:p>
        </w:tc>
        <w:tc>
          <w:tcPr>
            <w:tcW w:w="14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1370,27</w:t>
            </w:r>
          </w:p>
        </w:tc>
      </w:tr>
    </w:tbl>
    <w:p w:rsidR="005578C3" w:rsidRDefault="005578C3" w:rsidP="005578C3">
      <w:pPr>
        <w:ind w:firstLine="851"/>
        <w:jc w:val="both"/>
        <w:rPr>
          <w:sz w:val="24"/>
          <w:szCs w:val="24"/>
        </w:rPr>
      </w:pPr>
      <w:r>
        <w:rPr>
          <w:sz w:val="24"/>
          <w:szCs w:val="24"/>
        </w:rPr>
        <w:t xml:space="preserve">В соответствии с требованиями раздела </w:t>
      </w:r>
      <w:r>
        <w:rPr>
          <w:sz w:val="24"/>
          <w:szCs w:val="24"/>
          <w:lang w:val="en-US"/>
        </w:rPr>
        <w:t>IX</w:t>
      </w:r>
      <w:r>
        <w:rPr>
          <w:sz w:val="24"/>
          <w:szCs w:val="24"/>
        </w:rPr>
        <w:t xml:space="preserve"> Основ ценообразования, а также с учетом вышеуказанных условий формирования затрат ЛенРТК определил для МП «Ладожский водовод» ВР ЛО на долгосрочный период регулирования:</w:t>
      </w:r>
    </w:p>
    <w:p w:rsidR="005578C3" w:rsidRDefault="005578C3" w:rsidP="005578C3">
      <w:pPr>
        <w:jc w:val="both"/>
        <w:rPr>
          <w:sz w:val="24"/>
          <w:szCs w:val="24"/>
        </w:rPr>
      </w:pPr>
    </w:p>
    <w:p w:rsidR="005578C3" w:rsidRDefault="005578C3" w:rsidP="005578C3">
      <w:pPr>
        <w:ind w:firstLine="851"/>
        <w:jc w:val="both"/>
        <w:rPr>
          <w:sz w:val="24"/>
          <w:szCs w:val="24"/>
        </w:rPr>
      </w:pPr>
      <w:r>
        <w:rPr>
          <w:sz w:val="24"/>
          <w:szCs w:val="24"/>
        </w:rPr>
        <w:t>Уровни операционных расходов (тыс. руб.):</w:t>
      </w:r>
    </w:p>
    <w:tbl>
      <w:tblPr>
        <w:tblW w:w="915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42"/>
        <w:gridCol w:w="1445"/>
        <w:gridCol w:w="1445"/>
      </w:tblGrid>
      <w:tr w:rsidR="005578C3" w:rsidTr="005578C3">
        <w:trPr>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i/>
                <w:lang w:eastAsia="ar-SA"/>
              </w:rPr>
            </w:pPr>
            <w:r>
              <w:rPr>
                <w:i/>
                <w:lang w:eastAsia="ar-SA"/>
              </w:rPr>
              <w:t>Наименование регулируемого вида деятельности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2020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2021 год</w:t>
            </w:r>
          </w:p>
        </w:tc>
        <w:tc>
          <w:tcPr>
            <w:tcW w:w="14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2022 год</w:t>
            </w:r>
          </w:p>
        </w:tc>
      </w:tr>
      <w:tr w:rsidR="005578C3" w:rsidTr="005578C3">
        <w:trPr>
          <w:trHeight w:val="56"/>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5578C3" w:rsidRDefault="005578C3">
            <w:r>
              <w:rPr>
                <w:lang w:eastAsia="ar-SA"/>
              </w:rPr>
              <w:t>Холодное водоснабжение (питьевая вода)</w:t>
            </w:r>
          </w:p>
        </w:tc>
        <w:tc>
          <w:tcPr>
            <w:tcW w:w="14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26294,03</w:t>
            </w:r>
          </w:p>
        </w:tc>
        <w:tc>
          <w:tcPr>
            <w:tcW w:w="14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26994,24</w:t>
            </w:r>
          </w:p>
        </w:tc>
        <w:tc>
          <w:tcPr>
            <w:tcW w:w="14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27793,27</w:t>
            </w:r>
          </w:p>
        </w:tc>
      </w:tr>
      <w:tr w:rsidR="005578C3" w:rsidTr="005578C3">
        <w:trPr>
          <w:trHeight w:val="56"/>
          <w:jc w:val="center"/>
        </w:trPr>
        <w:tc>
          <w:tcPr>
            <w:tcW w:w="4820" w:type="dxa"/>
            <w:tcBorders>
              <w:top w:val="single" w:sz="4" w:space="0" w:color="auto"/>
              <w:left w:val="single" w:sz="4" w:space="0" w:color="auto"/>
              <w:bottom w:val="single" w:sz="4" w:space="0" w:color="auto"/>
              <w:right w:val="single" w:sz="4" w:space="0" w:color="auto"/>
            </w:tcBorders>
            <w:vAlign w:val="center"/>
            <w:hideMark/>
          </w:tcPr>
          <w:p w:rsidR="005578C3" w:rsidRDefault="005578C3">
            <w:r>
              <w:rPr>
                <w:lang w:eastAsia="ar-SA"/>
              </w:rPr>
              <w:t>Водоотведение</w:t>
            </w:r>
          </w:p>
        </w:tc>
        <w:tc>
          <w:tcPr>
            <w:tcW w:w="14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19544,19</w:t>
            </w:r>
          </w:p>
        </w:tc>
        <w:tc>
          <w:tcPr>
            <w:tcW w:w="14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20064,65</w:t>
            </w:r>
          </w:p>
        </w:tc>
        <w:tc>
          <w:tcPr>
            <w:tcW w:w="14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20658,56</w:t>
            </w:r>
          </w:p>
        </w:tc>
      </w:tr>
    </w:tbl>
    <w:p w:rsidR="005578C3" w:rsidRDefault="005578C3" w:rsidP="005578C3">
      <w:pPr>
        <w:tabs>
          <w:tab w:val="left" w:pos="426"/>
        </w:tabs>
        <w:ind w:right="-52"/>
        <w:jc w:val="both"/>
        <w:rPr>
          <w:sz w:val="24"/>
          <w:szCs w:val="24"/>
        </w:rPr>
      </w:pPr>
    </w:p>
    <w:p w:rsidR="005578C3" w:rsidRDefault="005578C3" w:rsidP="005578C3">
      <w:pPr>
        <w:ind w:right="-52" w:firstLine="851"/>
        <w:jc w:val="both"/>
        <w:rPr>
          <w:sz w:val="24"/>
          <w:szCs w:val="24"/>
        </w:rPr>
      </w:pPr>
      <w:r>
        <w:rPr>
          <w:sz w:val="24"/>
          <w:szCs w:val="24"/>
        </w:rPr>
        <w:t>Долгосрочные параметры регулирования тарифов, определяемые на долгосрочный период регулирования тарифов на питьевую воду и водоотведение МП «Ладожский водовод» ВР ЛО, на 2020-2022 г.г. составят:</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700"/>
        <w:gridCol w:w="709"/>
        <w:gridCol w:w="1844"/>
        <w:gridCol w:w="1842"/>
        <w:gridCol w:w="991"/>
        <w:gridCol w:w="2270"/>
      </w:tblGrid>
      <w:tr w:rsidR="005578C3" w:rsidTr="005578C3">
        <w:trPr>
          <w:trHeight w:val="478"/>
        </w:trPr>
        <w:tc>
          <w:tcPr>
            <w:tcW w:w="709" w:type="dxa"/>
            <w:vMerge w:val="restart"/>
            <w:tcBorders>
              <w:top w:val="single" w:sz="6" w:space="0" w:color="auto"/>
              <w:left w:val="single" w:sz="6" w:space="0" w:color="auto"/>
              <w:bottom w:val="single" w:sz="4" w:space="0" w:color="auto"/>
              <w:right w:val="single" w:sz="6" w:space="0" w:color="auto"/>
            </w:tcBorders>
            <w:vAlign w:val="center"/>
            <w:hideMark/>
          </w:tcPr>
          <w:p w:rsidR="005578C3" w:rsidRDefault="005578C3">
            <w:pPr>
              <w:widowControl w:val="0"/>
              <w:autoSpaceDE w:val="0"/>
              <w:autoSpaceDN w:val="0"/>
              <w:adjustRightInd w:val="0"/>
              <w:jc w:val="center"/>
              <w:rPr>
                <w:i/>
              </w:rPr>
            </w:pPr>
            <w:r>
              <w:rPr>
                <w:i/>
              </w:rPr>
              <w:t>№ п/п</w:t>
            </w:r>
          </w:p>
        </w:tc>
        <w:tc>
          <w:tcPr>
            <w:tcW w:w="1700" w:type="dxa"/>
            <w:vMerge w:val="restart"/>
            <w:tcBorders>
              <w:top w:val="single" w:sz="6" w:space="0" w:color="auto"/>
              <w:left w:val="single" w:sz="6" w:space="0" w:color="auto"/>
              <w:bottom w:val="single" w:sz="4" w:space="0" w:color="auto"/>
              <w:right w:val="single" w:sz="6" w:space="0" w:color="auto"/>
            </w:tcBorders>
            <w:vAlign w:val="center"/>
            <w:hideMark/>
          </w:tcPr>
          <w:p w:rsidR="005578C3" w:rsidRDefault="005578C3">
            <w:pPr>
              <w:widowControl w:val="0"/>
              <w:autoSpaceDE w:val="0"/>
              <w:autoSpaceDN w:val="0"/>
              <w:adjustRightInd w:val="0"/>
              <w:jc w:val="center"/>
              <w:rPr>
                <w:i/>
              </w:rPr>
            </w:pPr>
            <w:r>
              <w:rPr>
                <w:i/>
              </w:rPr>
              <w:t>Наименование регулируемого вида деятельности</w:t>
            </w:r>
          </w:p>
        </w:tc>
        <w:tc>
          <w:tcPr>
            <w:tcW w:w="709" w:type="dxa"/>
            <w:vMerge w:val="restart"/>
            <w:tcBorders>
              <w:top w:val="single" w:sz="6" w:space="0" w:color="auto"/>
              <w:left w:val="single" w:sz="6" w:space="0" w:color="auto"/>
              <w:bottom w:val="single" w:sz="4" w:space="0" w:color="auto"/>
              <w:right w:val="single" w:sz="6" w:space="0" w:color="auto"/>
            </w:tcBorders>
            <w:vAlign w:val="center"/>
            <w:hideMark/>
          </w:tcPr>
          <w:p w:rsidR="005578C3" w:rsidRDefault="005578C3">
            <w:pPr>
              <w:widowControl w:val="0"/>
              <w:autoSpaceDE w:val="0"/>
              <w:autoSpaceDN w:val="0"/>
              <w:adjustRightInd w:val="0"/>
              <w:jc w:val="center"/>
              <w:rPr>
                <w:i/>
              </w:rPr>
            </w:pPr>
            <w:r>
              <w:rPr>
                <w:i/>
              </w:rPr>
              <w:t>Год</w:t>
            </w:r>
          </w:p>
        </w:tc>
        <w:tc>
          <w:tcPr>
            <w:tcW w:w="1844" w:type="dxa"/>
            <w:vMerge w:val="restart"/>
            <w:tcBorders>
              <w:top w:val="single" w:sz="6" w:space="0" w:color="auto"/>
              <w:left w:val="single" w:sz="6" w:space="0" w:color="auto"/>
              <w:bottom w:val="single" w:sz="4" w:space="0" w:color="auto"/>
              <w:right w:val="single" w:sz="6" w:space="0" w:color="auto"/>
            </w:tcBorders>
            <w:vAlign w:val="center"/>
            <w:hideMark/>
          </w:tcPr>
          <w:p w:rsidR="005578C3" w:rsidRDefault="005578C3">
            <w:pPr>
              <w:widowControl w:val="0"/>
              <w:autoSpaceDE w:val="0"/>
              <w:autoSpaceDN w:val="0"/>
              <w:adjustRightInd w:val="0"/>
              <w:jc w:val="center"/>
              <w:rPr>
                <w:i/>
              </w:rPr>
            </w:pPr>
            <w:r>
              <w:rPr>
                <w:i/>
              </w:rPr>
              <w:t xml:space="preserve">Базовый уровень операционных расходов, </w:t>
            </w:r>
          </w:p>
          <w:p w:rsidR="005578C3" w:rsidRDefault="005578C3">
            <w:pPr>
              <w:widowControl w:val="0"/>
              <w:autoSpaceDE w:val="0"/>
              <w:autoSpaceDN w:val="0"/>
              <w:adjustRightInd w:val="0"/>
              <w:jc w:val="center"/>
              <w:rPr>
                <w:i/>
              </w:rPr>
            </w:pPr>
            <w:r>
              <w:rPr>
                <w:i/>
              </w:rPr>
              <w:t>тыс. руб.</w:t>
            </w:r>
          </w:p>
        </w:tc>
        <w:tc>
          <w:tcPr>
            <w:tcW w:w="1842" w:type="dxa"/>
            <w:vMerge w:val="restart"/>
            <w:tcBorders>
              <w:top w:val="single" w:sz="6" w:space="0" w:color="auto"/>
              <w:left w:val="single" w:sz="6" w:space="0" w:color="auto"/>
              <w:bottom w:val="single" w:sz="4" w:space="0" w:color="auto"/>
              <w:right w:val="single" w:sz="6" w:space="0" w:color="auto"/>
            </w:tcBorders>
            <w:vAlign w:val="center"/>
            <w:hideMark/>
          </w:tcPr>
          <w:p w:rsidR="005578C3" w:rsidRDefault="005578C3">
            <w:pPr>
              <w:widowControl w:val="0"/>
              <w:autoSpaceDE w:val="0"/>
              <w:autoSpaceDN w:val="0"/>
              <w:adjustRightInd w:val="0"/>
              <w:jc w:val="center"/>
              <w:rPr>
                <w:i/>
              </w:rPr>
            </w:pPr>
            <w:r>
              <w:rPr>
                <w:i/>
              </w:rPr>
              <w:t>Индекс эффективности операционных расходов,%</w:t>
            </w:r>
          </w:p>
        </w:tc>
        <w:tc>
          <w:tcPr>
            <w:tcW w:w="3261" w:type="dxa"/>
            <w:gridSpan w:val="2"/>
            <w:tcBorders>
              <w:top w:val="single" w:sz="6" w:space="0" w:color="auto"/>
              <w:left w:val="single" w:sz="6" w:space="0" w:color="auto"/>
              <w:bottom w:val="single" w:sz="6" w:space="0" w:color="auto"/>
              <w:right w:val="single" w:sz="6" w:space="0" w:color="auto"/>
            </w:tcBorders>
            <w:hideMark/>
          </w:tcPr>
          <w:p w:rsidR="005578C3" w:rsidRDefault="005578C3">
            <w:pPr>
              <w:widowControl w:val="0"/>
              <w:autoSpaceDE w:val="0"/>
              <w:autoSpaceDN w:val="0"/>
              <w:adjustRightInd w:val="0"/>
              <w:jc w:val="center"/>
              <w:rPr>
                <w:i/>
              </w:rPr>
            </w:pPr>
            <w:r>
              <w:rPr>
                <w:i/>
              </w:rPr>
              <w:t>Показатели энергосбережения и энергетической эффективности</w:t>
            </w:r>
          </w:p>
        </w:tc>
      </w:tr>
      <w:tr w:rsidR="005578C3" w:rsidTr="005578C3">
        <w:trPr>
          <w:trHeight w:val="722"/>
        </w:trPr>
        <w:tc>
          <w:tcPr>
            <w:tcW w:w="709" w:type="dxa"/>
            <w:vMerge/>
            <w:tcBorders>
              <w:top w:val="single" w:sz="6" w:space="0" w:color="auto"/>
              <w:left w:val="single" w:sz="6" w:space="0" w:color="auto"/>
              <w:bottom w:val="single" w:sz="4" w:space="0" w:color="auto"/>
              <w:right w:val="single" w:sz="6" w:space="0" w:color="auto"/>
            </w:tcBorders>
            <w:vAlign w:val="center"/>
            <w:hideMark/>
          </w:tcPr>
          <w:p w:rsidR="005578C3" w:rsidRDefault="005578C3">
            <w:pPr>
              <w:rPr>
                <w:i/>
              </w:rPr>
            </w:pPr>
          </w:p>
        </w:tc>
        <w:tc>
          <w:tcPr>
            <w:tcW w:w="1700" w:type="dxa"/>
            <w:vMerge/>
            <w:tcBorders>
              <w:top w:val="single" w:sz="6" w:space="0" w:color="auto"/>
              <w:left w:val="single" w:sz="6" w:space="0" w:color="auto"/>
              <w:bottom w:val="single" w:sz="4" w:space="0" w:color="auto"/>
              <w:right w:val="single" w:sz="6" w:space="0" w:color="auto"/>
            </w:tcBorders>
            <w:vAlign w:val="center"/>
            <w:hideMark/>
          </w:tcPr>
          <w:p w:rsidR="005578C3" w:rsidRDefault="005578C3">
            <w:pPr>
              <w:rPr>
                <w:i/>
              </w:rPr>
            </w:pPr>
          </w:p>
        </w:tc>
        <w:tc>
          <w:tcPr>
            <w:tcW w:w="709" w:type="dxa"/>
            <w:vMerge/>
            <w:tcBorders>
              <w:top w:val="single" w:sz="6" w:space="0" w:color="auto"/>
              <w:left w:val="single" w:sz="6" w:space="0" w:color="auto"/>
              <w:bottom w:val="single" w:sz="4" w:space="0" w:color="auto"/>
              <w:right w:val="single" w:sz="6" w:space="0" w:color="auto"/>
            </w:tcBorders>
            <w:vAlign w:val="center"/>
            <w:hideMark/>
          </w:tcPr>
          <w:p w:rsidR="005578C3" w:rsidRDefault="005578C3">
            <w:pPr>
              <w:rPr>
                <w:i/>
              </w:rPr>
            </w:pPr>
          </w:p>
        </w:tc>
        <w:tc>
          <w:tcPr>
            <w:tcW w:w="1844" w:type="dxa"/>
            <w:vMerge/>
            <w:tcBorders>
              <w:top w:val="single" w:sz="6" w:space="0" w:color="auto"/>
              <w:left w:val="single" w:sz="6" w:space="0" w:color="auto"/>
              <w:bottom w:val="single" w:sz="4" w:space="0" w:color="auto"/>
              <w:right w:val="single" w:sz="6" w:space="0" w:color="auto"/>
            </w:tcBorders>
            <w:vAlign w:val="center"/>
            <w:hideMark/>
          </w:tcPr>
          <w:p w:rsidR="005578C3" w:rsidRDefault="005578C3">
            <w:pPr>
              <w:rPr>
                <w:i/>
              </w:rPr>
            </w:pPr>
          </w:p>
        </w:tc>
        <w:tc>
          <w:tcPr>
            <w:tcW w:w="1842" w:type="dxa"/>
            <w:vMerge/>
            <w:tcBorders>
              <w:top w:val="single" w:sz="6" w:space="0" w:color="auto"/>
              <w:left w:val="single" w:sz="6" w:space="0" w:color="auto"/>
              <w:bottom w:val="single" w:sz="4" w:space="0" w:color="auto"/>
              <w:right w:val="single" w:sz="6" w:space="0" w:color="auto"/>
            </w:tcBorders>
            <w:vAlign w:val="center"/>
            <w:hideMark/>
          </w:tcPr>
          <w:p w:rsidR="005578C3" w:rsidRDefault="005578C3">
            <w:pPr>
              <w:rPr>
                <w:i/>
              </w:rPr>
            </w:pPr>
          </w:p>
        </w:tc>
        <w:tc>
          <w:tcPr>
            <w:tcW w:w="991" w:type="dxa"/>
            <w:tcBorders>
              <w:top w:val="single" w:sz="6" w:space="0" w:color="auto"/>
              <w:left w:val="single" w:sz="6" w:space="0" w:color="auto"/>
              <w:bottom w:val="single" w:sz="4" w:space="0" w:color="auto"/>
              <w:right w:val="single" w:sz="6" w:space="0" w:color="auto"/>
            </w:tcBorders>
            <w:hideMark/>
          </w:tcPr>
          <w:p w:rsidR="005578C3" w:rsidRDefault="005578C3">
            <w:pPr>
              <w:widowControl w:val="0"/>
              <w:autoSpaceDE w:val="0"/>
              <w:autoSpaceDN w:val="0"/>
              <w:adjustRightInd w:val="0"/>
              <w:jc w:val="center"/>
              <w:rPr>
                <w:i/>
              </w:rPr>
            </w:pPr>
            <w:r>
              <w:rPr>
                <w:i/>
              </w:rPr>
              <w:t xml:space="preserve">Уровень потери воды, % </w:t>
            </w:r>
          </w:p>
        </w:tc>
        <w:tc>
          <w:tcPr>
            <w:tcW w:w="2270" w:type="dxa"/>
            <w:tcBorders>
              <w:top w:val="single" w:sz="6" w:space="0" w:color="auto"/>
              <w:left w:val="single" w:sz="6" w:space="0" w:color="auto"/>
              <w:bottom w:val="single" w:sz="4" w:space="0" w:color="auto"/>
              <w:right w:val="single" w:sz="6" w:space="0" w:color="auto"/>
            </w:tcBorders>
            <w:hideMark/>
          </w:tcPr>
          <w:p w:rsidR="005578C3" w:rsidRDefault="005578C3">
            <w:pPr>
              <w:widowControl w:val="0"/>
              <w:autoSpaceDE w:val="0"/>
              <w:autoSpaceDN w:val="0"/>
              <w:adjustRightInd w:val="0"/>
              <w:jc w:val="center"/>
              <w:rPr>
                <w:i/>
              </w:rPr>
            </w:pPr>
            <w:r>
              <w:rPr>
                <w:i/>
              </w:rPr>
              <w:t>Удельный расход электрической энергии, кВтч/м</w:t>
            </w:r>
            <w:r>
              <w:rPr>
                <w:i/>
                <w:vertAlign w:val="superscript"/>
              </w:rPr>
              <w:t>3</w:t>
            </w:r>
          </w:p>
        </w:tc>
      </w:tr>
      <w:tr w:rsidR="005578C3" w:rsidTr="005578C3">
        <w:trPr>
          <w:trHeight w:val="207"/>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Питьевая 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2020</w:t>
            </w:r>
          </w:p>
        </w:tc>
        <w:tc>
          <w:tcPr>
            <w:tcW w:w="18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26294,03</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18,08</w:t>
            </w:r>
          </w:p>
        </w:tc>
        <w:tc>
          <w:tcPr>
            <w:tcW w:w="227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1,10</w:t>
            </w:r>
          </w:p>
        </w:tc>
      </w:tr>
      <w:tr w:rsidR="005578C3" w:rsidTr="005578C3">
        <w:trPr>
          <w:trHeight w:val="26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1700"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2021</w:t>
            </w:r>
          </w:p>
        </w:tc>
        <w:tc>
          <w:tcPr>
            <w:tcW w:w="18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18,08</w:t>
            </w:r>
          </w:p>
        </w:tc>
        <w:tc>
          <w:tcPr>
            <w:tcW w:w="227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1,10</w:t>
            </w:r>
          </w:p>
        </w:tc>
      </w:tr>
      <w:tr w:rsidR="005578C3" w:rsidTr="005578C3">
        <w:trPr>
          <w:trHeight w:val="26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1700"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2022</w:t>
            </w:r>
          </w:p>
        </w:tc>
        <w:tc>
          <w:tcPr>
            <w:tcW w:w="18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18,08</w:t>
            </w:r>
          </w:p>
        </w:tc>
        <w:tc>
          <w:tcPr>
            <w:tcW w:w="227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1,10</w:t>
            </w:r>
          </w:p>
        </w:tc>
      </w:tr>
      <w:tr w:rsidR="005578C3" w:rsidTr="005578C3">
        <w:trPr>
          <w:trHeight w:val="285"/>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2.</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Водоотведение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2020</w:t>
            </w:r>
          </w:p>
        </w:tc>
        <w:tc>
          <w:tcPr>
            <w:tcW w:w="18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19544,19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227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1,00</w:t>
            </w:r>
          </w:p>
        </w:tc>
      </w:tr>
      <w:tr w:rsidR="005578C3" w:rsidTr="005578C3">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1700"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2021</w:t>
            </w:r>
          </w:p>
        </w:tc>
        <w:tc>
          <w:tcPr>
            <w:tcW w:w="18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227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1,00</w:t>
            </w:r>
          </w:p>
        </w:tc>
      </w:tr>
      <w:tr w:rsidR="005578C3" w:rsidTr="005578C3">
        <w:trPr>
          <w:trHeight w:val="2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1700"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70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2022</w:t>
            </w:r>
          </w:p>
        </w:tc>
        <w:tc>
          <w:tcPr>
            <w:tcW w:w="18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227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1,00</w:t>
            </w:r>
          </w:p>
        </w:tc>
      </w:tr>
    </w:tbl>
    <w:p w:rsidR="005578C3" w:rsidRDefault="005578C3" w:rsidP="005578C3">
      <w:pPr>
        <w:ind w:firstLine="720"/>
        <w:jc w:val="both"/>
        <w:rPr>
          <w:sz w:val="24"/>
          <w:szCs w:val="24"/>
          <w:lang w:eastAsia="ar-SA"/>
        </w:rPr>
      </w:pPr>
      <w:r>
        <w:rPr>
          <w:sz w:val="24"/>
          <w:szCs w:val="24"/>
          <w:lang w:eastAsia="ar-SA"/>
        </w:rPr>
        <w:t xml:space="preserve">Утвердить следующие уровни тарифов на услуги в сфере холодного водоснабжения (питьевая вода) и водоотведения, оказываемые </w:t>
      </w:r>
      <w:r>
        <w:rPr>
          <w:sz w:val="24"/>
          <w:szCs w:val="24"/>
        </w:rPr>
        <w:t>МП «Ладожский водовод» ВР ЛО</w:t>
      </w:r>
      <w:r>
        <w:rPr>
          <w:sz w:val="24"/>
          <w:szCs w:val="24"/>
          <w:lang w:eastAsia="ar-SA"/>
        </w:rPr>
        <w:t xml:space="preserve"> в 2020-2022 г.г.:</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3596"/>
        <w:gridCol w:w="2724"/>
        <w:gridCol w:w="2946"/>
      </w:tblGrid>
      <w:tr w:rsidR="005578C3" w:rsidTr="005578C3">
        <w:trPr>
          <w:trHeight w:val="56"/>
        </w:trPr>
        <w:tc>
          <w:tcPr>
            <w:tcW w:w="79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 п/п</w:t>
            </w:r>
          </w:p>
        </w:tc>
        <w:tc>
          <w:tcPr>
            <w:tcW w:w="359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Наименование потребителей, регулируемого вида деятельности</w:t>
            </w:r>
          </w:p>
        </w:tc>
        <w:tc>
          <w:tcPr>
            <w:tcW w:w="272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Год с календарной разбивкой</w:t>
            </w:r>
          </w:p>
        </w:tc>
        <w:tc>
          <w:tcPr>
            <w:tcW w:w="29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Тарифы, руб./м</w:t>
            </w:r>
            <w:r>
              <w:rPr>
                <w:rFonts w:eastAsia="Calibri"/>
                <w:vertAlign w:val="superscript"/>
                <w:lang w:eastAsia="en-US"/>
              </w:rPr>
              <w:t xml:space="preserve">3 </w:t>
            </w:r>
            <w:r>
              <w:rPr>
                <w:rFonts w:eastAsia="Calibri"/>
                <w:lang w:eastAsia="en-US"/>
              </w:rPr>
              <w:t>*</w:t>
            </w:r>
          </w:p>
        </w:tc>
      </w:tr>
      <w:tr w:rsidR="005578C3" w:rsidTr="005578C3">
        <w:trPr>
          <w:trHeight w:val="467"/>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578C3" w:rsidRDefault="005578C3">
            <w:pPr>
              <w:ind w:right="-52"/>
              <w:contextualSpacing/>
              <w:jc w:val="center"/>
              <w:rPr>
                <w:rFonts w:eastAsia="Calibri"/>
                <w:lang w:eastAsia="en-US"/>
              </w:rPr>
            </w:pPr>
            <w:r>
              <w:rPr>
                <w:rFonts w:eastAsia="Calibri"/>
                <w:lang w:eastAsia="en-US"/>
              </w:rPr>
              <w:t xml:space="preserve">Для потребителей муниципального образования «Лесколовское сельское поселение» </w:t>
            </w:r>
          </w:p>
          <w:p w:rsidR="005578C3" w:rsidRDefault="005578C3">
            <w:pPr>
              <w:jc w:val="center"/>
              <w:rPr>
                <w:rFonts w:eastAsia="Calibri"/>
                <w:lang w:eastAsia="en-US"/>
              </w:rPr>
            </w:pPr>
            <w:r>
              <w:rPr>
                <w:rFonts w:eastAsia="Calibri"/>
                <w:lang w:eastAsia="en-US"/>
              </w:rPr>
              <w:t>Всеволожского муниципального района Ленинградской области</w:t>
            </w:r>
          </w:p>
        </w:tc>
      </w:tr>
      <w:tr w:rsidR="005578C3" w:rsidTr="005578C3">
        <w:trPr>
          <w:trHeight w:val="56"/>
        </w:trPr>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1.</w:t>
            </w:r>
          </w:p>
        </w:tc>
        <w:tc>
          <w:tcPr>
            <w:tcW w:w="3596"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Питьевая вода</w:t>
            </w:r>
          </w:p>
        </w:tc>
        <w:tc>
          <w:tcPr>
            <w:tcW w:w="272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01.01.2020 по 30.06.2020</w:t>
            </w:r>
          </w:p>
        </w:tc>
        <w:tc>
          <w:tcPr>
            <w:tcW w:w="29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105,63</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272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01.07.2020 по 31.12.2020</w:t>
            </w:r>
          </w:p>
        </w:tc>
        <w:tc>
          <w:tcPr>
            <w:tcW w:w="29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105,63</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272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01.01.2021 по 30.06.2021</w:t>
            </w:r>
          </w:p>
        </w:tc>
        <w:tc>
          <w:tcPr>
            <w:tcW w:w="29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105,63</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272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01.07.2021 по 31.12.2021</w:t>
            </w:r>
          </w:p>
        </w:tc>
        <w:tc>
          <w:tcPr>
            <w:tcW w:w="29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117,10</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272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01.01.2022 по 30.06.2022</w:t>
            </w:r>
          </w:p>
        </w:tc>
        <w:tc>
          <w:tcPr>
            <w:tcW w:w="29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117,10</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272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01.07.2022 по 31.12.2022</w:t>
            </w:r>
          </w:p>
        </w:tc>
        <w:tc>
          <w:tcPr>
            <w:tcW w:w="29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129,65</w:t>
            </w:r>
          </w:p>
        </w:tc>
      </w:tr>
      <w:tr w:rsidR="005578C3" w:rsidTr="005578C3">
        <w:trPr>
          <w:trHeight w:val="56"/>
        </w:trPr>
        <w:tc>
          <w:tcPr>
            <w:tcW w:w="799"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2.</w:t>
            </w:r>
          </w:p>
        </w:tc>
        <w:tc>
          <w:tcPr>
            <w:tcW w:w="3596"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 xml:space="preserve">Водоотведение </w:t>
            </w:r>
          </w:p>
        </w:tc>
        <w:tc>
          <w:tcPr>
            <w:tcW w:w="272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01.01.2020 по 30.06.2020</w:t>
            </w:r>
          </w:p>
        </w:tc>
        <w:tc>
          <w:tcPr>
            <w:tcW w:w="29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93,30</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272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01.07.2020 по 31.12.2020</w:t>
            </w:r>
          </w:p>
        </w:tc>
        <w:tc>
          <w:tcPr>
            <w:tcW w:w="29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93,30</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272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01.01.2021 по 30.06.2021</w:t>
            </w:r>
          </w:p>
        </w:tc>
        <w:tc>
          <w:tcPr>
            <w:tcW w:w="29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93,30</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272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01.07.2021 по 31.12.2021</w:t>
            </w:r>
          </w:p>
        </w:tc>
        <w:tc>
          <w:tcPr>
            <w:tcW w:w="29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103,09</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272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01.01.2022 по 30.06.2022</w:t>
            </w:r>
          </w:p>
        </w:tc>
        <w:tc>
          <w:tcPr>
            <w:tcW w:w="29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103,09</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272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01.07.2022 по 31.12.2022</w:t>
            </w:r>
          </w:p>
        </w:tc>
        <w:tc>
          <w:tcPr>
            <w:tcW w:w="29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114,25</w:t>
            </w:r>
          </w:p>
        </w:tc>
      </w:tr>
    </w:tbl>
    <w:p w:rsidR="005578C3" w:rsidRDefault="005578C3" w:rsidP="005578C3">
      <w:pPr>
        <w:spacing w:after="200" w:line="276" w:lineRule="auto"/>
        <w:jc w:val="both"/>
        <w:rPr>
          <w:rFonts w:ascii="Calibri" w:eastAsia="Calibri" w:hAnsi="Calibri"/>
          <w:lang w:eastAsia="en-US"/>
        </w:rPr>
      </w:pPr>
      <w:r>
        <w:rPr>
          <w:lang w:eastAsia="ar-SA"/>
        </w:rPr>
        <w:t xml:space="preserve">* тариф указан без учета налога на добавленную стоимость </w:t>
      </w:r>
      <w:r>
        <w:rPr>
          <w:rFonts w:eastAsia="Calibri"/>
          <w:lang w:eastAsia="en-US"/>
        </w:rPr>
        <w:t xml:space="preserve">       </w:t>
      </w:r>
    </w:p>
    <w:p w:rsidR="005578C3" w:rsidRDefault="005578C3" w:rsidP="005578C3">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5578C3" w:rsidRDefault="00110B63" w:rsidP="005578C3">
      <w:pPr>
        <w:pStyle w:val="a8"/>
        <w:ind w:firstLine="567"/>
        <w:rPr>
          <w:rFonts w:eastAsia="Calibri"/>
          <w:sz w:val="24"/>
          <w:szCs w:val="24"/>
          <w:lang w:val="ru-RU" w:eastAsia="en-US"/>
        </w:rPr>
      </w:pPr>
      <w:r>
        <w:rPr>
          <w:b/>
          <w:sz w:val="24"/>
          <w:szCs w:val="24"/>
          <w:lang w:val="ru-RU"/>
        </w:rPr>
        <w:t xml:space="preserve">7. </w:t>
      </w:r>
      <w:r w:rsidR="005578C3">
        <w:rPr>
          <w:b/>
          <w:sz w:val="24"/>
          <w:szCs w:val="24"/>
        </w:rPr>
        <w:t>По вопросу повестки</w:t>
      </w:r>
      <w:r w:rsidR="005578C3">
        <w:rPr>
          <w:b/>
          <w:sz w:val="24"/>
          <w:szCs w:val="24"/>
          <w:lang w:val="ru-RU"/>
        </w:rPr>
        <w:t xml:space="preserve"> «О внесении изменений в приказ комитета по тарифам и ценовой политике Ленинградской области от 23 ноября 2018 года № 248-п «Об установлении тарифов на питьевую воду и водоотведение общества с ограниченной ответственностью «АКТИОН» на 2020 год</w:t>
      </w:r>
      <w:r w:rsidR="005578C3">
        <w:rPr>
          <w:b/>
          <w:sz w:val="24"/>
          <w:szCs w:val="24"/>
        </w:rPr>
        <w:t>»</w:t>
      </w:r>
      <w:r w:rsidR="005578C3">
        <w:rPr>
          <w:b/>
          <w:sz w:val="24"/>
          <w:szCs w:val="24"/>
          <w:lang w:val="ru-RU"/>
        </w:rPr>
        <w:t xml:space="preserve"> </w:t>
      </w:r>
      <w:r w:rsidR="005578C3">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578C3">
        <w:rPr>
          <w:sz w:val="24"/>
          <w:szCs w:val="24"/>
          <w:lang w:val="ru-RU"/>
        </w:rPr>
        <w:t xml:space="preserve"> и </w:t>
      </w:r>
      <w:r w:rsidR="005578C3">
        <w:rPr>
          <w:sz w:val="24"/>
          <w:szCs w:val="24"/>
        </w:rPr>
        <w:t>изложила основные положения э</w:t>
      </w:r>
      <w:r w:rsidR="005578C3">
        <w:rPr>
          <w:rFonts w:eastAsia="Calibri"/>
          <w:sz w:val="24"/>
          <w:szCs w:val="24"/>
          <w:lang w:eastAsia="en-US"/>
        </w:rPr>
        <w:t>кспертного заключения</w:t>
      </w:r>
      <w:r w:rsidR="005578C3">
        <w:rPr>
          <w:rFonts w:eastAsia="Calibri"/>
          <w:sz w:val="24"/>
          <w:szCs w:val="24"/>
          <w:lang w:val="ru-RU" w:eastAsia="en-US"/>
        </w:rPr>
        <w:t xml:space="preserve"> по корректировке необходимой валовой выручки общества с ограниченной ответственностью «АКТИОН» (далее - ООО «АКТИОН») и тарифов на услуги в сфере холодного водоснабжения (питьевая вода) и водоотведения оказываемые потребителям муниципального образования «Любанское городское поселение» Тосненского муниципального района Ленинградской области в 2020 году.</w:t>
      </w:r>
      <w:r w:rsidR="005578C3">
        <w:rPr>
          <w:rFonts w:eastAsia="Calibri"/>
          <w:i/>
          <w:sz w:val="24"/>
          <w:szCs w:val="24"/>
          <w:lang w:val="ru-RU" w:eastAsia="en-US"/>
        </w:rPr>
        <w:t xml:space="preserve"> </w:t>
      </w:r>
    </w:p>
    <w:p w:rsidR="005578C3" w:rsidRDefault="005578C3" w:rsidP="005578C3">
      <w:pPr>
        <w:pStyle w:val="a8"/>
        <w:ind w:firstLine="567"/>
        <w:rPr>
          <w:rFonts w:eastAsia="Calibri"/>
          <w:sz w:val="24"/>
          <w:szCs w:val="24"/>
          <w:lang w:val="ru-RU" w:eastAsia="en-US"/>
        </w:rPr>
      </w:pPr>
      <w:r>
        <w:rPr>
          <w:rFonts w:eastAsia="Calibri"/>
          <w:sz w:val="24"/>
          <w:szCs w:val="24"/>
          <w:lang w:val="ru-RU" w:eastAsia="en-US"/>
        </w:rPr>
        <w:t xml:space="preserve">ООО «АКТИОН» обратилось с заявлением от 01.08.2019 исх. № 108 (вх. от 06.08.2019 </w:t>
      </w:r>
      <w:r>
        <w:rPr>
          <w:rFonts w:eastAsia="Calibri"/>
          <w:sz w:val="24"/>
          <w:szCs w:val="24"/>
          <w:lang w:val="ru-RU" w:eastAsia="en-US"/>
        </w:rPr>
        <w:br/>
        <w:t>№ КТ-1-4531/2019) о корректировке необходимой валовой выручки и тарифов на услуги в сфере холодного водоснабжения (питьевая вода) и водоотведения на 2020 год.</w:t>
      </w:r>
    </w:p>
    <w:p w:rsidR="005578C3" w:rsidRDefault="005578C3" w:rsidP="005578C3">
      <w:pPr>
        <w:pStyle w:val="a8"/>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КТ-1-7275/2019 от 27.11.2019).</w:t>
      </w:r>
    </w:p>
    <w:p w:rsidR="005578C3" w:rsidRDefault="005578C3" w:rsidP="005578C3">
      <w:pPr>
        <w:pStyle w:val="a8"/>
        <w:ind w:firstLine="567"/>
        <w:rPr>
          <w:rFonts w:eastAsia="Calibri"/>
          <w:sz w:val="24"/>
          <w:szCs w:val="24"/>
          <w:lang w:val="ru-RU" w:eastAsia="en-US"/>
        </w:rPr>
      </w:pPr>
    </w:p>
    <w:p w:rsidR="005578C3" w:rsidRDefault="005578C3" w:rsidP="005578C3">
      <w:pPr>
        <w:autoSpaceDE w:val="0"/>
        <w:autoSpaceDN w:val="0"/>
        <w:adjustRightInd w:val="0"/>
        <w:ind w:firstLine="540"/>
        <w:jc w:val="both"/>
        <w:rPr>
          <w:b/>
          <w:sz w:val="24"/>
          <w:szCs w:val="24"/>
        </w:rPr>
      </w:pPr>
      <w:r>
        <w:rPr>
          <w:b/>
          <w:sz w:val="24"/>
          <w:szCs w:val="24"/>
        </w:rPr>
        <w:t xml:space="preserve">Правление приняло решение:  </w:t>
      </w:r>
    </w:p>
    <w:p w:rsidR="005578C3" w:rsidRDefault="005578C3" w:rsidP="005578C3">
      <w:pPr>
        <w:ind w:firstLine="567"/>
        <w:jc w:val="both"/>
        <w:rPr>
          <w:sz w:val="24"/>
          <w:szCs w:val="24"/>
        </w:rPr>
      </w:pPr>
      <w:r>
        <w:rPr>
          <w:sz w:val="24"/>
          <w:szCs w:val="24"/>
        </w:rPr>
        <w:t xml:space="preserve">1. ООО «АКТИОН» в плановых показателях организации на 2020 год заявляет увеличение объема отпускаемой воды абонентам. Для подтверждения фактического объема и качества услуг в сфере водоснабжения и водоотведения ООО «АКТИОН»  предоставляет по системе ФГИС ЕИАС ФАС статистические формы отчетности, а также производственные программы на 2020 год, с указанием фактических данных за 2018 год. В представленных обосновывающих материалах в данных об объеме воды, отпускаемой абонентам в 2020 году, в сфере водоотведения, выявлены расхождения в расчетах, в связи с этим у ЛенРТК нет возможности произвести достоверный расчет объема отпускаемой воды абонентам в соответствии с пунктом 5 Методических указаний. </w:t>
      </w:r>
    </w:p>
    <w:p w:rsidR="005578C3" w:rsidRDefault="005578C3" w:rsidP="005578C3">
      <w:pPr>
        <w:ind w:firstLine="567"/>
        <w:jc w:val="both"/>
        <w:rPr>
          <w:sz w:val="24"/>
          <w:szCs w:val="24"/>
        </w:rPr>
      </w:pPr>
      <w:r>
        <w:rPr>
          <w:sz w:val="24"/>
          <w:szCs w:val="24"/>
        </w:rPr>
        <w:t xml:space="preserve">Таким образом, объем отпускаемой воды абонентам в сфере водоотведения на 2020 год принимаем в размере, утвержденном приказом ЛенРТК от 23 ноября 2018 года № 248-пп «Об утверждении производственных программ в сфере холодного водоснабжения (питьевая вода) и водоотведения общества с ограниченной ответственностью «АКТИОН» на 2019-2023 годы».  А в сфере водоснабжения с учетом отсутствия расхождения в предоставленных данных, принимаем объемы, планируемые ООО «АКТИОН» на 2020 год. </w:t>
      </w:r>
    </w:p>
    <w:p w:rsidR="005578C3" w:rsidRDefault="005578C3" w:rsidP="005578C3">
      <w:pPr>
        <w:tabs>
          <w:tab w:val="left" w:pos="851"/>
        </w:tabs>
        <w:ind w:firstLine="567"/>
        <w:jc w:val="both"/>
        <w:rPr>
          <w:sz w:val="24"/>
          <w:szCs w:val="24"/>
        </w:rPr>
      </w:pPr>
      <w:r>
        <w:rPr>
          <w:sz w:val="24"/>
          <w:szCs w:val="24"/>
        </w:rPr>
        <w:t>2. Внесены изменения в показатели производственных программ в сфере водоснабжения и водоотведения.</w:t>
      </w:r>
    </w:p>
    <w:p w:rsidR="005578C3" w:rsidRDefault="005578C3" w:rsidP="005578C3">
      <w:pPr>
        <w:tabs>
          <w:tab w:val="left" w:pos="1134"/>
        </w:tabs>
        <w:autoSpaceDE w:val="0"/>
        <w:autoSpaceDN w:val="0"/>
        <w:adjustRightInd w:val="0"/>
        <w:ind w:firstLine="709"/>
        <w:jc w:val="both"/>
        <w:rPr>
          <w:sz w:val="24"/>
          <w:szCs w:val="24"/>
          <w:u w:val="single"/>
        </w:rPr>
      </w:pPr>
      <w:r>
        <w:rPr>
          <w:sz w:val="24"/>
          <w:szCs w:val="24"/>
          <w:u w:val="single"/>
        </w:rPr>
        <w:t>Питьевая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2125"/>
        <w:gridCol w:w="778"/>
        <w:gridCol w:w="746"/>
        <w:gridCol w:w="1149"/>
        <w:gridCol w:w="969"/>
        <w:gridCol w:w="967"/>
        <w:gridCol w:w="3408"/>
      </w:tblGrid>
      <w:tr w:rsidR="005578C3" w:rsidTr="005578C3">
        <w:trPr>
          <w:trHeight w:val="57"/>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Показатели</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Утв. ЛенРТК на 2020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План Организации на 2020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Корректи-ровка ЛенРТК на 2020 год</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Отклонение</w:t>
            </w:r>
          </w:p>
          <w:p w:rsidR="005578C3" w:rsidRDefault="005578C3">
            <w:pPr>
              <w:ind w:left="-113" w:right="-113"/>
              <w:contextualSpacing/>
              <w:jc w:val="center"/>
              <w:rPr>
                <w:sz w:val="19"/>
                <w:szCs w:val="19"/>
              </w:rPr>
            </w:pPr>
            <w:r>
              <w:rPr>
                <w:sz w:val="19"/>
                <w:szCs w:val="19"/>
              </w:rPr>
              <w:t>(гр.6-гр.4)</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Причины отклонения</w:t>
            </w:r>
          </w:p>
        </w:tc>
      </w:tr>
      <w:tr w:rsidR="005578C3" w:rsidTr="005578C3">
        <w:trPr>
          <w:trHeight w:val="57"/>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3</w:t>
            </w:r>
          </w:p>
        </w:tc>
        <w:tc>
          <w:tcPr>
            <w:tcW w:w="0" w:type="auto"/>
            <w:tcBorders>
              <w:top w:val="single" w:sz="4" w:space="0" w:color="auto"/>
              <w:left w:val="single" w:sz="4" w:space="0" w:color="auto"/>
              <w:bottom w:val="single" w:sz="4" w:space="0" w:color="auto"/>
              <w:right w:val="single" w:sz="4" w:space="0" w:color="auto"/>
            </w:tcBorders>
            <w:hideMark/>
          </w:tcPr>
          <w:p w:rsidR="005578C3" w:rsidRDefault="005578C3">
            <w:pPr>
              <w:ind w:left="-113" w:right="-113"/>
              <w:contextualSpacing/>
              <w:jc w:val="center"/>
              <w:rPr>
                <w:sz w:val="19"/>
                <w:szCs w:val="19"/>
              </w:rPr>
            </w:pPr>
            <w:r>
              <w:rPr>
                <w:sz w:val="19"/>
                <w:szCs w:val="19"/>
              </w:rPr>
              <w:t>4</w:t>
            </w:r>
          </w:p>
        </w:tc>
        <w:tc>
          <w:tcPr>
            <w:tcW w:w="0" w:type="auto"/>
            <w:tcBorders>
              <w:top w:val="single" w:sz="4" w:space="0" w:color="auto"/>
              <w:left w:val="single" w:sz="4" w:space="0" w:color="auto"/>
              <w:bottom w:val="single" w:sz="4" w:space="0" w:color="auto"/>
              <w:right w:val="single" w:sz="4" w:space="0" w:color="auto"/>
            </w:tcBorders>
            <w:hideMark/>
          </w:tcPr>
          <w:p w:rsidR="005578C3" w:rsidRDefault="005578C3">
            <w:pPr>
              <w:ind w:left="-113" w:right="-113"/>
              <w:contextualSpacing/>
              <w:jc w:val="center"/>
              <w:rPr>
                <w:sz w:val="19"/>
                <w:szCs w:val="19"/>
              </w:rPr>
            </w:pPr>
            <w:r>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8</w:t>
            </w:r>
          </w:p>
        </w:tc>
      </w:tr>
      <w:tr w:rsidR="005578C3" w:rsidTr="005578C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Поднято воды  насосными станциями 1-го подъема, всего</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тыс.м</w:t>
            </w:r>
            <w:r>
              <w:rPr>
                <w:sz w:val="19"/>
                <w:szCs w:val="19"/>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361,33</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363,72</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363,72</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2,39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Объем поднятой воды насосными станциями</w:t>
            </w:r>
            <w:r>
              <w:rPr>
                <w:sz w:val="19"/>
                <w:szCs w:val="19"/>
              </w:rPr>
              <w:br/>
              <w:t>1-го подъема и объем пропущенной воды через водопроводные очистные сооружения скорректирован с учетом изменения объема товарной воды.</w:t>
            </w:r>
          </w:p>
        </w:tc>
      </w:tr>
      <w:tr w:rsidR="005578C3" w:rsidTr="005578C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Пропущено воды через водопроводные очистные сооружения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тыс.м</w:t>
            </w:r>
            <w:r>
              <w:rPr>
                <w:sz w:val="19"/>
                <w:szCs w:val="19"/>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361,33</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363,72</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363,72</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2,39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sz w:val="19"/>
                <w:szCs w:val="19"/>
              </w:rPr>
            </w:pPr>
          </w:p>
        </w:tc>
      </w:tr>
      <w:tr w:rsidR="005578C3" w:rsidTr="005578C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 xml:space="preserve">Подано  воды  в водопроводную сеть  </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тыс.м</w:t>
            </w:r>
            <w:r>
              <w:rPr>
                <w:sz w:val="19"/>
                <w:szCs w:val="19"/>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361,33</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363,72</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363,72</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+2,39</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 xml:space="preserve">Объем поданной воды в водопроводную сеть скорректирован с учетом изменения объема отпущенной воды потребителям и </w:t>
            </w:r>
            <w:r>
              <w:rPr>
                <w:sz w:val="19"/>
                <w:szCs w:val="19"/>
              </w:rPr>
              <w:lastRenderedPageBreak/>
              <w:t>объема потери воды в водопроводных сетях.</w:t>
            </w:r>
          </w:p>
        </w:tc>
      </w:tr>
      <w:tr w:rsidR="005578C3" w:rsidTr="005578C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 xml:space="preserve">Потери  воды  в водопроводных сетях            </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тыс.м</w:t>
            </w:r>
            <w:r>
              <w:rPr>
                <w:sz w:val="19"/>
                <w:szCs w:val="19"/>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13,05</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13,13</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+0,08</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 xml:space="preserve">В соответствии с пунктом 33 Основ ценообразования и пунктом 90 Методических указаний объем потери воды принят в размере 3,61 % от объема поданной воды в водопроводную сеть (долгосрочный параметр регулирования тарифов, утвержденный приказом ЛенРТК от 30.11.2018 </w:t>
            </w:r>
            <w:r>
              <w:rPr>
                <w:sz w:val="19"/>
                <w:szCs w:val="19"/>
              </w:rPr>
              <w:br/>
              <w:t xml:space="preserve">№ 248-п «Об установлении тарифов на питьевую воду и водоотведение общества с ограниченной ответственностью «АКТИОН» на 2019-2023 годы»). </w:t>
            </w:r>
          </w:p>
        </w:tc>
      </w:tr>
      <w:tr w:rsidR="005578C3" w:rsidTr="005578C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Отпущено воды потребителям -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тыс.м</w:t>
            </w:r>
            <w:r>
              <w:rPr>
                <w:sz w:val="19"/>
                <w:szCs w:val="19"/>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348,28</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350,72</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350,72</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+2,44</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Определено с учетом корректировки объема товарной воды</w:t>
            </w:r>
          </w:p>
        </w:tc>
      </w:tr>
      <w:tr w:rsidR="005578C3" w:rsidTr="005578C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Товарная вода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тыс.м</w:t>
            </w:r>
            <w:r>
              <w:rPr>
                <w:sz w:val="19"/>
                <w:szCs w:val="19"/>
                <w:vertAlign w:val="superscript"/>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348,28</w:t>
            </w:r>
          </w:p>
        </w:tc>
        <w:tc>
          <w:tcPr>
            <w:tcW w:w="0" w:type="auto"/>
            <w:tcBorders>
              <w:top w:val="single" w:sz="4" w:space="0" w:color="auto"/>
              <w:left w:val="single" w:sz="4" w:space="0" w:color="auto"/>
              <w:bottom w:val="single" w:sz="4" w:space="0" w:color="auto"/>
              <w:right w:val="single" w:sz="4" w:space="0" w:color="auto"/>
            </w:tcBorders>
            <w:vAlign w:val="center"/>
          </w:tcPr>
          <w:p w:rsidR="005578C3" w:rsidRDefault="005578C3">
            <w:pPr>
              <w:ind w:left="-113" w:right="-113"/>
              <w:contextualSpacing/>
              <w:jc w:val="center"/>
              <w:rPr>
                <w:bCs/>
                <w:sz w:val="19"/>
                <w:szCs w:val="19"/>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350,72</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+2,44</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Определено с учетом предоставленной статистической информации от ООО «АКТИОН»</w:t>
            </w:r>
          </w:p>
        </w:tc>
      </w:tr>
      <w:tr w:rsidR="005578C3" w:rsidTr="005578C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Расход электроэнергии, всего,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тыс.кВт.ч</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color w:val="000000"/>
                <w:sz w:val="19"/>
                <w:szCs w:val="19"/>
              </w:rPr>
            </w:pPr>
            <w:r>
              <w:rPr>
                <w:color w:val="000000"/>
                <w:sz w:val="19"/>
                <w:szCs w:val="19"/>
              </w:rPr>
              <w:t>556,84</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649,39</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color w:val="000000"/>
                <w:sz w:val="19"/>
                <w:szCs w:val="19"/>
              </w:rPr>
            </w:pPr>
            <w:r>
              <w:rPr>
                <w:color w:val="000000"/>
                <w:sz w:val="19"/>
                <w:szCs w:val="19"/>
              </w:rPr>
              <w:t>497,20</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-59,64</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Скорректирован расход электроэнергии с учетом расхода на технологические и общепроизводственные нужды</w:t>
            </w:r>
          </w:p>
        </w:tc>
      </w:tr>
      <w:tr w:rsidR="005578C3" w:rsidTr="005578C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6.1.</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расход электроэнергии на технологические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тыс.кВт.ч</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color w:val="000000"/>
                <w:sz w:val="19"/>
                <w:szCs w:val="19"/>
              </w:rPr>
            </w:pPr>
            <w:r>
              <w:rPr>
                <w:color w:val="000000"/>
                <w:sz w:val="19"/>
                <w:szCs w:val="19"/>
              </w:rPr>
              <w:t>435,73</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592,29</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color w:val="000000"/>
                <w:sz w:val="19"/>
                <w:szCs w:val="19"/>
              </w:rPr>
            </w:pPr>
            <w:r>
              <w:rPr>
                <w:color w:val="000000"/>
                <w:sz w:val="19"/>
                <w:szCs w:val="19"/>
              </w:rPr>
              <w:t>440,10</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-152,19</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Расход электроэнергии на технологические нужды скорректирован с учетом объемов поднятой воды насосными станциями 1-го подъема и удельного расхода электроэнергии на технологические нужды</w:t>
            </w:r>
          </w:p>
        </w:tc>
      </w:tr>
      <w:tr w:rsidR="005578C3" w:rsidTr="005578C3">
        <w:trPr>
          <w:trHeight w:val="49"/>
        </w:trPr>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6.1.1.</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удельный расход электроэнергии на технологические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кВтч/м³</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1,21</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1,63</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color w:val="000000"/>
                <w:sz w:val="19"/>
                <w:szCs w:val="19"/>
              </w:rPr>
            </w:pPr>
            <w:r>
              <w:rPr>
                <w:color w:val="000000"/>
                <w:sz w:val="19"/>
                <w:szCs w:val="19"/>
              </w:rPr>
              <w:t>1,21</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w:t>
            </w:r>
          </w:p>
        </w:tc>
      </w:tr>
      <w:tr w:rsidR="005578C3" w:rsidTr="005578C3">
        <w:trPr>
          <w:trHeight w:val="57"/>
        </w:trPr>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6.2.</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расход электроэнергии на общепроизводственные нужды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тыс.кВт.ч</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color w:val="000000"/>
                <w:sz w:val="19"/>
                <w:szCs w:val="19"/>
              </w:rPr>
            </w:pPr>
            <w:r>
              <w:rPr>
                <w:color w:val="000000"/>
                <w:sz w:val="19"/>
                <w:szCs w:val="19"/>
              </w:rPr>
              <w:t>121,11</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bCs/>
                <w:sz w:val="19"/>
                <w:szCs w:val="19"/>
              </w:rPr>
            </w:pPr>
            <w:r>
              <w:rPr>
                <w:bCs/>
                <w:sz w:val="19"/>
                <w:szCs w:val="19"/>
              </w:rPr>
              <w:t>57,10</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57,10</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-64,01</w:t>
            </w:r>
          </w:p>
        </w:tc>
        <w:tc>
          <w:tcPr>
            <w:tcW w:w="0" w:type="auto"/>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Расход принят в размере, подтвержденном расчетом, предоставленным ООО «АКТИОН» в таблице 1.6 производственной программы в сфере водоснабжения</w:t>
            </w:r>
          </w:p>
        </w:tc>
      </w:tr>
    </w:tbl>
    <w:p w:rsidR="005578C3" w:rsidRDefault="005578C3" w:rsidP="005578C3">
      <w:pPr>
        <w:tabs>
          <w:tab w:val="left" w:pos="993"/>
        </w:tabs>
        <w:ind w:left="567"/>
        <w:jc w:val="both"/>
        <w:rPr>
          <w:sz w:val="24"/>
          <w:szCs w:val="24"/>
          <w:u w:val="single"/>
        </w:rPr>
      </w:pPr>
      <w:r>
        <w:rPr>
          <w:sz w:val="24"/>
          <w:szCs w:val="24"/>
          <w:u w:val="single"/>
        </w:rPr>
        <w:t>Водоотведение: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919"/>
        <w:gridCol w:w="1004"/>
        <w:gridCol w:w="1152"/>
        <w:gridCol w:w="1002"/>
        <w:gridCol w:w="1153"/>
        <w:gridCol w:w="1005"/>
        <w:gridCol w:w="2619"/>
      </w:tblGrid>
      <w:tr w:rsidR="005578C3" w:rsidTr="005578C3">
        <w:trPr>
          <w:tblHeader/>
        </w:trPr>
        <w:tc>
          <w:tcPr>
            <w:tcW w:w="34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 п/п</w:t>
            </w:r>
          </w:p>
        </w:tc>
        <w:tc>
          <w:tcPr>
            <w:tcW w:w="833"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Показатели</w:t>
            </w:r>
          </w:p>
        </w:tc>
        <w:tc>
          <w:tcPr>
            <w:tcW w:w="48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Ед. изм.</w:t>
            </w:r>
          </w:p>
        </w:tc>
        <w:tc>
          <w:tcPr>
            <w:tcW w:w="55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Утв. ЛенРТК на 2020 год</w:t>
            </w:r>
          </w:p>
        </w:tc>
        <w:tc>
          <w:tcPr>
            <w:tcW w:w="485"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План Органи-зации на 2020 год</w:t>
            </w:r>
          </w:p>
        </w:tc>
        <w:tc>
          <w:tcPr>
            <w:tcW w:w="55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Корректи-ровка ЛенРТК на 2020 год</w:t>
            </w:r>
          </w:p>
        </w:tc>
        <w:tc>
          <w:tcPr>
            <w:tcW w:w="48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Отклоне-ние</w:t>
            </w:r>
          </w:p>
          <w:p w:rsidR="005578C3" w:rsidRDefault="005578C3">
            <w:pPr>
              <w:ind w:left="-113" w:right="-113"/>
              <w:contextualSpacing/>
              <w:jc w:val="center"/>
              <w:rPr>
                <w:sz w:val="19"/>
                <w:szCs w:val="19"/>
              </w:rPr>
            </w:pPr>
            <w:r>
              <w:rPr>
                <w:sz w:val="19"/>
                <w:szCs w:val="19"/>
              </w:rPr>
              <w:t>(гр.6-гр.4)</w:t>
            </w:r>
          </w:p>
        </w:tc>
        <w:tc>
          <w:tcPr>
            <w:tcW w:w="1250"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Причины отклонения</w:t>
            </w:r>
          </w:p>
        </w:tc>
      </w:tr>
      <w:tr w:rsidR="005578C3" w:rsidTr="005578C3">
        <w:trPr>
          <w:tblHeader/>
        </w:trPr>
        <w:tc>
          <w:tcPr>
            <w:tcW w:w="34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1</w:t>
            </w:r>
          </w:p>
        </w:tc>
        <w:tc>
          <w:tcPr>
            <w:tcW w:w="833"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2</w:t>
            </w:r>
          </w:p>
        </w:tc>
        <w:tc>
          <w:tcPr>
            <w:tcW w:w="48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3</w:t>
            </w:r>
          </w:p>
        </w:tc>
        <w:tc>
          <w:tcPr>
            <w:tcW w:w="556" w:type="pct"/>
            <w:tcBorders>
              <w:top w:val="single" w:sz="4" w:space="0" w:color="auto"/>
              <w:left w:val="single" w:sz="4" w:space="0" w:color="auto"/>
              <w:bottom w:val="single" w:sz="4" w:space="0" w:color="auto"/>
              <w:right w:val="single" w:sz="4" w:space="0" w:color="auto"/>
            </w:tcBorders>
            <w:hideMark/>
          </w:tcPr>
          <w:p w:rsidR="005578C3" w:rsidRDefault="005578C3">
            <w:pPr>
              <w:ind w:left="-113" w:right="-113"/>
              <w:contextualSpacing/>
              <w:jc w:val="center"/>
              <w:rPr>
                <w:sz w:val="19"/>
                <w:szCs w:val="19"/>
              </w:rPr>
            </w:pPr>
            <w:r>
              <w:rPr>
                <w:sz w:val="19"/>
                <w:szCs w:val="19"/>
              </w:rPr>
              <w:t>4</w:t>
            </w:r>
          </w:p>
        </w:tc>
        <w:tc>
          <w:tcPr>
            <w:tcW w:w="485" w:type="pct"/>
            <w:tcBorders>
              <w:top w:val="single" w:sz="4" w:space="0" w:color="auto"/>
              <w:left w:val="single" w:sz="4" w:space="0" w:color="auto"/>
              <w:bottom w:val="single" w:sz="4" w:space="0" w:color="auto"/>
              <w:right w:val="single" w:sz="4" w:space="0" w:color="auto"/>
            </w:tcBorders>
            <w:hideMark/>
          </w:tcPr>
          <w:p w:rsidR="005578C3" w:rsidRDefault="005578C3">
            <w:pPr>
              <w:ind w:left="-113" w:right="-113"/>
              <w:contextualSpacing/>
              <w:jc w:val="center"/>
              <w:rPr>
                <w:sz w:val="19"/>
                <w:szCs w:val="19"/>
              </w:rPr>
            </w:pPr>
            <w:r>
              <w:rPr>
                <w:sz w:val="19"/>
                <w:szCs w:val="19"/>
              </w:rPr>
              <w:t>5</w:t>
            </w:r>
          </w:p>
        </w:tc>
        <w:tc>
          <w:tcPr>
            <w:tcW w:w="55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7</w:t>
            </w:r>
          </w:p>
        </w:tc>
        <w:tc>
          <w:tcPr>
            <w:tcW w:w="1250"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8</w:t>
            </w:r>
          </w:p>
        </w:tc>
      </w:tr>
      <w:tr w:rsidR="005578C3" w:rsidTr="005578C3">
        <w:trPr>
          <w:trHeight w:val="469"/>
        </w:trPr>
        <w:tc>
          <w:tcPr>
            <w:tcW w:w="34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1.</w:t>
            </w:r>
          </w:p>
        </w:tc>
        <w:tc>
          <w:tcPr>
            <w:tcW w:w="833"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rPr>
                <w:sz w:val="19"/>
                <w:szCs w:val="19"/>
              </w:rPr>
            </w:pPr>
            <w:r>
              <w:rPr>
                <w:sz w:val="19"/>
                <w:szCs w:val="19"/>
              </w:rPr>
              <w:t>Расход электроэнергии</w:t>
            </w:r>
          </w:p>
        </w:tc>
        <w:tc>
          <w:tcPr>
            <w:tcW w:w="48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тыс.кВт.ч</w:t>
            </w:r>
          </w:p>
        </w:tc>
        <w:tc>
          <w:tcPr>
            <w:tcW w:w="55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244,32</w:t>
            </w:r>
          </w:p>
        </w:tc>
        <w:tc>
          <w:tcPr>
            <w:tcW w:w="485"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245,69</w:t>
            </w:r>
          </w:p>
        </w:tc>
        <w:tc>
          <w:tcPr>
            <w:tcW w:w="55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242,84</w:t>
            </w:r>
          </w:p>
        </w:tc>
        <w:tc>
          <w:tcPr>
            <w:tcW w:w="48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-1,48</w:t>
            </w:r>
          </w:p>
        </w:tc>
        <w:tc>
          <w:tcPr>
            <w:tcW w:w="1250"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Скорректирован расход с учетом расхода на технологические нужды</w:t>
            </w:r>
          </w:p>
        </w:tc>
      </w:tr>
      <w:tr w:rsidR="005578C3" w:rsidTr="005578C3">
        <w:trPr>
          <w:trHeight w:val="412"/>
        </w:trPr>
        <w:tc>
          <w:tcPr>
            <w:tcW w:w="34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1.1.</w:t>
            </w:r>
          </w:p>
        </w:tc>
        <w:tc>
          <w:tcPr>
            <w:tcW w:w="833"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rPr>
                <w:sz w:val="19"/>
                <w:szCs w:val="19"/>
              </w:rPr>
            </w:pPr>
            <w:r>
              <w:rPr>
                <w:sz w:val="19"/>
                <w:szCs w:val="19"/>
              </w:rPr>
              <w:t>расход электроэнергии на технологические нужды</w:t>
            </w:r>
          </w:p>
        </w:tc>
        <w:tc>
          <w:tcPr>
            <w:tcW w:w="48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тыс. кВт.ч</w:t>
            </w:r>
          </w:p>
        </w:tc>
        <w:tc>
          <w:tcPr>
            <w:tcW w:w="55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196,32</w:t>
            </w:r>
          </w:p>
        </w:tc>
        <w:tc>
          <w:tcPr>
            <w:tcW w:w="485"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220,14</w:t>
            </w:r>
          </w:p>
        </w:tc>
        <w:tc>
          <w:tcPr>
            <w:tcW w:w="55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194,84</w:t>
            </w:r>
          </w:p>
        </w:tc>
        <w:tc>
          <w:tcPr>
            <w:tcW w:w="48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-1,48</w:t>
            </w:r>
          </w:p>
        </w:tc>
        <w:tc>
          <w:tcPr>
            <w:tcW w:w="1250"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both"/>
              <w:rPr>
                <w:sz w:val="19"/>
                <w:szCs w:val="19"/>
              </w:rPr>
            </w:pPr>
            <w:r>
              <w:rPr>
                <w:sz w:val="19"/>
                <w:szCs w:val="19"/>
              </w:rPr>
              <w:t>Расход электроэнергии на технологические нужды скорректирован с учетом объемов приемы сточных вод и удельного расхода электроэнергии на технологические нужды</w:t>
            </w:r>
          </w:p>
        </w:tc>
      </w:tr>
      <w:tr w:rsidR="005578C3" w:rsidTr="005578C3">
        <w:trPr>
          <w:trHeight w:val="520"/>
        </w:trPr>
        <w:tc>
          <w:tcPr>
            <w:tcW w:w="34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1.1.1.</w:t>
            </w:r>
          </w:p>
        </w:tc>
        <w:tc>
          <w:tcPr>
            <w:tcW w:w="833"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rPr>
                <w:sz w:val="19"/>
                <w:szCs w:val="19"/>
              </w:rPr>
            </w:pPr>
            <w:r>
              <w:rPr>
                <w:sz w:val="19"/>
                <w:szCs w:val="19"/>
              </w:rPr>
              <w:t>удельный расход электроэнергии на технологические нужды</w:t>
            </w:r>
          </w:p>
        </w:tc>
        <w:tc>
          <w:tcPr>
            <w:tcW w:w="48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кВт.ч/м³</w:t>
            </w:r>
          </w:p>
        </w:tc>
        <w:tc>
          <w:tcPr>
            <w:tcW w:w="55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0,61</w:t>
            </w:r>
          </w:p>
        </w:tc>
        <w:tc>
          <w:tcPr>
            <w:tcW w:w="485"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0,66</w:t>
            </w:r>
          </w:p>
        </w:tc>
        <w:tc>
          <w:tcPr>
            <w:tcW w:w="55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0,61</w:t>
            </w:r>
          </w:p>
        </w:tc>
        <w:tc>
          <w:tcPr>
            <w:tcW w:w="48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w:t>
            </w:r>
          </w:p>
        </w:tc>
      </w:tr>
      <w:tr w:rsidR="005578C3" w:rsidTr="005578C3">
        <w:trPr>
          <w:trHeight w:val="419"/>
        </w:trPr>
        <w:tc>
          <w:tcPr>
            <w:tcW w:w="34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1.2.</w:t>
            </w:r>
          </w:p>
        </w:tc>
        <w:tc>
          <w:tcPr>
            <w:tcW w:w="833"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rPr>
                <w:sz w:val="19"/>
                <w:szCs w:val="19"/>
              </w:rPr>
            </w:pPr>
            <w:r>
              <w:rPr>
                <w:sz w:val="19"/>
                <w:szCs w:val="19"/>
              </w:rPr>
              <w:t xml:space="preserve">расход электроэнергии на общепроизводственные </w:t>
            </w:r>
            <w:r>
              <w:rPr>
                <w:sz w:val="19"/>
                <w:szCs w:val="19"/>
              </w:rPr>
              <w:lastRenderedPageBreak/>
              <w:t>нужды</w:t>
            </w:r>
          </w:p>
        </w:tc>
        <w:tc>
          <w:tcPr>
            <w:tcW w:w="48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lastRenderedPageBreak/>
              <w:t>тыс.кВт.ч</w:t>
            </w:r>
          </w:p>
        </w:tc>
        <w:tc>
          <w:tcPr>
            <w:tcW w:w="55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48,00</w:t>
            </w:r>
          </w:p>
        </w:tc>
        <w:tc>
          <w:tcPr>
            <w:tcW w:w="485"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25,55</w:t>
            </w:r>
          </w:p>
        </w:tc>
        <w:tc>
          <w:tcPr>
            <w:tcW w:w="55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48,00</w:t>
            </w:r>
          </w:p>
        </w:tc>
        <w:tc>
          <w:tcPr>
            <w:tcW w:w="48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w:t>
            </w:r>
          </w:p>
        </w:tc>
        <w:tc>
          <w:tcPr>
            <w:tcW w:w="1250"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left="-113" w:right="-113"/>
              <w:contextualSpacing/>
              <w:jc w:val="center"/>
              <w:rPr>
                <w:sz w:val="19"/>
                <w:szCs w:val="19"/>
              </w:rPr>
            </w:pPr>
            <w:r>
              <w:rPr>
                <w:sz w:val="19"/>
                <w:szCs w:val="19"/>
              </w:rPr>
              <w:t>-</w:t>
            </w:r>
          </w:p>
        </w:tc>
      </w:tr>
    </w:tbl>
    <w:p w:rsidR="005578C3" w:rsidRDefault="005578C3" w:rsidP="005578C3">
      <w:pPr>
        <w:tabs>
          <w:tab w:val="left" w:pos="993"/>
          <w:tab w:val="left" w:pos="1134"/>
        </w:tabs>
        <w:ind w:firstLine="709"/>
        <w:jc w:val="both"/>
        <w:rPr>
          <w:sz w:val="24"/>
          <w:szCs w:val="24"/>
          <w:lang w:eastAsia="ar-SA"/>
        </w:rPr>
      </w:pPr>
      <w:r>
        <w:rPr>
          <w:sz w:val="24"/>
          <w:szCs w:val="24"/>
          <w:lang w:eastAsia="ar-SA"/>
        </w:rPr>
        <w:lastRenderedPageBreak/>
        <w:t>3. Операционные расходы.</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тыс. руб.</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482"/>
        <w:gridCol w:w="4714"/>
      </w:tblGrid>
      <w:tr w:rsidR="005578C3" w:rsidTr="005578C3">
        <w:trPr>
          <w:trHeight w:val="385"/>
        </w:trPr>
        <w:tc>
          <w:tcPr>
            <w:tcW w:w="55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 п/п</w:t>
            </w:r>
          </w:p>
        </w:tc>
        <w:tc>
          <w:tcPr>
            <w:tcW w:w="216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rPr>
                <w:lang w:eastAsia="ar-SA"/>
              </w:rPr>
            </w:pPr>
            <w:r>
              <w:rPr>
                <w:lang w:eastAsia="ar-SA"/>
              </w:rPr>
              <w:t>Товары, услуги</w:t>
            </w:r>
          </w:p>
        </w:tc>
        <w:tc>
          <w:tcPr>
            <w:tcW w:w="2279" w:type="pct"/>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rPr>
                <w:lang w:eastAsia="ar-SA"/>
              </w:rPr>
            </w:pPr>
            <w:r>
              <w:rPr>
                <w:lang w:eastAsia="ar-SA"/>
              </w:rPr>
              <w:t>Утверждено на 2020 год</w:t>
            </w:r>
          </w:p>
        </w:tc>
      </w:tr>
      <w:tr w:rsidR="005578C3" w:rsidTr="005578C3">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ar-SA"/>
              </w:rPr>
            </w:pPr>
            <w:r>
              <w:rPr>
                <w:rFonts w:eastAsia="Calibri"/>
                <w:lang w:eastAsia="ar-SA"/>
              </w:rPr>
              <w:t xml:space="preserve">Для потребителей муниципального образования «Любанское городское поселение» </w:t>
            </w:r>
          </w:p>
          <w:p w:rsidR="005578C3" w:rsidRDefault="005578C3">
            <w:pPr>
              <w:jc w:val="center"/>
              <w:rPr>
                <w:rFonts w:eastAsia="Calibri"/>
                <w:lang w:eastAsia="ar-SA"/>
              </w:rPr>
            </w:pPr>
            <w:r>
              <w:rPr>
                <w:rFonts w:eastAsia="Calibri"/>
                <w:lang w:eastAsia="ar-SA"/>
              </w:rPr>
              <w:t>Тосненского муниципального района Ленинградской области</w:t>
            </w:r>
          </w:p>
        </w:tc>
      </w:tr>
      <w:tr w:rsidR="005578C3" w:rsidTr="005578C3">
        <w:trPr>
          <w:trHeight w:val="238"/>
        </w:trPr>
        <w:tc>
          <w:tcPr>
            <w:tcW w:w="55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1.</w:t>
            </w:r>
          </w:p>
        </w:tc>
        <w:tc>
          <w:tcPr>
            <w:tcW w:w="216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rPr>
                <w:lang w:eastAsia="ar-SA"/>
              </w:rPr>
            </w:pPr>
            <w:r>
              <w:rPr>
                <w:lang w:eastAsia="ar-SA"/>
              </w:rPr>
              <w:t>Питьевая вода</w:t>
            </w:r>
          </w:p>
        </w:tc>
        <w:tc>
          <w:tcPr>
            <w:tcW w:w="2279"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right="11"/>
              <w:jc w:val="center"/>
              <w:rPr>
                <w:lang w:eastAsia="ar-SA"/>
              </w:rPr>
            </w:pPr>
            <w:r>
              <w:t>6136,66</w:t>
            </w:r>
          </w:p>
        </w:tc>
      </w:tr>
      <w:tr w:rsidR="005578C3" w:rsidTr="005578C3">
        <w:trPr>
          <w:trHeight w:val="56"/>
        </w:trPr>
        <w:tc>
          <w:tcPr>
            <w:tcW w:w="55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lang w:eastAsia="ar-SA"/>
              </w:rPr>
            </w:pPr>
            <w:r>
              <w:rPr>
                <w:lang w:eastAsia="ar-SA"/>
              </w:rPr>
              <w:t>2.</w:t>
            </w:r>
          </w:p>
        </w:tc>
        <w:tc>
          <w:tcPr>
            <w:tcW w:w="2166" w:type="pct"/>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rPr>
                <w:lang w:eastAsia="ar-SA"/>
              </w:rPr>
            </w:pPr>
            <w:r>
              <w:rPr>
                <w:lang w:eastAsia="ar-SA"/>
              </w:rPr>
              <w:t>Водоотведение</w:t>
            </w:r>
          </w:p>
        </w:tc>
        <w:tc>
          <w:tcPr>
            <w:tcW w:w="2279" w:type="pct"/>
            <w:tcBorders>
              <w:top w:val="single" w:sz="4" w:space="0" w:color="auto"/>
              <w:left w:val="single" w:sz="4" w:space="0" w:color="auto"/>
              <w:bottom w:val="single" w:sz="4" w:space="0" w:color="auto"/>
              <w:right w:val="single" w:sz="4" w:space="0" w:color="auto"/>
            </w:tcBorders>
            <w:vAlign w:val="center"/>
            <w:hideMark/>
          </w:tcPr>
          <w:p w:rsidR="005578C3" w:rsidRDefault="005578C3">
            <w:pPr>
              <w:ind w:right="11"/>
              <w:jc w:val="center"/>
              <w:rPr>
                <w:lang w:eastAsia="ar-SA"/>
              </w:rPr>
            </w:pPr>
            <w:r>
              <w:t>8473,42</w:t>
            </w:r>
          </w:p>
        </w:tc>
      </w:tr>
    </w:tbl>
    <w:p w:rsidR="005578C3" w:rsidRDefault="005578C3" w:rsidP="005578C3">
      <w:pPr>
        <w:tabs>
          <w:tab w:val="left" w:pos="1134"/>
        </w:tabs>
        <w:ind w:firstLine="709"/>
        <w:jc w:val="both"/>
        <w:rPr>
          <w:sz w:val="24"/>
          <w:szCs w:val="24"/>
          <w:lang w:eastAsia="ar-SA"/>
        </w:rPr>
      </w:pPr>
      <w:r>
        <w:rPr>
          <w:sz w:val="24"/>
          <w:szCs w:val="24"/>
          <w:lang w:eastAsia="ar-SA"/>
        </w:rPr>
        <w:t>4. Корректировка расходов на энергетические ресурсы.</w:t>
      </w:r>
    </w:p>
    <w:p w:rsidR="005578C3" w:rsidRDefault="005578C3" w:rsidP="005578C3">
      <w:pPr>
        <w:ind w:firstLine="709"/>
        <w:jc w:val="both"/>
        <w:rPr>
          <w:sz w:val="24"/>
          <w:szCs w:val="24"/>
          <w:lang w:eastAsia="ar-SA"/>
        </w:rPr>
      </w:pPr>
      <w:r>
        <w:rPr>
          <w:sz w:val="24"/>
          <w:szCs w:val="24"/>
          <w:lang w:eastAsia="ar-SA"/>
        </w:rPr>
        <w:t>В соответствии с пп. 76, 80 Основ ценообразования, а также с учетом уточненных значений прогнозных параметров в соответствии со Сценарными условиями расходы на энергетические ресурсы корректируются и составят.</w:t>
      </w:r>
    </w:p>
    <w:tbl>
      <w:tblPr>
        <w:tblW w:w="5000" w:type="pct"/>
        <w:tblLook w:val="04A0" w:firstRow="1" w:lastRow="0" w:firstColumn="1" w:lastColumn="0" w:noHBand="0" w:noVBand="1"/>
      </w:tblPr>
      <w:tblGrid>
        <w:gridCol w:w="568"/>
        <w:gridCol w:w="1494"/>
        <w:gridCol w:w="695"/>
        <w:gridCol w:w="1308"/>
        <w:gridCol w:w="1528"/>
        <w:gridCol w:w="1242"/>
        <w:gridCol w:w="3729"/>
      </w:tblGrid>
      <w:tr w:rsidR="005578C3" w:rsidTr="005578C3">
        <w:tc>
          <w:tcPr>
            <w:tcW w:w="269" w:type="pct"/>
            <w:tcBorders>
              <w:top w:val="single" w:sz="4" w:space="0" w:color="000000"/>
              <w:left w:val="single" w:sz="4" w:space="0" w:color="000000"/>
              <w:bottom w:val="single" w:sz="4" w:space="0" w:color="000000"/>
              <w:right w:val="nil"/>
            </w:tcBorders>
            <w:vAlign w:val="center"/>
            <w:hideMark/>
          </w:tcPr>
          <w:p w:rsidR="005578C3" w:rsidRDefault="005578C3">
            <w:pPr>
              <w:snapToGrid w:val="0"/>
              <w:ind w:left="-113" w:right="-113"/>
              <w:contextualSpacing/>
              <w:jc w:val="center"/>
            </w:pPr>
            <w:r>
              <w:t>№ п/п</w:t>
            </w:r>
          </w:p>
        </w:tc>
        <w:tc>
          <w:tcPr>
            <w:tcW w:w="707" w:type="pct"/>
            <w:tcBorders>
              <w:top w:val="single" w:sz="4" w:space="0" w:color="000000"/>
              <w:left w:val="single" w:sz="4" w:space="0" w:color="000000"/>
              <w:bottom w:val="single" w:sz="4" w:space="0" w:color="000000"/>
              <w:right w:val="nil"/>
            </w:tcBorders>
            <w:vAlign w:val="center"/>
            <w:hideMark/>
          </w:tcPr>
          <w:p w:rsidR="005578C3" w:rsidRDefault="005578C3">
            <w:pPr>
              <w:snapToGrid w:val="0"/>
              <w:ind w:left="-113" w:right="-113"/>
              <w:contextualSpacing/>
              <w:jc w:val="center"/>
            </w:pPr>
            <w:r>
              <w:t>Товары, услуги</w:t>
            </w:r>
          </w:p>
        </w:tc>
        <w:tc>
          <w:tcPr>
            <w:tcW w:w="329" w:type="pct"/>
            <w:tcBorders>
              <w:top w:val="single" w:sz="4" w:space="0" w:color="000000"/>
              <w:left w:val="single" w:sz="4" w:space="0" w:color="000000"/>
              <w:bottom w:val="single" w:sz="4" w:space="0" w:color="000000"/>
              <w:right w:val="single" w:sz="4" w:space="0" w:color="000000"/>
            </w:tcBorders>
            <w:vAlign w:val="center"/>
          </w:tcPr>
          <w:p w:rsidR="005578C3" w:rsidRDefault="005578C3">
            <w:pPr>
              <w:ind w:left="-113" w:right="-113"/>
              <w:contextualSpacing/>
              <w:jc w:val="center"/>
            </w:pPr>
            <w:r>
              <w:t>Ед. изм.</w:t>
            </w:r>
          </w:p>
          <w:p w:rsidR="005578C3" w:rsidRDefault="005578C3">
            <w:pPr>
              <w:ind w:left="-113" w:right="-113"/>
              <w:contextualSpacing/>
              <w:jc w:val="center"/>
            </w:pPr>
          </w:p>
        </w:tc>
        <w:tc>
          <w:tcPr>
            <w:tcW w:w="619" w:type="pct"/>
            <w:tcBorders>
              <w:top w:val="single" w:sz="4" w:space="0" w:color="000000"/>
              <w:left w:val="single" w:sz="4" w:space="0" w:color="000000"/>
              <w:bottom w:val="single" w:sz="4" w:space="0" w:color="000000"/>
              <w:right w:val="nil"/>
            </w:tcBorders>
            <w:vAlign w:val="center"/>
            <w:hideMark/>
          </w:tcPr>
          <w:p w:rsidR="005578C3" w:rsidRDefault="005578C3">
            <w:pPr>
              <w:ind w:left="-113" w:right="-113"/>
              <w:contextualSpacing/>
              <w:jc w:val="center"/>
            </w:pPr>
            <w:r>
              <w:t>План Организации на 2020 год</w:t>
            </w:r>
          </w:p>
        </w:tc>
        <w:tc>
          <w:tcPr>
            <w:tcW w:w="723" w:type="pct"/>
            <w:tcBorders>
              <w:top w:val="single" w:sz="4" w:space="0" w:color="000000"/>
              <w:left w:val="single" w:sz="4" w:space="0" w:color="000000"/>
              <w:bottom w:val="single" w:sz="4" w:space="0" w:color="000000"/>
              <w:right w:val="nil"/>
            </w:tcBorders>
            <w:vAlign w:val="center"/>
            <w:hideMark/>
          </w:tcPr>
          <w:p w:rsidR="005578C3" w:rsidRDefault="005578C3">
            <w:pPr>
              <w:ind w:left="-113" w:right="-113"/>
              <w:contextualSpacing/>
              <w:jc w:val="center"/>
            </w:pPr>
            <w:r>
              <w:t>Корректировка ЛенРТК на 2020 год</w:t>
            </w:r>
          </w:p>
        </w:tc>
        <w:tc>
          <w:tcPr>
            <w:tcW w:w="588" w:type="pct"/>
            <w:tcBorders>
              <w:top w:val="single" w:sz="4" w:space="0" w:color="000000"/>
              <w:left w:val="single" w:sz="4" w:space="0" w:color="000000"/>
              <w:bottom w:val="single" w:sz="4" w:space="0" w:color="auto"/>
              <w:right w:val="nil"/>
            </w:tcBorders>
            <w:vAlign w:val="center"/>
            <w:hideMark/>
          </w:tcPr>
          <w:p w:rsidR="005578C3" w:rsidRDefault="005578C3">
            <w:pPr>
              <w:ind w:left="-113" w:right="-113"/>
              <w:contextualSpacing/>
              <w:jc w:val="center"/>
            </w:pPr>
            <w:r>
              <w:t>Отклонение</w:t>
            </w:r>
          </w:p>
        </w:tc>
        <w:tc>
          <w:tcPr>
            <w:tcW w:w="1765" w:type="pct"/>
            <w:tcBorders>
              <w:top w:val="single" w:sz="4" w:space="0" w:color="000000"/>
              <w:left w:val="single" w:sz="4" w:space="0" w:color="000000"/>
              <w:bottom w:val="single" w:sz="4" w:space="0" w:color="auto"/>
              <w:right w:val="single" w:sz="4" w:space="0" w:color="000000"/>
            </w:tcBorders>
            <w:vAlign w:val="center"/>
            <w:hideMark/>
          </w:tcPr>
          <w:p w:rsidR="005578C3" w:rsidRDefault="005578C3">
            <w:pPr>
              <w:ind w:right="-52"/>
              <w:jc w:val="center"/>
            </w:pPr>
            <w:r>
              <w:t>Причины корректировки</w:t>
            </w:r>
          </w:p>
        </w:tc>
      </w:tr>
      <w:tr w:rsidR="005578C3" w:rsidTr="005578C3">
        <w:trPr>
          <w:trHeight w:val="1173"/>
        </w:trPr>
        <w:tc>
          <w:tcPr>
            <w:tcW w:w="269" w:type="pct"/>
            <w:tcBorders>
              <w:top w:val="single" w:sz="4" w:space="0" w:color="000000"/>
              <w:left w:val="single" w:sz="4" w:space="0" w:color="000000"/>
              <w:bottom w:val="single" w:sz="4" w:space="0" w:color="000000"/>
              <w:right w:val="nil"/>
            </w:tcBorders>
            <w:vAlign w:val="center"/>
            <w:hideMark/>
          </w:tcPr>
          <w:p w:rsidR="005578C3" w:rsidRDefault="005578C3">
            <w:pPr>
              <w:snapToGrid w:val="0"/>
              <w:ind w:left="-113" w:right="-113"/>
              <w:contextualSpacing/>
              <w:jc w:val="center"/>
              <w:rPr>
                <w:sz w:val="19"/>
                <w:szCs w:val="19"/>
              </w:rPr>
            </w:pPr>
            <w:r>
              <w:rPr>
                <w:sz w:val="19"/>
                <w:szCs w:val="19"/>
              </w:rPr>
              <w:t>1.</w:t>
            </w:r>
          </w:p>
        </w:tc>
        <w:tc>
          <w:tcPr>
            <w:tcW w:w="707" w:type="pct"/>
            <w:tcBorders>
              <w:top w:val="single" w:sz="4" w:space="0" w:color="000000"/>
              <w:left w:val="single" w:sz="4" w:space="0" w:color="000000"/>
              <w:bottom w:val="single" w:sz="4" w:space="0" w:color="000000"/>
              <w:right w:val="nil"/>
            </w:tcBorders>
            <w:vAlign w:val="center"/>
            <w:hideMark/>
          </w:tcPr>
          <w:p w:rsidR="005578C3" w:rsidRDefault="005578C3">
            <w:pPr>
              <w:snapToGrid w:val="0"/>
              <w:ind w:left="-113" w:right="-113"/>
              <w:contextualSpacing/>
              <w:jc w:val="center"/>
              <w:rPr>
                <w:sz w:val="19"/>
                <w:szCs w:val="19"/>
              </w:rPr>
            </w:pPr>
            <w:r>
              <w:rPr>
                <w:sz w:val="19"/>
                <w:szCs w:val="19"/>
              </w:rPr>
              <w:t>Питьевая вода</w:t>
            </w:r>
          </w:p>
        </w:tc>
        <w:tc>
          <w:tcPr>
            <w:tcW w:w="329" w:type="pct"/>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left="-113" w:right="-113"/>
              <w:contextualSpacing/>
              <w:jc w:val="center"/>
              <w:rPr>
                <w:sz w:val="19"/>
                <w:szCs w:val="19"/>
              </w:rPr>
            </w:pPr>
            <w:r>
              <w:rPr>
                <w:bCs/>
                <w:sz w:val="19"/>
                <w:szCs w:val="19"/>
              </w:rPr>
              <w:t>тыс. руб.</w:t>
            </w:r>
          </w:p>
        </w:tc>
        <w:tc>
          <w:tcPr>
            <w:tcW w:w="619" w:type="pct"/>
            <w:tcBorders>
              <w:top w:val="single" w:sz="4" w:space="0" w:color="000000"/>
              <w:left w:val="single" w:sz="4" w:space="0" w:color="000000"/>
              <w:bottom w:val="single" w:sz="4" w:space="0" w:color="000000"/>
              <w:right w:val="nil"/>
            </w:tcBorders>
            <w:vAlign w:val="center"/>
            <w:hideMark/>
          </w:tcPr>
          <w:p w:rsidR="005578C3" w:rsidRDefault="005578C3">
            <w:pPr>
              <w:snapToGrid w:val="0"/>
              <w:ind w:left="-113" w:right="-113"/>
              <w:contextualSpacing/>
              <w:jc w:val="center"/>
              <w:rPr>
                <w:sz w:val="19"/>
                <w:szCs w:val="19"/>
              </w:rPr>
            </w:pPr>
            <w:r>
              <w:rPr>
                <w:sz w:val="19"/>
                <w:szCs w:val="19"/>
              </w:rPr>
              <w:t>6640,34</w:t>
            </w:r>
          </w:p>
        </w:tc>
        <w:tc>
          <w:tcPr>
            <w:tcW w:w="723" w:type="pct"/>
            <w:tcBorders>
              <w:top w:val="single" w:sz="4" w:space="0" w:color="000000"/>
              <w:left w:val="single" w:sz="4" w:space="0" w:color="000000"/>
              <w:bottom w:val="single" w:sz="4" w:space="0" w:color="000000"/>
              <w:right w:val="nil"/>
            </w:tcBorders>
            <w:vAlign w:val="center"/>
            <w:hideMark/>
          </w:tcPr>
          <w:p w:rsidR="005578C3" w:rsidRDefault="005578C3">
            <w:pPr>
              <w:snapToGrid w:val="0"/>
              <w:ind w:left="-113" w:right="-113"/>
              <w:contextualSpacing/>
              <w:jc w:val="center"/>
              <w:rPr>
                <w:sz w:val="19"/>
                <w:szCs w:val="19"/>
              </w:rPr>
            </w:pPr>
            <w:r>
              <w:rPr>
                <w:sz w:val="19"/>
                <w:szCs w:val="19"/>
              </w:rPr>
              <w:t>5086,37</w:t>
            </w:r>
          </w:p>
        </w:tc>
        <w:tc>
          <w:tcPr>
            <w:tcW w:w="588" w:type="pct"/>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ind w:left="-113" w:right="-113" w:hanging="108"/>
              <w:contextualSpacing/>
              <w:jc w:val="center"/>
              <w:rPr>
                <w:sz w:val="19"/>
                <w:szCs w:val="19"/>
              </w:rPr>
            </w:pPr>
            <w:r>
              <w:rPr>
                <w:sz w:val="19"/>
                <w:szCs w:val="19"/>
              </w:rPr>
              <w:t>-1553,97</w:t>
            </w:r>
          </w:p>
        </w:tc>
        <w:tc>
          <w:tcPr>
            <w:tcW w:w="1765" w:type="pct"/>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ind w:right="-53"/>
              <w:jc w:val="both"/>
              <w:rPr>
                <w:sz w:val="19"/>
                <w:szCs w:val="19"/>
              </w:rPr>
            </w:pPr>
            <w:r>
              <w:rPr>
                <w:sz w:val="19"/>
                <w:szCs w:val="19"/>
              </w:rPr>
              <w:t>Представлены договоры энергосбережения от 01.01.2014 № 48374 с ОАО «Петербургская сбытовая компания» и договор энергосбережения от 01.12.2013 № 2/4/3-442 с ООО «РУСЭНЕРГОСБЫТ». Расходы на энергетические ресурсы скорректированы с учетом среднего тарифа на электроэнергию за 2018 и 2019 годы (представлены счета-фактуры за январь-декабрь 2018 года и январь-май 2019 года) и индексов-дефляторов.</w:t>
            </w:r>
          </w:p>
        </w:tc>
      </w:tr>
      <w:tr w:rsidR="005578C3" w:rsidTr="005578C3">
        <w:trPr>
          <w:trHeight w:val="257"/>
        </w:trPr>
        <w:tc>
          <w:tcPr>
            <w:tcW w:w="269" w:type="pct"/>
            <w:tcBorders>
              <w:top w:val="single" w:sz="4" w:space="0" w:color="000000"/>
              <w:left w:val="single" w:sz="4" w:space="0" w:color="000000"/>
              <w:bottom w:val="single" w:sz="4" w:space="0" w:color="000000"/>
              <w:right w:val="nil"/>
            </w:tcBorders>
            <w:vAlign w:val="center"/>
            <w:hideMark/>
          </w:tcPr>
          <w:p w:rsidR="005578C3" w:rsidRDefault="005578C3">
            <w:pPr>
              <w:snapToGrid w:val="0"/>
              <w:ind w:left="-113" w:right="-113"/>
              <w:contextualSpacing/>
              <w:jc w:val="center"/>
            </w:pPr>
            <w:r>
              <w:t>2.</w:t>
            </w:r>
          </w:p>
        </w:tc>
        <w:tc>
          <w:tcPr>
            <w:tcW w:w="707" w:type="pct"/>
            <w:tcBorders>
              <w:top w:val="single" w:sz="4" w:space="0" w:color="000000"/>
              <w:left w:val="single" w:sz="4" w:space="0" w:color="000000"/>
              <w:bottom w:val="single" w:sz="4" w:space="0" w:color="000000"/>
              <w:right w:val="nil"/>
            </w:tcBorders>
            <w:vAlign w:val="center"/>
            <w:hideMark/>
          </w:tcPr>
          <w:p w:rsidR="005578C3" w:rsidRDefault="005578C3">
            <w:pPr>
              <w:snapToGrid w:val="0"/>
              <w:ind w:left="-113" w:right="-113"/>
              <w:contextualSpacing/>
              <w:jc w:val="center"/>
            </w:pPr>
            <w:r>
              <w:t>Водоотведение</w:t>
            </w:r>
          </w:p>
        </w:tc>
        <w:tc>
          <w:tcPr>
            <w:tcW w:w="329" w:type="pct"/>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left="-113" w:right="-113"/>
              <w:contextualSpacing/>
              <w:jc w:val="center"/>
            </w:pPr>
            <w:r>
              <w:rPr>
                <w:bCs/>
              </w:rPr>
              <w:t>тыс. руб.</w:t>
            </w:r>
          </w:p>
        </w:tc>
        <w:tc>
          <w:tcPr>
            <w:tcW w:w="619" w:type="pct"/>
            <w:tcBorders>
              <w:top w:val="single" w:sz="4" w:space="0" w:color="000000"/>
              <w:left w:val="single" w:sz="4" w:space="0" w:color="000000"/>
              <w:bottom w:val="single" w:sz="4" w:space="0" w:color="000000"/>
              <w:right w:val="nil"/>
            </w:tcBorders>
            <w:vAlign w:val="center"/>
            <w:hideMark/>
          </w:tcPr>
          <w:p w:rsidR="005578C3" w:rsidRDefault="005578C3">
            <w:pPr>
              <w:snapToGrid w:val="0"/>
              <w:ind w:left="-113" w:right="-113"/>
              <w:contextualSpacing/>
              <w:jc w:val="center"/>
            </w:pPr>
            <w:r>
              <w:t>2463,16</w:t>
            </w:r>
          </w:p>
        </w:tc>
        <w:tc>
          <w:tcPr>
            <w:tcW w:w="723" w:type="pct"/>
            <w:tcBorders>
              <w:top w:val="single" w:sz="4" w:space="0" w:color="000000"/>
              <w:left w:val="single" w:sz="4" w:space="0" w:color="000000"/>
              <w:bottom w:val="single" w:sz="4" w:space="0" w:color="000000"/>
              <w:right w:val="nil"/>
            </w:tcBorders>
            <w:vAlign w:val="center"/>
            <w:hideMark/>
          </w:tcPr>
          <w:p w:rsidR="005578C3" w:rsidRDefault="005578C3">
            <w:pPr>
              <w:snapToGrid w:val="0"/>
              <w:ind w:left="-113" w:right="-113"/>
              <w:contextualSpacing/>
              <w:jc w:val="center"/>
            </w:pPr>
            <w:r>
              <w:t>2484,25</w:t>
            </w:r>
          </w:p>
        </w:tc>
        <w:tc>
          <w:tcPr>
            <w:tcW w:w="588" w:type="pct"/>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ind w:left="-113" w:right="-113" w:hanging="108"/>
              <w:contextualSpacing/>
              <w:jc w:val="center"/>
            </w:pPr>
            <w:r>
              <w:t>+21,09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sz w:val="19"/>
                <w:szCs w:val="19"/>
              </w:rPr>
            </w:pPr>
          </w:p>
        </w:tc>
      </w:tr>
    </w:tbl>
    <w:p w:rsidR="005578C3" w:rsidRDefault="005578C3" w:rsidP="005578C3">
      <w:pPr>
        <w:tabs>
          <w:tab w:val="left" w:pos="851"/>
        </w:tabs>
        <w:ind w:firstLine="709"/>
        <w:jc w:val="both"/>
        <w:rPr>
          <w:bCs/>
          <w:color w:val="000000"/>
          <w:sz w:val="24"/>
          <w:szCs w:val="24"/>
          <w:lang w:eastAsia="ar-SA"/>
        </w:rPr>
      </w:pPr>
      <w:r>
        <w:rPr>
          <w:bCs/>
          <w:color w:val="000000"/>
          <w:sz w:val="24"/>
          <w:szCs w:val="24"/>
          <w:lang w:eastAsia="ar-SA"/>
        </w:rPr>
        <w:t>5. Корректировка неподконтрольных расходов.</w:t>
      </w:r>
    </w:p>
    <w:p w:rsidR="005578C3" w:rsidRDefault="005578C3" w:rsidP="005578C3">
      <w:pPr>
        <w:ind w:firstLine="709"/>
        <w:jc w:val="both"/>
        <w:rPr>
          <w:bCs/>
          <w:color w:val="000000"/>
          <w:sz w:val="24"/>
          <w:szCs w:val="24"/>
          <w:lang w:eastAsia="ar-SA"/>
        </w:rPr>
      </w:pPr>
      <w:r>
        <w:rPr>
          <w:bCs/>
          <w:color w:val="000000"/>
          <w:sz w:val="24"/>
          <w:szCs w:val="24"/>
          <w:lang w:eastAsia="ar-SA"/>
        </w:rPr>
        <w:t>В соответствии с п. 80 Основ ценообразования корректировка НВВ производится с учетом фактически достигнутого уровня неподконтрольных расходов.</w:t>
      </w:r>
    </w:p>
    <w:tbl>
      <w:tblPr>
        <w:tblW w:w="10350" w:type="dxa"/>
        <w:tblInd w:w="108" w:type="dxa"/>
        <w:tblLayout w:type="fixed"/>
        <w:tblLook w:val="04A0" w:firstRow="1" w:lastRow="0" w:firstColumn="1" w:lastColumn="0" w:noHBand="0" w:noVBand="1"/>
      </w:tblPr>
      <w:tblGrid>
        <w:gridCol w:w="568"/>
        <w:gridCol w:w="1560"/>
        <w:gridCol w:w="850"/>
        <w:gridCol w:w="1559"/>
        <w:gridCol w:w="1560"/>
        <w:gridCol w:w="1134"/>
        <w:gridCol w:w="3119"/>
      </w:tblGrid>
      <w:tr w:rsidR="005578C3" w:rsidTr="005578C3">
        <w:trPr>
          <w:trHeight w:val="647"/>
          <w:tblHeader/>
        </w:trPr>
        <w:tc>
          <w:tcPr>
            <w:tcW w:w="567"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left="-57" w:right="-57"/>
              <w:jc w:val="center"/>
              <w:rPr>
                <w:sz w:val="18"/>
                <w:szCs w:val="18"/>
              </w:rPr>
            </w:pPr>
            <w:r>
              <w:rPr>
                <w:sz w:val="18"/>
                <w:szCs w:val="18"/>
              </w:rPr>
              <w:t>№ п/п</w:t>
            </w:r>
          </w:p>
        </w:tc>
        <w:tc>
          <w:tcPr>
            <w:tcW w:w="1560"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left="-57" w:right="-57"/>
              <w:jc w:val="center"/>
              <w:rPr>
                <w:sz w:val="18"/>
                <w:szCs w:val="18"/>
              </w:rPr>
            </w:pPr>
            <w:r>
              <w:rPr>
                <w:sz w:val="18"/>
                <w:szCs w:val="18"/>
              </w:rPr>
              <w:t>Товары, услуги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ind w:left="-57" w:right="-57"/>
              <w:jc w:val="center"/>
              <w:rPr>
                <w:sz w:val="18"/>
                <w:szCs w:val="18"/>
              </w:rPr>
            </w:pPr>
            <w:r>
              <w:rPr>
                <w:sz w:val="18"/>
                <w:szCs w:val="18"/>
              </w:rPr>
              <w:t>Ед.</w:t>
            </w:r>
            <w:r>
              <w:rPr>
                <w:sz w:val="18"/>
                <w:szCs w:val="18"/>
              </w:rPr>
              <w:br/>
              <w:t>изм.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left="-57" w:right="-57"/>
              <w:jc w:val="center"/>
              <w:rPr>
                <w:sz w:val="18"/>
                <w:szCs w:val="18"/>
              </w:rPr>
            </w:pPr>
            <w:r>
              <w:rPr>
                <w:sz w:val="18"/>
                <w:szCs w:val="18"/>
              </w:rPr>
              <w:t>План Организации на 2020 год</w:t>
            </w:r>
          </w:p>
        </w:tc>
        <w:tc>
          <w:tcPr>
            <w:tcW w:w="1560"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left="-57" w:right="-57"/>
              <w:jc w:val="center"/>
              <w:rPr>
                <w:sz w:val="18"/>
                <w:szCs w:val="18"/>
              </w:rPr>
            </w:pPr>
            <w:r>
              <w:rPr>
                <w:sz w:val="18"/>
                <w:szCs w:val="18"/>
              </w:rPr>
              <w:t>Корректировка ЛенРТК</w:t>
            </w:r>
          </w:p>
          <w:p w:rsidR="005578C3" w:rsidRDefault="005578C3">
            <w:pPr>
              <w:snapToGrid w:val="0"/>
              <w:ind w:left="-57" w:right="-57"/>
              <w:jc w:val="center"/>
              <w:rPr>
                <w:sz w:val="18"/>
                <w:szCs w:val="18"/>
              </w:rPr>
            </w:pPr>
            <w:r>
              <w:rPr>
                <w:sz w:val="18"/>
                <w:szCs w:val="18"/>
              </w:rPr>
              <w:t>на 2020 год</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left="-57" w:right="-57" w:hanging="108"/>
              <w:jc w:val="center"/>
              <w:rPr>
                <w:sz w:val="18"/>
                <w:szCs w:val="18"/>
              </w:rPr>
            </w:pPr>
            <w:r>
              <w:rPr>
                <w:sz w:val="18"/>
                <w:szCs w:val="18"/>
              </w:rPr>
              <w:t>Отклонение</w:t>
            </w:r>
          </w:p>
        </w:tc>
        <w:tc>
          <w:tcPr>
            <w:tcW w:w="3118" w:type="dxa"/>
            <w:tcBorders>
              <w:top w:val="single" w:sz="4" w:space="0" w:color="000000"/>
              <w:left w:val="single" w:sz="4" w:space="0" w:color="000000"/>
              <w:bottom w:val="single" w:sz="4" w:space="0" w:color="auto"/>
              <w:right w:val="single" w:sz="4" w:space="0" w:color="000000"/>
            </w:tcBorders>
            <w:vAlign w:val="center"/>
            <w:hideMark/>
          </w:tcPr>
          <w:p w:rsidR="005578C3" w:rsidRDefault="005578C3">
            <w:pPr>
              <w:snapToGrid w:val="0"/>
              <w:ind w:left="-57" w:right="-57"/>
              <w:jc w:val="center"/>
              <w:rPr>
                <w:sz w:val="18"/>
                <w:szCs w:val="18"/>
              </w:rPr>
            </w:pPr>
            <w:r>
              <w:rPr>
                <w:sz w:val="18"/>
                <w:szCs w:val="18"/>
              </w:rPr>
              <w:t>Причины отклонения</w:t>
            </w:r>
          </w:p>
        </w:tc>
      </w:tr>
      <w:tr w:rsidR="005578C3" w:rsidTr="005578C3">
        <w:trPr>
          <w:trHeight w:val="70"/>
          <w:tblHeader/>
        </w:trPr>
        <w:tc>
          <w:tcPr>
            <w:tcW w:w="567"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left="-57" w:right="-57"/>
              <w:jc w:val="center"/>
              <w:rPr>
                <w:sz w:val="18"/>
                <w:szCs w:val="18"/>
              </w:rPr>
            </w:pPr>
            <w:r>
              <w:rPr>
                <w:sz w:val="18"/>
                <w:szCs w:val="18"/>
              </w:rPr>
              <w:t>1</w:t>
            </w:r>
          </w:p>
        </w:tc>
        <w:tc>
          <w:tcPr>
            <w:tcW w:w="1560"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left="-57" w:right="-57"/>
              <w:jc w:val="center"/>
              <w:rPr>
                <w:sz w:val="18"/>
                <w:szCs w:val="18"/>
              </w:rPr>
            </w:pPr>
            <w:r>
              <w:rPr>
                <w:sz w:val="18"/>
                <w:szCs w:val="18"/>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left="-57" w:right="-57"/>
              <w:jc w:val="center"/>
              <w:rPr>
                <w:sz w:val="18"/>
                <w:szCs w:val="18"/>
              </w:rPr>
            </w:pPr>
            <w:r>
              <w:rPr>
                <w:sz w:val="18"/>
                <w:szCs w:val="18"/>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left="-57" w:right="-57"/>
              <w:jc w:val="center"/>
              <w:rPr>
                <w:sz w:val="18"/>
                <w:szCs w:val="18"/>
              </w:rPr>
            </w:pPr>
            <w:r>
              <w:rPr>
                <w:sz w:val="18"/>
                <w:szCs w:val="18"/>
              </w:rPr>
              <w:t>4</w:t>
            </w:r>
          </w:p>
        </w:tc>
        <w:tc>
          <w:tcPr>
            <w:tcW w:w="1560"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left="-57" w:right="-57"/>
              <w:jc w:val="center"/>
              <w:rPr>
                <w:sz w:val="18"/>
                <w:szCs w:val="18"/>
              </w:rPr>
            </w:pPr>
            <w:r>
              <w:rPr>
                <w:sz w:val="18"/>
                <w:szCs w:val="18"/>
              </w:rPr>
              <w:t>5</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left="-57" w:right="-57" w:hanging="108"/>
              <w:jc w:val="center"/>
              <w:rPr>
                <w:sz w:val="18"/>
                <w:szCs w:val="18"/>
              </w:rPr>
            </w:pPr>
            <w:r>
              <w:rPr>
                <w:sz w:val="18"/>
                <w:szCs w:val="18"/>
              </w:rPr>
              <w:t>6</w:t>
            </w:r>
          </w:p>
        </w:tc>
        <w:tc>
          <w:tcPr>
            <w:tcW w:w="3118" w:type="dxa"/>
            <w:tcBorders>
              <w:top w:val="single" w:sz="4" w:space="0" w:color="000000"/>
              <w:left w:val="single" w:sz="4" w:space="0" w:color="000000"/>
              <w:bottom w:val="single" w:sz="4" w:space="0" w:color="auto"/>
              <w:right w:val="single" w:sz="4" w:space="0" w:color="000000"/>
            </w:tcBorders>
            <w:vAlign w:val="center"/>
            <w:hideMark/>
          </w:tcPr>
          <w:p w:rsidR="005578C3" w:rsidRDefault="005578C3">
            <w:pPr>
              <w:snapToGrid w:val="0"/>
              <w:ind w:left="-57" w:right="-57"/>
              <w:jc w:val="center"/>
              <w:rPr>
                <w:sz w:val="18"/>
                <w:szCs w:val="18"/>
              </w:rPr>
            </w:pPr>
            <w:r>
              <w:rPr>
                <w:sz w:val="18"/>
                <w:szCs w:val="18"/>
              </w:rPr>
              <w:t>7</w:t>
            </w:r>
          </w:p>
        </w:tc>
      </w:tr>
      <w:tr w:rsidR="005578C3" w:rsidTr="005578C3">
        <w:trPr>
          <w:trHeight w:val="121"/>
        </w:trPr>
        <w:tc>
          <w:tcPr>
            <w:tcW w:w="10348" w:type="dxa"/>
            <w:gridSpan w:val="7"/>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ind w:left="-57" w:right="-57"/>
              <w:jc w:val="center"/>
              <w:rPr>
                <w:sz w:val="18"/>
                <w:szCs w:val="18"/>
              </w:rPr>
            </w:pPr>
            <w:r>
              <w:rPr>
                <w:sz w:val="18"/>
                <w:szCs w:val="18"/>
              </w:rPr>
              <w:t>Питьевая вода</w:t>
            </w:r>
          </w:p>
        </w:tc>
      </w:tr>
      <w:tr w:rsidR="005578C3" w:rsidTr="005578C3">
        <w:trPr>
          <w:trHeight w:val="1302"/>
        </w:trPr>
        <w:tc>
          <w:tcPr>
            <w:tcW w:w="567" w:type="dxa"/>
            <w:tcBorders>
              <w:top w:val="single" w:sz="4" w:space="0" w:color="auto"/>
              <w:left w:val="single" w:sz="4" w:space="0" w:color="000000"/>
              <w:bottom w:val="single" w:sz="4" w:space="0" w:color="000000"/>
              <w:right w:val="nil"/>
            </w:tcBorders>
            <w:vAlign w:val="center"/>
            <w:hideMark/>
          </w:tcPr>
          <w:p w:rsidR="005578C3" w:rsidRDefault="005578C3">
            <w:pPr>
              <w:snapToGrid w:val="0"/>
              <w:ind w:left="-57" w:right="-57"/>
              <w:jc w:val="center"/>
              <w:rPr>
                <w:sz w:val="18"/>
                <w:szCs w:val="18"/>
              </w:rPr>
            </w:pPr>
            <w:r>
              <w:rPr>
                <w:sz w:val="18"/>
                <w:szCs w:val="18"/>
              </w:rPr>
              <w:t>1.</w:t>
            </w:r>
          </w:p>
        </w:tc>
        <w:tc>
          <w:tcPr>
            <w:tcW w:w="1560" w:type="dxa"/>
            <w:tcBorders>
              <w:top w:val="single" w:sz="4" w:space="0" w:color="auto"/>
              <w:left w:val="single" w:sz="4" w:space="0" w:color="000000"/>
              <w:bottom w:val="single" w:sz="4" w:space="0" w:color="000000"/>
              <w:right w:val="nil"/>
            </w:tcBorders>
            <w:vAlign w:val="center"/>
            <w:hideMark/>
          </w:tcPr>
          <w:p w:rsidR="005578C3" w:rsidRDefault="005578C3">
            <w:pPr>
              <w:snapToGrid w:val="0"/>
              <w:ind w:left="-57" w:right="-57"/>
              <w:rPr>
                <w:sz w:val="18"/>
                <w:szCs w:val="18"/>
              </w:rPr>
            </w:pPr>
            <w:r>
              <w:rPr>
                <w:sz w:val="18"/>
                <w:szCs w:val="18"/>
              </w:rPr>
              <w:t>Расходы на арендную плату, лизинговые платежи</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578C3" w:rsidRDefault="005578C3">
            <w:pPr>
              <w:ind w:left="-57" w:right="-57"/>
              <w:jc w:val="center"/>
              <w:rPr>
                <w:bCs/>
                <w:sz w:val="18"/>
                <w:szCs w:val="18"/>
              </w:rPr>
            </w:pPr>
            <w:r>
              <w:rPr>
                <w:bCs/>
                <w:sz w:val="18"/>
                <w:szCs w:val="18"/>
              </w:rPr>
              <w:t>тыс. руб.</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5578C3" w:rsidRDefault="005578C3">
            <w:pPr>
              <w:ind w:left="-57" w:right="-57"/>
              <w:jc w:val="center"/>
              <w:rPr>
                <w:bCs/>
                <w:sz w:val="18"/>
                <w:szCs w:val="18"/>
              </w:rPr>
            </w:pPr>
            <w:r>
              <w:rPr>
                <w:bCs/>
                <w:sz w:val="18"/>
                <w:szCs w:val="18"/>
              </w:rPr>
              <w:t>323,87</w:t>
            </w:r>
          </w:p>
        </w:tc>
        <w:tc>
          <w:tcPr>
            <w:tcW w:w="1560" w:type="dxa"/>
            <w:tcBorders>
              <w:top w:val="single" w:sz="4" w:space="0" w:color="auto"/>
              <w:left w:val="single" w:sz="4" w:space="0" w:color="000000"/>
              <w:bottom w:val="single" w:sz="4" w:space="0" w:color="000000"/>
              <w:right w:val="nil"/>
            </w:tcBorders>
            <w:vAlign w:val="center"/>
            <w:hideMark/>
          </w:tcPr>
          <w:p w:rsidR="005578C3" w:rsidRDefault="005578C3">
            <w:pPr>
              <w:ind w:left="-57" w:right="-57"/>
              <w:jc w:val="center"/>
              <w:rPr>
                <w:bCs/>
                <w:sz w:val="18"/>
                <w:szCs w:val="18"/>
              </w:rPr>
            </w:pPr>
            <w:r>
              <w:rPr>
                <w:bCs/>
                <w:sz w:val="18"/>
                <w:szCs w:val="18"/>
              </w:rPr>
              <w:t>323,87</w:t>
            </w:r>
          </w:p>
        </w:tc>
        <w:tc>
          <w:tcPr>
            <w:tcW w:w="1134" w:type="dxa"/>
            <w:tcBorders>
              <w:top w:val="single" w:sz="4" w:space="0" w:color="auto"/>
              <w:left w:val="single" w:sz="4" w:space="0" w:color="000000"/>
              <w:bottom w:val="single" w:sz="4" w:space="0" w:color="000000"/>
              <w:right w:val="single" w:sz="4" w:space="0" w:color="auto"/>
            </w:tcBorders>
            <w:vAlign w:val="center"/>
            <w:hideMark/>
          </w:tcPr>
          <w:p w:rsidR="005578C3" w:rsidRDefault="005578C3">
            <w:pPr>
              <w:snapToGrid w:val="0"/>
              <w:ind w:left="-57" w:right="-57"/>
              <w:jc w:val="center"/>
              <w:rPr>
                <w:sz w:val="18"/>
                <w:szCs w:val="18"/>
              </w:rPr>
            </w:pPr>
            <w:r>
              <w:rPr>
                <w:sz w:val="18"/>
                <w:szCs w:val="1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both"/>
              <w:rPr>
                <w:sz w:val="18"/>
                <w:szCs w:val="18"/>
              </w:rPr>
            </w:pPr>
            <w:r>
              <w:rPr>
                <w:sz w:val="18"/>
                <w:szCs w:val="18"/>
              </w:rPr>
              <w:t>Расходы на арендную плату приняты с учетом представленного действующего договора аренды (пункт 30 Правил, пункт 44 Основ ценообразования и пункт 29 Методических указаний).</w:t>
            </w:r>
          </w:p>
          <w:p w:rsidR="005578C3" w:rsidRDefault="005578C3">
            <w:pPr>
              <w:snapToGrid w:val="0"/>
              <w:jc w:val="both"/>
              <w:rPr>
                <w:sz w:val="18"/>
                <w:szCs w:val="18"/>
              </w:rPr>
            </w:pPr>
            <w:r>
              <w:rPr>
                <w:sz w:val="18"/>
                <w:szCs w:val="18"/>
              </w:rPr>
              <w:t>ЛенРТК принимает расходы на арендную плату по следующему договору:</w:t>
            </w:r>
          </w:p>
          <w:p w:rsidR="005578C3" w:rsidRDefault="005578C3">
            <w:pPr>
              <w:snapToGrid w:val="0"/>
              <w:jc w:val="both"/>
              <w:rPr>
                <w:sz w:val="18"/>
                <w:szCs w:val="18"/>
              </w:rPr>
            </w:pPr>
            <w:r>
              <w:rPr>
                <w:sz w:val="18"/>
                <w:szCs w:val="18"/>
              </w:rPr>
              <w:t>договор № 1 аренды муниципальных объектов и оборудования водоснабжения в целях осуществления деятельности по оказанию услуг водоснабжения от 10.04.2014г. с Администрацией Любанского городского поселения.</w:t>
            </w:r>
          </w:p>
        </w:tc>
      </w:tr>
      <w:tr w:rsidR="005578C3" w:rsidTr="005578C3">
        <w:trPr>
          <w:trHeight w:val="1302"/>
        </w:trPr>
        <w:tc>
          <w:tcPr>
            <w:tcW w:w="567" w:type="dxa"/>
            <w:tcBorders>
              <w:top w:val="single" w:sz="4" w:space="0" w:color="auto"/>
              <w:left w:val="single" w:sz="4" w:space="0" w:color="000000"/>
              <w:bottom w:val="single" w:sz="4" w:space="0" w:color="000000"/>
              <w:right w:val="nil"/>
            </w:tcBorders>
            <w:vAlign w:val="center"/>
            <w:hideMark/>
          </w:tcPr>
          <w:p w:rsidR="005578C3" w:rsidRDefault="005578C3">
            <w:pPr>
              <w:snapToGrid w:val="0"/>
              <w:ind w:left="-57" w:right="-57"/>
              <w:jc w:val="center"/>
              <w:rPr>
                <w:sz w:val="18"/>
                <w:szCs w:val="18"/>
              </w:rPr>
            </w:pPr>
            <w:r>
              <w:rPr>
                <w:sz w:val="18"/>
                <w:szCs w:val="18"/>
              </w:rPr>
              <w:t>2.</w:t>
            </w:r>
          </w:p>
        </w:tc>
        <w:tc>
          <w:tcPr>
            <w:tcW w:w="1560" w:type="dxa"/>
            <w:tcBorders>
              <w:top w:val="single" w:sz="4" w:space="0" w:color="auto"/>
              <w:left w:val="single" w:sz="4" w:space="0" w:color="000000"/>
              <w:bottom w:val="single" w:sz="4" w:space="0" w:color="000000"/>
              <w:right w:val="nil"/>
            </w:tcBorders>
            <w:vAlign w:val="center"/>
            <w:hideMark/>
          </w:tcPr>
          <w:p w:rsidR="005578C3" w:rsidRDefault="005578C3">
            <w:pPr>
              <w:snapToGrid w:val="0"/>
              <w:ind w:left="-57" w:right="-57"/>
              <w:rPr>
                <w:sz w:val="18"/>
                <w:szCs w:val="18"/>
              </w:rPr>
            </w:pPr>
            <w:r>
              <w:rPr>
                <w:sz w:val="18"/>
                <w:szCs w:val="18"/>
              </w:rPr>
              <w:t>Амортизация основных средств, относимых к объектам ЦС водоснабжения</w:t>
            </w:r>
          </w:p>
        </w:tc>
        <w:tc>
          <w:tcPr>
            <w:tcW w:w="850" w:type="dxa"/>
            <w:tcBorders>
              <w:top w:val="single" w:sz="4" w:space="0" w:color="auto"/>
              <w:left w:val="single" w:sz="4" w:space="0" w:color="000000"/>
              <w:bottom w:val="single" w:sz="4" w:space="0" w:color="000000"/>
              <w:right w:val="single" w:sz="4" w:space="0" w:color="000000"/>
            </w:tcBorders>
            <w:vAlign w:val="center"/>
            <w:hideMark/>
          </w:tcPr>
          <w:p w:rsidR="005578C3" w:rsidRDefault="005578C3">
            <w:pPr>
              <w:ind w:left="-57" w:right="-57"/>
              <w:jc w:val="center"/>
              <w:rPr>
                <w:bCs/>
                <w:sz w:val="18"/>
                <w:szCs w:val="18"/>
              </w:rPr>
            </w:pPr>
            <w:r>
              <w:rPr>
                <w:bCs/>
                <w:sz w:val="18"/>
                <w:szCs w:val="18"/>
              </w:rPr>
              <w:t>тыс. руб.</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5578C3" w:rsidRDefault="005578C3">
            <w:pPr>
              <w:ind w:left="-57" w:right="-57"/>
              <w:jc w:val="center"/>
              <w:rPr>
                <w:bCs/>
                <w:sz w:val="18"/>
                <w:szCs w:val="18"/>
              </w:rPr>
            </w:pPr>
            <w:r>
              <w:rPr>
                <w:bCs/>
                <w:sz w:val="18"/>
                <w:szCs w:val="18"/>
              </w:rPr>
              <w:t>26,30</w:t>
            </w:r>
          </w:p>
        </w:tc>
        <w:tc>
          <w:tcPr>
            <w:tcW w:w="1560" w:type="dxa"/>
            <w:tcBorders>
              <w:top w:val="single" w:sz="4" w:space="0" w:color="auto"/>
              <w:left w:val="single" w:sz="4" w:space="0" w:color="000000"/>
              <w:bottom w:val="single" w:sz="4" w:space="0" w:color="000000"/>
              <w:right w:val="nil"/>
            </w:tcBorders>
            <w:vAlign w:val="center"/>
            <w:hideMark/>
          </w:tcPr>
          <w:p w:rsidR="005578C3" w:rsidRDefault="005578C3">
            <w:pPr>
              <w:ind w:left="-57" w:right="-57"/>
              <w:jc w:val="center"/>
              <w:rPr>
                <w:bCs/>
                <w:sz w:val="18"/>
                <w:szCs w:val="18"/>
              </w:rPr>
            </w:pPr>
            <w:r>
              <w:rPr>
                <w:bCs/>
                <w:sz w:val="18"/>
                <w:szCs w:val="18"/>
              </w:rPr>
              <w:t>26,08</w:t>
            </w:r>
          </w:p>
        </w:tc>
        <w:tc>
          <w:tcPr>
            <w:tcW w:w="1134" w:type="dxa"/>
            <w:tcBorders>
              <w:top w:val="single" w:sz="4" w:space="0" w:color="auto"/>
              <w:left w:val="single" w:sz="4" w:space="0" w:color="000000"/>
              <w:bottom w:val="single" w:sz="4" w:space="0" w:color="000000"/>
              <w:right w:val="single" w:sz="4" w:space="0" w:color="auto"/>
            </w:tcBorders>
            <w:vAlign w:val="center"/>
            <w:hideMark/>
          </w:tcPr>
          <w:p w:rsidR="005578C3" w:rsidRDefault="005578C3">
            <w:pPr>
              <w:snapToGrid w:val="0"/>
              <w:ind w:left="-57" w:right="-57"/>
              <w:jc w:val="center"/>
              <w:rPr>
                <w:sz w:val="18"/>
                <w:szCs w:val="18"/>
              </w:rPr>
            </w:pPr>
            <w:r>
              <w:rPr>
                <w:sz w:val="18"/>
                <w:szCs w:val="18"/>
              </w:rPr>
              <w:t>-0,22</w:t>
            </w:r>
          </w:p>
        </w:tc>
        <w:tc>
          <w:tcPr>
            <w:tcW w:w="31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both"/>
              <w:rPr>
                <w:sz w:val="18"/>
                <w:szCs w:val="18"/>
              </w:rPr>
            </w:pPr>
            <w:r>
              <w:rPr>
                <w:sz w:val="18"/>
                <w:szCs w:val="18"/>
              </w:rPr>
              <w:t xml:space="preserve">Принята в соответствии с утвержденном приказом ЛенРТК от 23 ноября 2018 года № 248-пп «Об утверждении производственных программ в сфере холодного водоснабжения (питьевая вода) и водоотведения общества с ограниченной ответственностью </w:t>
            </w:r>
            <w:r>
              <w:rPr>
                <w:sz w:val="18"/>
                <w:szCs w:val="18"/>
              </w:rPr>
              <w:lastRenderedPageBreak/>
              <w:t>«АКТИОН» на 2019-2023 годы»</w:t>
            </w:r>
          </w:p>
        </w:tc>
      </w:tr>
      <w:tr w:rsidR="005578C3" w:rsidTr="005578C3">
        <w:trPr>
          <w:trHeight w:val="1902"/>
        </w:trPr>
        <w:tc>
          <w:tcPr>
            <w:tcW w:w="567"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left="-57" w:right="-57"/>
              <w:jc w:val="center"/>
              <w:rPr>
                <w:sz w:val="18"/>
                <w:szCs w:val="18"/>
              </w:rPr>
            </w:pPr>
            <w:r>
              <w:rPr>
                <w:sz w:val="18"/>
                <w:szCs w:val="18"/>
              </w:rPr>
              <w:lastRenderedPageBreak/>
              <w:t>3.</w:t>
            </w:r>
          </w:p>
        </w:tc>
        <w:tc>
          <w:tcPr>
            <w:tcW w:w="1560"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left="-57" w:right="-57"/>
              <w:rPr>
                <w:sz w:val="18"/>
                <w:szCs w:val="18"/>
              </w:rPr>
            </w:pPr>
            <w:r>
              <w:rPr>
                <w:sz w:val="18"/>
                <w:szCs w:val="18"/>
              </w:rPr>
              <w:t>Расходы, связанные с   уплатой налогов и сборов</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ind w:left="-57" w:right="-57"/>
              <w:jc w:val="center"/>
              <w:rPr>
                <w:bCs/>
                <w:sz w:val="18"/>
                <w:szCs w:val="18"/>
              </w:rPr>
            </w:pPr>
            <w:r>
              <w:rPr>
                <w:bCs/>
                <w:sz w:val="18"/>
                <w:szCs w:val="18"/>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ind w:left="-57" w:right="-57"/>
              <w:jc w:val="center"/>
              <w:rPr>
                <w:bCs/>
                <w:sz w:val="18"/>
                <w:szCs w:val="18"/>
              </w:rPr>
            </w:pPr>
            <w:r>
              <w:rPr>
                <w:bCs/>
                <w:sz w:val="18"/>
                <w:szCs w:val="18"/>
              </w:rPr>
              <w:t>503,88</w:t>
            </w:r>
          </w:p>
        </w:tc>
        <w:tc>
          <w:tcPr>
            <w:tcW w:w="1560" w:type="dxa"/>
            <w:tcBorders>
              <w:top w:val="single" w:sz="4" w:space="0" w:color="000000"/>
              <w:left w:val="single" w:sz="4" w:space="0" w:color="000000"/>
              <w:bottom w:val="single" w:sz="4" w:space="0" w:color="000000"/>
              <w:right w:val="nil"/>
            </w:tcBorders>
            <w:vAlign w:val="center"/>
            <w:hideMark/>
          </w:tcPr>
          <w:p w:rsidR="005578C3" w:rsidRDefault="005578C3">
            <w:pPr>
              <w:ind w:left="-57" w:right="-57"/>
              <w:jc w:val="center"/>
              <w:rPr>
                <w:sz w:val="18"/>
                <w:szCs w:val="18"/>
              </w:rPr>
            </w:pPr>
            <w:r>
              <w:rPr>
                <w:sz w:val="18"/>
                <w:szCs w:val="18"/>
              </w:rPr>
              <w:t>503,88</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ind w:left="-57" w:right="-57"/>
              <w:jc w:val="center"/>
              <w:rPr>
                <w:sz w:val="18"/>
                <w:szCs w:val="18"/>
              </w:rPr>
            </w:pPr>
            <w:r>
              <w:rPr>
                <w:sz w:val="18"/>
                <w:szCs w:val="1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both"/>
              <w:rPr>
                <w:sz w:val="18"/>
                <w:szCs w:val="18"/>
              </w:rPr>
            </w:pPr>
            <w:r>
              <w:rPr>
                <w:sz w:val="18"/>
                <w:szCs w:val="18"/>
              </w:rPr>
              <w:t>Расходы, связанные с уплатой налогов и сборов  приняты ввиду наличия обосновывающих материалов (основание п. 30 Правил регулирования тарифов в сфере водоснабжения и водоотведения, утвержденных Постановлением</w:t>
            </w:r>
            <w:r>
              <w:rPr>
                <w:sz w:val="18"/>
                <w:szCs w:val="18"/>
              </w:rPr>
              <w:br/>
              <w:t xml:space="preserve"> № 406) </w:t>
            </w:r>
          </w:p>
        </w:tc>
      </w:tr>
      <w:tr w:rsidR="005578C3" w:rsidTr="005578C3">
        <w:trPr>
          <w:trHeight w:val="189"/>
        </w:trPr>
        <w:tc>
          <w:tcPr>
            <w:tcW w:w="10348" w:type="dxa"/>
            <w:gridSpan w:val="7"/>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ind w:left="-57" w:right="-57"/>
              <w:jc w:val="center"/>
              <w:rPr>
                <w:sz w:val="18"/>
                <w:szCs w:val="18"/>
              </w:rPr>
            </w:pPr>
            <w:r>
              <w:rPr>
                <w:sz w:val="18"/>
                <w:szCs w:val="18"/>
              </w:rPr>
              <w:t>Водоотведение</w:t>
            </w:r>
          </w:p>
        </w:tc>
      </w:tr>
      <w:tr w:rsidR="005578C3" w:rsidTr="005578C3">
        <w:trPr>
          <w:trHeight w:val="1283"/>
        </w:trPr>
        <w:tc>
          <w:tcPr>
            <w:tcW w:w="567"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left="-57" w:right="-57"/>
              <w:jc w:val="center"/>
              <w:rPr>
                <w:sz w:val="18"/>
                <w:szCs w:val="18"/>
              </w:rPr>
            </w:pPr>
            <w:r>
              <w:rPr>
                <w:sz w:val="18"/>
                <w:szCs w:val="18"/>
              </w:rPr>
              <w:t>1</w:t>
            </w:r>
          </w:p>
        </w:tc>
        <w:tc>
          <w:tcPr>
            <w:tcW w:w="1560"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left="-57" w:right="-57"/>
              <w:rPr>
                <w:sz w:val="18"/>
                <w:szCs w:val="18"/>
              </w:rPr>
            </w:pPr>
            <w:r>
              <w:rPr>
                <w:sz w:val="18"/>
                <w:szCs w:val="18"/>
              </w:rPr>
              <w:t>Расходы на арендную плату, лизинговые платежи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ind w:left="-57" w:right="-57"/>
              <w:jc w:val="center"/>
              <w:rPr>
                <w:bCs/>
                <w:sz w:val="18"/>
                <w:szCs w:val="18"/>
              </w:rPr>
            </w:pPr>
            <w:r>
              <w:rPr>
                <w:bCs/>
                <w:sz w:val="18"/>
                <w:szCs w:val="18"/>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ind w:left="-57" w:right="-57"/>
              <w:jc w:val="center"/>
              <w:rPr>
                <w:bCs/>
                <w:sz w:val="18"/>
                <w:szCs w:val="18"/>
              </w:rPr>
            </w:pPr>
            <w:r>
              <w:rPr>
                <w:bCs/>
                <w:sz w:val="18"/>
                <w:szCs w:val="18"/>
              </w:rPr>
              <w:t>393,38</w:t>
            </w:r>
          </w:p>
        </w:tc>
        <w:tc>
          <w:tcPr>
            <w:tcW w:w="1560" w:type="dxa"/>
            <w:tcBorders>
              <w:top w:val="single" w:sz="4" w:space="0" w:color="000000"/>
              <w:left w:val="single" w:sz="4" w:space="0" w:color="000000"/>
              <w:bottom w:val="single" w:sz="4" w:space="0" w:color="000000"/>
              <w:right w:val="nil"/>
            </w:tcBorders>
            <w:vAlign w:val="center"/>
            <w:hideMark/>
          </w:tcPr>
          <w:p w:rsidR="005578C3" w:rsidRDefault="005578C3">
            <w:pPr>
              <w:ind w:left="-57" w:right="-57"/>
              <w:jc w:val="center"/>
              <w:rPr>
                <w:sz w:val="18"/>
                <w:szCs w:val="18"/>
              </w:rPr>
            </w:pPr>
            <w:r>
              <w:rPr>
                <w:sz w:val="18"/>
                <w:szCs w:val="18"/>
              </w:rPr>
              <w:t>393,38</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ind w:left="-57" w:right="-57"/>
              <w:jc w:val="center"/>
              <w:rPr>
                <w:sz w:val="18"/>
                <w:szCs w:val="18"/>
              </w:rPr>
            </w:pPr>
            <w:r>
              <w:rPr>
                <w:sz w:val="18"/>
                <w:szCs w:val="18"/>
              </w:rPr>
              <w:t>-</w:t>
            </w:r>
          </w:p>
        </w:tc>
        <w:tc>
          <w:tcPr>
            <w:tcW w:w="3118" w:type="dxa"/>
            <w:tcBorders>
              <w:top w:val="single" w:sz="4" w:space="0" w:color="auto"/>
              <w:left w:val="single" w:sz="4" w:space="0" w:color="auto"/>
              <w:bottom w:val="single" w:sz="4" w:space="0" w:color="auto"/>
              <w:right w:val="single" w:sz="4" w:space="0" w:color="auto"/>
            </w:tcBorders>
            <w:vAlign w:val="center"/>
          </w:tcPr>
          <w:p w:rsidR="005578C3" w:rsidRDefault="005578C3">
            <w:pPr>
              <w:snapToGrid w:val="0"/>
              <w:jc w:val="both"/>
              <w:rPr>
                <w:sz w:val="18"/>
                <w:szCs w:val="18"/>
              </w:rPr>
            </w:pPr>
            <w:r>
              <w:rPr>
                <w:sz w:val="18"/>
                <w:szCs w:val="18"/>
              </w:rPr>
              <w:t>Расходы на арендную плату приняты с учетом представленного действующего договора аренды (пункт 30 Правил, пункт 44 Основ ценообразования и пункт 29 Методических указаний).</w:t>
            </w:r>
          </w:p>
          <w:p w:rsidR="005578C3" w:rsidRDefault="005578C3">
            <w:pPr>
              <w:snapToGrid w:val="0"/>
              <w:jc w:val="both"/>
              <w:rPr>
                <w:sz w:val="18"/>
                <w:szCs w:val="18"/>
              </w:rPr>
            </w:pPr>
            <w:r>
              <w:rPr>
                <w:sz w:val="18"/>
                <w:szCs w:val="18"/>
              </w:rPr>
              <w:t>ЛенРТК принимает расходы на арендную плату по следующему договору:</w:t>
            </w:r>
          </w:p>
          <w:p w:rsidR="005578C3" w:rsidRDefault="005578C3">
            <w:pPr>
              <w:snapToGrid w:val="0"/>
              <w:jc w:val="both"/>
              <w:rPr>
                <w:sz w:val="18"/>
                <w:szCs w:val="18"/>
              </w:rPr>
            </w:pPr>
            <w:r>
              <w:rPr>
                <w:sz w:val="18"/>
                <w:szCs w:val="18"/>
              </w:rPr>
              <w:t>Договор № 2 аренды муниципальных объектов и оборудования водоотведения в целях осуществления деятельности по оказанию услуг водоотведения от 10.04.2014г. с Администрацией Любанского городского поселения.</w:t>
            </w:r>
          </w:p>
          <w:p w:rsidR="005578C3" w:rsidRDefault="005578C3">
            <w:pPr>
              <w:snapToGrid w:val="0"/>
              <w:ind w:right="-57"/>
              <w:jc w:val="both"/>
              <w:rPr>
                <w:sz w:val="18"/>
                <w:szCs w:val="18"/>
              </w:rPr>
            </w:pPr>
          </w:p>
        </w:tc>
      </w:tr>
    </w:tbl>
    <w:p w:rsidR="005578C3" w:rsidRDefault="005578C3" w:rsidP="005578C3">
      <w:pPr>
        <w:ind w:firstLine="709"/>
        <w:jc w:val="both"/>
        <w:rPr>
          <w:sz w:val="24"/>
          <w:szCs w:val="24"/>
        </w:rPr>
      </w:pPr>
      <w:r>
        <w:rPr>
          <w:sz w:val="24"/>
          <w:szCs w:val="24"/>
        </w:rPr>
        <w:t>Таким образом, скорректированная НВВ на 2020 год составила:</w:t>
      </w:r>
      <w:r>
        <w:rPr>
          <w:sz w:val="24"/>
          <w:szCs w:val="24"/>
        </w:rPr>
        <w:tab/>
        <w:t xml:space="preserve">                      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3111"/>
        <w:gridCol w:w="2842"/>
      </w:tblGrid>
      <w:tr w:rsidR="005578C3" w:rsidTr="005578C3">
        <w:trPr>
          <w:trHeight w:val="56"/>
        </w:trPr>
        <w:tc>
          <w:tcPr>
            <w:tcW w:w="8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Товары, услуги</w:t>
            </w:r>
          </w:p>
        </w:tc>
        <w:tc>
          <w:tcPr>
            <w:tcW w:w="311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Утверждено на 2020 год</w:t>
            </w:r>
          </w:p>
        </w:tc>
        <w:tc>
          <w:tcPr>
            <w:tcW w:w="2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Корректировка на 2020 год</w:t>
            </w:r>
          </w:p>
        </w:tc>
      </w:tr>
      <w:tr w:rsidR="005578C3" w:rsidTr="005578C3">
        <w:trPr>
          <w:trHeight w:val="56"/>
        </w:trPr>
        <w:tc>
          <w:tcPr>
            <w:tcW w:w="8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2</w:t>
            </w:r>
          </w:p>
        </w:tc>
        <w:tc>
          <w:tcPr>
            <w:tcW w:w="311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3</w:t>
            </w:r>
          </w:p>
        </w:tc>
        <w:tc>
          <w:tcPr>
            <w:tcW w:w="2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4</w:t>
            </w:r>
          </w:p>
        </w:tc>
      </w:tr>
      <w:tr w:rsidR="005578C3" w:rsidTr="005578C3">
        <w:trPr>
          <w:trHeight w:val="5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rPr>
            </w:pPr>
            <w:r>
              <w:t>Для потребителей муниципального образования «Любанское городское поселение»</w:t>
            </w:r>
            <w:r>
              <w:br/>
              <w:t xml:space="preserve"> Тосненского муниципального района Ленинградской области</w:t>
            </w:r>
          </w:p>
        </w:tc>
      </w:tr>
      <w:tr w:rsidR="005578C3" w:rsidTr="005578C3">
        <w:trPr>
          <w:trHeight w:val="56"/>
        </w:trPr>
        <w:tc>
          <w:tcPr>
            <w:tcW w:w="8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Питьевая вода</w:t>
            </w:r>
          </w:p>
        </w:tc>
        <w:tc>
          <w:tcPr>
            <w:tcW w:w="311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11912,34</w:t>
            </w:r>
          </w:p>
        </w:tc>
        <w:tc>
          <w:tcPr>
            <w:tcW w:w="2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12076,86</w:t>
            </w:r>
          </w:p>
        </w:tc>
      </w:tr>
      <w:tr w:rsidR="005578C3" w:rsidTr="005578C3">
        <w:trPr>
          <w:trHeight w:val="56"/>
        </w:trPr>
        <w:tc>
          <w:tcPr>
            <w:tcW w:w="8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Водоотведение</w:t>
            </w:r>
          </w:p>
        </w:tc>
        <w:tc>
          <w:tcPr>
            <w:tcW w:w="311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11251,17</w:t>
            </w:r>
          </w:p>
        </w:tc>
        <w:tc>
          <w:tcPr>
            <w:tcW w:w="2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color w:val="000000"/>
              </w:rPr>
            </w:pPr>
            <w:r>
              <w:rPr>
                <w:color w:val="000000"/>
              </w:rPr>
              <w:t>11351,05</w:t>
            </w:r>
          </w:p>
        </w:tc>
      </w:tr>
    </w:tbl>
    <w:p w:rsidR="005578C3" w:rsidRDefault="005578C3" w:rsidP="005578C3">
      <w:pPr>
        <w:tabs>
          <w:tab w:val="left" w:pos="993"/>
        </w:tabs>
        <w:ind w:firstLine="709"/>
        <w:jc w:val="both"/>
        <w:rPr>
          <w:sz w:val="24"/>
          <w:szCs w:val="24"/>
          <w:lang w:eastAsia="ar-SA"/>
        </w:rPr>
      </w:pPr>
      <w:r>
        <w:rPr>
          <w:sz w:val="24"/>
          <w:szCs w:val="24"/>
          <w:lang w:eastAsia="ar-SA"/>
        </w:rPr>
        <w:t>5. Утвердить следующие уровни тарифов на услуги в сфере водоснабжения и водоотведения, оказываемые ООО «АКТИОН»: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450"/>
        <w:gridCol w:w="3260"/>
        <w:gridCol w:w="3543"/>
      </w:tblGrid>
      <w:tr w:rsidR="005578C3" w:rsidTr="005578C3">
        <w:trPr>
          <w:trHeight w:val="56"/>
          <w:tblHeader/>
        </w:trPr>
        <w:tc>
          <w:tcPr>
            <w:tcW w:w="9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Год с календарной разбивкой</w:t>
            </w:r>
          </w:p>
        </w:tc>
        <w:tc>
          <w:tcPr>
            <w:tcW w:w="35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Тарифы, руб./м</w:t>
            </w:r>
            <w:r>
              <w:rPr>
                <w:rFonts w:eastAsia="Calibri"/>
                <w:vertAlign w:val="superscript"/>
                <w:lang w:eastAsia="en-US"/>
              </w:rPr>
              <w:t xml:space="preserve">3 </w:t>
            </w:r>
            <w:r>
              <w:rPr>
                <w:rFonts w:eastAsia="Calibri"/>
                <w:lang w:eastAsia="en-US"/>
              </w:rPr>
              <w:t>*</w:t>
            </w:r>
          </w:p>
        </w:tc>
      </w:tr>
      <w:tr w:rsidR="005578C3" w:rsidTr="005578C3">
        <w:trPr>
          <w:trHeight w:val="56"/>
          <w:tblHeader/>
        </w:trPr>
        <w:tc>
          <w:tcPr>
            <w:tcW w:w="95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en-US"/>
              </w:rPr>
            </w:pPr>
            <w:r>
              <w:rPr>
                <w:rFonts w:eastAsia="Calibri"/>
                <w:lang w:eastAsia="en-US"/>
              </w:rPr>
              <w:t>4</w:t>
            </w:r>
          </w:p>
        </w:tc>
      </w:tr>
      <w:tr w:rsidR="005578C3" w:rsidTr="005578C3">
        <w:trPr>
          <w:trHeight w:val="367"/>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rPr>
            </w:pPr>
            <w:r>
              <w:t>Для потребителей муниципального образования «Любанское городское поселение»</w:t>
            </w:r>
            <w:r>
              <w:br/>
              <w:t xml:space="preserve"> Тосненского муниципального района Ленинградской области</w:t>
            </w:r>
          </w:p>
        </w:tc>
      </w:tr>
      <w:tr w:rsidR="005578C3" w:rsidTr="005578C3">
        <w:trPr>
          <w:trHeight w:val="56"/>
        </w:trPr>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01.01.2020 по 30.06.2020</w:t>
            </w:r>
          </w:p>
        </w:tc>
        <w:tc>
          <w:tcPr>
            <w:tcW w:w="35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34,13</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01.07.2020 по 31.12.2020</w:t>
            </w:r>
          </w:p>
        </w:tc>
        <w:tc>
          <w:tcPr>
            <w:tcW w:w="35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34,74</w:t>
            </w:r>
          </w:p>
        </w:tc>
      </w:tr>
      <w:tr w:rsidR="005578C3" w:rsidTr="005578C3">
        <w:trPr>
          <w:trHeight w:val="56"/>
        </w:trPr>
        <w:tc>
          <w:tcPr>
            <w:tcW w:w="953"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2.</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01.01.2020 по 30.06.2020</w:t>
            </w:r>
          </w:p>
        </w:tc>
        <w:tc>
          <w:tcPr>
            <w:tcW w:w="35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35,54</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en-US"/>
              </w:rPr>
            </w:pPr>
            <w:r>
              <w:rPr>
                <w:rFonts w:eastAsia="Calibri"/>
                <w:lang w:eastAsia="en-US"/>
              </w:rPr>
              <w:t>с 01.07.2020 по 31.12.2020</w:t>
            </w:r>
          </w:p>
        </w:tc>
        <w:tc>
          <w:tcPr>
            <w:tcW w:w="35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35,54</w:t>
            </w:r>
          </w:p>
        </w:tc>
      </w:tr>
    </w:tbl>
    <w:p w:rsidR="005578C3" w:rsidRDefault="005578C3" w:rsidP="005578C3">
      <w:pPr>
        <w:tabs>
          <w:tab w:val="left" w:pos="993"/>
          <w:tab w:val="left" w:pos="1276"/>
        </w:tabs>
        <w:ind w:firstLine="709"/>
        <w:jc w:val="both"/>
        <w:rPr>
          <w:rFonts w:eastAsia="Calibri"/>
          <w:sz w:val="24"/>
          <w:szCs w:val="24"/>
          <w:lang w:eastAsia="en-US"/>
        </w:rPr>
      </w:pPr>
      <w:r>
        <w:rPr>
          <w:sz w:val="22"/>
          <w:szCs w:val="22"/>
          <w:lang w:eastAsia="ar-SA"/>
        </w:rPr>
        <w:t>* </w:t>
      </w:r>
      <w:r>
        <w:rPr>
          <w:rFonts w:eastAsia="Calibri"/>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5578C3" w:rsidRDefault="005578C3" w:rsidP="005578C3">
      <w:pPr>
        <w:rPr>
          <w:sz w:val="24"/>
          <w:szCs w:val="24"/>
          <w:lang w:eastAsia="ar-SA"/>
        </w:rPr>
      </w:pPr>
    </w:p>
    <w:p w:rsidR="005578C3" w:rsidRDefault="005578C3" w:rsidP="005578C3">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5578C3" w:rsidRDefault="00110B63" w:rsidP="005578C3">
      <w:pPr>
        <w:pStyle w:val="a8"/>
        <w:ind w:firstLine="567"/>
        <w:rPr>
          <w:rFonts w:eastAsia="Calibri"/>
          <w:sz w:val="24"/>
          <w:szCs w:val="24"/>
          <w:lang w:val="ru-RU" w:eastAsia="en-US"/>
        </w:rPr>
      </w:pPr>
      <w:r>
        <w:rPr>
          <w:b/>
          <w:sz w:val="24"/>
          <w:szCs w:val="24"/>
          <w:lang w:val="ru-RU"/>
        </w:rPr>
        <w:lastRenderedPageBreak/>
        <w:t xml:space="preserve">8. </w:t>
      </w:r>
      <w:r w:rsidR="005578C3">
        <w:rPr>
          <w:b/>
          <w:sz w:val="24"/>
          <w:szCs w:val="24"/>
        </w:rPr>
        <w:t>По вопросу повестки</w:t>
      </w:r>
      <w:r w:rsidR="005578C3">
        <w:rPr>
          <w:b/>
          <w:sz w:val="24"/>
          <w:szCs w:val="24"/>
          <w:lang w:val="ru-RU"/>
        </w:rPr>
        <w:t xml:space="preserve"> «Об установлении тарифов на питьевую воду и водоотведение общества с ограниченной ответственностью «ГРАНД» на 2020-2024 годы</w:t>
      </w:r>
      <w:r w:rsidR="005578C3">
        <w:rPr>
          <w:b/>
          <w:sz w:val="24"/>
          <w:szCs w:val="24"/>
        </w:rPr>
        <w:t>»</w:t>
      </w:r>
      <w:r w:rsidR="005578C3">
        <w:rPr>
          <w:b/>
          <w:sz w:val="24"/>
          <w:szCs w:val="24"/>
          <w:lang w:val="ru-RU"/>
        </w:rPr>
        <w:t xml:space="preserve"> </w:t>
      </w:r>
      <w:r w:rsidR="005578C3">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578C3">
        <w:rPr>
          <w:sz w:val="24"/>
          <w:szCs w:val="24"/>
          <w:lang w:val="ru-RU"/>
        </w:rPr>
        <w:t xml:space="preserve"> и </w:t>
      </w:r>
      <w:r w:rsidR="005578C3">
        <w:rPr>
          <w:sz w:val="24"/>
          <w:szCs w:val="24"/>
        </w:rPr>
        <w:t>изложила основные положения э</w:t>
      </w:r>
      <w:r w:rsidR="005578C3">
        <w:rPr>
          <w:rFonts w:eastAsia="Calibri"/>
          <w:sz w:val="24"/>
          <w:szCs w:val="24"/>
          <w:lang w:eastAsia="en-US"/>
        </w:rPr>
        <w:t>кспертного заключения</w:t>
      </w:r>
      <w:r w:rsidR="005578C3">
        <w:rPr>
          <w:rFonts w:eastAsia="Calibri"/>
          <w:sz w:val="24"/>
          <w:szCs w:val="24"/>
          <w:lang w:val="ru-RU" w:eastAsia="en-US"/>
        </w:rPr>
        <w:t xml:space="preserve"> по рассмотрению материалов по расчету уровней тарифов на услуги в сфере водоснабжения и водоотведения, оказываемые обществом с ограниченной ответственностью «ГРАНД» потребителям муниципального образования «Сосновоборский городской округ» Ленинградской области в 2020-2024 годах.</w:t>
      </w:r>
      <w:r w:rsidR="005578C3">
        <w:rPr>
          <w:rFonts w:eastAsia="Calibri"/>
          <w:i/>
          <w:sz w:val="24"/>
          <w:szCs w:val="24"/>
          <w:lang w:val="ru-RU" w:eastAsia="en-US"/>
        </w:rPr>
        <w:t xml:space="preserve"> </w:t>
      </w:r>
    </w:p>
    <w:p w:rsidR="005578C3" w:rsidRDefault="005578C3" w:rsidP="005578C3">
      <w:pPr>
        <w:pStyle w:val="a8"/>
        <w:ind w:firstLine="567"/>
        <w:rPr>
          <w:rFonts w:eastAsia="Calibri"/>
          <w:sz w:val="24"/>
          <w:szCs w:val="24"/>
          <w:lang w:val="ru-RU" w:eastAsia="en-US"/>
        </w:rPr>
      </w:pPr>
      <w:r>
        <w:rPr>
          <w:rFonts w:eastAsia="Calibri"/>
          <w:sz w:val="24"/>
          <w:szCs w:val="24"/>
          <w:lang w:val="ru-RU" w:eastAsia="en-US"/>
        </w:rPr>
        <w:t xml:space="preserve">Организация обратилась с заявлением об установлении тарифов на услуги в сфере водоснабжения (питьевая вода) и водоотведения на 2020-2024 годы от 29.04.2019 исх. № 19 (вх. </w:t>
      </w:r>
      <w:r>
        <w:rPr>
          <w:rFonts w:eastAsia="Calibri"/>
          <w:sz w:val="24"/>
          <w:szCs w:val="24"/>
          <w:lang w:val="ru-RU" w:eastAsia="en-US"/>
        </w:rPr>
        <w:br/>
        <w:t>от 30.04.2019 № КТ-1-2505/2019).</w:t>
      </w:r>
    </w:p>
    <w:p w:rsidR="005578C3" w:rsidRDefault="005578C3" w:rsidP="005578C3">
      <w:pPr>
        <w:pStyle w:val="a8"/>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КТ-1-7250/2019 от 27.11.2019).</w:t>
      </w:r>
    </w:p>
    <w:p w:rsidR="005578C3" w:rsidRDefault="005578C3" w:rsidP="005578C3">
      <w:pPr>
        <w:pStyle w:val="a8"/>
        <w:ind w:firstLine="567"/>
        <w:rPr>
          <w:rFonts w:eastAsia="Calibri"/>
          <w:sz w:val="24"/>
          <w:szCs w:val="24"/>
          <w:lang w:val="ru-RU" w:eastAsia="en-US"/>
        </w:rPr>
      </w:pPr>
    </w:p>
    <w:p w:rsidR="005578C3" w:rsidRDefault="005578C3" w:rsidP="005578C3">
      <w:pPr>
        <w:autoSpaceDE w:val="0"/>
        <w:autoSpaceDN w:val="0"/>
        <w:adjustRightInd w:val="0"/>
        <w:ind w:firstLine="540"/>
        <w:jc w:val="both"/>
        <w:rPr>
          <w:b/>
          <w:sz w:val="24"/>
          <w:szCs w:val="24"/>
        </w:rPr>
      </w:pPr>
      <w:r>
        <w:rPr>
          <w:b/>
          <w:sz w:val="24"/>
          <w:szCs w:val="24"/>
        </w:rPr>
        <w:t xml:space="preserve">Правление приняло решение:  </w:t>
      </w:r>
    </w:p>
    <w:p w:rsidR="005578C3" w:rsidRDefault="005578C3" w:rsidP="005578C3">
      <w:pPr>
        <w:tabs>
          <w:tab w:val="left" w:pos="0"/>
          <w:tab w:val="left" w:pos="426"/>
        </w:tabs>
        <w:ind w:firstLine="567"/>
        <w:jc w:val="both"/>
        <w:rPr>
          <w:sz w:val="24"/>
          <w:szCs w:val="24"/>
          <w:lang w:eastAsia="ar-SA"/>
        </w:rPr>
      </w:pPr>
      <w:r>
        <w:rPr>
          <w:sz w:val="24"/>
          <w:szCs w:val="24"/>
          <w:lang w:eastAsia="ar-SA"/>
        </w:rPr>
        <w:t>ЛенРТК рассмотрел производственные программы в сфере водоснабжения и водоотведения, предоставленные Организацией, и утвердил следующие основные натуральные показатели:</w:t>
      </w:r>
    </w:p>
    <w:p w:rsidR="005578C3" w:rsidRDefault="005578C3" w:rsidP="005578C3">
      <w:pPr>
        <w:ind w:firstLine="426"/>
        <w:jc w:val="both"/>
        <w:rPr>
          <w:i/>
          <w:sz w:val="24"/>
          <w:szCs w:val="24"/>
          <w:lang w:eastAsia="ar-SA"/>
        </w:rPr>
      </w:pPr>
      <w:r>
        <w:rPr>
          <w:i/>
          <w:sz w:val="24"/>
          <w:szCs w:val="24"/>
          <w:lang w:eastAsia="ar-SA"/>
        </w:rPr>
        <w:t>Питьевая вода</w:t>
      </w: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11"/>
        <w:gridCol w:w="992"/>
        <w:gridCol w:w="1417"/>
        <w:gridCol w:w="1134"/>
        <w:gridCol w:w="1276"/>
        <w:gridCol w:w="2694"/>
      </w:tblGrid>
      <w:tr w:rsidR="005578C3" w:rsidTr="005578C3">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Ед.изм.</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2020 год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Причины отклонения</w:t>
            </w:r>
          </w:p>
        </w:tc>
      </w:tr>
      <w:tr w:rsidR="005578C3" w:rsidTr="005578C3">
        <w:tc>
          <w:tcPr>
            <w:tcW w:w="710"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данные 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принято ЛенРТК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отклонение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r>
      <w:tr w:rsidR="005578C3" w:rsidTr="005578C3">
        <w:tc>
          <w:tcPr>
            <w:tcW w:w="7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lang w:eastAsia="ar-SA"/>
              </w:rPr>
            </w:pPr>
            <w:r>
              <w:rPr>
                <w:lang w:eastAsia="ar-SA"/>
              </w:rPr>
              <w:t>Получено воды со стороны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vertAlign w:val="superscript"/>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4,02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28,33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+24,31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ind w:right="-52"/>
              <w:jc w:val="both"/>
              <w:rPr>
                <w:lang w:eastAsia="ar-SA"/>
              </w:rPr>
            </w:pPr>
            <w:r>
              <w:rPr>
                <w:lang w:eastAsia="ar-SA"/>
              </w:rPr>
              <w:t xml:space="preserve">Показатель увеличен  с учетом корректировки объемов потери воды в сетях и товарной воды </w:t>
            </w:r>
          </w:p>
        </w:tc>
      </w:tr>
      <w:tr w:rsidR="005578C3" w:rsidTr="005578C3">
        <w:tc>
          <w:tcPr>
            <w:tcW w:w="7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lang w:eastAsia="ar-SA"/>
              </w:rPr>
            </w:pPr>
            <w:r>
              <w:rPr>
                <w:lang w:eastAsia="ar-SA"/>
              </w:rPr>
              <w:t>Подано воды в водопроводную сеть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4,02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28,33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+24,31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ind w:right="-52"/>
              <w:jc w:val="both"/>
              <w:rPr>
                <w:lang w:eastAsia="ar-SA"/>
              </w:rPr>
            </w:pPr>
            <w:r>
              <w:rPr>
                <w:lang w:eastAsia="ar-SA"/>
              </w:rPr>
              <w:t xml:space="preserve">Показатель увеличен  с учетом корректировки объемов потери воды в сетях и товарной воды </w:t>
            </w:r>
          </w:p>
        </w:tc>
      </w:tr>
      <w:tr w:rsidR="005578C3" w:rsidTr="005578C3">
        <w:tc>
          <w:tcPr>
            <w:tcW w:w="7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lang w:eastAsia="ar-SA"/>
              </w:rPr>
            </w:pPr>
            <w:r>
              <w:rPr>
                <w:lang w:eastAsia="ar-SA"/>
              </w:rPr>
              <w:t>Потери воды в сетях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т.м</w:t>
            </w:r>
            <w:r>
              <w:rPr>
                <w:vertAlign w:val="superscript"/>
                <w:lang w:eastAsia="ar-SA"/>
              </w:rPr>
              <w:t>3</w:t>
            </w:r>
            <w:r>
              <w:rPr>
                <w:lang w:eastAsia="ar-SA"/>
              </w:rPr>
              <w:t xml:space="preserve"> /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0,31 / 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2,10 / 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+1,79</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ind w:right="-52"/>
              <w:jc w:val="both"/>
              <w:rPr>
                <w:lang w:eastAsia="ar-SA"/>
              </w:rPr>
            </w:pPr>
            <w:r>
              <w:rPr>
                <w:lang w:eastAsia="ar-SA"/>
              </w:rPr>
              <w:t>Потери воды в сетях определены с учетом удельного показателя, сложившегося у Организации по факту 2018 года</w:t>
            </w:r>
          </w:p>
        </w:tc>
      </w:tr>
      <w:tr w:rsidR="005578C3" w:rsidTr="005578C3">
        <w:tc>
          <w:tcPr>
            <w:tcW w:w="7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 xml:space="preserve">4. </w:t>
            </w:r>
          </w:p>
        </w:tc>
        <w:tc>
          <w:tcPr>
            <w:tcW w:w="24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lang w:eastAsia="ar-SA"/>
              </w:rPr>
            </w:pPr>
            <w:r>
              <w:rPr>
                <w:lang w:eastAsia="ar-SA"/>
              </w:rPr>
              <w:t>Отпущено воды потребителям,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3,71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26,23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+22,52</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lang w:eastAsia="ar-SA"/>
              </w:rPr>
            </w:pPr>
            <w:r>
              <w:rPr>
                <w:lang w:eastAsia="ar-SA"/>
              </w:rPr>
              <w:t>Показатель увеличен с учетом корректировки объема товарной воды</w:t>
            </w:r>
          </w:p>
        </w:tc>
      </w:tr>
      <w:tr w:rsidR="005578C3" w:rsidTr="005578C3">
        <w:tc>
          <w:tcPr>
            <w:tcW w:w="7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4.1</w:t>
            </w:r>
          </w:p>
        </w:tc>
        <w:tc>
          <w:tcPr>
            <w:tcW w:w="24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lang w:eastAsia="ar-SA"/>
              </w:rPr>
            </w:pPr>
            <w:r>
              <w:rPr>
                <w:lang w:eastAsia="ar-SA"/>
              </w:rPr>
              <w:t>Товарная вода,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3,71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26,23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+22,52</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ind w:right="-52"/>
              <w:jc w:val="both"/>
              <w:rPr>
                <w:lang w:eastAsia="ar-SA"/>
              </w:rPr>
            </w:pPr>
            <w:r>
              <w:rPr>
                <w:lang w:eastAsia="ar-SA"/>
              </w:rPr>
              <w:t>ЛенРТК определил данный показатель с учетом требований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 а также   с учетом предельного темпа изменения объемов, предусмотренного пунктом 5 Методических указаний</w:t>
            </w:r>
          </w:p>
        </w:tc>
      </w:tr>
      <w:tr w:rsidR="005578C3" w:rsidTr="005578C3">
        <w:tc>
          <w:tcPr>
            <w:tcW w:w="710"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sz w:val="22"/>
                <w:szCs w:val="22"/>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sz w:val="22"/>
                <w:szCs w:val="22"/>
                <w:lang w:eastAsia="ar-SA"/>
              </w:rPr>
            </w:pPr>
            <w:r>
              <w:rPr>
                <w:sz w:val="22"/>
                <w:szCs w:val="22"/>
                <w:lang w:eastAsia="ar-SA"/>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sz w:val="22"/>
                <w:szCs w:val="22"/>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sz w:val="22"/>
                <w:szCs w:val="22"/>
                <w:lang w:eastAsia="ar-S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r>
      <w:tr w:rsidR="005578C3" w:rsidTr="005578C3">
        <w:tc>
          <w:tcPr>
            <w:tcW w:w="7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4.1.1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lang w:eastAsia="ar-SA"/>
              </w:rPr>
            </w:pPr>
            <w:r>
              <w:rPr>
                <w:lang w:eastAsia="ar-SA"/>
              </w:rPr>
              <w:t>иным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т.м</w:t>
            </w:r>
            <w:r>
              <w:rPr>
                <w:vertAlign w:val="superscript"/>
                <w:lang w:eastAsia="ar-SA"/>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3,71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26,23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+22,52</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r>
    </w:tbl>
    <w:p w:rsidR="005578C3" w:rsidRDefault="005578C3" w:rsidP="005578C3">
      <w:pPr>
        <w:ind w:firstLine="426"/>
        <w:jc w:val="both"/>
        <w:rPr>
          <w:i/>
          <w:sz w:val="24"/>
          <w:szCs w:val="24"/>
          <w:lang w:eastAsia="ar-SA"/>
        </w:rPr>
      </w:pPr>
      <w:r>
        <w:rPr>
          <w:i/>
          <w:sz w:val="24"/>
          <w:szCs w:val="24"/>
          <w:lang w:eastAsia="ar-SA"/>
        </w:rPr>
        <w:lastRenderedPageBreak/>
        <w:t>Водоотведение</w:t>
      </w: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451"/>
        <w:gridCol w:w="952"/>
        <w:gridCol w:w="1446"/>
        <w:gridCol w:w="1244"/>
        <w:gridCol w:w="1137"/>
        <w:gridCol w:w="2694"/>
      </w:tblGrid>
      <w:tr w:rsidR="005578C3" w:rsidTr="005578C3">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Показатели</w:t>
            </w:r>
          </w:p>
        </w:tc>
        <w:tc>
          <w:tcPr>
            <w:tcW w:w="952"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Ед. изм.</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2020 год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Причины отклонения</w:t>
            </w:r>
          </w:p>
        </w:tc>
      </w:tr>
      <w:tr w:rsidR="005578C3" w:rsidTr="005578C3">
        <w:tc>
          <w:tcPr>
            <w:tcW w:w="710"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данные Организации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принято ЛенРТК</w:t>
            </w:r>
          </w:p>
        </w:tc>
        <w:tc>
          <w:tcPr>
            <w:tcW w:w="113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отклонение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r>
      <w:tr w:rsidR="005578C3" w:rsidTr="005578C3">
        <w:tc>
          <w:tcPr>
            <w:tcW w:w="7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lang w:eastAsia="ar-SA"/>
              </w:rPr>
            </w:pPr>
            <w:r>
              <w:rPr>
                <w:lang w:eastAsia="ar-SA"/>
              </w:rPr>
              <w:t>Пропущено сточных вод,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vertAlign w:val="superscript"/>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36,99</w:t>
            </w:r>
          </w:p>
        </w:tc>
        <w:tc>
          <w:tcPr>
            <w:tcW w:w="12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50,11</w:t>
            </w:r>
          </w:p>
        </w:tc>
        <w:tc>
          <w:tcPr>
            <w:tcW w:w="113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+13,12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ind w:right="-52"/>
              <w:jc w:val="both"/>
              <w:rPr>
                <w:lang w:eastAsia="ar-SA"/>
              </w:rPr>
            </w:pPr>
            <w:r>
              <w:rPr>
                <w:lang w:eastAsia="ar-SA"/>
              </w:rPr>
              <w:t xml:space="preserve">Показатель увеличен с учетом корректировки объема товарных стоков </w:t>
            </w:r>
          </w:p>
        </w:tc>
      </w:tr>
      <w:tr w:rsidR="005578C3" w:rsidTr="005578C3">
        <w:tc>
          <w:tcPr>
            <w:tcW w:w="710"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lang w:eastAsia="ar-SA"/>
              </w:rPr>
            </w:pP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ind w:right="125"/>
              <w:jc w:val="both"/>
              <w:rPr>
                <w:lang w:eastAsia="ar-SA"/>
              </w:rPr>
            </w:pPr>
            <w:r>
              <w:rPr>
                <w:lang w:eastAsia="ar-SA"/>
              </w:rPr>
              <w:t>в том числе:</w:t>
            </w:r>
          </w:p>
        </w:tc>
        <w:tc>
          <w:tcPr>
            <w:tcW w:w="952"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lang w:eastAsia="ar-SA"/>
              </w:rPr>
            </w:pPr>
          </w:p>
        </w:tc>
        <w:tc>
          <w:tcPr>
            <w:tcW w:w="1446"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lang w:eastAsia="ar-SA"/>
              </w:rPr>
            </w:pPr>
          </w:p>
        </w:tc>
        <w:tc>
          <w:tcPr>
            <w:tcW w:w="1244"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lang w:eastAsia="ar-SA"/>
              </w:rPr>
            </w:pPr>
          </w:p>
        </w:tc>
        <w:tc>
          <w:tcPr>
            <w:tcW w:w="1137"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lang w:eastAsia="ar-SA"/>
              </w:rPr>
            </w:pPr>
          </w:p>
        </w:tc>
        <w:tc>
          <w:tcPr>
            <w:tcW w:w="2693"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lang w:eastAsia="ar-SA"/>
              </w:rPr>
            </w:pPr>
          </w:p>
        </w:tc>
      </w:tr>
      <w:tr w:rsidR="005578C3" w:rsidTr="005578C3">
        <w:trPr>
          <w:trHeight w:val="1408"/>
        </w:trPr>
        <w:tc>
          <w:tcPr>
            <w:tcW w:w="7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lang w:eastAsia="ar-SA"/>
              </w:rPr>
            </w:pPr>
            <w:r>
              <w:rPr>
                <w:lang w:eastAsia="ar-SA"/>
              </w:rPr>
              <w:t>товарные стоки,  всего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36,99</w:t>
            </w:r>
          </w:p>
        </w:tc>
        <w:tc>
          <w:tcPr>
            <w:tcW w:w="12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50,11</w:t>
            </w:r>
          </w:p>
        </w:tc>
        <w:tc>
          <w:tcPr>
            <w:tcW w:w="113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+13,12</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lang w:eastAsia="ar-SA"/>
              </w:rPr>
            </w:pPr>
            <w:r>
              <w:rPr>
                <w:lang w:eastAsia="ar-SA"/>
              </w:rPr>
              <w:t>ЛенРТК определил данный показатель с учетом требований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 а также   с учетом предельного темпа изменения объемов, предусмотренного пунктом 5 Методических указаний</w:t>
            </w:r>
          </w:p>
        </w:tc>
      </w:tr>
      <w:tr w:rsidR="005578C3" w:rsidTr="005578C3">
        <w:tc>
          <w:tcPr>
            <w:tcW w:w="7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lang w:eastAsia="ar-SA"/>
              </w:rPr>
            </w:pPr>
            <w:r>
              <w:rPr>
                <w:lang w:eastAsia="ar-SA"/>
              </w:rPr>
              <w:t>от иных потребителей</w:t>
            </w:r>
          </w:p>
        </w:tc>
        <w:tc>
          <w:tcPr>
            <w:tcW w:w="95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1,772</w:t>
            </w:r>
          </w:p>
        </w:tc>
        <w:tc>
          <w:tcPr>
            <w:tcW w:w="12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3,276</w:t>
            </w:r>
          </w:p>
        </w:tc>
        <w:tc>
          <w:tcPr>
            <w:tcW w:w="113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+1,504</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r>
      <w:tr w:rsidR="005578C3" w:rsidTr="005578C3">
        <w:tc>
          <w:tcPr>
            <w:tcW w:w="7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both"/>
              <w:rPr>
                <w:lang w:eastAsia="ar-SA"/>
              </w:rPr>
            </w:pPr>
            <w:r>
              <w:rPr>
                <w:lang w:eastAsia="ar-SA"/>
              </w:rPr>
              <w:t>Передано сточных вод на очистку другим организациям</w:t>
            </w:r>
          </w:p>
        </w:tc>
        <w:tc>
          <w:tcPr>
            <w:tcW w:w="95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т.м</w:t>
            </w:r>
            <w:r>
              <w:rPr>
                <w:vertAlign w:val="superscript"/>
                <w:lang w:eastAsia="ar-SA"/>
              </w:rPr>
              <w:t>3</w:t>
            </w:r>
          </w:p>
        </w:tc>
        <w:tc>
          <w:tcPr>
            <w:tcW w:w="144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36,99</w:t>
            </w:r>
          </w:p>
        </w:tc>
        <w:tc>
          <w:tcPr>
            <w:tcW w:w="12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50,11</w:t>
            </w:r>
          </w:p>
        </w:tc>
        <w:tc>
          <w:tcPr>
            <w:tcW w:w="113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+13,12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ind w:right="-52"/>
              <w:jc w:val="both"/>
              <w:rPr>
                <w:lang w:eastAsia="ar-SA"/>
              </w:rPr>
            </w:pPr>
            <w:r>
              <w:rPr>
                <w:lang w:eastAsia="ar-SA"/>
              </w:rPr>
              <w:t xml:space="preserve">Показатель увеличен с учетом корректировки объема пропущенных сточных вод </w:t>
            </w:r>
          </w:p>
        </w:tc>
      </w:tr>
    </w:tbl>
    <w:p w:rsidR="005578C3" w:rsidRDefault="005578C3" w:rsidP="005578C3">
      <w:pPr>
        <w:ind w:firstLine="567"/>
        <w:jc w:val="both"/>
        <w:rPr>
          <w:sz w:val="24"/>
          <w:szCs w:val="24"/>
          <w:lang w:eastAsia="ar-SA"/>
        </w:rPr>
      </w:pPr>
      <w:r>
        <w:rPr>
          <w:sz w:val="24"/>
          <w:szCs w:val="24"/>
          <w:lang w:eastAsia="ar-SA"/>
        </w:rPr>
        <w:t xml:space="preserve">Результаты экономической экспертизы материалов по определению себестоимости услуг в сфере водоснабжения и водоотведения, планируемых на 2020-2024 годы. </w:t>
      </w:r>
    </w:p>
    <w:p w:rsidR="005578C3" w:rsidRDefault="005578C3" w:rsidP="005578C3">
      <w:pPr>
        <w:ind w:firstLine="567"/>
        <w:jc w:val="both"/>
        <w:rPr>
          <w:sz w:val="24"/>
          <w:szCs w:val="24"/>
          <w:lang w:eastAsia="ar-SA"/>
        </w:rPr>
      </w:pPr>
      <w:r>
        <w:rPr>
          <w:sz w:val="24"/>
          <w:szCs w:val="24"/>
          <w:lang w:eastAsia="ar-SA"/>
        </w:rPr>
        <w:t>В соответствии с Прогнозом, а также Распоряжением при расчете величины расходов и прибыли, формирующих тарифы на услуги в сфере водоснабжения и водоотведения, оказываемые Организацией на территории Лужского городского поселения Лужского района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783"/>
        <w:gridCol w:w="1417"/>
        <w:gridCol w:w="1418"/>
        <w:gridCol w:w="1417"/>
        <w:gridCol w:w="1276"/>
        <w:gridCol w:w="1417"/>
      </w:tblGrid>
      <w:tr w:rsidR="005578C3" w:rsidTr="005578C3">
        <w:tc>
          <w:tcPr>
            <w:tcW w:w="586"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 п/п</w:t>
            </w:r>
          </w:p>
        </w:tc>
        <w:tc>
          <w:tcPr>
            <w:tcW w:w="2783"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Наименование</w:t>
            </w:r>
          </w:p>
        </w:tc>
        <w:tc>
          <w:tcPr>
            <w:tcW w:w="6945" w:type="dxa"/>
            <w:gridSpan w:val="5"/>
            <w:tcBorders>
              <w:top w:val="single" w:sz="4" w:space="0" w:color="auto"/>
              <w:left w:val="single" w:sz="4" w:space="0" w:color="auto"/>
              <w:bottom w:val="single" w:sz="4" w:space="0" w:color="auto"/>
              <w:right w:val="single" w:sz="4" w:space="0" w:color="auto"/>
            </w:tcBorders>
            <w:hideMark/>
          </w:tcPr>
          <w:p w:rsidR="005578C3" w:rsidRDefault="005578C3">
            <w:pPr>
              <w:jc w:val="center"/>
              <w:rPr>
                <w:lang w:eastAsia="ar-SA"/>
              </w:rPr>
            </w:pPr>
            <w:r>
              <w:rPr>
                <w:lang w:eastAsia="ar-SA"/>
              </w:rPr>
              <w:t>Долгосрочный период регулирования</w:t>
            </w:r>
          </w:p>
        </w:tc>
      </w:tr>
      <w:tr w:rsidR="005578C3" w:rsidTr="005578C3">
        <w:tc>
          <w:tcPr>
            <w:tcW w:w="586"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c>
          <w:tcPr>
            <w:tcW w:w="2783"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5578C3" w:rsidRDefault="005578C3">
            <w:pPr>
              <w:jc w:val="center"/>
              <w:rPr>
                <w:lang w:eastAsia="ar-SA"/>
              </w:rPr>
            </w:pPr>
            <w:r>
              <w:rPr>
                <w:lang w:eastAsia="ar-SA"/>
              </w:rPr>
              <w:t>2020 год</w:t>
            </w:r>
          </w:p>
        </w:tc>
        <w:tc>
          <w:tcPr>
            <w:tcW w:w="1418" w:type="dxa"/>
            <w:tcBorders>
              <w:top w:val="single" w:sz="4" w:space="0" w:color="auto"/>
              <w:left w:val="single" w:sz="4" w:space="0" w:color="auto"/>
              <w:bottom w:val="single" w:sz="4" w:space="0" w:color="auto"/>
              <w:right w:val="single" w:sz="4" w:space="0" w:color="auto"/>
            </w:tcBorders>
            <w:hideMark/>
          </w:tcPr>
          <w:p w:rsidR="005578C3" w:rsidRDefault="005578C3">
            <w:pPr>
              <w:jc w:val="center"/>
              <w:rPr>
                <w:lang w:eastAsia="ar-SA"/>
              </w:rPr>
            </w:pPr>
            <w:r>
              <w:rPr>
                <w:lang w:eastAsia="ar-SA"/>
              </w:rPr>
              <w:t>2021 год</w:t>
            </w:r>
          </w:p>
        </w:tc>
        <w:tc>
          <w:tcPr>
            <w:tcW w:w="1417" w:type="dxa"/>
            <w:tcBorders>
              <w:top w:val="single" w:sz="4" w:space="0" w:color="auto"/>
              <w:left w:val="single" w:sz="4" w:space="0" w:color="auto"/>
              <w:bottom w:val="single" w:sz="4" w:space="0" w:color="auto"/>
              <w:right w:val="single" w:sz="4" w:space="0" w:color="auto"/>
            </w:tcBorders>
            <w:hideMark/>
          </w:tcPr>
          <w:p w:rsidR="005578C3" w:rsidRDefault="005578C3">
            <w:pPr>
              <w:jc w:val="center"/>
              <w:rPr>
                <w:lang w:eastAsia="ar-SA"/>
              </w:rPr>
            </w:pPr>
            <w:r>
              <w:rPr>
                <w:lang w:eastAsia="ar-SA"/>
              </w:rPr>
              <w:t>2022 год</w:t>
            </w:r>
          </w:p>
        </w:tc>
        <w:tc>
          <w:tcPr>
            <w:tcW w:w="1276" w:type="dxa"/>
            <w:tcBorders>
              <w:top w:val="single" w:sz="4" w:space="0" w:color="auto"/>
              <w:left w:val="single" w:sz="4" w:space="0" w:color="auto"/>
              <w:bottom w:val="single" w:sz="4" w:space="0" w:color="auto"/>
              <w:right w:val="single" w:sz="4" w:space="0" w:color="auto"/>
            </w:tcBorders>
            <w:hideMark/>
          </w:tcPr>
          <w:p w:rsidR="005578C3" w:rsidRDefault="005578C3">
            <w:pPr>
              <w:jc w:val="center"/>
              <w:rPr>
                <w:lang w:eastAsia="ar-SA"/>
              </w:rPr>
            </w:pPr>
            <w:r>
              <w:rPr>
                <w:lang w:eastAsia="ar-SA"/>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2024 год</w:t>
            </w:r>
          </w:p>
        </w:tc>
      </w:tr>
      <w:tr w:rsidR="005578C3" w:rsidTr="005578C3">
        <w:tc>
          <w:tcPr>
            <w:tcW w:w="58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w:t>
            </w:r>
          </w:p>
        </w:tc>
        <w:tc>
          <w:tcPr>
            <w:tcW w:w="278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Индекс потребительских цен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104,0</w:t>
            </w:r>
          </w:p>
        </w:tc>
      </w:tr>
      <w:tr w:rsidR="005578C3" w:rsidTr="005578C3">
        <w:tc>
          <w:tcPr>
            <w:tcW w:w="58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2.</w:t>
            </w:r>
          </w:p>
        </w:tc>
        <w:tc>
          <w:tcPr>
            <w:tcW w:w="278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 xml:space="preserve">Рост тарифов (цен) на покупную электрическую энергию </w:t>
            </w:r>
            <w:r>
              <w:rPr>
                <w:i/>
                <w:lang w:eastAsia="ar-SA"/>
              </w:rPr>
              <w:t>(с 1 июля)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103,0</w:t>
            </w:r>
          </w:p>
        </w:tc>
      </w:tr>
      <w:tr w:rsidR="005578C3" w:rsidTr="005578C3">
        <w:tc>
          <w:tcPr>
            <w:tcW w:w="58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3.</w:t>
            </w:r>
          </w:p>
        </w:tc>
        <w:tc>
          <w:tcPr>
            <w:tcW w:w="278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 xml:space="preserve">Индекс изменения размера вносимой гражданам платы за коммунальные услуги </w:t>
            </w:r>
            <w:r>
              <w:rPr>
                <w:i/>
                <w:lang w:eastAsia="ar-SA"/>
              </w:rPr>
              <w:t>(с 1 июля)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103,6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lang w:eastAsia="ar-SA"/>
              </w:rPr>
            </w:pPr>
            <w:r>
              <w:rPr>
                <w:lang w:eastAsia="ar-SA"/>
              </w:rPr>
              <w:t>-</w:t>
            </w:r>
          </w:p>
        </w:tc>
      </w:tr>
    </w:tbl>
    <w:p w:rsidR="005578C3" w:rsidRDefault="005578C3" w:rsidP="005578C3">
      <w:pPr>
        <w:ind w:firstLine="567"/>
        <w:jc w:val="both"/>
        <w:rPr>
          <w:sz w:val="24"/>
          <w:szCs w:val="24"/>
        </w:rPr>
      </w:pPr>
      <w:r>
        <w:rPr>
          <w:sz w:val="24"/>
          <w:szCs w:val="24"/>
        </w:rPr>
        <w:t>Во исполнение пункта 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Организацией,  со следующей поэтапной разбивкой:</w:t>
      </w:r>
    </w:p>
    <w:p w:rsidR="005578C3" w:rsidRDefault="005578C3" w:rsidP="005578C3">
      <w:pPr>
        <w:ind w:firstLine="567"/>
        <w:jc w:val="both"/>
        <w:rPr>
          <w:sz w:val="24"/>
          <w:szCs w:val="24"/>
        </w:rPr>
      </w:pPr>
      <w:r>
        <w:rPr>
          <w:sz w:val="24"/>
          <w:szCs w:val="24"/>
        </w:rPr>
        <w:t>- с 01.01.2020 по 30.06.2020;</w:t>
      </w:r>
    </w:p>
    <w:p w:rsidR="005578C3" w:rsidRDefault="005578C3" w:rsidP="005578C3">
      <w:pPr>
        <w:ind w:firstLine="567"/>
        <w:jc w:val="both"/>
        <w:rPr>
          <w:sz w:val="24"/>
          <w:szCs w:val="24"/>
        </w:rPr>
      </w:pPr>
      <w:r>
        <w:rPr>
          <w:sz w:val="24"/>
          <w:szCs w:val="24"/>
        </w:rPr>
        <w:t>- с 01.07.2020 по 31.12.2020;</w:t>
      </w:r>
    </w:p>
    <w:p w:rsidR="005578C3" w:rsidRDefault="005578C3" w:rsidP="005578C3">
      <w:pPr>
        <w:ind w:firstLine="567"/>
        <w:jc w:val="both"/>
        <w:rPr>
          <w:sz w:val="24"/>
          <w:szCs w:val="24"/>
        </w:rPr>
      </w:pPr>
      <w:r>
        <w:rPr>
          <w:sz w:val="24"/>
          <w:szCs w:val="24"/>
        </w:rPr>
        <w:t>- с 01.01.2021 по 31.06.2021;</w:t>
      </w:r>
    </w:p>
    <w:p w:rsidR="005578C3" w:rsidRDefault="005578C3" w:rsidP="005578C3">
      <w:pPr>
        <w:ind w:firstLine="567"/>
        <w:jc w:val="both"/>
        <w:rPr>
          <w:sz w:val="24"/>
          <w:szCs w:val="24"/>
        </w:rPr>
      </w:pPr>
      <w:r>
        <w:rPr>
          <w:sz w:val="24"/>
          <w:szCs w:val="24"/>
        </w:rPr>
        <w:t>- с 01.07.2021 по 31.12.2021;</w:t>
      </w:r>
    </w:p>
    <w:p w:rsidR="005578C3" w:rsidRDefault="005578C3" w:rsidP="005578C3">
      <w:pPr>
        <w:ind w:firstLine="567"/>
        <w:jc w:val="both"/>
        <w:rPr>
          <w:sz w:val="24"/>
          <w:szCs w:val="24"/>
        </w:rPr>
      </w:pPr>
      <w:r>
        <w:rPr>
          <w:sz w:val="24"/>
          <w:szCs w:val="24"/>
        </w:rPr>
        <w:t>- с 01.01.2022 по 31.06.2022;</w:t>
      </w:r>
    </w:p>
    <w:p w:rsidR="005578C3" w:rsidRDefault="005578C3" w:rsidP="005578C3">
      <w:pPr>
        <w:ind w:firstLine="567"/>
        <w:jc w:val="both"/>
        <w:rPr>
          <w:sz w:val="24"/>
          <w:szCs w:val="24"/>
        </w:rPr>
      </w:pPr>
      <w:r>
        <w:rPr>
          <w:sz w:val="24"/>
          <w:szCs w:val="24"/>
        </w:rPr>
        <w:t>- с 01.07.2022 по 31.12.2022;</w:t>
      </w:r>
    </w:p>
    <w:p w:rsidR="005578C3" w:rsidRDefault="005578C3" w:rsidP="005578C3">
      <w:pPr>
        <w:ind w:firstLine="567"/>
        <w:jc w:val="both"/>
        <w:rPr>
          <w:sz w:val="24"/>
          <w:szCs w:val="24"/>
        </w:rPr>
      </w:pPr>
      <w:r>
        <w:rPr>
          <w:sz w:val="24"/>
          <w:szCs w:val="24"/>
        </w:rPr>
        <w:t>- с 01.01.2023 по 31.06.2023;</w:t>
      </w:r>
    </w:p>
    <w:p w:rsidR="005578C3" w:rsidRDefault="005578C3" w:rsidP="005578C3">
      <w:pPr>
        <w:ind w:firstLine="567"/>
        <w:jc w:val="both"/>
        <w:rPr>
          <w:sz w:val="24"/>
          <w:szCs w:val="24"/>
        </w:rPr>
      </w:pPr>
      <w:r>
        <w:rPr>
          <w:sz w:val="24"/>
          <w:szCs w:val="24"/>
        </w:rPr>
        <w:lastRenderedPageBreak/>
        <w:t>- с 01.07.2023 по 31.12.2023;</w:t>
      </w:r>
    </w:p>
    <w:p w:rsidR="005578C3" w:rsidRDefault="005578C3" w:rsidP="005578C3">
      <w:pPr>
        <w:ind w:firstLine="567"/>
        <w:jc w:val="both"/>
        <w:rPr>
          <w:sz w:val="24"/>
          <w:szCs w:val="24"/>
        </w:rPr>
      </w:pPr>
      <w:r>
        <w:rPr>
          <w:sz w:val="24"/>
          <w:szCs w:val="24"/>
        </w:rPr>
        <w:t>- с 01.01.2024 по 31.06.2024;</w:t>
      </w:r>
    </w:p>
    <w:p w:rsidR="005578C3" w:rsidRDefault="005578C3" w:rsidP="005578C3">
      <w:pPr>
        <w:ind w:firstLine="567"/>
        <w:jc w:val="both"/>
        <w:rPr>
          <w:sz w:val="24"/>
          <w:szCs w:val="24"/>
        </w:rPr>
      </w:pPr>
      <w:r>
        <w:rPr>
          <w:sz w:val="24"/>
          <w:szCs w:val="24"/>
        </w:rPr>
        <w:t>- с 01.07.2024 по 31.12.2024.</w:t>
      </w:r>
    </w:p>
    <w:p w:rsidR="005578C3" w:rsidRDefault="005578C3" w:rsidP="005578C3">
      <w:pPr>
        <w:ind w:firstLine="567"/>
        <w:jc w:val="both"/>
        <w:rPr>
          <w:sz w:val="24"/>
          <w:szCs w:val="24"/>
        </w:rPr>
      </w:pPr>
      <w:r>
        <w:rPr>
          <w:sz w:val="24"/>
          <w:szCs w:val="24"/>
        </w:rPr>
        <w:t xml:space="preserve">Тарифы на услуги в сфере водоснабжения и водоотведения, оказываемые Организацией, предлагаемые ЛенРТК к утверждению на 2020-2024 годы,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Сосновоборского городского округа Ленинградской области. </w:t>
      </w:r>
    </w:p>
    <w:p w:rsidR="005578C3" w:rsidRDefault="005578C3" w:rsidP="005578C3">
      <w:pPr>
        <w:ind w:firstLine="567"/>
        <w:jc w:val="both"/>
        <w:rPr>
          <w:sz w:val="24"/>
          <w:szCs w:val="24"/>
        </w:rPr>
      </w:pPr>
      <w:r>
        <w:rPr>
          <w:sz w:val="24"/>
          <w:szCs w:val="24"/>
        </w:rPr>
        <w:t>ЛенРТК проведена экспертиза плановой себестоимости услуг в сфере водоснабжения и водоотведения, предусмотренной Организацией на 2020 год, результаты которой представлены в следующей таблице:</w:t>
      </w:r>
    </w:p>
    <w:tbl>
      <w:tblPr>
        <w:tblW w:w="10350" w:type="dxa"/>
        <w:tblInd w:w="-34" w:type="dxa"/>
        <w:tblLayout w:type="fixed"/>
        <w:tblLook w:val="04A0" w:firstRow="1" w:lastRow="0" w:firstColumn="1" w:lastColumn="0" w:noHBand="0" w:noVBand="1"/>
      </w:tblPr>
      <w:tblGrid>
        <w:gridCol w:w="710"/>
        <w:gridCol w:w="1985"/>
        <w:gridCol w:w="709"/>
        <w:gridCol w:w="1275"/>
        <w:gridCol w:w="1134"/>
        <w:gridCol w:w="1255"/>
        <w:gridCol w:w="3282"/>
      </w:tblGrid>
      <w:tr w:rsidR="005578C3" w:rsidTr="005578C3">
        <w:tc>
          <w:tcPr>
            <w:tcW w:w="709" w:type="dxa"/>
            <w:tcBorders>
              <w:top w:val="single" w:sz="4" w:space="0" w:color="000000"/>
              <w:left w:val="single" w:sz="4" w:space="0" w:color="000000"/>
              <w:bottom w:val="single" w:sz="4" w:space="0" w:color="000000"/>
              <w:right w:val="nil"/>
            </w:tcBorders>
            <w:hideMark/>
          </w:tcPr>
          <w:p w:rsidR="005578C3" w:rsidRDefault="005578C3">
            <w:pPr>
              <w:snapToGrid w:val="0"/>
              <w:jc w:val="center"/>
              <w:rPr>
                <w:lang w:eastAsia="ar-SA"/>
              </w:rPr>
            </w:pPr>
            <w:r>
              <w:rPr>
                <w:lang w:eastAsia="ar-SA"/>
              </w:rPr>
              <w:t>№ п/п</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Наименование</w:t>
            </w:r>
          </w:p>
        </w:tc>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Ед. изм.</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lang w:eastAsia="ar-SA"/>
              </w:rPr>
            </w:pPr>
            <w:r>
              <w:rPr>
                <w:lang w:eastAsia="ar-SA"/>
              </w:rPr>
              <w:t xml:space="preserve">План Организации </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lang w:eastAsia="ar-SA"/>
              </w:rPr>
            </w:pPr>
            <w:r>
              <w:rPr>
                <w:lang w:eastAsia="ar-SA"/>
              </w:rPr>
              <w:t xml:space="preserve">Принято ЛенРТК </w:t>
            </w:r>
          </w:p>
        </w:tc>
        <w:tc>
          <w:tcPr>
            <w:tcW w:w="1255"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lang w:eastAsia="ar-SA"/>
              </w:rPr>
            </w:pPr>
            <w:r>
              <w:rPr>
                <w:lang w:eastAsia="ar-SA"/>
              </w:rPr>
              <w:t>Отклонение</w:t>
            </w:r>
          </w:p>
        </w:tc>
        <w:tc>
          <w:tcPr>
            <w:tcW w:w="3281"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right="-52"/>
              <w:jc w:val="center"/>
              <w:rPr>
                <w:lang w:eastAsia="ar-SA"/>
              </w:rPr>
            </w:pPr>
            <w:r>
              <w:rPr>
                <w:lang w:eastAsia="ar-SA"/>
              </w:rPr>
              <w:t>Причины отклонения,</w:t>
            </w:r>
            <w:r>
              <w:rPr>
                <w:lang w:eastAsia="ar-SA"/>
              </w:rPr>
              <w:br/>
              <w:t xml:space="preserve">обоснование </w:t>
            </w: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b/>
                <w:lang w:eastAsia="ar-SA"/>
              </w:rPr>
            </w:pPr>
            <w:r>
              <w:rPr>
                <w:b/>
                <w:lang w:eastAsia="ar-SA"/>
              </w:rPr>
              <w:t>1.</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both"/>
              <w:rPr>
                <w:b/>
                <w:lang w:eastAsia="ar-SA"/>
              </w:rPr>
            </w:pPr>
            <w:r>
              <w:rPr>
                <w:b/>
                <w:lang w:eastAsia="ar-SA"/>
              </w:rPr>
              <w:t>Расходы на оплату труда основного производственного персонала</w:t>
            </w:r>
          </w:p>
        </w:tc>
        <w:tc>
          <w:tcPr>
            <w:tcW w:w="709"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5578C3" w:rsidRDefault="005578C3">
            <w:pPr>
              <w:snapToGrid w:val="0"/>
              <w:ind w:right="-52"/>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5578C3" w:rsidRDefault="005578C3">
            <w:pPr>
              <w:snapToGrid w:val="0"/>
              <w:ind w:right="-52"/>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5578C3" w:rsidRDefault="005578C3">
            <w:pPr>
              <w:snapToGrid w:val="0"/>
              <w:ind w:right="-52"/>
              <w:jc w:val="center"/>
              <w:rPr>
                <w:lang w:eastAsia="ar-SA"/>
              </w:rPr>
            </w:pPr>
          </w:p>
        </w:tc>
        <w:tc>
          <w:tcPr>
            <w:tcW w:w="3281" w:type="dxa"/>
            <w:vMerge w:val="restart"/>
            <w:tcBorders>
              <w:top w:val="single" w:sz="4" w:space="0" w:color="000000"/>
              <w:left w:val="single" w:sz="4" w:space="0" w:color="000000"/>
              <w:bottom w:val="single" w:sz="4" w:space="0" w:color="auto"/>
              <w:right w:val="single" w:sz="4" w:space="0" w:color="000000"/>
            </w:tcBorders>
            <w:vAlign w:val="center"/>
            <w:hideMark/>
          </w:tcPr>
          <w:p w:rsidR="005578C3" w:rsidRDefault="005578C3">
            <w:pPr>
              <w:snapToGrid w:val="0"/>
              <w:jc w:val="both"/>
              <w:rPr>
                <w:lang w:eastAsia="ar-SA"/>
              </w:rPr>
            </w:pPr>
            <w:r>
              <w:rPr>
                <w:lang w:eastAsia="ar-SA"/>
              </w:rPr>
              <w:t>ЛенРТК при определении расходов на оплату труда основного производственного персонала учитывал следующие параметры:</w:t>
            </w:r>
          </w:p>
          <w:p w:rsidR="005578C3" w:rsidRDefault="005578C3">
            <w:pPr>
              <w:snapToGrid w:val="0"/>
              <w:jc w:val="both"/>
              <w:rPr>
                <w:lang w:eastAsia="ar-SA"/>
              </w:rPr>
            </w:pPr>
            <w:r>
              <w:rPr>
                <w:lang w:eastAsia="ar-SA"/>
              </w:rPr>
              <w:t>- минимальный размер оплаты труда с 01.01.2019 – 12000 руб., установленный Региональным соглашением о минимальной заработной плате в Ленинградской области на 2019 год от 05.12.2018 б/н;</w:t>
            </w:r>
          </w:p>
          <w:p w:rsidR="005578C3" w:rsidRDefault="005578C3">
            <w:pPr>
              <w:snapToGrid w:val="0"/>
              <w:jc w:val="both"/>
              <w:rPr>
                <w:lang w:eastAsia="ar-SA"/>
              </w:rPr>
            </w:pPr>
            <w:r>
              <w:rPr>
                <w:lang w:eastAsia="ar-SA"/>
              </w:rPr>
              <w:t>- среднюю заработную плату одного работника сферы водоснабжения и водоотведения в Ленинградской области, начисленной за август 2019 года – 34776 руб. в соответствии с информацией Управления Федеральной службы государственной статистики по г.Санкт-Петербургу и Ленинградской области от 21.10.2019 № СЧ-250/906;</w:t>
            </w:r>
          </w:p>
          <w:p w:rsidR="005578C3" w:rsidRDefault="005578C3">
            <w:pPr>
              <w:snapToGrid w:val="0"/>
              <w:jc w:val="both"/>
              <w:rPr>
                <w:lang w:eastAsia="ar-SA"/>
              </w:rPr>
            </w:pPr>
            <w:r>
              <w:rPr>
                <w:lang w:eastAsia="ar-SA"/>
              </w:rPr>
              <w:t>- штатное расписание, предоставленное Организацией по состоянию на 09.01.2019.</w:t>
            </w:r>
          </w:p>
          <w:p w:rsidR="005578C3" w:rsidRDefault="005578C3">
            <w:pPr>
              <w:snapToGrid w:val="0"/>
              <w:jc w:val="both"/>
              <w:rPr>
                <w:lang w:eastAsia="ar-SA"/>
              </w:rPr>
            </w:pPr>
            <w:r>
              <w:rPr>
                <w:lang w:eastAsia="ar-SA"/>
              </w:rPr>
              <w:t>В соответствии с пунктом 17 Методических указаний ЛенРТК определил затраты на оплату труда основного производственного персонала исходя из фактически понесенных Организацией расходов за последний расчетный период (факт 2018 года), штатной численности указанной категории персонала и индексов-дефляторов, предусмотренных в Прогнозе.</w:t>
            </w:r>
          </w:p>
        </w:tc>
      </w:tr>
      <w:tr w:rsidR="005578C3" w:rsidTr="005578C3">
        <w:trPr>
          <w:trHeight w:val="2125"/>
        </w:trPr>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1.1</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both"/>
              <w:rPr>
                <w:lang w:eastAsia="ar-SA"/>
              </w:rPr>
            </w:pPr>
            <w:r>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384,00</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148,36</w:t>
            </w:r>
          </w:p>
        </w:tc>
        <w:tc>
          <w:tcPr>
            <w:tcW w:w="125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-235,64</w:t>
            </w:r>
          </w:p>
        </w:tc>
        <w:tc>
          <w:tcPr>
            <w:tcW w:w="3281" w:type="dxa"/>
            <w:vMerge/>
            <w:tcBorders>
              <w:top w:val="single" w:sz="4" w:space="0" w:color="000000"/>
              <w:left w:val="single" w:sz="4" w:space="0" w:color="000000"/>
              <w:bottom w:val="single" w:sz="4" w:space="0" w:color="auto"/>
              <w:right w:val="single" w:sz="4" w:space="0" w:color="000000"/>
            </w:tcBorders>
            <w:vAlign w:val="center"/>
            <w:hideMark/>
          </w:tcPr>
          <w:p w:rsidR="005578C3" w:rsidRDefault="005578C3">
            <w:pPr>
              <w:rPr>
                <w:lang w:eastAsia="ar-SA"/>
              </w:rPr>
            </w:pPr>
          </w:p>
        </w:tc>
      </w:tr>
      <w:tr w:rsidR="005578C3" w:rsidTr="005578C3">
        <w:trPr>
          <w:trHeight w:val="5115"/>
        </w:trPr>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1.2</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both"/>
              <w:rPr>
                <w:lang w:eastAsia="ar-SA"/>
              </w:rPr>
            </w:pPr>
            <w:r>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384,00</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148,36</w:t>
            </w:r>
          </w:p>
        </w:tc>
        <w:tc>
          <w:tcPr>
            <w:tcW w:w="125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-235,64</w:t>
            </w:r>
          </w:p>
        </w:tc>
        <w:tc>
          <w:tcPr>
            <w:tcW w:w="3281" w:type="dxa"/>
            <w:vMerge/>
            <w:tcBorders>
              <w:top w:val="single" w:sz="4" w:space="0" w:color="000000"/>
              <w:left w:val="single" w:sz="4" w:space="0" w:color="000000"/>
              <w:bottom w:val="single" w:sz="4" w:space="0" w:color="auto"/>
              <w:right w:val="single" w:sz="4" w:space="0" w:color="000000"/>
            </w:tcBorders>
            <w:vAlign w:val="center"/>
            <w:hideMark/>
          </w:tcPr>
          <w:p w:rsidR="005578C3" w:rsidRDefault="005578C3">
            <w:pPr>
              <w:rPr>
                <w:lang w:eastAsia="ar-SA"/>
              </w:rPr>
            </w:pPr>
          </w:p>
        </w:tc>
      </w:tr>
      <w:tr w:rsidR="005578C3" w:rsidTr="005578C3">
        <w:trPr>
          <w:trHeight w:val="1150"/>
        </w:trPr>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b/>
                <w:lang w:eastAsia="ar-SA"/>
              </w:rPr>
            </w:pPr>
            <w:r>
              <w:rPr>
                <w:b/>
                <w:lang w:eastAsia="ar-SA"/>
              </w:rPr>
              <w:t>2.</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both"/>
              <w:rPr>
                <w:b/>
                <w:lang w:eastAsia="ar-SA"/>
              </w:rPr>
            </w:pPr>
            <w:r>
              <w:rPr>
                <w:b/>
                <w:lang w:eastAsia="ar-SA"/>
              </w:rPr>
              <w:t>Отчисления на социальные нужды</w:t>
            </w:r>
          </w:p>
        </w:tc>
        <w:tc>
          <w:tcPr>
            <w:tcW w:w="709"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1255" w:type="dxa"/>
            <w:tcBorders>
              <w:top w:val="single" w:sz="4" w:space="0" w:color="000000"/>
              <w:left w:val="single" w:sz="4" w:space="0" w:color="000000"/>
              <w:bottom w:val="single" w:sz="4" w:space="0" w:color="000000"/>
              <w:right w:val="single" w:sz="4" w:space="0" w:color="auto"/>
            </w:tcBorders>
            <w:vAlign w:val="center"/>
          </w:tcPr>
          <w:p w:rsidR="005578C3" w:rsidRDefault="005578C3">
            <w:pPr>
              <w:snapToGrid w:val="0"/>
              <w:jc w:val="center"/>
              <w:rPr>
                <w:lang w:eastAsia="ar-SA"/>
              </w:rPr>
            </w:pPr>
          </w:p>
        </w:tc>
        <w:tc>
          <w:tcPr>
            <w:tcW w:w="3281"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both"/>
              <w:rPr>
                <w:lang w:eastAsia="ar-SA"/>
              </w:rPr>
            </w:pPr>
            <w:r>
              <w:rPr>
                <w:lang w:eastAsia="ar-SA"/>
              </w:rPr>
              <w:t xml:space="preserve">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w:t>
            </w:r>
            <w:r>
              <w:rPr>
                <w:lang w:eastAsia="ar-SA"/>
              </w:rPr>
              <w:lastRenderedPageBreak/>
              <w:t>на производстве и профессиональных заболеваний (0,2) и фонда оплаты труда основного производственного персонала, принятого ЛенРТК на 2020 год</w:t>
            </w:r>
          </w:p>
        </w:tc>
      </w:tr>
      <w:tr w:rsidR="005578C3" w:rsidTr="005578C3">
        <w:trPr>
          <w:trHeight w:val="583"/>
        </w:trPr>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2.1</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both"/>
              <w:rPr>
                <w:lang w:eastAsia="ar-SA"/>
              </w:rPr>
            </w:pPr>
            <w:r>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115,97</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44,81</w:t>
            </w:r>
          </w:p>
        </w:tc>
        <w:tc>
          <w:tcPr>
            <w:tcW w:w="1255"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jc w:val="center"/>
              <w:rPr>
                <w:lang w:eastAsia="ar-SA"/>
              </w:rPr>
            </w:pPr>
            <w:r>
              <w:rPr>
                <w:lang w:eastAsia="ar-SA"/>
              </w:rPr>
              <w:t>-71,16</w:t>
            </w:r>
          </w:p>
        </w:tc>
        <w:tc>
          <w:tcPr>
            <w:tcW w:w="328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r>
      <w:tr w:rsidR="005578C3" w:rsidTr="005578C3">
        <w:trPr>
          <w:trHeight w:val="562"/>
        </w:trPr>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lastRenderedPageBreak/>
              <w:t>2.2</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both"/>
              <w:rPr>
                <w:lang w:eastAsia="ar-SA"/>
              </w:rPr>
            </w:pPr>
            <w:r>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115,97</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44,81</w:t>
            </w:r>
          </w:p>
        </w:tc>
        <w:tc>
          <w:tcPr>
            <w:tcW w:w="1255"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jc w:val="center"/>
              <w:rPr>
                <w:lang w:eastAsia="ar-SA"/>
              </w:rPr>
            </w:pPr>
            <w:r>
              <w:rPr>
                <w:lang w:eastAsia="ar-SA"/>
              </w:rPr>
              <w:t>-71,16</w:t>
            </w:r>
          </w:p>
        </w:tc>
        <w:tc>
          <w:tcPr>
            <w:tcW w:w="328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b/>
                <w:lang w:eastAsia="ar-SA"/>
              </w:rPr>
            </w:pPr>
            <w:r>
              <w:rPr>
                <w:b/>
                <w:lang w:eastAsia="ar-SA"/>
              </w:rPr>
              <w:lastRenderedPageBreak/>
              <w:t>3.</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both"/>
              <w:rPr>
                <w:b/>
                <w:lang w:eastAsia="ar-SA"/>
              </w:rPr>
            </w:pPr>
            <w:r>
              <w:rPr>
                <w:b/>
                <w:lang w:eastAsia="ar-SA"/>
              </w:rPr>
              <w:t>Расходы на арендную плату</w:t>
            </w:r>
          </w:p>
        </w:tc>
        <w:tc>
          <w:tcPr>
            <w:tcW w:w="709"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3281" w:type="dxa"/>
            <w:vMerge w:val="restart"/>
            <w:tcBorders>
              <w:top w:val="single" w:sz="4" w:space="0" w:color="auto"/>
              <w:left w:val="single" w:sz="4" w:space="0" w:color="000000"/>
              <w:bottom w:val="single" w:sz="4" w:space="0" w:color="000000"/>
              <w:right w:val="single" w:sz="4" w:space="0" w:color="000000"/>
            </w:tcBorders>
            <w:vAlign w:val="center"/>
            <w:hideMark/>
          </w:tcPr>
          <w:p w:rsidR="005578C3" w:rsidRDefault="005578C3">
            <w:pPr>
              <w:snapToGrid w:val="0"/>
              <w:jc w:val="both"/>
              <w:rPr>
                <w:lang w:eastAsia="ar-SA"/>
              </w:rPr>
            </w:pPr>
            <w:r>
              <w:rPr>
                <w:lang w:eastAsia="ar-SA"/>
              </w:rPr>
              <w:t xml:space="preserve">Расходы по данной статье приняты в размере, предусмотренном в договоре аренды имущества от 01.12.2018 </w:t>
            </w:r>
            <w:r>
              <w:rPr>
                <w:lang w:eastAsia="ar-SA"/>
              </w:rPr>
              <w:br/>
              <w:t>№ 02/19А, заключенный с ООО «Дизайн Ланшафт Строительство СБ» без учета налога на добавленную стоимость</w:t>
            </w: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3.1</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both"/>
              <w:rPr>
                <w:lang w:eastAsia="ar-SA"/>
              </w:rPr>
            </w:pPr>
            <w:r>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178,47</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175,50</w:t>
            </w:r>
          </w:p>
        </w:tc>
        <w:tc>
          <w:tcPr>
            <w:tcW w:w="125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-2,97</w:t>
            </w:r>
          </w:p>
        </w:tc>
        <w:tc>
          <w:tcPr>
            <w:tcW w:w="3281" w:type="dxa"/>
            <w:vMerge/>
            <w:tcBorders>
              <w:top w:val="single" w:sz="4" w:space="0" w:color="auto"/>
              <w:left w:val="single" w:sz="4" w:space="0" w:color="000000"/>
              <w:bottom w:val="single" w:sz="4" w:space="0" w:color="000000"/>
              <w:right w:val="single" w:sz="4" w:space="0" w:color="000000"/>
            </w:tcBorders>
            <w:vAlign w:val="center"/>
            <w:hideMark/>
          </w:tcPr>
          <w:p w:rsidR="005578C3" w:rsidRDefault="005578C3">
            <w:pPr>
              <w:rPr>
                <w:lang w:eastAsia="ar-SA"/>
              </w:rPr>
            </w:pP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3.2</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both"/>
              <w:rPr>
                <w:lang w:eastAsia="ar-SA"/>
              </w:rPr>
            </w:pPr>
            <w:r>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тыс.руб.</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330,00</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324,50</w:t>
            </w:r>
          </w:p>
        </w:tc>
        <w:tc>
          <w:tcPr>
            <w:tcW w:w="125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-5,50</w:t>
            </w:r>
          </w:p>
        </w:tc>
        <w:tc>
          <w:tcPr>
            <w:tcW w:w="3281" w:type="dxa"/>
            <w:vMerge/>
            <w:tcBorders>
              <w:top w:val="single" w:sz="4" w:space="0" w:color="auto"/>
              <w:left w:val="single" w:sz="4" w:space="0" w:color="000000"/>
              <w:bottom w:val="single" w:sz="4" w:space="0" w:color="000000"/>
              <w:right w:val="single" w:sz="4" w:space="0" w:color="000000"/>
            </w:tcBorders>
            <w:vAlign w:val="center"/>
            <w:hideMark/>
          </w:tcPr>
          <w:p w:rsidR="005578C3" w:rsidRDefault="005578C3">
            <w:pPr>
              <w:rPr>
                <w:lang w:eastAsia="ar-SA"/>
              </w:rPr>
            </w:pPr>
          </w:p>
        </w:tc>
      </w:tr>
      <w:tr w:rsidR="005578C3" w:rsidTr="005578C3">
        <w:trPr>
          <w:trHeight w:val="562"/>
        </w:trPr>
        <w:tc>
          <w:tcPr>
            <w:tcW w:w="709" w:type="dxa"/>
            <w:tcBorders>
              <w:top w:val="single" w:sz="4" w:space="0" w:color="000000"/>
              <w:left w:val="single" w:sz="4" w:space="0" w:color="000000"/>
              <w:bottom w:val="nil"/>
              <w:right w:val="nil"/>
            </w:tcBorders>
            <w:vAlign w:val="center"/>
            <w:hideMark/>
          </w:tcPr>
          <w:p w:rsidR="005578C3" w:rsidRDefault="005578C3">
            <w:pPr>
              <w:snapToGrid w:val="0"/>
              <w:jc w:val="center"/>
              <w:rPr>
                <w:b/>
                <w:lang w:eastAsia="ar-SA"/>
              </w:rPr>
            </w:pPr>
            <w:r>
              <w:rPr>
                <w:b/>
                <w:lang w:eastAsia="ar-SA"/>
              </w:rPr>
              <w:t>4.</w:t>
            </w:r>
          </w:p>
        </w:tc>
        <w:tc>
          <w:tcPr>
            <w:tcW w:w="1985" w:type="dxa"/>
            <w:tcBorders>
              <w:top w:val="single" w:sz="4" w:space="0" w:color="000000"/>
              <w:left w:val="single" w:sz="4" w:space="0" w:color="000000"/>
              <w:bottom w:val="nil"/>
              <w:right w:val="nil"/>
            </w:tcBorders>
            <w:vAlign w:val="center"/>
            <w:hideMark/>
          </w:tcPr>
          <w:p w:rsidR="005578C3" w:rsidRDefault="005578C3">
            <w:pPr>
              <w:snapToGrid w:val="0"/>
              <w:jc w:val="both"/>
              <w:rPr>
                <w:b/>
                <w:lang w:eastAsia="ar-SA"/>
              </w:rPr>
            </w:pPr>
            <w:r>
              <w:rPr>
                <w:b/>
                <w:lang w:eastAsia="ar-SA"/>
              </w:rPr>
              <w:t>Прочие прямые расходы</w:t>
            </w:r>
          </w:p>
        </w:tc>
        <w:tc>
          <w:tcPr>
            <w:tcW w:w="709" w:type="dxa"/>
            <w:tcBorders>
              <w:top w:val="single" w:sz="4" w:space="0" w:color="000000"/>
              <w:left w:val="single" w:sz="4" w:space="0" w:color="000000"/>
              <w:bottom w:val="nil"/>
              <w:right w:val="nil"/>
            </w:tcBorders>
            <w:vAlign w:val="center"/>
          </w:tcPr>
          <w:p w:rsidR="005578C3" w:rsidRDefault="005578C3">
            <w:pPr>
              <w:snapToGrid w:val="0"/>
              <w:jc w:val="center"/>
              <w:rPr>
                <w:lang w:eastAsia="ar-SA"/>
              </w:rPr>
            </w:pPr>
          </w:p>
        </w:tc>
        <w:tc>
          <w:tcPr>
            <w:tcW w:w="1275" w:type="dxa"/>
            <w:tcBorders>
              <w:top w:val="single" w:sz="4" w:space="0" w:color="000000"/>
              <w:left w:val="single" w:sz="4" w:space="0" w:color="000000"/>
              <w:bottom w:val="nil"/>
              <w:right w:val="nil"/>
            </w:tcBorders>
            <w:vAlign w:val="center"/>
          </w:tcPr>
          <w:p w:rsidR="005578C3" w:rsidRDefault="005578C3">
            <w:pPr>
              <w:snapToGrid w:val="0"/>
              <w:jc w:val="center"/>
              <w:rPr>
                <w:lang w:eastAsia="ar-SA"/>
              </w:rPr>
            </w:pPr>
          </w:p>
        </w:tc>
        <w:tc>
          <w:tcPr>
            <w:tcW w:w="1134" w:type="dxa"/>
            <w:tcBorders>
              <w:top w:val="single" w:sz="4" w:space="0" w:color="000000"/>
              <w:left w:val="single" w:sz="4" w:space="0" w:color="000000"/>
              <w:bottom w:val="nil"/>
              <w:right w:val="nil"/>
            </w:tcBorders>
            <w:vAlign w:val="center"/>
          </w:tcPr>
          <w:p w:rsidR="005578C3" w:rsidRDefault="005578C3">
            <w:pPr>
              <w:snapToGrid w:val="0"/>
              <w:jc w:val="center"/>
              <w:rPr>
                <w:lang w:eastAsia="ar-SA"/>
              </w:rPr>
            </w:pPr>
          </w:p>
        </w:tc>
        <w:tc>
          <w:tcPr>
            <w:tcW w:w="1255" w:type="dxa"/>
            <w:tcBorders>
              <w:top w:val="single" w:sz="4" w:space="0" w:color="000000"/>
              <w:left w:val="single" w:sz="4" w:space="0" w:color="000000"/>
              <w:bottom w:val="nil"/>
              <w:right w:val="nil"/>
            </w:tcBorders>
            <w:vAlign w:val="center"/>
          </w:tcPr>
          <w:p w:rsidR="005578C3" w:rsidRDefault="005578C3">
            <w:pPr>
              <w:snapToGrid w:val="0"/>
              <w:jc w:val="center"/>
              <w:rPr>
                <w:lang w:eastAsia="ar-SA"/>
              </w:rPr>
            </w:pPr>
          </w:p>
        </w:tc>
        <w:tc>
          <w:tcPr>
            <w:tcW w:w="3281" w:type="dxa"/>
            <w:vMerge w:val="restart"/>
            <w:tcBorders>
              <w:top w:val="nil"/>
              <w:left w:val="single" w:sz="4" w:space="0" w:color="000000"/>
              <w:bottom w:val="single" w:sz="4" w:space="0" w:color="000000"/>
              <w:right w:val="single" w:sz="4" w:space="0" w:color="000000"/>
            </w:tcBorders>
            <w:hideMark/>
          </w:tcPr>
          <w:p w:rsidR="005578C3" w:rsidRDefault="005578C3">
            <w:pPr>
              <w:snapToGrid w:val="0"/>
              <w:jc w:val="both"/>
              <w:rPr>
                <w:lang w:eastAsia="ar-SA"/>
              </w:rPr>
            </w:pPr>
            <w:r>
              <w:rPr>
                <w:lang w:eastAsia="ar-SA"/>
              </w:rPr>
              <w:t xml:space="preserve">ЛенРТК предусмотрел по данной статье расходы на оплату услуг удостоверяющего центра (лицензии на программные продукты) в соответствии с договором №104401040/17УЦ,  заключенного с АО «Производственная фирма «СКБ Контур». Остальные расходы, предусмотренные Организацией по данной статье, исключены ЛенРТК на основании пункта 30 Правил регулирования тарифов в сфере водоснабжения и водоотведения, утвержденных Постановлением № 406. </w:t>
            </w:r>
          </w:p>
        </w:tc>
      </w:tr>
      <w:tr w:rsidR="005578C3" w:rsidTr="005578C3">
        <w:trPr>
          <w:trHeight w:val="1125"/>
        </w:trPr>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4.1</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both"/>
              <w:rPr>
                <w:lang w:eastAsia="ar-SA"/>
              </w:rPr>
            </w:pPr>
            <w:r>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11,97</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1,95</w:t>
            </w:r>
          </w:p>
        </w:tc>
        <w:tc>
          <w:tcPr>
            <w:tcW w:w="125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-10,02</w:t>
            </w:r>
          </w:p>
        </w:tc>
        <w:tc>
          <w:tcPr>
            <w:tcW w:w="3281" w:type="dxa"/>
            <w:vMerge/>
            <w:tcBorders>
              <w:top w:val="nil"/>
              <w:left w:val="single" w:sz="4" w:space="0" w:color="000000"/>
              <w:bottom w:val="single" w:sz="4" w:space="0" w:color="000000"/>
              <w:right w:val="single" w:sz="4" w:space="0" w:color="000000"/>
            </w:tcBorders>
            <w:vAlign w:val="center"/>
            <w:hideMark/>
          </w:tcPr>
          <w:p w:rsidR="005578C3" w:rsidRDefault="005578C3">
            <w:pPr>
              <w:rPr>
                <w:lang w:eastAsia="ar-SA"/>
              </w:rPr>
            </w:pP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4.2</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both"/>
              <w:rPr>
                <w:lang w:eastAsia="ar-SA"/>
              </w:rPr>
            </w:pPr>
            <w:r>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11,97</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1,95</w:t>
            </w:r>
          </w:p>
        </w:tc>
        <w:tc>
          <w:tcPr>
            <w:tcW w:w="125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-10,02</w:t>
            </w:r>
          </w:p>
        </w:tc>
        <w:tc>
          <w:tcPr>
            <w:tcW w:w="3281" w:type="dxa"/>
            <w:vMerge/>
            <w:tcBorders>
              <w:top w:val="nil"/>
              <w:left w:val="single" w:sz="4" w:space="0" w:color="000000"/>
              <w:bottom w:val="single" w:sz="4" w:space="0" w:color="000000"/>
              <w:right w:val="single" w:sz="4" w:space="0" w:color="000000"/>
            </w:tcBorders>
            <w:vAlign w:val="center"/>
            <w:hideMark/>
          </w:tcPr>
          <w:p w:rsidR="005578C3" w:rsidRDefault="005578C3">
            <w:pPr>
              <w:rPr>
                <w:lang w:eastAsia="ar-SA"/>
              </w:rPr>
            </w:pP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b/>
                <w:lang w:eastAsia="ar-SA"/>
              </w:rPr>
            </w:pPr>
            <w:r>
              <w:rPr>
                <w:b/>
                <w:lang w:eastAsia="ar-SA"/>
              </w:rPr>
              <w:t>5.</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both"/>
              <w:rPr>
                <w:b/>
                <w:lang w:eastAsia="ar-SA"/>
              </w:rPr>
            </w:pPr>
            <w:r>
              <w:rPr>
                <w:b/>
                <w:lang w:eastAsia="ar-SA"/>
              </w:rPr>
              <w:t>Ремонтные расходы</w:t>
            </w:r>
          </w:p>
        </w:tc>
        <w:tc>
          <w:tcPr>
            <w:tcW w:w="709"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3281" w:type="dxa"/>
            <w:vMerge w:val="restart"/>
            <w:tcBorders>
              <w:top w:val="nil"/>
              <w:left w:val="single" w:sz="4" w:space="0" w:color="000000"/>
              <w:bottom w:val="single" w:sz="4" w:space="0" w:color="000000"/>
              <w:right w:val="single" w:sz="4" w:space="0" w:color="000000"/>
            </w:tcBorders>
            <w:hideMark/>
          </w:tcPr>
          <w:p w:rsidR="005578C3" w:rsidRDefault="005578C3">
            <w:pPr>
              <w:snapToGrid w:val="0"/>
              <w:jc w:val="both"/>
              <w:rPr>
                <w:lang w:eastAsia="ar-SA"/>
              </w:rPr>
            </w:pPr>
            <w:r>
              <w:rPr>
                <w:lang w:eastAsia="ar-SA"/>
              </w:rPr>
              <w:t xml:space="preserve">На основании пункта 30 Правил регулирования тарифов в сфере водоснабжения и водоотведения, утвержденных Постановлением № 406 ЛенРТК не принял расходы на проведение ремонтных работ, т.к. Организация не предоставила обоснование финансовых потребностей, необходимых для их реализации, определенных с учетом укрупненных сметных нормативов (пункт 6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 641).  </w:t>
            </w:r>
          </w:p>
        </w:tc>
      </w:tr>
      <w:tr w:rsidR="005578C3" w:rsidTr="005578C3">
        <w:trPr>
          <w:trHeight w:val="882"/>
        </w:trPr>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5.1</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rPr>
                <w:lang w:eastAsia="ar-SA"/>
              </w:rPr>
            </w:pPr>
            <w:r>
              <w:rPr>
                <w:lang w:eastAsia="ar-SA"/>
              </w:rPr>
              <w:t>Питьевая вода</w:t>
            </w:r>
          </w:p>
        </w:tc>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550,00</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0,00</w:t>
            </w:r>
          </w:p>
        </w:tc>
        <w:tc>
          <w:tcPr>
            <w:tcW w:w="125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-550,00</w:t>
            </w:r>
          </w:p>
        </w:tc>
        <w:tc>
          <w:tcPr>
            <w:tcW w:w="3281" w:type="dxa"/>
            <w:vMerge/>
            <w:tcBorders>
              <w:top w:val="nil"/>
              <w:left w:val="single" w:sz="4" w:space="0" w:color="000000"/>
              <w:bottom w:val="single" w:sz="4" w:space="0" w:color="000000"/>
              <w:right w:val="single" w:sz="4" w:space="0" w:color="000000"/>
            </w:tcBorders>
            <w:vAlign w:val="center"/>
            <w:hideMark/>
          </w:tcPr>
          <w:p w:rsidR="005578C3" w:rsidRDefault="005578C3">
            <w:pPr>
              <w:rPr>
                <w:lang w:eastAsia="ar-SA"/>
              </w:rPr>
            </w:pP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5.2</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rPr>
                <w:lang w:eastAsia="ar-SA"/>
              </w:rPr>
            </w:pPr>
            <w:r>
              <w:rPr>
                <w:lang w:eastAsia="ar-SA"/>
              </w:rPr>
              <w:t>Водоотведение</w:t>
            </w:r>
          </w:p>
        </w:tc>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1670,00</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0,00</w:t>
            </w:r>
          </w:p>
        </w:tc>
        <w:tc>
          <w:tcPr>
            <w:tcW w:w="125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-1670,00</w:t>
            </w:r>
          </w:p>
        </w:tc>
        <w:tc>
          <w:tcPr>
            <w:tcW w:w="3281" w:type="dxa"/>
            <w:vMerge/>
            <w:tcBorders>
              <w:top w:val="nil"/>
              <w:left w:val="single" w:sz="4" w:space="0" w:color="000000"/>
              <w:bottom w:val="single" w:sz="4" w:space="0" w:color="000000"/>
              <w:right w:val="single" w:sz="4" w:space="0" w:color="000000"/>
            </w:tcBorders>
            <w:vAlign w:val="center"/>
            <w:hideMark/>
          </w:tcPr>
          <w:p w:rsidR="005578C3" w:rsidRDefault="005578C3">
            <w:pPr>
              <w:rPr>
                <w:lang w:eastAsia="ar-SA"/>
              </w:rPr>
            </w:pP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b/>
                <w:lang w:eastAsia="ar-SA"/>
              </w:rPr>
            </w:pPr>
            <w:r>
              <w:rPr>
                <w:b/>
                <w:lang w:eastAsia="ar-SA"/>
              </w:rPr>
              <w:t>6.</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rPr>
                <w:b/>
                <w:lang w:eastAsia="ar-SA"/>
              </w:rPr>
            </w:pPr>
            <w:r>
              <w:rPr>
                <w:b/>
                <w:lang w:eastAsia="ar-SA"/>
              </w:rPr>
              <w:t>Оплата воды, полученной со стороны</w:t>
            </w:r>
          </w:p>
        </w:tc>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тыс. руб.</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150,39</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1048,97</w:t>
            </w:r>
          </w:p>
        </w:tc>
        <w:tc>
          <w:tcPr>
            <w:tcW w:w="125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+898,58</w:t>
            </w:r>
          </w:p>
        </w:tc>
        <w:tc>
          <w:tcPr>
            <w:tcW w:w="3281" w:type="dxa"/>
            <w:tcBorders>
              <w:top w:val="nil"/>
              <w:left w:val="single" w:sz="4" w:space="0" w:color="000000"/>
              <w:bottom w:val="single" w:sz="4" w:space="0" w:color="000000"/>
              <w:right w:val="single" w:sz="4" w:space="0" w:color="000000"/>
            </w:tcBorders>
            <w:hideMark/>
          </w:tcPr>
          <w:p w:rsidR="005578C3" w:rsidRDefault="005578C3">
            <w:pPr>
              <w:snapToGrid w:val="0"/>
              <w:jc w:val="both"/>
              <w:rPr>
                <w:lang w:eastAsia="ar-SA"/>
              </w:rPr>
            </w:pPr>
            <w:r>
              <w:rPr>
                <w:lang w:eastAsia="ar-SA"/>
              </w:rPr>
              <w:t>Затраты по данной статье определены с учетом объема воды, полученной от СМУП «ВОДОКАНАЛ», предусмотренного регулирующим органом в производственной программе в сфере водоснабжения Организации, и тарифов, утвержденных ЛенРТК на 2020 год для вышеуказанного поставщика.</w:t>
            </w:r>
          </w:p>
        </w:tc>
      </w:tr>
      <w:tr w:rsidR="005578C3" w:rsidTr="005578C3">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b/>
                <w:lang w:eastAsia="ar-SA"/>
              </w:rPr>
            </w:pPr>
            <w:r>
              <w:rPr>
                <w:b/>
                <w:lang w:eastAsia="ar-SA"/>
              </w:rPr>
              <w:t>7.</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rPr>
                <w:b/>
                <w:lang w:eastAsia="ar-SA"/>
              </w:rPr>
            </w:pPr>
            <w:r>
              <w:rPr>
                <w:b/>
                <w:lang w:eastAsia="ar-SA"/>
              </w:rPr>
              <w:t xml:space="preserve">Оплата объемов сточных вод, </w:t>
            </w:r>
            <w:r>
              <w:rPr>
                <w:b/>
                <w:lang w:eastAsia="ar-SA"/>
              </w:rPr>
              <w:lastRenderedPageBreak/>
              <w:t>переданных на очистку другим организациям</w:t>
            </w:r>
          </w:p>
        </w:tc>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lastRenderedPageBreak/>
              <w:t>тыс. руб.</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757,41</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1029,18</w:t>
            </w:r>
          </w:p>
        </w:tc>
        <w:tc>
          <w:tcPr>
            <w:tcW w:w="125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lang w:eastAsia="ar-SA"/>
              </w:rPr>
            </w:pPr>
            <w:r>
              <w:rPr>
                <w:lang w:eastAsia="ar-SA"/>
              </w:rPr>
              <w:t>+271,77</w:t>
            </w:r>
          </w:p>
        </w:tc>
        <w:tc>
          <w:tcPr>
            <w:tcW w:w="3281" w:type="dxa"/>
            <w:tcBorders>
              <w:top w:val="nil"/>
              <w:left w:val="single" w:sz="4" w:space="0" w:color="000000"/>
              <w:bottom w:val="single" w:sz="4" w:space="0" w:color="000000"/>
              <w:right w:val="single" w:sz="4" w:space="0" w:color="000000"/>
            </w:tcBorders>
            <w:hideMark/>
          </w:tcPr>
          <w:p w:rsidR="005578C3" w:rsidRDefault="005578C3">
            <w:pPr>
              <w:snapToGrid w:val="0"/>
              <w:jc w:val="both"/>
              <w:rPr>
                <w:lang w:eastAsia="ar-SA"/>
              </w:rPr>
            </w:pPr>
            <w:r>
              <w:rPr>
                <w:lang w:eastAsia="ar-SA"/>
              </w:rPr>
              <w:t xml:space="preserve">Затраты по данной статье определены с учетом объема </w:t>
            </w:r>
            <w:r>
              <w:rPr>
                <w:lang w:eastAsia="ar-SA"/>
              </w:rPr>
              <w:lastRenderedPageBreak/>
              <w:t>сточных вод, переданных на очистку СМУП «ВОДОКАНАЛ», предусмотренного регулирующим органом в производственной программе в сфере водоотведения Организации, и тарифов, утвержденных ЛенРТК на 2020 год для вышеуказанного поставщика.</w:t>
            </w:r>
          </w:p>
        </w:tc>
      </w:tr>
      <w:tr w:rsidR="005578C3" w:rsidTr="005578C3">
        <w:trPr>
          <w:trHeight w:val="1470"/>
        </w:trPr>
        <w:tc>
          <w:tcPr>
            <w:tcW w:w="709"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b/>
                <w:lang w:eastAsia="ar-SA"/>
              </w:rPr>
            </w:pPr>
            <w:r>
              <w:rPr>
                <w:b/>
                <w:lang w:eastAsia="ar-SA"/>
              </w:rPr>
              <w:lastRenderedPageBreak/>
              <w:t xml:space="preserve">8. </w:t>
            </w:r>
          </w:p>
        </w:tc>
        <w:tc>
          <w:tcPr>
            <w:tcW w:w="1985" w:type="dxa"/>
            <w:tcBorders>
              <w:top w:val="single" w:sz="4" w:space="0" w:color="000000"/>
              <w:left w:val="single" w:sz="4" w:space="0" w:color="000000"/>
              <w:bottom w:val="single" w:sz="4" w:space="0" w:color="000000"/>
              <w:right w:val="nil"/>
            </w:tcBorders>
            <w:vAlign w:val="center"/>
            <w:hideMark/>
          </w:tcPr>
          <w:p w:rsidR="005578C3" w:rsidRDefault="005578C3">
            <w:pPr>
              <w:snapToGrid w:val="0"/>
              <w:rPr>
                <w:b/>
                <w:lang w:eastAsia="ar-SA"/>
              </w:rPr>
            </w:pPr>
            <w:r>
              <w:rPr>
                <w:b/>
                <w:lang w:eastAsia="ar-SA"/>
              </w:rPr>
              <w:t>Общехозяйственные (административные) расходы</w:t>
            </w:r>
          </w:p>
        </w:tc>
        <w:tc>
          <w:tcPr>
            <w:tcW w:w="709"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1255" w:type="dxa"/>
            <w:tcBorders>
              <w:top w:val="single" w:sz="4" w:space="0" w:color="000000"/>
              <w:left w:val="single" w:sz="4" w:space="0" w:color="000000"/>
              <w:bottom w:val="single" w:sz="4" w:space="0" w:color="000000"/>
              <w:right w:val="nil"/>
            </w:tcBorders>
            <w:vAlign w:val="center"/>
          </w:tcPr>
          <w:p w:rsidR="005578C3" w:rsidRDefault="005578C3">
            <w:pPr>
              <w:snapToGrid w:val="0"/>
              <w:jc w:val="center"/>
              <w:rPr>
                <w:lang w:eastAsia="ar-SA"/>
              </w:rPr>
            </w:pPr>
          </w:p>
        </w:tc>
        <w:tc>
          <w:tcPr>
            <w:tcW w:w="3281" w:type="dxa"/>
            <w:vMerge w:val="restart"/>
            <w:tcBorders>
              <w:top w:val="single" w:sz="4" w:space="0" w:color="000000"/>
              <w:left w:val="single" w:sz="4" w:space="0" w:color="000000"/>
              <w:bottom w:val="single" w:sz="4" w:space="0" w:color="auto"/>
              <w:right w:val="single" w:sz="4" w:space="0" w:color="000000"/>
            </w:tcBorders>
            <w:vAlign w:val="center"/>
            <w:hideMark/>
          </w:tcPr>
          <w:p w:rsidR="005578C3" w:rsidRDefault="005578C3">
            <w:pPr>
              <w:snapToGrid w:val="0"/>
              <w:jc w:val="both"/>
              <w:rPr>
                <w:lang w:eastAsia="ar-SA"/>
              </w:rPr>
            </w:pPr>
            <w:r>
              <w:rPr>
                <w:lang w:eastAsia="ar-SA"/>
              </w:rPr>
              <w:t>В соответствии с пунктом 17 Методических указаний ЛенРТК определил затраты на оплату труда административно-управленческого персонала исходя из фактически понесенных Организацией расходов за последний расчетный период (факт 2018 года), штатной численности указанной категории персонала и индексов-дефляторов, предусмотренных в Прогнозе. Отчисления на социальные нужды административно-управленческого персонала определены исходя из фонда оплаты труда указанной категории персонала, принятого ЛенРТК на 2020 год. Расходы на приобретение офисной техники приняты в размере, заявленном Организацией.</w:t>
            </w:r>
          </w:p>
          <w:p w:rsidR="005578C3" w:rsidRDefault="005578C3">
            <w:pPr>
              <w:snapToGrid w:val="0"/>
              <w:jc w:val="both"/>
              <w:rPr>
                <w:lang w:eastAsia="ar-SA"/>
              </w:rPr>
            </w:pPr>
            <w:r>
              <w:rPr>
                <w:lang w:eastAsia="ar-SA"/>
              </w:rPr>
              <w:t>ЛенРТК в соответствии с пунктом 30 Правил регулирования тарифов в сфере водоснабжения и водоотведения, утвержденных Постановлением № 406 исключил расходы по субаренде офисных помещений по договору от 09.01.2018 № А-18-3, заключенному с ООО «ТИТАНЖИЛКОМ» (срок договора истек, не предоставлено подтверждения намерений о его продлении, не предоставлено подтверждение прав арендатора на владение и пользование  рассматриваемым имуществом, не подтвержден экономически обоснованный размер стоимости субаренды).</w:t>
            </w:r>
          </w:p>
        </w:tc>
      </w:tr>
      <w:tr w:rsidR="005578C3" w:rsidTr="005578C3">
        <w:trPr>
          <w:trHeight w:val="4046"/>
        </w:trPr>
        <w:tc>
          <w:tcPr>
            <w:tcW w:w="709" w:type="dxa"/>
            <w:tcBorders>
              <w:top w:val="nil"/>
              <w:left w:val="single" w:sz="4" w:space="0" w:color="000000"/>
              <w:bottom w:val="single" w:sz="4" w:space="0" w:color="auto"/>
              <w:right w:val="nil"/>
            </w:tcBorders>
            <w:vAlign w:val="center"/>
            <w:hideMark/>
          </w:tcPr>
          <w:p w:rsidR="005578C3" w:rsidRDefault="005578C3">
            <w:pPr>
              <w:snapToGrid w:val="0"/>
              <w:jc w:val="center"/>
              <w:rPr>
                <w:lang w:eastAsia="ar-SA"/>
              </w:rPr>
            </w:pPr>
            <w:r>
              <w:rPr>
                <w:lang w:eastAsia="ar-SA"/>
              </w:rPr>
              <w:t>8.1</w:t>
            </w:r>
          </w:p>
        </w:tc>
        <w:tc>
          <w:tcPr>
            <w:tcW w:w="1985" w:type="dxa"/>
            <w:tcBorders>
              <w:top w:val="nil"/>
              <w:left w:val="single" w:sz="4" w:space="0" w:color="000000"/>
              <w:bottom w:val="single" w:sz="4" w:space="0" w:color="auto"/>
              <w:right w:val="nil"/>
            </w:tcBorders>
            <w:vAlign w:val="center"/>
            <w:hideMark/>
          </w:tcPr>
          <w:p w:rsidR="005578C3" w:rsidRDefault="005578C3">
            <w:pPr>
              <w:snapToGrid w:val="0"/>
              <w:jc w:val="both"/>
              <w:rPr>
                <w:lang w:eastAsia="ar-SA"/>
              </w:rPr>
            </w:pPr>
            <w:r>
              <w:rPr>
                <w:lang w:eastAsia="ar-SA"/>
              </w:rPr>
              <w:t>Отнесенные на товарную воду</w:t>
            </w:r>
          </w:p>
        </w:tc>
        <w:tc>
          <w:tcPr>
            <w:tcW w:w="709" w:type="dxa"/>
            <w:tcBorders>
              <w:top w:val="nil"/>
              <w:left w:val="single" w:sz="4" w:space="0" w:color="000000"/>
              <w:bottom w:val="single" w:sz="4" w:space="0" w:color="auto"/>
              <w:right w:val="nil"/>
            </w:tcBorders>
            <w:vAlign w:val="center"/>
            <w:hideMark/>
          </w:tcPr>
          <w:p w:rsidR="005578C3" w:rsidRDefault="005578C3">
            <w:pPr>
              <w:snapToGrid w:val="0"/>
              <w:jc w:val="center"/>
              <w:rPr>
                <w:lang w:eastAsia="ar-SA"/>
              </w:rPr>
            </w:pPr>
            <w:r>
              <w:rPr>
                <w:lang w:eastAsia="ar-SA"/>
              </w:rPr>
              <w:t>тыс. руб.</w:t>
            </w:r>
          </w:p>
        </w:tc>
        <w:tc>
          <w:tcPr>
            <w:tcW w:w="1275" w:type="dxa"/>
            <w:tcBorders>
              <w:top w:val="nil"/>
              <w:left w:val="single" w:sz="4" w:space="0" w:color="000000"/>
              <w:bottom w:val="single" w:sz="4" w:space="0" w:color="auto"/>
              <w:right w:val="nil"/>
            </w:tcBorders>
            <w:vAlign w:val="center"/>
            <w:hideMark/>
          </w:tcPr>
          <w:p w:rsidR="005578C3" w:rsidRDefault="005578C3">
            <w:pPr>
              <w:snapToGrid w:val="0"/>
              <w:jc w:val="center"/>
              <w:rPr>
                <w:lang w:eastAsia="ar-SA"/>
              </w:rPr>
            </w:pPr>
            <w:r>
              <w:rPr>
                <w:lang w:eastAsia="ar-SA"/>
              </w:rPr>
              <w:t>431,03</w:t>
            </w:r>
          </w:p>
        </w:tc>
        <w:tc>
          <w:tcPr>
            <w:tcW w:w="1134" w:type="dxa"/>
            <w:tcBorders>
              <w:top w:val="nil"/>
              <w:left w:val="single" w:sz="4" w:space="0" w:color="000000"/>
              <w:bottom w:val="single" w:sz="4" w:space="0" w:color="auto"/>
              <w:right w:val="nil"/>
            </w:tcBorders>
            <w:vAlign w:val="center"/>
            <w:hideMark/>
          </w:tcPr>
          <w:p w:rsidR="005578C3" w:rsidRDefault="005578C3">
            <w:pPr>
              <w:snapToGrid w:val="0"/>
              <w:jc w:val="center"/>
              <w:rPr>
                <w:lang w:eastAsia="ar-SA"/>
              </w:rPr>
            </w:pPr>
            <w:r>
              <w:rPr>
                <w:lang w:eastAsia="ar-SA"/>
              </w:rPr>
              <w:t>315,99</w:t>
            </w:r>
          </w:p>
        </w:tc>
        <w:tc>
          <w:tcPr>
            <w:tcW w:w="1255" w:type="dxa"/>
            <w:tcBorders>
              <w:top w:val="nil"/>
              <w:left w:val="single" w:sz="4" w:space="0" w:color="000000"/>
              <w:bottom w:val="single" w:sz="4" w:space="0" w:color="auto"/>
              <w:right w:val="nil"/>
            </w:tcBorders>
            <w:vAlign w:val="center"/>
            <w:hideMark/>
          </w:tcPr>
          <w:p w:rsidR="005578C3" w:rsidRDefault="005578C3">
            <w:pPr>
              <w:snapToGrid w:val="0"/>
              <w:jc w:val="center"/>
              <w:rPr>
                <w:lang w:eastAsia="ar-SA"/>
              </w:rPr>
            </w:pPr>
            <w:r>
              <w:rPr>
                <w:lang w:eastAsia="ar-SA"/>
              </w:rPr>
              <w:t>-115,04</w:t>
            </w:r>
          </w:p>
        </w:tc>
        <w:tc>
          <w:tcPr>
            <w:tcW w:w="3281" w:type="dxa"/>
            <w:vMerge/>
            <w:tcBorders>
              <w:top w:val="single" w:sz="4" w:space="0" w:color="000000"/>
              <w:left w:val="single" w:sz="4" w:space="0" w:color="000000"/>
              <w:bottom w:val="single" w:sz="4" w:space="0" w:color="auto"/>
              <w:right w:val="single" w:sz="4" w:space="0" w:color="000000"/>
            </w:tcBorders>
            <w:vAlign w:val="center"/>
            <w:hideMark/>
          </w:tcPr>
          <w:p w:rsidR="005578C3" w:rsidRDefault="005578C3">
            <w:pPr>
              <w:rPr>
                <w:lang w:eastAsia="ar-SA"/>
              </w:rPr>
            </w:pPr>
          </w:p>
        </w:tc>
      </w:tr>
      <w:tr w:rsidR="005578C3" w:rsidTr="005578C3">
        <w:trPr>
          <w:trHeight w:val="1846"/>
        </w:trPr>
        <w:tc>
          <w:tcPr>
            <w:tcW w:w="709" w:type="dxa"/>
            <w:tcBorders>
              <w:top w:val="single" w:sz="4" w:space="0" w:color="auto"/>
              <w:left w:val="single" w:sz="4" w:space="0" w:color="auto"/>
              <w:bottom w:val="single" w:sz="4" w:space="0" w:color="auto"/>
              <w:right w:val="nil"/>
            </w:tcBorders>
            <w:vAlign w:val="center"/>
            <w:hideMark/>
          </w:tcPr>
          <w:p w:rsidR="005578C3" w:rsidRDefault="005578C3">
            <w:pPr>
              <w:snapToGrid w:val="0"/>
              <w:jc w:val="center"/>
              <w:rPr>
                <w:lang w:eastAsia="ar-SA"/>
              </w:rPr>
            </w:pPr>
            <w:r>
              <w:rPr>
                <w:lang w:eastAsia="ar-SA"/>
              </w:rPr>
              <w:t>8.2</w:t>
            </w:r>
          </w:p>
        </w:tc>
        <w:tc>
          <w:tcPr>
            <w:tcW w:w="1985" w:type="dxa"/>
            <w:tcBorders>
              <w:top w:val="single" w:sz="4" w:space="0" w:color="auto"/>
              <w:left w:val="single" w:sz="4" w:space="0" w:color="000000"/>
              <w:bottom w:val="single" w:sz="4" w:space="0" w:color="auto"/>
              <w:right w:val="nil"/>
            </w:tcBorders>
            <w:vAlign w:val="center"/>
            <w:hideMark/>
          </w:tcPr>
          <w:p w:rsidR="005578C3" w:rsidRDefault="005578C3">
            <w:pPr>
              <w:snapToGrid w:val="0"/>
              <w:jc w:val="both"/>
              <w:rPr>
                <w:lang w:eastAsia="ar-SA"/>
              </w:rPr>
            </w:pPr>
            <w:r>
              <w:rPr>
                <w:lang w:eastAsia="ar-SA"/>
              </w:rPr>
              <w:t>Отнесенные на товарные стоки</w:t>
            </w:r>
          </w:p>
        </w:tc>
        <w:tc>
          <w:tcPr>
            <w:tcW w:w="709" w:type="dxa"/>
            <w:tcBorders>
              <w:top w:val="single" w:sz="4" w:space="0" w:color="auto"/>
              <w:left w:val="single" w:sz="4" w:space="0" w:color="000000"/>
              <w:bottom w:val="single" w:sz="4" w:space="0" w:color="auto"/>
              <w:right w:val="nil"/>
            </w:tcBorders>
            <w:vAlign w:val="center"/>
            <w:hideMark/>
          </w:tcPr>
          <w:p w:rsidR="005578C3" w:rsidRDefault="005578C3">
            <w:pPr>
              <w:snapToGrid w:val="0"/>
              <w:jc w:val="center"/>
              <w:rPr>
                <w:lang w:eastAsia="ar-SA"/>
              </w:rPr>
            </w:pPr>
            <w:r>
              <w:rPr>
                <w:lang w:eastAsia="ar-SA"/>
              </w:rPr>
              <w:t>тыс. руб.</w:t>
            </w:r>
          </w:p>
        </w:tc>
        <w:tc>
          <w:tcPr>
            <w:tcW w:w="1275" w:type="dxa"/>
            <w:tcBorders>
              <w:top w:val="single" w:sz="4" w:space="0" w:color="auto"/>
              <w:left w:val="single" w:sz="4" w:space="0" w:color="000000"/>
              <w:bottom w:val="single" w:sz="4" w:space="0" w:color="auto"/>
              <w:right w:val="nil"/>
            </w:tcBorders>
            <w:vAlign w:val="center"/>
            <w:hideMark/>
          </w:tcPr>
          <w:p w:rsidR="005578C3" w:rsidRDefault="005578C3">
            <w:pPr>
              <w:snapToGrid w:val="0"/>
              <w:jc w:val="center"/>
              <w:rPr>
                <w:lang w:eastAsia="ar-SA"/>
              </w:rPr>
            </w:pPr>
            <w:r>
              <w:rPr>
                <w:lang w:eastAsia="ar-SA"/>
              </w:rPr>
              <w:t>431,03</w:t>
            </w:r>
          </w:p>
        </w:tc>
        <w:tc>
          <w:tcPr>
            <w:tcW w:w="1134" w:type="dxa"/>
            <w:tcBorders>
              <w:top w:val="single" w:sz="4" w:space="0" w:color="auto"/>
              <w:left w:val="single" w:sz="4" w:space="0" w:color="000000"/>
              <w:bottom w:val="single" w:sz="4" w:space="0" w:color="auto"/>
              <w:right w:val="nil"/>
            </w:tcBorders>
            <w:vAlign w:val="center"/>
            <w:hideMark/>
          </w:tcPr>
          <w:p w:rsidR="005578C3" w:rsidRDefault="005578C3">
            <w:pPr>
              <w:snapToGrid w:val="0"/>
              <w:jc w:val="center"/>
              <w:rPr>
                <w:lang w:eastAsia="ar-SA"/>
              </w:rPr>
            </w:pPr>
            <w:r>
              <w:rPr>
                <w:lang w:eastAsia="ar-SA"/>
              </w:rPr>
              <w:t>315,99</w:t>
            </w:r>
          </w:p>
        </w:tc>
        <w:tc>
          <w:tcPr>
            <w:tcW w:w="1255" w:type="dxa"/>
            <w:tcBorders>
              <w:top w:val="single" w:sz="4" w:space="0" w:color="auto"/>
              <w:left w:val="single" w:sz="4" w:space="0" w:color="000000"/>
              <w:bottom w:val="single" w:sz="4" w:space="0" w:color="auto"/>
              <w:right w:val="nil"/>
            </w:tcBorders>
            <w:vAlign w:val="center"/>
            <w:hideMark/>
          </w:tcPr>
          <w:p w:rsidR="005578C3" w:rsidRDefault="005578C3">
            <w:pPr>
              <w:snapToGrid w:val="0"/>
              <w:jc w:val="center"/>
              <w:rPr>
                <w:lang w:eastAsia="ar-SA"/>
              </w:rPr>
            </w:pPr>
            <w:r>
              <w:rPr>
                <w:lang w:eastAsia="ar-SA"/>
              </w:rPr>
              <w:t>-115,04</w:t>
            </w:r>
          </w:p>
        </w:tc>
        <w:tc>
          <w:tcPr>
            <w:tcW w:w="3281" w:type="dxa"/>
            <w:vMerge/>
            <w:tcBorders>
              <w:top w:val="single" w:sz="4" w:space="0" w:color="000000"/>
              <w:left w:val="single" w:sz="4" w:space="0" w:color="000000"/>
              <w:bottom w:val="single" w:sz="4" w:space="0" w:color="auto"/>
              <w:right w:val="single" w:sz="4" w:space="0" w:color="000000"/>
            </w:tcBorders>
            <w:vAlign w:val="center"/>
            <w:hideMark/>
          </w:tcPr>
          <w:p w:rsidR="005578C3" w:rsidRDefault="005578C3">
            <w:pPr>
              <w:rPr>
                <w:lang w:eastAsia="ar-SA"/>
              </w:rPr>
            </w:pPr>
          </w:p>
        </w:tc>
      </w:tr>
    </w:tbl>
    <w:p w:rsidR="005578C3" w:rsidRDefault="005578C3" w:rsidP="005578C3">
      <w:pPr>
        <w:ind w:firstLine="567"/>
        <w:jc w:val="both"/>
        <w:rPr>
          <w:sz w:val="24"/>
          <w:szCs w:val="24"/>
        </w:rPr>
      </w:pPr>
      <w:r>
        <w:rPr>
          <w:sz w:val="24"/>
          <w:szCs w:val="24"/>
        </w:rPr>
        <w:t xml:space="preserve">С учетом пункта 85 Методических указаний ЛенРТК определил для Организации </w:t>
      </w:r>
      <w:r>
        <w:rPr>
          <w:sz w:val="24"/>
          <w:szCs w:val="24"/>
        </w:rPr>
        <w:br/>
        <w:t>на 2020-2024 гг. следующую величину сглаживания НВВ: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5578C3" w:rsidTr="005578C3">
        <w:tc>
          <w:tcPr>
            <w:tcW w:w="295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rPr>
                <w:lang w:eastAsia="ar-SA"/>
              </w:rPr>
            </w:pPr>
            <w:r>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2023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2024 год</w:t>
            </w:r>
          </w:p>
        </w:tc>
      </w:tr>
      <w:tr w:rsidR="005578C3" w:rsidTr="005578C3">
        <w:tc>
          <w:tcPr>
            <w:tcW w:w="2952" w:type="dxa"/>
            <w:tcBorders>
              <w:top w:val="single" w:sz="4" w:space="0" w:color="auto"/>
              <w:left w:val="single" w:sz="4" w:space="0" w:color="auto"/>
              <w:bottom w:val="single" w:sz="4" w:space="0" w:color="auto"/>
              <w:right w:val="single" w:sz="4" w:space="0" w:color="auto"/>
            </w:tcBorders>
            <w:vAlign w:val="center"/>
            <w:hideMark/>
          </w:tcPr>
          <w:p w:rsidR="005578C3" w:rsidRDefault="005578C3">
            <w:r>
              <w:rPr>
                <w:lang w:eastAsia="ar-SA"/>
              </w:rP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-208,27</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-112,00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+135,00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+230,15</w:t>
            </w:r>
          </w:p>
        </w:tc>
      </w:tr>
      <w:tr w:rsidR="005578C3" w:rsidTr="005578C3">
        <w:tc>
          <w:tcPr>
            <w:tcW w:w="295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lang w:eastAsia="ar-SA"/>
              </w:rPr>
            </w:pPr>
            <w:r>
              <w:rPr>
                <w:lang w:eastAsia="ar-SA"/>
              </w:rPr>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0,00</w:t>
            </w:r>
          </w:p>
        </w:tc>
      </w:tr>
    </w:tbl>
    <w:p w:rsidR="005578C3" w:rsidRDefault="005578C3" w:rsidP="005578C3">
      <w:pPr>
        <w:ind w:firstLine="567"/>
        <w:jc w:val="both"/>
        <w:rPr>
          <w:sz w:val="24"/>
          <w:szCs w:val="24"/>
        </w:rPr>
      </w:pPr>
      <w:r>
        <w:rPr>
          <w:sz w:val="24"/>
          <w:szCs w:val="24"/>
        </w:rPr>
        <w:t xml:space="preserve">В соответствии с требованиями раздела </w:t>
      </w:r>
      <w:r>
        <w:rPr>
          <w:sz w:val="24"/>
          <w:szCs w:val="24"/>
          <w:lang w:val="en-US"/>
        </w:rPr>
        <w:t>IX</w:t>
      </w:r>
      <w:r>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ЛенРТК определи для </w:t>
      </w:r>
      <w:r>
        <w:rPr>
          <w:sz w:val="24"/>
          <w:szCs w:val="24"/>
          <w:lang w:eastAsia="ar-SA"/>
        </w:rPr>
        <w:t>Организации</w:t>
      </w:r>
      <w:r>
        <w:rPr>
          <w:sz w:val="24"/>
          <w:szCs w:val="24"/>
        </w:rPr>
        <w:t xml:space="preserve"> на долгосрочный период регулирования (2020-2024гг.):</w:t>
      </w:r>
    </w:p>
    <w:p w:rsidR="005578C3" w:rsidRDefault="005578C3" w:rsidP="005578C3">
      <w:pPr>
        <w:ind w:firstLine="567"/>
        <w:jc w:val="both"/>
        <w:rPr>
          <w:sz w:val="24"/>
          <w:szCs w:val="24"/>
        </w:rPr>
      </w:pPr>
      <w:r>
        <w:rPr>
          <w:sz w:val="24"/>
          <w:szCs w:val="24"/>
        </w:rPr>
        <w:t>1. Уровни операционных расходов,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5578C3" w:rsidTr="005578C3">
        <w:tc>
          <w:tcPr>
            <w:tcW w:w="295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rPr>
                <w:lang w:eastAsia="ar-SA"/>
              </w:rPr>
            </w:pPr>
            <w:r>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2023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2024 год</w:t>
            </w:r>
          </w:p>
        </w:tc>
      </w:tr>
      <w:tr w:rsidR="005578C3" w:rsidTr="005578C3">
        <w:tc>
          <w:tcPr>
            <w:tcW w:w="2952" w:type="dxa"/>
            <w:tcBorders>
              <w:top w:val="single" w:sz="4" w:space="0" w:color="auto"/>
              <w:left w:val="single" w:sz="4" w:space="0" w:color="auto"/>
              <w:bottom w:val="single" w:sz="4" w:space="0" w:color="auto"/>
              <w:right w:val="single" w:sz="4" w:space="0" w:color="auto"/>
            </w:tcBorders>
            <w:vAlign w:val="center"/>
            <w:hideMark/>
          </w:tcPr>
          <w:p w:rsidR="005578C3" w:rsidRDefault="005578C3">
            <w:r>
              <w:rPr>
                <w:lang w:eastAsia="ar-SA"/>
              </w:rPr>
              <w:lastRenderedPageBreak/>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511,11</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524,72</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540,25</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556,24</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572,71</w:t>
            </w:r>
          </w:p>
        </w:tc>
      </w:tr>
      <w:tr w:rsidR="005578C3" w:rsidTr="005578C3">
        <w:trPr>
          <w:trHeight w:val="530"/>
        </w:trPr>
        <w:tc>
          <w:tcPr>
            <w:tcW w:w="2952" w:type="dxa"/>
            <w:tcBorders>
              <w:top w:val="single" w:sz="4" w:space="0" w:color="auto"/>
              <w:left w:val="single" w:sz="4" w:space="0" w:color="auto"/>
              <w:bottom w:val="single" w:sz="4" w:space="0" w:color="auto"/>
              <w:right w:val="single" w:sz="4" w:space="0" w:color="auto"/>
            </w:tcBorders>
            <w:vAlign w:val="center"/>
            <w:hideMark/>
          </w:tcPr>
          <w:p w:rsidR="005578C3" w:rsidRDefault="005578C3">
            <w:r>
              <w:rPr>
                <w:lang w:eastAsia="ar-SA"/>
              </w:rPr>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511,11</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524,72</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540,25</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556,24</w:t>
            </w:r>
          </w:p>
        </w:tc>
        <w:tc>
          <w:tcPr>
            <w:tcW w:w="146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572,71</w:t>
            </w:r>
          </w:p>
        </w:tc>
      </w:tr>
    </w:tbl>
    <w:p w:rsidR="005578C3" w:rsidRDefault="005578C3" w:rsidP="005578C3">
      <w:pPr>
        <w:ind w:firstLine="720"/>
        <w:jc w:val="both"/>
        <w:rPr>
          <w:sz w:val="24"/>
          <w:szCs w:val="24"/>
          <w:lang w:eastAsia="ar-SA"/>
        </w:rPr>
      </w:pPr>
      <w:r>
        <w:rPr>
          <w:sz w:val="24"/>
          <w:szCs w:val="24"/>
          <w:lang w:eastAsia="ar-SA"/>
        </w:rPr>
        <w:t xml:space="preserve">2. Долгосрочные параметры регулирования:  </w:t>
      </w:r>
    </w:p>
    <w:tbl>
      <w:tblPr>
        <w:tblW w:w="1035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9"/>
        <w:gridCol w:w="1599"/>
        <w:gridCol w:w="851"/>
        <w:gridCol w:w="1439"/>
        <w:gridCol w:w="1679"/>
        <w:gridCol w:w="2268"/>
        <w:gridCol w:w="1985"/>
      </w:tblGrid>
      <w:tr w:rsidR="005578C3" w:rsidTr="005578C3">
        <w:tc>
          <w:tcPr>
            <w:tcW w:w="528" w:type="dxa"/>
            <w:vMerge w:val="restart"/>
            <w:tcBorders>
              <w:top w:val="single" w:sz="12" w:space="0" w:color="auto"/>
              <w:left w:val="single" w:sz="12" w:space="0" w:color="auto"/>
              <w:bottom w:val="single" w:sz="12"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val="en-US" w:eastAsia="ar-SA"/>
              </w:rPr>
              <w:t>N</w:t>
            </w:r>
            <w:r>
              <w:rPr>
                <w:lang w:eastAsia="ar-SA"/>
              </w:rPr>
              <w:t xml:space="preserve"> п/п</w:t>
            </w:r>
          </w:p>
        </w:tc>
        <w:tc>
          <w:tcPr>
            <w:tcW w:w="1599" w:type="dxa"/>
            <w:vMerge w:val="restart"/>
            <w:tcBorders>
              <w:top w:val="single" w:sz="12" w:space="0" w:color="auto"/>
              <w:left w:val="single" w:sz="6" w:space="0" w:color="auto"/>
              <w:bottom w:val="single" w:sz="12"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 xml:space="preserve">Наименование регулируемого вида </w:t>
            </w:r>
            <w:r>
              <w:rPr>
                <w:lang w:eastAsia="ar-SA"/>
              </w:rPr>
              <w:br/>
              <w:t>деятельности</w:t>
            </w:r>
          </w:p>
        </w:tc>
        <w:tc>
          <w:tcPr>
            <w:tcW w:w="851" w:type="dxa"/>
            <w:vMerge w:val="restart"/>
            <w:tcBorders>
              <w:top w:val="single" w:sz="12" w:space="0" w:color="auto"/>
              <w:left w:val="single" w:sz="6" w:space="0" w:color="auto"/>
              <w:bottom w:val="single" w:sz="12"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Год</w:t>
            </w:r>
          </w:p>
        </w:tc>
        <w:tc>
          <w:tcPr>
            <w:tcW w:w="1439" w:type="dxa"/>
            <w:vMerge w:val="restart"/>
            <w:tcBorders>
              <w:top w:val="single" w:sz="12" w:space="0" w:color="auto"/>
              <w:left w:val="single" w:sz="6" w:space="0" w:color="auto"/>
              <w:bottom w:val="single" w:sz="12"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Базовый уровень операционных расходов, тыс. руб.</w:t>
            </w:r>
          </w:p>
        </w:tc>
        <w:tc>
          <w:tcPr>
            <w:tcW w:w="1679" w:type="dxa"/>
            <w:vMerge w:val="restart"/>
            <w:tcBorders>
              <w:top w:val="single" w:sz="12" w:space="0" w:color="auto"/>
              <w:left w:val="single" w:sz="6" w:space="0" w:color="auto"/>
              <w:bottom w:val="single" w:sz="12"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Индекс эффективности операционных расходов,%</w:t>
            </w:r>
          </w:p>
        </w:tc>
        <w:tc>
          <w:tcPr>
            <w:tcW w:w="4253" w:type="dxa"/>
            <w:gridSpan w:val="2"/>
            <w:tcBorders>
              <w:top w:val="single" w:sz="12" w:space="0" w:color="auto"/>
              <w:left w:val="single" w:sz="6" w:space="0" w:color="auto"/>
              <w:bottom w:val="single" w:sz="6" w:space="0" w:color="auto"/>
              <w:right w:val="single" w:sz="12" w:space="0" w:color="auto"/>
            </w:tcBorders>
            <w:vAlign w:val="center"/>
            <w:hideMark/>
          </w:tcPr>
          <w:p w:rsidR="005578C3" w:rsidRDefault="005578C3">
            <w:pPr>
              <w:widowControl w:val="0"/>
              <w:autoSpaceDE w:val="0"/>
              <w:autoSpaceDN w:val="0"/>
              <w:adjustRightInd w:val="0"/>
              <w:jc w:val="center"/>
              <w:rPr>
                <w:lang w:eastAsia="ar-SA"/>
              </w:rPr>
            </w:pPr>
            <w:r>
              <w:rPr>
                <w:lang w:eastAsia="ar-SA"/>
              </w:rPr>
              <w:t>Показатели энергосбережения и энергетической эффективности</w:t>
            </w:r>
          </w:p>
        </w:tc>
      </w:tr>
      <w:tr w:rsidR="005578C3" w:rsidTr="005578C3">
        <w:trPr>
          <w:trHeight w:val="64"/>
        </w:trPr>
        <w:tc>
          <w:tcPr>
            <w:tcW w:w="528" w:type="dxa"/>
            <w:vMerge/>
            <w:tcBorders>
              <w:top w:val="single" w:sz="12" w:space="0" w:color="auto"/>
              <w:left w:val="single" w:sz="12" w:space="0" w:color="auto"/>
              <w:bottom w:val="single" w:sz="12" w:space="0" w:color="auto"/>
              <w:right w:val="single" w:sz="6" w:space="0" w:color="auto"/>
            </w:tcBorders>
            <w:vAlign w:val="center"/>
            <w:hideMark/>
          </w:tcPr>
          <w:p w:rsidR="005578C3" w:rsidRDefault="005578C3">
            <w:pPr>
              <w:rPr>
                <w:lang w:eastAsia="ar-SA"/>
              </w:rPr>
            </w:pPr>
          </w:p>
        </w:tc>
        <w:tc>
          <w:tcPr>
            <w:tcW w:w="1599" w:type="dxa"/>
            <w:vMerge/>
            <w:tcBorders>
              <w:top w:val="single" w:sz="12" w:space="0" w:color="auto"/>
              <w:left w:val="single" w:sz="6" w:space="0" w:color="auto"/>
              <w:bottom w:val="single" w:sz="12" w:space="0" w:color="auto"/>
              <w:right w:val="single" w:sz="6" w:space="0" w:color="auto"/>
            </w:tcBorders>
            <w:vAlign w:val="center"/>
            <w:hideMark/>
          </w:tcPr>
          <w:p w:rsidR="005578C3" w:rsidRDefault="005578C3">
            <w:pPr>
              <w:rPr>
                <w:lang w:eastAsia="ar-SA"/>
              </w:rPr>
            </w:pPr>
          </w:p>
        </w:tc>
        <w:tc>
          <w:tcPr>
            <w:tcW w:w="851" w:type="dxa"/>
            <w:vMerge/>
            <w:tcBorders>
              <w:top w:val="single" w:sz="12" w:space="0" w:color="auto"/>
              <w:left w:val="single" w:sz="6" w:space="0" w:color="auto"/>
              <w:bottom w:val="single" w:sz="12" w:space="0" w:color="auto"/>
              <w:right w:val="single" w:sz="6" w:space="0" w:color="auto"/>
            </w:tcBorders>
            <w:vAlign w:val="center"/>
            <w:hideMark/>
          </w:tcPr>
          <w:p w:rsidR="005578C3" w:rsidRDefault="005578C3">
            <w:pPr>
              <w:rPr>
                <w:lang w:eastAsia="ar-SA"/>
              </w:rPr>
            </w:pPr>
          </w:p>
        </w:tc>
        <w:tc>
          <w:tcPr>
            <w:tcW w:w="1439" w:type="dxa"/>
            <w:vMerge/>
            <w:tcBorders>
              <w:top w:val="single" w:sz="12" w:space="0" w:color="auto"/>
              <w:left w:val="single" w:sz="6" w:space="0" w:color="auto"/>
              <w:bottom w:val="single" w:sz="12" w:space="0" w:color="auto"/>
              <w:right w:val="single" w:sz="6" w:space="0" w:color="auto"/>
            </w:tcBorders>
            <w:vAlign w:val="center"/>
            <w:hideMark/>
          </w:tcPr>
          <w:p w:rsidR="005578C3" w:rsidRDefault="005578C3">
            <w:pPr>
              <w:rPr>
                <w:lang w:eastAsia="ar-SA"/>
              </w:rPr>
            </w:pPr>
          </w:p>
        </w:tc>
        <w:tc>
          <w:tcPr>
            <w:tcW w:w="1679" w:type="dxa"/>
            <w:vMerge/>
            <w:tcBorders>
              <w:top w:val="single" w:sz="12" w:space="0" w:color="auto"/>
              <w:left w:val="single" w:sz="6" w:space="0" w:color="auto"/>
              <w:bottom w:val="single" w:sz="12" w:space="0" w:color="auto"/>
              <w:right w:val="single" w:sz="6" w:space="0" w:color="auto"/>
            </w:tcBorders>
            <w:vAlign w:val="center"/>
            <w:hideMark/>
          </w:tcPr>
          <w:p w:rsidR="005578C3" w:rsidRDefault="005578C3">
            <w:pPr>
              <w:rPr>
                <w:lang w:eastAsia="ar-SA"/>
              </w:rPr>
            </w:pPr>
          </w:p>
        </w:tc>
        <w:tc>
          <w:tcPr>
            <w:tcW w:w="2268" w:type="dxa"/>
            <w:tcBorders>
              <w:top w:val="single" w:sz="6" w:space="0" w:color="auto"/>
              <w:left w:val="single" w:sz="6" w:space="0" w:color="auto"/>
              <w:bottom w:val="single" w:sz="12"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Уровень потерь воды, %</w:t>
            </w:r>
          </w:p>
        </w:tc>
        <w:tc>
          <w:tcPr>
            <w:tcW w:w="1985" w:type="dxa"/>
            <w:tcBorders>
              <w:top w:val="single" w:sz="6" w:space="0" w:color="auto"/>
              <w:left w:val="single" w:sz="6" w:space="0" w:color="auto"/>
              <w:bottom w:val="single" w:sz="12" w:space="0" w:color="auto"/>
              <w:right w:val="single" w:sz="12" w:space="0" w:color="auto"/>
            </w:tcBorders>
            <w:vAlign w:val="center"/>
            <w:hideMark/>
          </w:tcPr>
          <w:p w:rsidR="005578C3" w:rsidRDefault="005578C3">
            <w:pPr>
              <w:widowControl w:val="0"/>
              <w:autoSpaceDE w:val="0"/>
              <w:autoSpaceDN w:val="0"/>
              <w:adjustRightInd w:val="0"/>
              <w:jc w:val="center"/>
              <w:rPr>
                <w:vertAlign w:val="superscript"/>
                <w:lang w:eastAsia="ar-SA"/>
              </w:rPr>
            </w:pPr>
            <w:r>
              <w:rPr>
                <w:lang w:eastAsia="ar-SA"/>
              </w:rPr>
              <w:t>Удельный расход электрической энергии, кВтч/м</w:t>
            </w:r>
            <w:r>
              <w:rPr>
                <w:vertAlign w:val="superscript"/>
                <w:lang w:eastAsia="ar-SA"/>
              </w:rPr>
              <w:t>3</w:t>
            </w:r>
            <w:r>
              <w:rPr>
                <w:lang w:eastAsia="ar-SA"/>
              </w:rPr>
              <w:t xml:space="preserve"> </w:t>
            </w:r>
          </w:p>
        </w:tc>
      </w:tr>
      <w:tr w:rsidR="005578C3" w:rsidTr="005578C3">
        <w:trPr>
          <w:trHeight w:val="36"/>
        </w:trPr>
        <w:tc>
          <w:tcPr>
            <w:tcW w:w="528" w:type="dxa"/>
            <w:vMerge w:val="restart"/>
            <w:tcBorders>
              <w:top w:val="single" w:sz="12" w:space="0" w:color="auto"/>
              <w:left w:val="single" w:sz="12"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1.</w:t>
            </w:r>
          </w:p>
        </w:tc>
        <w:tc>
          <w:tcPr>
            <w:tcW w:w="1599" w:type="dxa"/>
            <w:vMerge w:val="restart"/>
            <w:tcBorders>
              <w:top w:val="single" w:sz="12"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rPr>
                <w:lang w:eastAsia="ar-SA"/>
              </w:rPr>
            </w:pPr>
            <w:r>
              <w:rPr>
                <w:lang w:eastAsia="ar-SA"/>
              </w:rPr>
              <w:t>Холодное водоснабжение (питьевая вода)</w:t>
            </w:r>
          </w:p>
        </w:tc>
        <w:tc>
          <w:tcPr>
            <w:tcW w:w="851" w:type="dxa"/>
            <w:tcBorders>
              <w:top w:val="single" w:sz="12"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2020</w:t>
            </w:r>
          </w:p>
        </w:tc>
        <w:tc>
          <w:tcPr>
            <w:tcW w:w="1439" w:type="dxa"/>
            <w:tcBorders>
              <w:top w:val="single" w:sz="12"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511,11</w:t>
            </w:r>
          </w:p>
        </w:tc>
        <w:tc>
          <w:tcPr>
            <w:tcW w:w="1679" w:type="dxa"/>
            <w:tcBorders>
              <w:top w:val="single" w:sz="12"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1,00</w:t>
            </w:r>
          </w:p>
        </w:tc>
        <w:tc>
          <w:tcPr>
            <w:tcW w:w="2268" w:type="dxa"/>
            <w:tcBorders>
              <w:top w:val="single" w:sz="12"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7,40</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r>
      <w:tr w:rsidR="005578C3" w:rsidTr="005578C3">
        <w:trPr>
          <w:trHeight w:val="51"/>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5578C3" w:rsidRDefault="005578C3">
            <w:pPr>
              <w:rPr>
                <w:lang w:eastAsia="ar-SA"/>
              </w:rPr>
            </w:pPr>
          </w:p>
        </w:tc>
        <w:tc>
          <w:tcPr>
            <w:tcW w:w="1599" w:type="dxa"/>
            <w:vMerge/>
            <w:tcBorders>
              <w:top w:val="single" w:sz="12" w:space="0" w:color="auto"/>
              <w:left w:val="single" w:sz="6" w:space="0" w:color="auto"/>
              <w:bottom w:val="single" w:sz="6" w:space="0" w:color="auto"/>
              <w:right w:val="single" w:sz="6" w:space="0" w:color="auto"/>
            </w:tcBorders>
            <w:vAlign w:val="center"/>
            <w:hideMark/>
          </w:tcPr>
          <w:p w:rsidR="005578C3" w:rsidRDefault="005578C3">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2021</w:t>
            </w:r>
          </w:p>
        </w:tc>
        <w:tc>
          <w:tcPr>
            <w:tcW w:w="143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c>
          <w:tcPr>
            <w:tcW w:w="167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7,40</w:t>
            </w:r>
          </w:p>
        </w:tc>
        <w:tc>
          <w:tcPr>
            <w:tcW w:w="1985" w:type="dxa"/>
            <w:tcBorders>
              <w:top w:val="single" w:sz="6" w:space="0" w:color="auto"/>
              <w:left w:val="single" w:sz="6" w:space="0" w:color="auto"/>
              <w:bottom w:val="single" w:sz="6" w:space="0" w:color="auto"/>
              <w:right w:val="single" w:sz="12"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r>
      <w:tr w:rsidR="005578C3" w:rsidTr="005578C3">
        <w:trPr>
          <w:trHeight w:val="51"/>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5578C3" w:rsidRDefault="005578C3">
            <w:pPr>
              <w:rPr>
                <w:lang w:eastAsia="ar-SA"/>
              </w:rPr>
            </w:pPr>
          </w:p>
        </w:tc>
        <w:tc>
          <w:tcPr>
            <w:tcW w:w="1599" w:type="dxa"/>
            <w:vMerge/>
            <w:tcBorders>
              <w:top w:val="single" w:sz="12" w:space="0" w:color="auto"/>
              <w:left w:val="single" w:sz="6" w:space="0" w:color="auto"/>
              <w:bottom w:val="single" w:sz="6" w:space="0" w:color="auto"/>
              <w:right w:val="single" w:sz="6" w:space="0" w:color="auto"/>
            </w:tcBorders>
            <w:vAlign w:val="center"/>
            <w:hideMark/>
          </w:tcPr>
          <w:p w:rsidR="005578C3" w:rsidRDefault="005578C3">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2022</w:t>
            </w:r>
          </w:p>
        </w:tc>
        <w:tc>
          <w:tcPr>
            <w:tcW w:w="143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c>
          <w:tcPr>
            <w:tcW w:w="167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7,40</w:t>
            </w:r>
          </w:p>
        </w:tc>
        <w:tc>
          <w:tcPr>
            <w:tcW w:w="1985" w:type="dxa"/>
            <w:tcBorders>
              <w:top w:val="single" w:sz="6" w:space="0" w:color="auto"/>
              <w:left w:val="single" w:sz="6" w:space="0" w:color="auto"/>
              <w:bottom w:val="single" w:sz="6" w:space="0" w:color="auto"/>
              <w:right w:val="single" w:sz="12"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r>
      <w:tr w:rsidR="005578C3" w:rsidTr="005578C3">
        <w:trPr>
          <w:trHeight w:val="51"/>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5578C3" w:rsidRDefault="005578C3">
            <w:pPr>
              <w:rPr>
                <w:lang w:eastAsia="ar-SA"/>
              </w:rPr>
            </w:pPr>
          </w:p>
        </w:tc>
        <w:tc>
          <w:tcPr>
            <w:tcW w:w="1599" w:type="dxa"/>
            <w:vMerge/>
            <w:tcBorders>
              <w:top w:val="single" w:sz="12" w:space="0" w:color="auto"/>
              <w:left w:val="single" w:sz="6" w:space="0" w:color="auto"/>
              <w:bottom w:val="single" w:sz="6" w:space="0" w:color="auto"/>
              <w:right w:val="single" w:sz="6" w:space="0" w:color="auto"/>
            </w:tcBorders>
            <w:vAlign w:val="center"/>
            <w:hideMark/>
          </w:tcPr>
          <w:p w:rsidR="005578C3" w:rsidRDefault="005578C3">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2023</w:t>
            </w:r>
          </w:p>
        </w:tc>
        <w:tc>
          <w:tcPr>
            <w:tcW w:w="143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 xml:space="preserve"> -</w:t>
            </w:r>
          </w:p>
        </w:tc>
        <w:tc>
          <w:tcPr>
            <w:tcW w:w="167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7,40</w:t>
            </w:r>
          </w:p>
        </w:tc>
        <w:tc>
          <w:tcPr>
            <w:tcW w:w="1985" w:type="dxa"/>
            <w:tcBorders>
              <w:top w:val="single" w:sz="6" w:space="0" w:color="auto"/>
              <w:left w:val="single" w:sz="6" w:space="0" w:color="auto"/>
              <w:bottom w:val="single" w:sz="6" w:space="0" w:color="auto"/>
              <w:right w:val="single" w:sz="12"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r>
      <w:tr w:rsidR="005578C3" w:rsidTr="005578C3">
        <w:trPr>
          <w:trHeight w:val="51"/>
        </w:trPr>
        <w:tc>
          <w:tcPr>
            <w:tcW w:w="528" w:type="dxa"/>
            <w:vMerge/>
            <w:tcBorders>
              <w:top w:val="single" w:sz="12" w:space="0" w:color="auto"/>
              <w:left w:val="single" w:sz="12" w:space="0" w:color="auto"/>
              <w:bottom w:val="single" w:sz="6" w:space="0" w:color="auto"/>
              <w:right w:val="single" w:sz="6" w:space="0" w:color="auto"/>
            </w:tcBorders>
            <w:vAlign w:val="center"/>
            <w:hideMark/>
          </w:tcPr>
          <w:p w:rsidR="005578C3" w:rsidRDefault="005578C3">
            <w:pPr>
              <w:rPr>
                <w:lang w:eastAsia="ar-SA"/>
              </w:rPr>
            </w:pPr>
          </w:p>
        </w:tc>
        <w:tc>
          <w:tcPr>
            <w:tcW w:w="1599" w:type="dxa"/>
            <w:vMerge/>
            <w:tcBorders>
              <w:top w:val="single" w:sz="12" w:space="0" w:color="auto"/>
              <w:left w:val="single" w:sz="6" w:space="0" w:color="auto"/>
              <w:bottom w:val="single" w:sz="6" w:space="0" w:color="auto"/>
              <w:right w:val="single" w:sz="6" w:space="0" w:color="auto"/>
            </w:tcBorders>
            <w:vAlign w:val="center"/>
            <w:hideMark/>
          </w:tcPr>
          <w:p w:rsidR="005578C3" w:rsidRDefault="005578C3">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2024</w:t>
            </w:r>
          </w:p>
        </w:tc>
        <w:tc>
          <w:tcPr>
            <w:tcW w:w="143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 xml:space="preserve"> -</w:t>
            </w:r>
          </w:p>
        </w:tc>
        <w:tc>
          <w:tcPr>
            <w:tcW w:w="167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7,40</w:t>
            </w:r>
          </w:p>
        </w:tc>
        <w:tc>
          <w:tcPr>
            <w:tcW w:w="1985" w:type="dxa"/>
            <w:tcBorders>
              <w:top w:val="single" w:sz="6" w:space="0" w:color="auto"/>
              <w:left w:val="single" w:sz="6" w:space="0" w:color="auto"/>
              <w:bottom w:val="single" w:sz="6" w:space="0" w:color="auto"/>
              <w:right w:val="single" w:sz="12"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r>
      <w:tr w:rsidR="005578C3" w:rsidTr="005578C3">
        <w:trPr>
          <w:trHeight w:val="51"/>
        </w:trPr>
        <w:tc>
          <w:tcPr>
            <w:tcW w:w="528" w:type="dxa"/>
            <w:vMerge w:val="restart"/>
            <w:tcBorders>
              <w:top w:val="single" w:sz="6" w:space="0" w:color="auto"/>
              <w:left w:val="single" w:sz="12" w:space="0" w:color="auto"/>
              <w:bottom w:val="single" w:sz="12"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2.</w:t>
            </w:r>
          </w:p>
        </w:tc>
        <w:tc>
          <w:tcPr>
            <w:tcW w:w="1599" w:type="dxa"/>
            <w:vMerge w:val="restart"/>
            <w:tcBorders>
              <w:top w:val="single" w:sz="6" w:space="0" w:color="auto"/>
              <w:left w:val="single" w:sz="6" w:space="0" w:color="auto"/>
              <w:bottom w:val="single" w:sz="12" w:space="0" w:color="auto"/>
              <w:right w:val="single" w:sz="6" w:space="0" w:color="auto"/>
            </w:tcBorders>
            <w:vAlign w:val="center"/>
            <w:hideMark/>
          </w:tcPr>
          <w:p w:rsidR="005578C3" w:rsidRDefault="005578C3">
            <w:pPr>
              <w:widowControl w:val="0"/>
              <w:autoSpaceDE w:val="0"/>
              <w:autoSpaceDN w:val="0"/>
              <w:adjustRightInd w:val="0"/>
              <w:rPr>
                <w:lang w:eastAsia="ar-SA"/>
              </w:rPr>
            </w:pPr>
            <w:r>
              <w:rPr>
                <w:lang w:eastAsia="ar-SA"/>
              </w:rPr>
              <w:t>Водоотведение</w:t>
            </w:r>
          </w:p>
        </w:tc>
        <w:tc>
          <w:tcPr>
            <w:tcW w:w="851"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2020</w:t>
            </w:r>
          </w:p>
        </w:tc>
        <w:tc>
          <w:tcPr>
            <w:tcW w:w="143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511,11</w:t>
            </w:r>
          </w:p>
        </w:tc>
        <w:tc>
          <w:tcPr>
            <w:tcW w:w="167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 xml:space="preserve"> -</w:t>
            </w:r>
          </w:p>
        </w:tc>
        <w:tc>
          <w:tcPr>
            <w:tcW w:w="1985" w:type="dxa"/>
            <w:tcBorders>
              <w:top w:val="single" w:sz="6" w:space="0" w:color="auto"/>
              <w:left w:val="single" w:sz="6" w:space="0" w:color="auto"/>
              <w:bottom w:val="single" w:sz="6" w:space="0" w:color="auto"/>
              <w:right w:val="single" w:sz="12"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r>
      <w:tr w:rsidR="005578C3" w:rsidTr="005578C3">
        <w:trPr>
          <w:trHeight w:val="51"/>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5578C3" w:rsidRDefault="005578C3">
            <w:pPr>
              <w:rPr>
                <w:lang w:eastAsia="ar-SA"/>
              </w:rPr>
            </w:pPr>
          </w:p>
        </w:tc>
        <w:tc>
          <w:tcPr>
            <w:tcW w:w="1599" w:type="dxa"/>
            <w:vMerge/>
            <w:tcBorders>
              <w:top w:val="single" w:sz="6" w:space="0" w:color="auto"/>
              <w:left w:val="single" w:sz="6" w:space="0" w:color="auto"/>
              <w:bottom w:val="single" w:sz="12" w:space="0" w:color="auto"/>
              <w:right w:val="single" w:sz="6" w:space="0" w:color="auto"/>
            </w:tcBorders>
            <w:vAlign w:val="center"/>
            <w:hideMark/>
          </w:tcPr>
          <w:p w:rsidR="005578C3" w:rsidRDefault="005578C3">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2021</w:t>
            </w:r>
          </w:p>
        </w:tc>
        <w:tc>
          <w:tcPr>
            <w:tcW w:w="143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c>
          <w:tcPr>
            <w:tcW w:w="167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 xml:space="preserve"> -</w:t>
            </w:r>
          </w:p>
        </w:tc>
        <w:tc>
          <w:tcPr>
            <w:tcW w:w="1985" w:type="dxa"/>
            <w:tcBorders>
              <w:top w:val="single" w:sz="6" w:space="0" w:color="auto"/>
              <w:left w:val="single" w:sz="6" w:space="0" w:color="auto"/>
              <w:bottom w:val="single" w:sz="6" w:space="0" w:color="auto"/>
              <w:right w:val="single" w:sz="12"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r>
      <w:tr w:rsidR="005578C3" w:rsidTr="005578C3">
        <w:trPr>
          <w:trHeight w:val="51"/>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5578C3" w:rsidRDefault="005578C3">
            <w:pPr>
              <w:rPr>
                <w:lang w:eastAsia="ar-SA"/>
              </w:rPr>
            </w:pPr>
          </w:p>
        </w:tc>
        <w:tc>
          <w:tcPr>
            <w:tcW w:w="1599" w:type="dxa"/>
            <w:vMerge/>
            <w:tcBorders>
              <w:top w:val="single" w:sz="6" w:space="0" w:color="auto"/>
              <w:left w:val="single" w:sz="6" w:space="0" w:color="auto"/>
              <w:bottom w:val="single" w:sz="12" w:space="0" w:color="auto"/>
              <w:right w:val="single" w:sz="6" w:space="0" w:color="auto"/>
            </w:tcBorders>
            <w:vAlign w:val="center"/>
            <w:hideMark/>
          </w:tcPr>
          <w:p w:rsidR="005578C3" w:rsidRDefault="005578C3">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2022</w:t>
            </w:r>
          </w:p>
        </w:tc>
        <w:tc>
          <w:tcPr>
            <w:tcW w:w="143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c>
          <w:tcPr>
            <w:tcW w:w="167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 xml:space="preserve"> -</w:t>
            </w:r>
          </w:p>
        </w:tc>
        <w:tc>
          <w:tcPr>
            <w:tcW w:w="1985" w:type="dxa"/>
            <w:tcBorders>
              <w:top w:val="single" w:sz="6" w:space="0" w:color="auto"/>
              <w:left w:val="single" w:sz="6" w:space="0" w:color="auto"/>
              <w:bottom w:val="single" w:sz="6" w:space="0" w:color="auto"/>
              <w:right w:val="single" w:sz="12"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r>
      <w:tr w:rsidR="005578C3" w:rsidTr="005578C3">
        <w:trPr>
          <w:trHeight w:val="51"/>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5578C3" w:rsidRDefault="005578C3">
            <w:pPr>
              <w:rPr>
                <w:lang w:eastAsia="ar-SA"/>
              </w:rPr>
            </w:pPr>
          </w:p>
        </w:tc>
        <w:tc>
          <w:tcPr>
            <w:tcW w:w="1599" w:type="dxa"/>
            <w:vMerge/>
            <w:tcBorders>
              <w:top w:val="single" w:sz="6" w:space="0" w:color="auto"/>
              <w:left w:val="single" w:sz="6" w:space="0" w:color="auto"/>
              <w:bottom w:val="single" w:sz="12" w:space="0" w:color="auto"/>
              <w:right w:val="single" w:sz="6" w:space="0" w:color="auto"/>
            </w:tcBorders>
            <w:vAlign w:val="center"/>
            <w:hideMark/>
          </w:tcPr>
          <w:p w:rsidR="005578C3" w:rsidRDefault="005578C3">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2023</w:t>
            </w:r>
          </w:p>
        </w:tc>
        <w:tc>
          <w:tcPr>
            <w:tcW w:w="143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c>
          <w:tcPr>
            <w:tcW w:w="1679"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6"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c>
          <w:tcPr>
            <w:tcW w:w="1985" w:type="dxa"/>
            <w:tcBorders>
              <w:top w:val="single" w:sz="6" w:space="0" w:color="auto"/>
              <w:left w:val="single" w:sz="6" w:space="0" w:color="auto"/>
              <w:bottom w:val="single" w:sz="6" w:space="0" w:color="auto"/>
              <w:right w:val="single" w:sz="12"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r>
      <w:tr w:rsidR="005578C3" w:rsidTr="005578C3">
        <w:trPr>
          <w:trHeight w:val="51"/>
        </w:trPr>
        <w:tc>
          <w:tcPr>
            <w:tcW w:w="528" w:type="dxa"/>
            <w:vMerge/>
            <w:tcBorders>
              <w:top w:val="single" w:sz="6" w:space="0" w:color="auto"/>
              <w:left w:val="single" w:sz="12" w:space="0" w:color="auto"/>
              <w:bottom w:val="single" w:sz="12" w:space="0" w:color="auto"/>
              <w:right w:val="single" w:sz="6" w:space="0" w:color="auto"/>
            </w:tcBorders>
            <w:vAlign w:val="center"/>
            <w:hideMark/>
          </w:tcPr>
          <w:p w:rsidR="005578C3" w:rsidRDefault="005578C3">
            <w:pPr>
              <w:rPr>
                <w:lang w:eastAsia="ar-SA"/>
              </w:rPr>
            </w:pPr>
          </w:p>
        </w:tc>
        <w:tc>
          <w:tcPr>
            <w:tcW w:w="1599" w:type="dxa"/>
            <w:vMerge/>
            <w:tcBorders>
              <w:top w:val="single" w:sz="6" w:space="0" w:color="auto"/>
              <w:left w:val="single" w:sz="6" w:space="0" w:color="auto"/>
              <w:bottom w:val="single" w:sz="12" w:space="0" w:color="auto"/>
              <w:right w:val="single" w:sz="6" w:space="0" w:color="auto"/>
            </w:tcBorders>
            <w:vAlign w:val="center"/>
            <w:hideMark/>
          </w:tcPr>
          <w:p w:rsidR="005578C3" w:rsidRDefault="005578C3">
            <w:pPr>
              <w:rPr>
                <w:lang w:eastAsia="ar-SA"/>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2024</w:t>
            </w:r>
          </w:p>
        </w:tc>
        <w:tc>
          <w:tcPr>
            <w:tcW w:w="1439" w:type="dxa"/>
            <w:tcBorders>
              <w:top w:val="single" w:sz="6" w:space="0" w:color="auto"/>
              <w:left w:val="single" w:sz="6" w:space="0" w:color="auto"/>
              <w:bottom w:val="single" w:sz="12"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c>
          <w:tcPr>
            <w:tcW w:w="1679" w:type="dxa"/>
            <w:tcBorders>
              <w:top w:val="single" w:sz="6" w:space="0" w:color="auto"/>
              <w:left w:val="single" w:sz="6" w:space="0" w:color="auto"/>
              <w:bottom w:val="single" w:sz="12"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1,00</w:t>
            </w:r>
          </w:p>
        </w:tc>
        <w:tc>
          <w:tcPr>
            <w:tcW w:w="2268" w:type="dxa"/>
            <w:tcBorders>
              <w:top w:val="single" w:sz="6" w:space="0" w:color="auto"/>
              <w:left w:val="single" w:sz="6" w:space="0" w:color="auto"/>
              <w:bottom w:val="single" w:sz="12" w:space="0" w:color="auto"/>
              <w:right w:val="single" w:sz="6"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c>
          <w:tcPr>
            <w:tcW w:w="1985" w:type="dxa"/>
            <w:tcBorders>
              <w:top w:val="single" w:sz="6" w:space="0" w:color="auto"/>
              <w:left w:val="single" w:sz="6" w:space="0" w:color="auto"/>
              <w:bottom w:val="single" w:sz="12" w:space="0" w:color="auto"/>
              <w:right w:val="single" w:sz="12" w:space="0" w:color="auto"/>
            </w:tcBorders>
            <w:vAlign w:val="center"/>
            <w:hideMark/>
          </w:tcPr>
          <w:p w:rsidR="005578C3" w:rsidRDefault="005578C3">
            <w:pPr>
              <w:widowControl w:val="0"/>
              <w:autoSpaceDE w:val="0"/>
              <w:autoSpaceDN w:val="0"/>
              <w:adjustRightInd w:val="0"/>
              <w:jc w:val="center"/>
              <w:rPr>
                <w:lang w:eastAsia="ar-SA"/>
              </w:rPr>
            </w:pPr>
            <w:r>
              <w:rPr>
                <w:lang w:eastAsia="ar-SA"/>
              </w:rPr>
              <w:t>-</w:t>
            </w:r>
          </w:p>
        </w:tc>
      </w:tr>
    </w:tbl>
    <w:p w:rsidR="005578C3" w:rsidRDefault="005578C3" w:rsidP="005578C3">
      <w:pPr>
        <w:ind w:firstLine="720"/>
        <w:jc w:val="both"/>
        <w:rPr>
          <w:sz w:val="24"/>
          <w:szCs w:val="24"/>
          <w:lang w:eastAsia="ar-SA"/>
        </w:rPr>
      </w:pPr>
      <w:r>
        <w:rPr>
          <w:sz w:val="24"/>
          <w:szCs w:val="24"/>
          <w:lang w:eastAsia="ar-SA"/>
        </w:rPr>
        <w:t>Утвердить следующие уровни тарифов на услугу в сфере водоснабжения и водоотведения, оказываемые Организацией в 2020-2024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5578C3" w:rsidTr="005578C3">
        <w:trPr>
          <w:trHeight w:val="921"/>
        </w:trPr>
        <w:tc>
          <w:tcPr>
            <w:tcW w:w="81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ar-SA"/>
              </w:rPr>
            </w:pPr>
            <w:r>
              <w:rPr>
                <w:rFonts w:eastAsia="Calibri"/>
                <w:lang w:eastAsia="ar-SA"/>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ar-SA"/>
              </w:rPr>
            </w:pPr>
            <w:r>
              <w:rPr>
                <w:rFonts w:eastAsia="Calibri"/>
                <w:lang w:eastAsia="ar-SA"/>
              </w:rPr>
              <w:t xml:space="preserve">Год с календарной разбивкой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lang w:eastAsia="ar-SA"/>
              </w:rPr>
            </w:pPr>
            <w:r>
              <w:rPr>
                <w:rFonts w:eastAsia="Calibri"/>
                <w:lang w:eastAsia="ar-SA"/>
              </w:rPr>
              <w:t>Тарифы, руб./м</w:t>
            </w:r>
            <w:r>
              <w:rPr>
                <w:rFonts w:eastAsia="Calibri"/>
                <w:vertAlign w:val="superscript"/>
                <w:lang w:eastAsia="ar-SA"/>
              </w:rPr>
              <w:t xml:space="preserve">3 </w:t>
            </w:r>
            <w:r>
              <w:rPr>
                <w:rFonts w:eastAsia="Calibri"/>
                <w:lang w:eastAsia="ar-SA"/>
              </w:rPr>
              <w:t>*</w:t>
            </w:r>
          </w:p>
        </w:tc>
      </w:tr>
      <w:tr w:rsidR="005578C3" w:rsidTr="005578C3">
        <w:trPr>
          <w:trHeight w:val="56"/>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rFonts w:eastAsia="Calibri"/>
                <w:lang w:eastAsia="ar-SA"/>
              </w:rPr>
              <w:t xml:space="preserve">Для потребителей муниципального образования «Сосновоборский городской округ» </w:t>
            </w:r>
            <w:r>
              <w:rPr>
                <w:rFonts w:eastAsia="Calibri"/>
                <w:lang w:eastAsia="ar-SA"/>
              </w:rPr>
              <w:br/>
              <w:t>Ленинградской области</w:t>
            </w:r>
          </w:p>
        </w:tc>
      </w:tr>
      <w:tr w:rsidR="005578C3" w:rsidTr="005578C3">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55,88</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60,13</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60,13</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01.07.2021 по 31.12.201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66,25</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66,25</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73,31</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73,31</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80,75</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80,75</w:t>
            </w:r>
          </w:p>
        </w:tc>
      </w:tr>
      <w:tr w:rsidR="005578C3" w:rsidTr="005578C3">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85,64</w:t>
            </w:r>
          </w:p>
        </w:tc>
      </w:tr>
      <w:tr w:rsidR="005578C3" w:rsidTr="005578C3">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val="en-US" w:eastAsia="ar-SA"/>
              </w:rPr>
              <w:t>2</w:t>
            </w:r>
            <w:r>
              <w:rPr>
                <w:rFonts w:eastAsia="Calibri"/>
                <w:lang w:eastAsia="ar-SA"/>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36,43</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38,06</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38,06</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01.07.2021 по 31.12.201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38,51</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38,51</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40,38</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40,38</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40,87</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40,87</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lang w:eastAsia="ar-SA"/>
              </w:rPr>
            </w:pPr>
            <w:r>
              <w:rPr>
                <w:rFonts w:eastAsia="Calibri"/>
                <w:lang w:eastAsia="ar-SA"/>
              </w:rPr>
              <w:t>42,95</w:t>
            </w:r>
          </w:p>
        </w:tc>
      </w:tr>
    </w:tbl>
    <w:p w:rsidR="005578C3" w:rsidRDefault="005578C3" w:rsidP="005578C3">
      <w:pPr>
        <w:tabs>
          <w:tab w:val="left" w:pos="284"/>
          <w:tab w:val="left" w:pos="1276"/>
        </w:tabs>
        <w:jc w:val="both"/>
        <w:rPr>
          <w:lang w:eastAsia="ar-SA"/>
        </w:rPr>
      </w:pPr>
      <w:r>
        <w:rPr>
          <w:lang w:eastAsia="ar-SA"/>
        </w:rPr>
        <w:t xml:space="preserve">* тарифы указаны без учета налога на добавленную стоимость </w:t>
      </w:r>
    </w:p>
    <w:p w:rsidR="005578C3" w:rsidRDefault="005578C3" w:rsidP="005578C3">
      <w:pPr>
        <w:rPr>
          <w:sz w:val="24"/>
          <w:szCs w:val="24"/>
          <w:lang w:eastAsia="ar-SA"/>
        </w:rPr>
      </w:pPr>
    </w:p>
    <w:p w:rsidR="005578C3" w:rsidRDefault="005578C3" w:rsidP="005578C3">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5578C3" w:rsidRDefault="00110B63" w:rsidP="005578C3">
      <w:pPr>
        <w:pStyle w:val="a8"/>
        <w:ind w:firstLine="567"/>
        <w:rPr>
          <w:rFonts w:eastAsia="Calibri"/>
          <w:sz w:val="24"/>
          <w:szCs w:val="24"/>
          <w:lang w:val="ru-RU" w:eastAsia="en-US"/>
        </w:rPr>
      </w:pPr>
      <w:r>
        <w:rPr>
          <w:b/>
          <w:sz w:val="24"/>
          <w:szCs w:val="24"/>
          <w:lang w:val="ru-RU"/>
        </w:rPr>
        <w:t xml:space="preserve">9. </w:t>
      </w:r>
      <w:r w:rsidR="005578C3">
        <w:rPr>
          <w:b/>
          <w:sz w:val="24"/>
          <w:szCs w:val="24"/>
        </w:rPr>
        <w:t>По вопросу повестки</w:t>
      </w:r>
      <w:r w:rsidR="005578C3">
        <w:rPr>
          <w:b/>
          <w:sz w:val="24"/>
          <w:szCs w:val="24"/>
          <w:lang w:val="ru-RU"/>
        </w:rPr>
        <w:t xml:space="preserve"> «Об установлении тарифов на питьевую воду и водоотведение общества с ограниченной ответственностью «ГТМ-теплосервис» на 2020-2024 годы</w:t>
      </w:r>
      <w:r w:rsidR="005578C3">
        <w:rPr>
          <w:b/>
          <w:sz w:val="24"/>
          <w:szCs w:val="24"/>
        </w:rPr>
        <w:t>»</w:t>
      </w:r>
      <w:r w:rsidR="005578C3">
        <w:rPr>
          <w:b/>
          <w:sz w:val="24"/>
          <w:szCs w:val="24"/>
          <w:lang w:val="ru-RU"/>
        </w:rPr>
        <w:t xml:space="preserve"> </w:t>
      </w:r>
      <w:r w:rsidR="005578C3">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578C3">
        <w:rPr>
          <w:sz w:val="24"/>
          <w:szCs w:val="24"/>
          <w:lang w:val="ru-RU"/>
        </w:rPr>
        <w:t xml:space="preserve"> и </w:t>
      </w:r>
      <w:r w:rsidR="005578C3">
        <w:rPr>
          <w:sz w:val="24"/>
          <w:szCs w:val="24"/>
        </w:rPr>
        <w:t>изложила основные положения э</w:t>
      </w:r>
      <w:r w:rsidR="005578C3">
        <w:rPr>
          <w:rFonts w:eastAsia="Calibri"/>
          <w:sz w:val="24"/>
          <w:szCs w:val="24"/>
          <w:lang w:eastAsia="en-US"/>
        </w:rPr>
        <w:t>кспертного заключения</w:t>
      </w:r>
      <w:r w:rsidR="005578C3">
        <w:rPr>
          <w:rFonts w:eastAsia="Calibri"/>
          <w:sz w:val="24"/>
          <w:szCs w:val="24"/>
          <w:lang w:val="ru-RU" w:eastAsia="en-US"/>
        </w:rPr>
        <w:t xml:space="preserve"> по </w:t>
      </w:r>
      <w:r w:rsidR="005578C3">
        <w:rPr>
          <w:rFonts w:eastAsia="Calibri"/>
          <w:sz w:val="24"/>
          <w:szCs w:val="24"/>
          <w:lang w:val="ru-RU" w:eastAsia="en-US"/>
        </w:rPr>
        <w:lastRenderedPageBreak/>
        <w:t>рассмотрению материалов по расчету уровней тарифов на услуги в сфере водоснабжения и водоотведения, оказываемые обществом с ограниченной ответственностью «ГТМ-теплосервис» (далее - ООО «ГТМ-теплосервис») потребителям муниципальных образований «Лесколовское сельское поселение» и «Рахьинское городское поселение» Всеволожского муниципального района Ленинградской области, в 2020-2024 годах.</w:t>
      </w:r>
      <w:r w:rsidR="005578C3">
        <w:rPr>
          <w:rFonts w:eastAsia="Calibri"/>
          <w:i/>
          <w:sz w:val="24"/>
          <w:szCs w:val="24"/>
          <w:lang w:val="ru-RU" w:eastAsia="en-US"/>
        </w:rPr>
        <w:t xml:space="preserve"> </w:t>
      </w:r>
    </w:p>
    <w:p w:rsidR="005578C3" w:rsidRDefault="005578C3" w:rsidP="005578C3">
      <w:pPr>
        <w:pStyle w:val="a8"/>
        <w:ind w:firstLine="567"/>
        <w:rPr>
          <w:rFonts w:eastAsia="Calibri"/>
          <w:sz w:val="24"/>
          <w:szCs w:val="24"/>
          <w:lang w:val="ru-RU" w:eastAsia="en-US"/>
        </w:rPr>
      </w:pPr>
      <w:r>
        <w:rPr>
          <w:rFonts w:eastAsia="Calibri"/>
          <w:sz w:val="24"/>
          <w:szCs w:val="24"/>
          <w:lang w:val="ru-RU" w:eastAsia="en-US"/>
        </w:rPr>
        <w:t xml:space="preserve">ООО «ГТМ-теплосервис» обратилось с заявлением об установлении тарифов в сфере водоснабжения и водоотведения на 2020-2024 годы от 29.04.2019 исх. № 468 и от 04.06.2019 </w:t>
      </w:r>
      <w:r>
        <w:rPr>
          <w:rFonts w:eastAsia="Calibri"/>
          <w:sz w:val="24"/>
          <w:szCs w:val="24"/>
          <w:lang w:val="ru-RU" w:eastAsia="en-US"/>
        </w:rPr>
        <w:br/>
        <w:t>исх. № 602 (вх. от 30.04.2019 № КТ-1-2570/2019 и от 06.06.2019 № КТ-1-3276/2019).</w:t>
      </w:r>
    </w:p>
    <w:p w:rsidR="005578C3" w:rsidRDefault="005578C3" w:rsidP="005578C3">
      <w:pPr>
        <w:pStyle w:val="a8"/>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КТ-1-7278/2019 от 27.11.2019).</w:t>
      </w:r>
    </w:p>
    <w:p w:rsidR="005578C3" w:rsidRDefault="005578C3" w:rsidP="005578C3">
      <w:pPr>
        <w:pStyle w:val="a8"/>
        <w:ind w:firstLine="567"/>
        <w:rPr>
          <w:rFonts w:eastAsia="Calibri"/>
          <w:sz w:val="24"/>
          <w:szCs w:val="24"/>
          <w:lang w:val="ru-RU" w:eastAsia="en-US"/>
        </w:rPr>
      </w:pPr>
    </w:p>
    <w:p w:rsidR="005578C3" w:rsidRDefault="005578C3" w:rsidP="005578C3">
      <w:pPr>
        <w:autoSpaceDE w:val="0"/>
        <w:autoSpaceDN w:val="0"/>
        <w:adjustRightInd w:val="0"/>
        <w:ind w:firstLine="540"/>
        <w:jc w:val="both"/>
        <w:rPr>
          <w:b/>
          <w:sz w:val="24"/>
          <w:szCs w:val="24"/>
        </w:rPr>
      </w:pPr>
      <w:r>
        <w:rPr>
          <w:b/>
          <w:sz w:val="24"/>
          <w:szCs w:val="24"/>
        </w:rPr>
        <w:t xml:space="preserve">Правление приняло решение:  </w:t>
      </w:r>
    </w:p>
    <w:p w:rsidR="005578C3" w:rsidRDefault="005578C3" w:rsidP="005578C3">
      <w:pPr>
        <w:pStyle w:val="ac"/>
        <w:tabs>
          <w:tab w:val="left" w:pos="1134"/>
        </w:tabs>
        <w:ind w:left="0" w:firstLine="567"/>
        <w:jc w:val="both"/>
      </w:pPr>
      <w:r>
        <w:t>1. ЛенРТК рассмотрел предоставленные ООО «ГТМ-теплосервис» производственные программы в сфере водоснабжения и водоотведения и утвердил следующие основные натуральные показатели:</w:t>
      </w:r>
    </w:p>
    <w:p w:rsidR="005578C3" w:rsidRDefault="005578C3" w:rsidP="005578C3">
      <w:pPr>
        <w:ind w:left="567" w:right="-52"/>
        <w:jc w:val="center"/>
        <w:rPr>
          <w:b/>
          <w:i/>
          <w:sz w:val="24"/>
          <w:szCs w:val="24"/>
          <w:u w:val="single"/>
        </w:rPr>
      </w:pPr>
      <w:r>
        <w:rPr>
          <w:b/>
          <w:i/>
          <w:sz w:val="24"/>
          <w:szCs w:val="24"/>
          <w:u w:val="single"/>
        </w:rPr>
        <w:t>Питьевая вода (МО «Лесколовское СП»)</w:t>
      </w:r>
    </w:p>
    <w:tbl>
      <w:tblPr>
        <w:tblW w:w="10409" w:type="dxa"/>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450"/>
        <w:gridCol w:w="1008"/>
        <w:gridCol w:w="1449"/>
        <w:gridCol w:w="1459"/>
        <w:gridCol w:w="1367"/>
        <w:gridCol w:w="2011"/>
      </w:tblGrid>
      <w:tr w:rsidR="005578C3" w:rsidTr="005578C3">
        <w:trPr>
          <w:trHeight w:val="704"/>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Показатели</w:t>
            </w:r>
          </w:p>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Ед. изм.</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План предприятия на 2020 год</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Утверждено ЛенРТК на 2020 год</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Отклонение</w:t>
            </w:r>
          </w:p>
        </w:tc>
        <w:tc>
          <w:tcPr>
            <w:tcW w:w="201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Причины отклонения</w:t>
            </w:r>
          </w:p>
        </w:tc>
      </w:tr>
      <w:tr w:rsidR="005578C3" w:rsidTr="005578C3">
        <w:trPr>
          <w:trHeight w:val="51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r>
              <w:t>Поднято воды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128,23</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134,39</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+6,16</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Скорректировано с учетом объемов потерь воды в сетях и отпущенной воды потребителям</w:t>
            </w:r>
          </w:p>
        </w:tc>
      </w:tr>
      <w:tr w:rsidR="005578C3" w:rsidTr="005578C3">
        <w:trPr>
          <w:trHeight w:val="592"/>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r>
              <w:t>Подано воды в сеть</w:t>
            </w:r>
          </w:p>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128,23</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134,39</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+6,16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2009"/>
          <w:jc w:val="center"/>
        </w:trPr>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r>
              <w:t>Потери воды в сетях</w:t>
            </w:r>
          </w:p>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46,00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13,76</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-32,24</w:t>
            </w:r>
          </w:p>
        </w:tc>
        <w:tc>
          <w:tcPr>
            <w:tcW w:w="2011" w:type="dxa"/>
            <w:vMerge w:val="restart"/>
            <w:tcBorders>
              <w:top w:val="single" w:sz="4" w:space="0" w:color="auto"/>
              <w:left w:val="single" w:sz="4" w:space="0" w:color="auto"/>
              <w:bottom w:val="single" w:sz="4" w:space="0" w:color="auto"/>
              <w:right w:val="single" w:sz="4" w:space="0" w:color="auto"/>
            </w:tcBorders>
            <w:hideMark/>
          </w:tcPr>
          <w:p w:rsidR="005578C3" w:rsidRDefault="005578C3">
            <w:pPr>
              <w:rPr>
                <w:i/>
              </w:rPr>
            </w:pPr>
            <w:r>
              <w:rPr>
                <w:i/>
              </w:rPr>
              <w:t>Величина принята на уровне показателя, утвержденного  в тарифе 2019 год, так как предприятие  не представило расчет по обоснованию роста потерь в сетях</w:t>
            </w:r>
          </w:p>
        </w:tc>
      </w:tr>
      <w:tr w:rsidR="005578C3" w:rsidTr="005578C3">
        <w:trPr>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35,87</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10,24</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186"/>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r>
              <w:t>Отпущено воды из водопроводной сети, всего</w:t>
            </w:r>
          </w:p>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82,23</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120,63</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+38,40</w:t>
            </w:r>
          </w:p>
        </w:tc>
        <w:tc>
          <w:tcPr>
            <w:tcW w:w="2011" w:type="dxa"/>
            <w:tcBorders>
              <w:top w:val="single" w:sz="4" w:space="0" w:color="auto"/>
              <w:left w:val="single" w:sz="4" w:space="0" w:color="auto"/>
              <w:bottom w:val="single" w:sz="4" w:space="0" w:color="auto"/>
              <w:right w:val="single" w:sz="4" w:space="0" w:color="auto"/>
            </w:tcBorders>
            <w:vAlign w:val="center"/>
            <w:hideMark/>
          </w:tcPr>
          <w:p w:rsidR="005578C3" w:rsidRDefault="005578C3">
            <w:r>
              <w:rPr>
                <w:i/>
              </w:rPr>
              <w:t>Скорректировано с учетом объемов на производственно-хозяйственные нужды, на нужды собственных подразделений и товарной воды</w:t>
            </w:r>
          </w:p>
        </w:tc>
      </w:tr>
      <w:tr w:rsidR="005578C3" w:rsidTr="005578C3">
        <w:trPr>
          <w:trHeight w:val="186"/>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4.1</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в т.ч. на производственно-хозяйственные нужды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8,37</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11,90</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+3,53</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r>
              <w:rPr>
                <w:i/>
              </w:rPr>
              <w:t xml:space="preserve">Не принято снижение объемов в виду отсутствия расчета. </w:t>
            </w:r>
          </w:p>
        </w:tc>
      </w:tr>
      <w:tr w:rsidR="005578C3" w:rsidTr="005578C3">
        <w:trPr>
          <w:trHeight w:val="460"/>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4.2</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на нужды собственных подразделений (цехов)</w:t>
            </w:r>
          </w:p>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23,57</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41,86</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 xml:space="preserve">+18,29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tc>
      </w:tr>
      <w:tr w:rsidR="005578C3" w:rsidTr="005578C3">
        <w:trPr>
          <w:trHeight w:val="1077"/>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4.3</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b/>
              </w:rPr>
            </w:pPr>
            <w:r>
              <w:rPr>
                <w:b/>
              </w:rPr>
              <w:t>Товарной воды, в т.ч.</w:t>
            </w:r>
          </w:p>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rPr>
                <w:b/>
              </w:rPr>
              <w:t>тыс.м</w:t>
            </w:r>
            <w:r>
              <w:rPr>
                <w:b/>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rPr>
                <w:b/>
              </w:rPr>
              <w:t>50,28</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rPr>
                <w:b/>
              </w:rPr>
              <w:t>67,48</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i/>
              </w:rPr>
            </w:pPr>
            <w:r>
              <w:rPr>
                <w:i/>
              </w:rPr>
              <w:t>+17,20</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 xml:space="preserve">Объемы воды, отпущенные потребителям, приняты на уровне, утвержденном в тарифе 2019 года, по причине не предоставления </w:t>
            </w:r>
            <w:r>
              <w:rPr>
                <w:i/>
              </w:rPr>
              <w:lastRenderedPageBreak/>
              <w:t>предприятием обоснованного расчета объемов в соответствии с пунктом 5 Методических указаний (отсутствует статистическая форма 1- водопровод).</w:t>
            </w:r>
          </w:p>
        </w:tc>
      </w:tr>
      <w:tr w:rsidR="005578C3" w:rsidTr="005578C3">
        <w:trPr>
          <w:trHeight w:val="849"/>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4.3.1</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населению</w:t>
            </w:r>
          </w:p>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49,72</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60,25</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+10,53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1493"/>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lastRenderedPageBreak/>
              <w:t>4.3.2</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бюджетным потребителям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0,55</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0,54</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-0,01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326"/>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lastRenderedPageBreak/>
              <w:t>4.3.3</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иным потребителям</w:t>
            </w:r>
          </w:p>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6,69</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+6,67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326"/>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r>
              <w:t>Расход электроэнергии, всего</w:t>
            </w:r>
          </w:p>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т.кВт.ч</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262,32</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153,82</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-108,49</w:t>
            </w:r>
          </w:p>
        </w:tc>
        <w:tc>
          <w:tcPr>
            <w:tcW w:w="201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rPr>
                <w:i/>
              </w:rPr>
            </w:pPr>
            <w:r>
              <w:rPr>
                <w:i/>
              </w:rPr>
              <w:t>Рассчитаны с учетом корректировки расходов э/э на технологические нужды</w:t>
            </w:r>
          </w:p>
        </w:tc>
      </w:tr>
      <w:tr w:rsidR="005578C3" w:rsidTr="005578C3">
        <w:trPr>
          <w:trHeight w:val="326"/>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5.1</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 xml:space="preserve">в т.ч. на технологические нужды </w:t>
            </w:r>
          </w:p>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т.кВт.ч</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213,32</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104,83</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108,49</w:t>
            </w:r>
          </w:p>
        </w:tc>
        <w:tc>
          <w:tcPr>
            <w:tcW w:w="201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Расход расчитан с учетом технических характеристик оборудования и объема поднятой воды</w:t>
            </w:r>
          </w:p>
        </w:tc>
      </w:tr>
      <w:tr w:rsidR="005578C3" w:rsidTr="005578C3">
        <w:trPr>
          <w:trHeight w:val="326"/>
          <w:jc w:val="center"/>
        </w:trPr>
        <w:tc>
          <w:tcPr>
            <w:tcW w:w="665"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pP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удельный расход</w:t>
            </w:r>
          </w:p>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кВт.ч/м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1,66</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0,78</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c>
          <w:tcPr>
            <w:tcW w:w="201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Величина принята на уровне, утвержденном в тарифе 2019 года</w:t>
            </w:r>
          </w:p>
        </w:tc>
      </w:tr>
      <w:tr w:rsidR="005578C3" w:rsidTr="005578C3">
        <w:trPr>
          <w:trHeight w:val="326"/>
          <w:jc w:val="center"/>
        </w:trPr>
        <w:tc>
          <w:tcPr>
            <w:tcW w:w="66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5.2</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на общепроизводственные нужды</w:t>
            </w:r>
          </w:p>
        </w:tc>
        <w:tc>
          <w:tcPr>
            <w:tcW w:w="100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т.кВт.ч</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49,00</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49,00</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w:t>
            </w:r>
          </w:p>
        </w:tc>
        <w:tc>
          <w:tcPr>
            <w:tcW w:w="201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r>
    </w:tbl>
    <w:p w:rsidR="005578C3" w:rsidRDefault="005578C3" w:rsidP="005578C3">
      <w:pPr>
        <w:ind w:left="567" w:right="-52"/>
        <w:jc w:val="center"/>
        <w:rPr>
          <w:b/>
          <w:i/>
          <w:sz w:val="24"/>
          <w:szCs w:val="24"/>
          <w:u w:val="single"/>
        </w:rPr>
      </w:pPr>
      <w:r>
        <w:rPr>
          <w:b/>
          <w:i/>
          <w:sz w:val="24"/>
          <w:szCs w:val="24"/>
          <w:u w:val="single"/>
        </w:rPr>
        <w:t>Транспортировка сточных вод (МО «Лесколовское СП»)</w:t>
      </w:r>
    </w:p>
    <w:tbl>
      <w:tblPr>
        <w:tblW w:w="10411" w:type="dxa"/>
        <w:jc w:val="center"/>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72"/>
        <w:gridCol w:w="982"/>
        <w:gridCol w:w="1449"/>
        <w:gridCol w:w="1521"/>
        <w:gridCol w:w="1367"/>
        <w:gridCol w:w="1964"/>
      </w:tblGrid>
      <w:tr w:rsidR="005578C3" w:rsidTr="005578C3">
        <w:trPr>
          <w:trHeight w:val="897"/>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 п/п</w:t>
            </w:r>
          </w:p>
        </w:tc>
        <w:tc>
          <w:tcPr>
            <w:tcW w:w="247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Показатели</w:t>
            </w:r>
          </w:p>
        </w:tc>
        <w:tc>
          <w:tcPr>
            <w:tcW w:w="98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Ед. изм.</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План предприятия на 2020 год</w:t>
            </w:r>
          </w:p>
        </w:tc>
        <w:tc>
          <w:tcPr>
            <w:tcW w:w="152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Утверждено ЛенРТК на 2020 год</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Отклонение</w:t>
            </w:r>
          </w:p>
        </w:tc>
        <w:tc>
          <w:tcPr>
            <w:tcW w:w="196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Причины отклонения</w:t>
            </w:r>
          </w:p>
        </w:tc>
      </w:tr>
      <w:tr w:rsidR="005578C3" w:rsidTr="005578C3">
        <w:trPr>
          <w:trHeight w:val="688"/>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w:t>
            </w:r>
          </w:p>
        </w:tc>
        <w:tc>
          <w:tcPr>
            <w:tcW w:w="2472" w:type="dxa"/>
            <w:tcBorders>
              <w:top w:val="single" w:sz="4" w:space="0" w:color="auto"/>
              <w:left w:val="single" w:sz="4" w:space="0" w:color="auto"/>
              <w:bottom w:val="single" w:sz="4" w:space="0" w:color="auto"/>
              <w:right w:val="single" w:sz="4" w:space="0" w:color="auto"/>
            </w:tcBorders>
            <w:vAlign w:val="center"/>
            <w:hideMark/>
          </w:tcPr>
          <w:p w:rsidR="005578C3" w:rsidRDefault="005578C3">
            <w:r>
              <w:t>Принято сточных вод для передачи (транспортировки), всего, в том числе:</w:t>
            </w:r>
          </w:p>
        </w:tc>
        <w:tc>
          <w:tcPr>
            <w:tcW w:w="98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48,53</w:t>
            </w:r>
          </w:p>
        </w:tc>
        <w:tc>
          <w:tcPr>
            <w:tcW w:w="152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109,51</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+60,98</w:t>
            </w:r>
          </w:p>
        </w:tc>
        <w:tc>
          <w:tcPr>
            <w:tcW w:w="1964" w:type="dxa"/>
            <w:tcBorders>
              <w:top w:val="single" w:sz="4" w:space="0" w:color="auto"/>
              <w:left w:val="single" w:sz="4" w:space="0" w:color="auto"/>
              <w:bottom w:val="single" w:sz="4" w:space="0" w:color="auto"/>
              <w:right w:val="single" w:sz="4" w:space="0" w:color="auto"/>
            </w:tcBorders>
            <w:hideMark/>
          </w:tcPr>
          <w:p w:rsidR="005578C3" w:rsidRDefault="005578C3">
            <w:r>
              <w:rPr>
                <w:i/>
              </w:rPr>
              <w:t>Скорректировано с учетом объема принятых сточных вод от потребителей</w:t>
            </w:r>
          </w:p>
        </w:tc>
      </w:tr>
      <w:tr w:rsidR="005578C3" w:rsidTr="005578C3">
        <w:trPr>
          <w:trHeight w:val="18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1.1</w:t>
            </w:r>
          </w:p>
        </w:tc>
        <w:tc>
          <w:tcPr>
            <w:tcW w:w="2472" w:type="dxa"/>
            <w:tcBorders>
              <w:top w:val="single" w:sz="4" w:space="0" w:color="auto"/>
              <w:left w:val="single" w:sz="4" w:space="0" w:color="auto"/>
              <w:bottom w:val="single" w:sz="4" w:space="0" w:color="auto"/>
              <w:right w:val="single" w:sz="4" w:space="0" w:color="auto"/>
            </w:tcBorders>
            <w:hideMark/>
          </w:tcPr>
          <w:p w:rsidR="005578C3" w:rsidRDefault="005578C3">
            <w:pPr>
              <w:jc w:val="right"/>
            </w:pPr>
            <w:r>
              <w:t>Объем транспортируемой собственной сточной жидкости</w:t>
            </w:r>
          </w:p>
        </w:tc>
        <w:tc>
          <w:tcPr>
            <w:tcW w:w="98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0,19</w:t>
            </w:r>
          </w:p>
        </w:tc>
        <w:tc>
          <w:tcPr>
            <w:tcW w:w="152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0,19</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c>
          <w:tcPr>
            <w:tcW w:w="196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w:t>
            </w:r>
          </w:p>
        </w:tc>
      </w:tr>
      <w:tr w:rsidR="005578C3" w:rsidTr="005578C3">
        <w:trPr>
          <w:trHeight w:val="1702"/>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w:t>
            </w:r>
          </w:p>
        </w:tc>
        <w:tc>
          <w:tcPr>
            <w:tcW w:w="247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b/>
              </w:rPr>
            </w:pPr>
            <w:r>
              <w:rPr>
                <w:b/>
              </w:rPr>
              <w:t>Объем товарной сточной жидкости (транспортировка), всего, в том числе:</w:t>
            </w:r>
          </w:p>
        </w:tc>
        <w:tc>
          <w:tcPr>
            <w:tcW w:w="98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rPr>
                <w:b/>
              </w:rPr>
              <w:t>тыс.м</w:t>
            </w:r>
            <w:r>
              <w:rPr>
                <w:b/>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rPr>
                <w:b/>
              </w:rPr>
              <w:t>48,34</w:t>
            </w:r>
          </w:p>
        </w:tc>
        <w:tc>
          <w:tcPr>
            <w:tcW w:w="152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rPr>
                <w:b/>
              </w:rPr>
              <w:t>109,32</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+60,98</w:t>
            </w:r>
          </w:p>
        </w:tc>
        <w:tc>
          <w:tcPr>
            <w:tcW w:w="1964" w:type="dxa"/>
            <w:vMerge w:val="restart"/>
            <w:tcBorders>
              <w:top w:val="single" w:sz="4" w:space="0" w:color="auto"/>
              <w:left w:val="single" w:sz="4" w:space="0" w:color="auto"/>
              <w:bottom w:val="single" w:sz="4" w:space="0" w:color="auto"/>
              <w:right w:val="single" w:sz="4" w:space="0" w:color="auto"/>
            </w:tcBorders>
            <w:hideMark/>
          </w:tcPr>
          <w:p w:rsidR="005578C3" w:rsidRDefault="005578C3">
            <w:pPr>
              <w:ind w:right="-125"/>
              <w:rPr>
                <w:b/>
              </w:rPr>
            </w:pPr>
            <w:r>
              <w:rPr>
                <w:i/>
              </w:rPr>
              <w:t xml:space="preserve">Объемы принятых сточных вод  от потребителей, предусмотрены на уровне, утвержденном в тарифе 2019 года, по причине не предоставления предприятием обоснованного расчета объемов в соответствии с пунктом 5 Методических указаний (отсутствует статистическая форма 1- </w:t>
            </w:r>
            <w:r>
              <w:rPr>
                <w:i/>
              </w:rPr>
              <w:lastRenderedPageBreak/>
              <w:t>канализация).</w:t>
            </w:r>
          </w:p>
        </w:tc>
      </w:tr>
      <w:tr w:rsidR="005578C3" w:rsidTr="005578C3">
        <w:trPr>
          <w:trHeight w:val="181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1.2.1</w:t>
            </w:r>
          </w:p>
        </w:tc>
        <w:tc>
          <w:tcPr>
            <w:tcW w:w="247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от гарантирующей организации</w:t>
            </w:r>
          </w:p>
        </w:tc>
        <w:tc>
          <w:tcPr>
            <w:tcW w:w="98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47,74</w:t>
            </w:r>
          </w:p>
        </w:tc>
        <w:tc>
          <w:tcPr>
            <w:tcW w:w="152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100,16</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+52,42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b/>
              </w:rPr>
            </w:pPr>
          </w:p>
        </w:tc>
      </w:tr>
      <w:tr w:rsidR="005578C3" w:rsidTr="005578C3">
        <w:trPr>
          <w:trHeight w:val="32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1.2.2</w:t>
            </w:r>
          </w:p>
        </w:tc>
        <w:tc>
          <w:tcPr>
            <w:tcW w:w="247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от иных потребителей</w:t>
            </w:r>
          </w:p>
        </w:tc>
        <w:tc>
          <w:tcPr>
            <w:tcW w:w="98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0,60</w:t>
            </w:r>
          </w:p>
        </w:tc>
        <w:tc>
          <w:tcPr>
            <w:tcW w:w="152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9,16</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+8,56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b/>
              </w:rPr>
            </w:pPr>
          </w:p>
        </w:tc>
      </w:tr>
    </w:tbl>
    <w:p w:rsidR="005578C3" w:rsidRDefault="005578C3" w:rsidP="005578C3">
      <w:pPr>
        <w:ind w:left="142" w:right="-52"/>
        <w:jc w:val="center"/>
        <w:rPr>
          <w:b/>
          <w:i/>
          <w:sz w:val="24"/>
          <w:szCs w:val="24"/>
          <w:u w:val="single"/>
        </w:rPr>
      </w:pPr>
      <w:r>
        <w:rPr>
          <w:b/>
          <w:i/>
          <w:sz w:val="24"/>
          <w:szCs w:val="24"/>
          <w:u w:val="single"/>
        </w:rPr>
        <w:lastRenderedPageBreak/>
        <w:t>Питьевая вода (МО «Рахьинское ГП»)</w:t>
      </w:r>
    </w:p>
    <w:tbl>
      <w:tblPr>
        <w:tblW w:w="10519" w:type="dxa"/>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654"/>
        <w:gridCol w:w="1002"/>
        <w:gridCol w:w="1449"/>
        <w:gridCol w:w="1459"/>
        <w:gridCol w:w="1367"/>
        <w:gridCol w:w="1910"/>
      </w:tblGrid>
      <w:tr w:rsidR="005578C3" w:rsidTr="005578C3">
        <w:trPr>
          <w:trHeight w:val="897"/>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 п/п</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Показатели</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Ед. изм.</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План предприятия на 2020 год</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Утверждено ЛенРТК на 2020 год</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Отклонение</w:t>
            </w:r>
          </w:p>
        </w:tc>
        <w:tc>
          <w:tcPr>
            <w:tcW w:w="19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Причины отклонения</w:t>
            </w:r>
          </w:p>
        </w:tc>
      </w:tr>
      <w:tr w:rsidR="005578C3" w:rsidTr="005578C3">
        <w:trPr>
          <w:trHeight w:val="186"/>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r>
              <w:t>Поднято воды насосными станциями 1-го подъема, всего</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211,26</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129,87</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-81,39</w:t>
            </w:r>
          </w:p>
        </w:tc>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Скорректировано с учетом объемов потерь воды в сетях и товарной воды</w:t>
            </w:r>
          </w:p>
        </w:tc>
      </w:tr>
      <w:tr w:rsidR="005578C3" w:rsidTr="005578C3">
        <w:trPr>
          <w:trHeight w:val="186"/>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1.1</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r>
              <w:t xml:space="preserve"> - в т.ч. из поверхностных источников</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211,26</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129,87</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-81,39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186"/>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r>
              <w:t>Водоснабжение с использованием технической воды, всего</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386,54</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237,62</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-148,92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350"/>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2.1.</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в т.ч. полученной от других водоканалов</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386,54</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237,62</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-148,92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350"/>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r>
              <w:t>Подано воды в сеть</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597,80</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367,49</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-230,31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343"/>
          <w:jc w:val="center"/>
        </w:trPr>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w:t>
            </w:r>
          </w:p>
        </w:tc>
        <w:tc>
          <w:tcPr>
            <w:tcW w:w="2654"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r>
              <w:t>Потери воды в сетях</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231,81</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16,06</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-215,75</w:t>
            </w:r>
          </w:p>
        </w:tc>
        <w:tc>
          <w:tcPr>
            <w:tcW w:w="19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Принято на уровне величины, утвержденной ЛенРТК в тарифе 2019 года в связи с непредставлением предприятием обоснованного расчета величины потерь</w:t>
            </w:r>
          </w:p>
        </w:tc>
      </w:tr>
      <w:tr w:rsidR="005578C3" w:rsidTr="005578C3">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38,78</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4,37</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c>
          <w:tcPr>
            <w:tcW w:w="19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r>
      <w:tr w:rsidR="005578C3" w:rsidTr="005578C3">
        <w:trPr>
          <w:trHeight w:val="86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r>
              <w:t>Отпущено воды из водопроводной сети, всего</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365,99</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351,43</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-14,56</w:t>
            </w:r>
          </w:p>
        </w:tc>
        <w:tc>
          <w:tcPr>
            <w:tcW w:w="19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Скорректировано с учетом объемов товарной воды</w:t>
            </w:r>
          </w:p>
        </w:tc>
      </w:tr>
      <w:tr w:rsidR="005578C3" w:rsidTr="005578C3">
        <w:trPr>
          <w:trHeight w:val="548"/>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5.1</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в т.ч. на производственно-хозяйственные нужды</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0,78</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0,78</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c>
          <w:tcPr>
            <w:tcW w:w="19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r>
      <w:tr w:rsidR="005578C3" w:rsidTr="005578C3">
        <w:trPr>
          <w:trHeight w:val="428"/>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5.2</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на нужды собственных подразделений (цехов)</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15,47</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15,47</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c>
          <w:tcPr>
            <w:tcW w:w="19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r>
      <w:tr w:rsidR="005578C3" w:rsidTr="005578C3">
        <w:trPr>
          <w:trHeight w:val="1420"/>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5.3</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b/>
              </w:rPr>
            </w:pPr>
            <w:r>
              <w:rPr>
                <w:b/>
              </w:rPr>
              <w:t>Товарной воды, в т.ч.</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rPr>
                <w:b/>
              </w:rPr>
              <w:t>тыс.м</w:t>
            </w:r>
            <w:r>
              <w:rPr>
                <w:b/>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rPr>
                <w:b/>
              </w:rPr>
              <w:t>349,74</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rPr>
                <w:b/>
              </w:rPr>
              <w:t>335,18</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-14,56</w:t>
            </w:r>
          </w:p>
        </w:tc>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Объемы воды, отпущенные потребителям, приняты на уровне, утвержденном в тарифе 2019 года, по причине не предоставления предприятием обоснованного расчета объемов в соответствии с пунктом 5 Методических указаний (отсутствует статистическая форма 1- водопровод).</w:t>
            </w:r>
          </w:p>
        </w:tc>
      </w:tr>
      <w:tr w:rsidR="005578C3" w:rsidTr="005578C3">
        <w:trPr>
          <w:trHeight w:val="1413"/>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5.3.1</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населению</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150,03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157,60</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+7,57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1120"/>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5.3.2</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бюджетным потребителям</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97,36</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26,70</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-70,66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326"/>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5.3.3</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иным потребителям</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102,36</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150,88</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+48,52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326"/>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6.</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r>
              <w:t>Расход электроэнергии, всего</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т.кВт.ч</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1135,21</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456,93</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-678,28</w:t>
            </w:r>
          </w:p>
        </w:tc>
        <w:tc>
          <w:tcPr>
            <w:tcW w:w="19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rPr>
                <w:i/>
              </w:rPr>
            </w:pPr>
            <w:r>
              <w:rPr>
                <w:i/>
              </w:rPr>
              <w:t>Рассчитаны с учетом корректировки расходов э/э на технологические нужды</w:t>
            </w:r>
          </w:p>
        </w:tc>
      </w:tr>
      <w:tr w:rsidR="005578C3" w:rsidTr="005578C3">
        <w:trPr>
          <w:trHeight w:val="326"/>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lastRenderedPageBreak/>
              <w:t>6.1</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 xml:space="preserve">в т.ч. на технологические нужды </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т.кВт.ч</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1009,32</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331,04</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-678,28</w:t>
            </w:r>
          </w:p>
        </w:tc>
        <w:tc>
          <w:tcPr>
            <w:tcW w:w="19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Расход рассчитан с учетом технических характеристик оборудования и объема поданной воды в сеть</w:t>
            </w:r>
          </w:p>
        </w:tc>
      </w:tr>
      <w:tr w:rsidR="005578C3" w:rsidTr="005578C3">
        <w:trPr>
          <w:trHeight w:val="326"/>
          <w:jc w:val="center"/>
        </w:trPr>
        <w:tc>
          <w:tcPr>
            <w:tcW w:w="678"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pP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удельный расход</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кВт.ч/м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1,69</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0,90</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c>
          <w:tcPr>
            <w:tcW w:w="19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Величина принята на уровне, утвержденном в тарифе 2019 года</w:t>
            </w:r>
          </w:p>
        </w:tc>
      </w:tr>
      <w:tr w:rsidR="005578C3" w:rsidTr="005578C3">
        <w:trPr>
          <w:trHeight w:val="326"/>
          <w:jc w:val="center"/>
        </w:trPr>
        <w:tc>
          <w:tcPr>
            <w:tcW w:w="6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6.2</w:t>
            </w:r>
          </w:p>
        </w:tc>
        <w:tc>
          <w:tcPr>
            <w:tcW w:w="265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на общепроизводственные нужды</w:t>
            </w:r>
          </w:p>
        </w:tc>
        <w:tc>
          <w:tcPr>
            <w:tcW w:w="100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т.кВт.ч</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125,89</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125,89</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c>
          <w:tcPr>
            <w:tcW w:w="191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r>
    </w:tbl>
    <w:p w:rsidR="005578C3" w:rsidRDefault="005578C3" w:rsidP="005578C3">
      <w:pPr>
        <w:ind w:left="142" w:right="-52"/>
        <w:jc w:val="center"/>
        <w:rPr>
          <w:b/>
          <w:i/>
          <w:sz w:val="24"/>
          <w:szCs w:val="24"/>
          <w:u w:val="single"/>
        </w:rPr>
      </w:pPr>
      <w:r>
        <w:rPr>
          <w:b/>
          <w:i/>
          <w:sz w:val="24"/>
          <w:szCs w:val="24"/>
          <w:u w:val="single"/>
        </w:rPr>
        <w:t>Водоотведение (потребители пгт Рахья)</w:t>
      </w:r>
    </w:p>
    <w:tbl>
      <w:tblPr>
        <w:tblW w:w="10519"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50"/>
        <w:gridCol w:w="1051"/>
        <w:gridCol w:w="1449"/>
        <w:gridCol w:w="1459"/>
        <w:gridCol w:w="1367"/>
        <w:gridCol w:w="2087"/>
      </w:tblGrid>
      <w:tr w:rsidR="005578C3" w:rsidTr="005578C3">
        <w:trPr>
          <w:trHeight w:val="897"/>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Показатели</w:t>
            </w:r>
          </w:p>
        </w:tc>
        <w:tc>
          <w:tcPr>
            <w:tcW w:w="10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Ед.изм.</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План предприятия на 2020 год</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Утверждено ЛенРТК на 2020 год</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Отклонение</w:t>
            </w:r>
          </w:p>
        </w:tc>
        <w:tc>
          <w:tcPr>
            <w:tcW w:w="208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Причины отклонения</w:t>
            </w:r>
          </w:p>
        </w:tc>
      </w:tr>
      <w:tr w:rsidR="005578C3" w:rsidTr="005578C3">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r>
              <w:t>Прием сточных вод, всего</w:t>
            </w:r>
          </w:p>
        </w:tc>
        <w:tc>
          <w:tcPr>
            <w:tcW w:w="10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128,45</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155,95</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+27,50</w:t>
            </w:r>
          </w:p>
        </w:tc>
        <w:tc>
          <w:tcPr>
            <w:tcW w:w="2087" w:type="dxa"/>
            <w:tcBorders>
              <w:top w:val="single" w:sz="4" w:space="0" w:color="auto"/>
              <w:left w:val="single" w:sz="4" w:space="0" w:color="auto"/>
              <w:bottom w:val="single" w:sz="4" w:space="0" w:color="auto"/>
              <w:right w:val="single" w:sz="4" w:space="0" w:color="auto"/>
            </w:tcBorders>
            <w:hideMark/>
          </w:tcPr>
          <w:p w:rsidR="005578C3" w:rsidRDefault="005578C3">
            <w:pPr>
              <w:rPr>
                <w:i/>
              </w:rPr>
            </w:pPr>
            <w:r>
              <w:rPr>
                <w:i/>
              </w:rPr>
              <w:t>Скорректировано с учетом объема принятых сточных вод от потребителей</w:t>
            </w:r>
          </w:p>
        </w:tc>
      </w:tr>
      <w:tr w:rsidR="005578C3" w:rsidTr="005578C3">
        <w:trPr>
          <w:trHeight w:val="412"/>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1.1</w:t>
            </w:r>
          </w:p>
        </w:tc>
        <w:tc>
          <w:tcPr>
            <w:tcW w:w="2450" w:type="dxa"/>
            <w:tcBorders>
              <w:top w:val="single" w:sz="4" w:space="0" w:color="auto"/>
              <w:left w:val="single" w:sz="4" w:space="0" w:color="auto"/>
              <w:bottom w:val="single" w:sz="4" w:space="0" w:color="auto"/>
              <w:right w:val="single" w:sz="4" w:space="0" w:color="auto"/>
            </w:tcBorders>
            <w:hideMark/>
          </w:tcPr>
          <w:p w:rsidR="005578C3" w:rsidRDefault="005578C3">
            <w:pPr>
              <w:jc w:val="right"/>
            </w:pPr>
            <w:r>
              <w:t>от собственных подразделений (цехов)</w:t>
            </w:r>
          </w:p>
        </w:tc>
        <w:tc>
          <w:tcPr>
            <w:tcW w:w="10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8,78</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8,78</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c>
          <w:tcPr>
            <w:tcW w:w="208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r>
      <w:tr w:rsidR="005578C3" w:rsidTr="005578C3">
        <w:trPr>
          <w:trHeight w:val="838"/>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b/>
              </w:rPr>
            </w:pPr>
            <w:r>
              <w:rPr>
                <w:b/>
              </w:rPr>
              <w:t>Товарные стоки, в т.ч.</w:t>
            </w:r>
          </w:p>
        </w:tc>
        <w:tc>
          <w:tcPr>
            <w:tcW w:w="10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rPr>
                <w:b/>
              </w:rPr>
              <w:t>тыс.м</w:t>
            </w:r>
            <w:r>
              <w:rPr>
                <w:b/>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rPr>
                <w:b/>
              </w:rPr>
              <w:t>119,67</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rPr>
                <w:b/>
              </w:rPr>
              <w:t>147,17</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+27,50</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Объемы принятых сточных вод  от потребителей, предусмотрены на уровне, утвержденном в тарифе 2019 года, по причине не предоставления предприятием обоснованного расчета объемов в соответствии с пунктом 5 Методических указаний (отсутствует статистическая форма 1- канализация).</w:t>
            </w:r>
          </w:p>
        </w:tc>
      </w:tr>
      <w:tr w:rsidR="005578C3" w:rsidTr="005578C3">
        <w:trPr>
          <w:trHeight w:val="153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1.2.1</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от населения</w:t>
            </w:r>
          </w:p>
        </w:tc>
        <w:tc>
          <w:tcPr>
            <w:tcW w:w="10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104,72</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133,04</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+28,32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32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1.2.2</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от бюджетных потребителей</w:t>
            </w:r>
          </w:p>
        </w:tc>
        <w:tc>
          <w:tcPr>
            <w:tcW w:w="10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6,44</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7,91</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+1,47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32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1.2.3</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от иных потребителей</w:t>
            </w:r>
          </w:p>
        </w:tc>
        <w:tc>
          <w:tcPr>
            <w:tcW w:w="10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8,50</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6,22</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-2,29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32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r>
              <w:t xml:space="preserve">Объем сточных вод, поступивших на очистные сооружения </w:t>
            </w:r>
          </w:p>
        </w:tc>
        <w:tc>
          <w:tcPr>
            <w:tcW w:w="10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128,45</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155,95</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+27,50</w:t>
            </w:r>
          </w:p>
        </w:tc>
        <w:tc>
          <w:tcPr>
            <w:tcW w:w="208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Скорректировано с учетом объема принятых сточных вод от потребителей</w:t>
            </w:r>
          </w:p>
        </w:tc>
      </w:tr>
      <w:tr w:rsidR="005578C3" w:rsidTr="005578C3">
        <w:trPr>
          <w:trHeight w:val="32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r>
              <w:t>Расход электроэнергии, всего</w:t>
            </w:r>
          </w:p>
        </w:tc>
        <w:tc>
          <w:tcPr>
            <w:tcW w:w="10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т.кВт.ч</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435,76</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350,36</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-85,40</w:t>
            </w:r>
          </w:p>
        </w:tc>
        <w:tc>
          <w:tcPr>
            <w:tcW w:w="208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rPr>
                <w:i/>
              </w:rPr>
            </w:pPr>
            <w:r>
              <w:rPr>
                <w:i/>
              </w:rPr>
              <w:t>Рассчитаны с учетом корректировки расходов э/э на технологические нужды</w:t>
            </w:r>
          </w:p>
        </w:tc>
      </w:tr>
      <w:tr w:rsidR="005578C3" w:rsidTr="005578C3">
        <w:trPr>
          <w:trHeight w:val="32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3.1</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 xml:space="preserve">в т.ч. на технологические нужды </w:t>
            </w:r>
          </w:p>
        </w:tc>
        <w:tc>
          <w:tcPr>
            <w:tcW w:w="10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т.кВт.ч</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394,20</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308,80</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-85,40</w:t>
            </w:r>
          </w:p>
        </w:tc>
        <w:tc>
          <w:tcPr>
            <w:tcW w:w="208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 xml:space="preserve">Расход расчитан с учетом технических характеристик оборудования и объема принятых сточных вод </w:t>
            </w:r>
          </w:p>
        </w:tc>
      </w:tr>
      <w:tr w:rsidR="005578C3" w:rsidTr="005578C3">
        <w:trPr>
          <w:trHeight w:val="32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lastRenderedPageBreak/>
              <w:t>3.1.1</w:t>
            </w:r>
          </w:p>
        </w:tc>
        <w:tc>
          <w:tcPr>
            <w:tcW w:w="2450" w:type="dxa"/>
            <w:tcBorders>
              <w:top w:val="single" w:sz="4" w:space="0" w:color="auto"/>
              <w:left w:val="single" w:sz="4" w:space="0" w:color="auto"/>
              <w:bottom w:val="single" w:sz="4" w:space="0" w:color="auto"/>
              <w:right w:val="single" w:sz="4" w:space="0" w:color="auto"/>
            </w:tcBorders>
            <w:hideMark/>
          </w:tcPr>
          <w:p w:rsidR="005578C3" w:rsidRDefault="005578C3">
            <w:pPr>
              <w:jc w:val="right"/>
              <w:rPr>
                <w:i/>
              </w:rPr>
            </w:pPr>
            <w:r>
              <w:t>удельный расход</w:t>
            </w:r>
          </w:p>
        </w:tc>
        <w:tc>
          <w:tcPr>
            <w:tcW w:w="10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кВт.ч/м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3,07</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1,98</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c>
          <w:tcPr>
            <w:tcW w:w="208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Величина принята на уровне, утвержденном в тарифе 2019 года</w:t>
            </w:r>
          </w:p>
        </w:tc>
      </w:tr>
      <w:tr w:rsidR="005578C3" w:rsidTr="005578C3">
        <w:trPr>
          <w:trHeight w:val="32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3.2</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на общепроизводственные нужды</w:t>
            </w:r>
          </w:p>
        </w:tc>
        <w:tc>
          <w:tcPr>
            <w:tcW w:w="105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т.кВт.ч</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41,56</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41,56</w:t>
            </w:r>
          </w:p>
        </w:tc>
        <w:tc>
          <w:tcPr>
            <w:tcW w:w="13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c>
          <w:tcPr>
            <w:tcW w:w="208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r>
    </w:tbl>
    <w:p w:rsidR="005578C3" w:rsidRDefault="005578C3" w:rsidP="005578C3">
      <w:pPr>
        <w:ind w:left="142" w:right="-52"/>
        <w:jc w:val="center"/>
        <w:rPr>
          <w:b/>
          <w:i/>
          <w:sz w:val="24"/>
          <w:szCs w:val="24"/>
          <w:u w:val="single"/>
        </w:rPr>
      </w:pPr>
      <w:r>
        <w:rPr>
          <w:b/>
          <w:i/>
          <w:sz w:val="24"/>
          <w:szCs w:val="24"/>
          <w:u w:val="single"/>
        </w:rPr>
        <w:t>Транспортировка сточных вод (потребители деревни Борисова Грива)</w:t>
      </w:r>
    </w:p>
    <w:tbl>
      <w:tblPr>
        <w:tblW w:w="10519"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50"/>
        <w:gridCol w:w="1045"/>
        <w:gridCol w:w="1449"/>
        <w:gridCol w:w="1459"/>
        <w:gridCol w:w="1368"/>
        <w:gridCol w:w="2092"/>
      </w:tblGrid>
      <w:tr w:rsidR="005578C3" w:rsidTr="005578C3">
        <w:trPr>
          <w:trHeight w:val="758"/>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Показатели</w:t>
            </w:r>
          </w:p>
        </w:tc>
        <w:tc>
          <w:tcPr>
            <w:tcW w:w="10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Ед. изм.</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План предприятия на 2020 год</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Утверждено ЛенРТК на 2020 год</w:t>
            </w:r>
          </w:p>
        </w:tc>
        <w:tc>
          <w:tcPr>
            <w:tcW w:w="136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Отклонение</w:t>
            </w:r>
          </w:p>
        </w:tc>
        <w:tc>
          <w:tcPr>
            <w:tcW w:w="20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Причины отклонения</w:t>
            </w:r>
          </w:p>
        </w:tc>
      </w:tr>
      <w:tr w:rsidR="005578C3" w:rsidTr="005578C3">
        <w:trPr>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r>
              <w:t>Прием сточных вод, всего</w:t>
            </w:r>
          </w:p>
        </w:tc>
        <w:tc>
          <w:tcPr>
            <w:tcW w:w="10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27,80</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44,06</w:t>
            </w:r>
          </w:p>
        </w:tc>
        <w:tc>
          <w:tcPr>
            <w:tcW w:w="136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+16,26</w:t>
            </w:r>
          </w:p>
        </w:tc>
        <w:tc>
          <w:tcPr>
            <w:tcW w:w="2092" w:type="dxa"/>
            <w:tcBorders>
              <w:top w:val="single" w:sz="4" w:space="0" w:color="auto"/>
              <w:left w:val="single" w:sz="4" w:space="0" w:color="auto"/>
              <w:bottom w:val="single" w:sz="4" w:space="0" w:color="auto"/>
              <w:right w:val="single" w:sz="4" w:space="0" w:color="auto"/>
            </w:tcBorders>
          </w:tcPr>
          <w:p w:rsidR="005578C3" w:rsidRDefault="005578C3">
            <w:pPr>
              <w:rPr>
                <w:i/>
              </w:rPr>
            </w:pPr>
          </w:p>
        </w:tc>
      </w:tr>
      <w:tr w:rsidR="005578C3" w:rsidTr="005578C3">
        <w:trPr>
          <w:trHeight w:val="18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1.1</w:t>
            </w:r>
          </w:p>
        </w:tc>
        <w:tc>
          <w:tcPr>
            <w:tcW w:w="2450" w:type="dxa"/>
            <w:tcBorders>
              <w:top w:val="single" w:sz="4" w:space="0" w:color="auto"/>
              <w:left w:val="single" w:sz="4" w:space="0" w:color="auto"/>
              <w:bottom w:val="single" w:sz="4" w:space="0" w:color="auto"/>
              <w:right w:val="single" w:sz="4" w:space="0" w:color="auto"/>
            </w:tcBorders>
            <w:hideMark/>
          </w:tcPr>
          <w:p w:rsidR="005578C3" w:rsidRDefault="005578C3">
            <w:pPr>
              <w:jc w:val="right"/>
            </w:pPr>
            <w:r>
              <w:t>Объем транспортируемой собственной сточной жидкости</w:t>
            </w:r>
          </w:p>
        </w:tc>
        <w:tc>
          <w:tcPr>
            <w:tcW w:w="10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0,13</w:t>
            </w:r>
          </w:p>
        </w:tc>
        <w:tc>
          <w:tcPr>
            <w:tcW w:w="136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c>
          <w:tcPr>
            <w:tcW w:w="20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r>
      <w:tr w:rsidR="005578C3" w:rsidTr="005578C3">
        <w:trPr>
          <w:trHeight w:val="534"/>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b/>
              </w:rPr>
            </w:pPr>
            <w:r>
              <w:rPr>
                <w:b/>
              </w:rPr>
              <w:t>Объем товарной сточной жидкости (транспортировка), всего, в т.ч.</w:t>
            </w:r>
          </w:p>
        </w:tc>
        <w:tc>
          <w:tcPr>
            <w:tcW w:w="10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rPr>
                <w:b/>
              </w:rPr>
              <w:t>тыс.м</w:t>
            </w:r>
            <w:r>
              <w:rPr>
                <w:b/>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rPr>
                <w:b/>
              </w:rPr>
              <w:t>27,67</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b/>
              </w:rPr>
            </w:pPr>
            <w:r>
              <w:rPr>
                <w:b/>
              </w:rPr>
              <w:t>43,93</w:t>
            </w:r>
          </w:p>
        </w:tc>
        <w:tc>
          <w:tcPr>
            <w:tcW w:w="136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+16,26</w:t>
            </w:r>
          </w:p>
        </w:tc>
        <w:tc>
          <w:tcPr>
            <w:tcW w:w="2092" w:type="dxa"/>
            <w:vMerge w:val="restart"/>
            <w:tcBorders>
              <w:top w:val="single" w:sz="4" w:space="0" w:color="auto"/>
              <w:left w:val="single" w:sz="4" w:space="0" w:color="auto"/>
              <w:bottom w:val="single" w:sz="4" w:space="0" w:color="auto"/>
              <w:right w:val="single" w:sz="4" w:space="0" w:color="auto"/>
            </w:tcBorders>
            <w:hideMark/>
          </w:tcPr>
          <w:p w:rsidR="005578C3" w:rsidRDefault="005578C3">
            <w:pPr>
              <w:rPr>
                <w:i/>
              </w:rPr>
            </w:pPr>
            <w:r>
              <w:rPr>
                <w:i/>
              </w:rPr>
              <w:t>Объемы принятых сточных вод  от потребителей, предусмотрены на уровне, утвержденном в тарифе 2019 года, по причине не предоставления предприятием обоснованного расчета объемов в соответствии с пунктом 5 Методических указаний (отсутствует статистическая форма 1- канализация).</w:t>
            </w:r>
          </w:p>
        </w:tc>
      </w:tr>
      <w:tr w:rsidR="005578C3" w:rsidTr="005578C3">
        <w:trPr>
          <w:trHeight w:val="32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1.2.1</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от гарантирующих организаций</w:t>
            </w:r>
          </w:p>
        </w:tc>
        <w:tc>
          <w:tcPr>
            <w:tcW w:w="10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21,80</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21,87</w:t>
            </w:r>
          </w:p>
        </w:tc>
        <w:tc>
          <w:tcPr>
            <w:tcW w:w="136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+0,07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32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1.2.2</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от иных потребителей</w:t>
            </w:r>
          </w:p>
        </w:tc>
        <w:tc>
          <w:tcPr>
            <w:tcW w:w="10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тыс.м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5,88</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22,06</w:t>
            </w:r>
          </w:p>
        </w:tc>
        <w:tc>
          <w:tcPr>
            <w:tcW w:w="136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+16,19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p>
        </w:tc>
      </w:tr>
      <w:tr w:rsidR="005578C3" w:rsidTr="005578C3">
        <w:trPr>
          <w:trHeight w:val="32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r>
              <w:t>Расход электроэнергии, всего</w:t>
            </w:r>
          </w:p>
        </w:tc>
        <w:tc>
          <w:tcPr>
            <w:tcW w:w="10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т.кВт.ч</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499,65</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121,64</w:t>
            </w:r>
          </w:p>
        </w:tc>
        <w:tc>
          <w:tcPr>
            <w:tcW w:w="136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-378,01</w:t>
            </w:r>
          </w:p>
        </w:tc>
        <w:tc>
          <w:tcPr>
            <w:tcW w:w="20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rPr>
                <w:i/>
              </w:rPr>
            </w:pPr>
            <w:r>
              <w:rPr>
                <w:i/>
              </w:rPr>
              <w:t>Рассчитаны с учетом корректировки расходов э/э на технологические нужды</w:t>
            </w:r>
          </w:p>
        </w:tc>
      </w:tr>
      <w:tr w:rsidR="005578C3" w:rsidTr="005578C3">
        <w:trPr>
          <w:trHeight w:val="32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2.1</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 xml:space="preserve">в т.ч. на технологические нужды </w:t>
            </w:r>
          </w:p>
        </w:tc>
        <w:tc>
          <w:tcPr>
            <w:tcW w:w="10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т.кВт.ч</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185,93</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107,92</w:t>
            </w:r>
          </w:p>
        </w:tc>
        <w:tc>
          <w:tcPr>
            <w:tcW w:w="136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-78,01</w:t>
            </w:r>
          </w:p>
        </w:tc>
        <w:tc>
          <w:tcPr>
            <w:tcW w:w="20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 xml:space="preserve">Расход расчитан с учетом технических характеристик оборудования и объема принятых сточных вод </w:t>
            </w:r>
          </w:p>
        </w:tc>
      </w:tr>
      <w:tr w:rsidR="005578C3" w:rsidTr="005578C3">
        <w:trPr>
          <w:trHeight w:val="32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2.1.1</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rPr>
                <w:i/>
              </w:rPr>
            </w:pPr>
            <w:r>
              <w:t>удельный расход</w:t>
            </w:r>
          </w:p>
        </w:tc>
        <w:tc>
          <w:tcPr>
            <w:tcW w:w="10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кВт.ч/м</w:t>
            </w:r>
            <w:r>
              <w:rPr>
                <w:vertAlign w:val="superscript"/>
              </w:rPr>
              <w:t>3</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6,69</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2,45</w:t>
            </w:r>
          </w:p>
        </w:tc>
        <w:tc>
          <w:tcPr>
            <w:tcW w:w="136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c>
          <w:tcPr>
            <w:tcW w:w="20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rPr>
                <w:i/>
              </w:rPr>
            </w:pPr>
            <w:r>
              <w:rPr>
                <w:i/>
              </w:rPr>
              <w:t>Величина принята на уровне, утвержденном в тарифе 2019 года</w:t>
            </w:r>
          </w:p>
        </w:tc>
      </w:tr>
      <w:tr w:rsidR="005578C3" w:rsidTr="005578C3">
        <w:trPr>
          <w:trHeight w:val="326"/>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2.2</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right"/>
            </w:pPr>
            <w:r>
              <w:t>на общепроизводственные нужды</w:t>
            </w:r>
          </w:p>
        </w:tc>
        <w:tc>
          <w:tcPr>
            <w:tcW w:w="104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т.кВт.ч</w:t>
            </w:r>
          </w:p>
        </w:tc>
        <w:tc>
          <w:tcPr>
            <w:tcW w:w="144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13,72</w:t>
            </w:r>
          </w:p>
        </w:tc>
        <w:tc>
          <w:tcPr>
            <w:tcW w:w="145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13,72</w:t>
            </w:r>
          </w:p>
        </w:tc>
        <w:tc>
          <w:tcPr>
            <w:tcW w:w="136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c>
          <w:tcPr>
            <w:tcW w:w="20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i/>
              </w:rPr>
            </w:pPr>
            <w:r>
              <w:rPr>
                <w:i/>
              </w:rPr>
              <w:t>-</w:t>
            </w:r>
          </w:p>
        </w:tc>
      </w:tr>
    </w:tbl>
    <w:p w:rsidR="005578C3" w:rsidRDefault="005578C3" w:rsidP="005578C3">
      <w:pPr>
        <w:pStyle w:val="ac"/>
        <w:tabs>
          <w:tab w:val="left" w:pos="0"/>
          <w:tab w:val="left" w:pos="851"/>
        </w:tabs>
        <w:ind w:left="0" w:firstLine="567"/>
        <w:jc w:val="both"/>
      </w:pPr>
      <w:r>
        <w:t>3. Результаты сравнительного анализа фактических расходов ООО «ГТМ-теплосервис», отнесенных на услуги в сфере холодного водоснабжения и водоотведения, и расходов, предусмотренных ЛенРТК при регулировании тарифов на 2018 год.</w:t>
      </w:r>
    </w:p>
    <w:p w:rsidR="005578C3" w:rsidRDefault="005578C3" w:rsidP="005578C3">
      <w:pPr>
        <w:pStyle w:val="ac"/>
        <w:tabs>
          <w:tab w:val="left" w:pos="1134"/>
        </w:tabs>
        <w:ind w:left="0" w:firstLine="567"/>
        <w:jc w:val="both"/>
      </w:pPr>
      <w:r>
        <w:t xml:space="preserve">В соответствии с пунктом 26 (д) Правил регулирования тарифов в сфере водоснабжения и водоотведения, ЛенРТК проанализировал фактические затраты, сложившиеся по данным </w:t>
      </w:r>
      <w:r>
        <w:lastRenderedPageBreak/>
        <w:t>предприятия в 2018 году по оказанию потребителям услуг водоснабжения и водоотведения, определил экономически необоснованные доходы, подлежащие исключению из тарифной выручки последующих периодов регулирования, отраженные в Протоколе рабочего совещания ЛенРТК от 18.10.2019 № 16, в следующих размерах:</w:t>
      </w:r>
    </w:p>
    <w:p w:rsidR="005578C3" w:rsidRDefault="005578C3" w:rsidP="005578C3">
      <w:pPr>
        <w:numPr>
          <w:ilvl w:val="0"/>
          <w:numId w:val="13"/>
        </w:numPr>
        <w:tabs>
          <w:tab w:val="left" w:pos="993"/>
        </w:tabs>
        <w:ind w:hanging="720"/>
        <w:jc w:val="both"/>
        <w:rPr>
          <w:sz w:val="24"/>
          <w:szCs w:val="24"/>
        </w:rPr>
      </w:pPr>
      <w:r>
        <w:rPr>
          <w:sz w:val="24"/>
          <w:szCs w:val="24"/>
        </w:rPr>
        <w:t>Лесколовское СП:</w:t>
      </w:r>
    </w:p>
    <w:p w:rsidR="005578C3" w:rsidRDefault="005578C3" w:rsidP="005578C3">
      <w:pPr>
        <w:ind w:firstLine="567"/>
        <w:jc w:val="both"/>
        <w:rPr>
          <w:sz w:val="24"/>
          <w:szCs w:val="24"/>
        </w:rPr>
      </w:pPr>
      <w:r>
        <w:rPr>
          <w:sz w:val="24"/>
          <w:szCs w:val="24"/>
        </w:rPr>
        <w:t>- питьевая вода – 218,31 тыс.руб. (учтено при регулировании тарифов 2020 года – 135,97 тыс.руб. и 2021 года – 103,14 тыс.руб. в соответствии с требованиями Методических указаний);</w:t>
      </w:r>
    </w:p>
    <w:p w:rsidR="005578C3" w:rsidRDefault="005578C3" w:rsidP="005578C3">
      <w:pPr>
        <w:numPr>
          <w:ilvl w:val="0"/>
          <w:numId w:val="13"/>
        </w:numPr>
        <w:tabs>
          <w:tab w:val="left" w:pos="993"/>
        </w:tabs>
        <w:ind w:hanging="720"/>
        <w:jc w:val="both"/>
        <w:rPr>
          <w:sz w:val="24"/>
          <w:szCs w:val="24"/>
        </w:rPr>
      </w:pPr>
      <w:r>
        <w:rPr>
          <w:sz w:val="24"/>
          <w:szCs w:val="24"/>
        </w:rPr>
        <w:t>Рахьинское ГП:</w:t>
      </w:r>
    </w:p>
    <w:p w:rsidR="005578C3" w:rsidRDefault="005578C3" w:rsidP="005578C3">
      <w:pPr>
        <w:ind w:firstLine="567"/>
        <w:jc w:val="both"/>
        <w:rPr>
          <w:sz w:val="24"/>
          <w:szCs w:val="24"/>
        </w:rPr>
      </w:pPr>
      <w:r>
        <w:rPr>
          <w:sz w:val="24"/>
          <w:szCs w:val="24"/>
        </w:rPr>
        <w:t>- питьевая вода – 950,25 тыс.руб. (учтено при регулировании тарифов 2021 года – 760,00 тыс.руб. и 2022 года – 274,56 тыс.руб. в соответствии с требованиями Методических указаний).</w:t>
      </w:r>
    </w:p>
    <w:p w:rsidR="005578C3" w:rsidRDefault="005578C3" w:rsidP="005578C3">
      <w:pPr>
        <w:ind w:firstLine="567"/>
        <w:jc w:val="both"/>
        <w:rPr>
          <w:sz w:val="24"/>
          <w:szCs w:val="24"/>
        </w:rPr>
      </w:pPr>
      <w:r>
        <w:rPr>
          <w:sz w:val="24"/>
          <w:szCs w:val="24"/>
        </w:rPr>
        <w:t>По результатам анализа основных показателей деятельности, сложившихся у ООО «ГТМ-теплосервис» в 2017 году, ЛенРТК были определены экономически необоснованные доходы по услуге водоснабжения, подлежащие исключению из тарифной выручки последующих периодов регулирования, отраженные в Протоколе рабочего совещания ЛенРТК от 11.10.2018 № 21. ЛенРТК, руководствуясь требованиями Методических указаний, учел их при формировании тарифов в сфере водоснабжения на 2020 год по Лесколовскому СП в размере 33,53 тыс.руб.</w:t>
      </w:r>
    </w:p>
    <w:p w:rsidR="005578C3" w:rsidRDefault="005578C3" w:rsidP="005578C3">
      <w:pPr>
        <w:ind w:firstLine="567"/>
        <w:jc w:val="both"/>
        <w:rPr>
          <w:sz w:val="24"/>
          <w:szCs w:val="24"/>
        </w:rPr>
      </w:pPr>
      <w:r>
        <w:rPr>
          <w:sz w:val="24"/>
          <w:szCs w:val="24"/>
        </w:rPr>
        <w:t xml:space="preserve">По услуге в сфере водоотведения, оказываемой ООО «ГТМ-теплосервис» ЛенРТК, не приняты в расчет тарифной выручки 2020 года недополученные доходы, полученные ООО «ГТМ-теплосервис» в 2018 году, по причине их </w:t>
      </w:r>
      <w:r w:rsidR="00FF4189">
        <w:rPr>
          <w:sz w:val="24"/>
          <w:szCs w:val="24"/>
        </w:rPr>
        <w:t>не подтверждения</w:t>
      </w:r>
      <w:r>
        <w:rPr>
          <w:sz w:val="24"/>
          <w:szCs w:val="24"/>
        </w:rPr>
        <w:t xml:space="preserve"> бухгалтерской и статистической отчетностью (пункт 15 Основ ценообразования Постановления № 406).</w:t>
      </w:r>
    </w:p>
    <w:p w:rsidR="005578C3" w:rsidRDefault="005578C3" w:rsidP="005578C3">
      <w:pPr>
        <w:tabs>
          <w:tab w:val="left" w:pos="567"/>
        </w:tabs>
        <w:ind w:firstLine="567"/>
        <w:jc w:val="both"/>
        <w:rPr>
          <w:sz w:val="24"/>
          <w:szCs w:val="24"/>
        </w:rPr>
      </w:pPr>
      <w:r>
        <w:rPr>
          <w:sz w:val="24"/>
          <w:szCs w:val="24"/>
        </w:rPr>
        <w:t>4. Результаты экономической экспертизы материалов по определению себестоимости услуг в сфере водоснабжения и водоотведения, планируемой на 2020-2024 годы.</w:t>
      </w:r>
    </w:p>
    <w:p w:rsidR="005578C3" w:rsidRDefault="005578C3" w:rsidP="005578C3">
      <w:pPr>
        <w:ind w:right="44" w:firstLine="567"/>
        <w:jc w:val="both"/>
        <w:rPr>
          <w:sz w:val="24"/>
          <w:szCs w:val="24"/>
        </w:rPr>
      </w:pPr>
      <w:r>
        <w:rPr>
          <w:sz w:val="24"/>
          <w:szCs w:val="24"/>
        </w:rPr>
        <w:t>В соответствии с пунктом IX Основ ценообразования в сфере водоснабжения и водоотведения, утвержденных Постановлением № 406, ЛенРТК рассчитал тарифы на услуги в сфере холодного водоснабжения и водоотведения, оказываемые ООО «ГТМ-теплосервис», со следующей поэтапной разбивкой:</w:t>
      </w:r>
    </w:p>
    <w:p w:rsidR="005578C3" w:rsidRDefault="005578C3" w:rsidP="005578C3">
      <w:pPr>
        <w:ind w:right="621" w:firstLine="567"/>
        <w:jc w:val="both"/>
        <w:rPr>
          <w:sz w:val="24"/>
          <w:szCs w:val="24"/>
        </w:rPr>
      </w:pPr>
      <w:r>
        <w:rPr>
          <w:sz w:val="24"/>
          <w:szCs w:val="24"/>
        </w:rPr>
        <w:t>- с 01.01.2020 г. по 30.06.2020 г.;</w:t>
      </w:r>
    </w:p>
    <w:p w:rsidR="005578C3" w:rsidRDefault="005578C3" w:rsidP="005578C3">
      <w:pPr>
        <w:ind w:right="621" w:firstLine="567"/>
        <w:jc w:val="both"/>
        <w:rPr>
          <w:sz w:val="24"/>
          <w:szCs w:val="24"/>
        </w:rPr>
      </w:pPr>
      <w:r>
        <w:rPr>
          <w:sz w:val="24"/>
          <w:szCs w:val="24"/>
        </w:rPr>
        <w:t>- с 01.07.2020 г. по 31.12.2020 г.;</w:t>
      </w:r>
    </w:p>
    <w:p w:rsidR="005578C3" w:rsidRDefault="005578C3" w:rsidP="005578C3">
      <w:pPr>
        <w:ind w:right="621" w:firstLine="567"/>
        <w:jc w:val="both"/>
        <w:rPr>
          <w:sz w:val="24"/>
          <w:szCs w:val="24"/>
        </w:rPr>
      </w:pPr>
      <w:r>
        <w:rPr>
          <w:sz w:val="24"/>
          <w:szCs w:val="24"/>
        </w:rPr>
        <w:t>- с 01.01.2021 г. по 30.06.2021 г.;</w:t>
      </w:r>
    </w:p>
    <w:p w:rsidR="005578C3" w:rsidRDefault="005578C3" w:rsidP="005578C3">
      <w:pPr>
        <w:ind w:right="621" w:firstLine="567"/>
        <w:jc w:val="both"/>
        <w:rPr>
          <w:sz w:val="24"/>
          <w:szCs w:val="24"/>
        </w:rPr>
      </w:pPr>
      <w:r>
        <w:rPr>
          <w:sz w:val="24"/>
          <w:szCs w:val="24"/>
        </w:rPr>
        <w:t>- с 01.07.2021 г. по 31.12.2021 г.;</w:t>
      </w:r>
    </w:p>
    <w:p w:rsidR="005578C3" w:rsidRDefault="005578C3" w:rsidP="005578C3">
      <w:pPr>
        <w:ind w:right="621" w:firstLine="567"/>
        <w:jc w:val="both"/>
        <w:rPr>
          <w:sz w:val="24"/>
          <w:szCs w:val="24"/>
        </w:rPr>
      </w:pPr>
      <w:r>
        <w:rPr>
          <w:sz w:val="24"/>
          <w:szCs w:val="24"/>
        </w:rPr>
        <w:t>- с 01.01.2022 г. по 30.06.2022 г.;</w:t>
      </w:r>
    </w:p>
    <w:p w:rsidR="005578C3" w:rsidRDefault="005578C3" w:rsidP="005578C3">
      <w:pPr>
        <w:ind w:right="621" w:firstLine="567"/>
        <w:jc w:val="both"/>
        <w:rPr>
          <w:sz w:val="24"/>
          <w:szCs w:val="24"/>
        </w:rPr>
      </w:pPr>
      <w:r>
        <w:rPr>
          <w:sz w:val="24"/>
          <w:szCs w:val="24"/>
        </w:rPr>
        <w:t>- с 01.07.2022 г. по 31.12.2022 г.;</w:t>
      </w:r>
    </w:p>
    <w:p w:rsidR="005578C3" w:rsidRDefault="005578C3" w:rsidP="005578C3">
      <w:pPr>
        <w:ind w:right="621" w:firstLine="567"/>
        <w:jc w:val="both"/>
        <w:rPr>
          <w:sz w:val="24"/>
          <w:szCs w:val="24"/>
        </w:rPr>
      </w:pPr>
      <w:r>
        <w:rPr>
          <w:sz w:val="24"/>
          <w:szCs w:val="24"/>
        </w:rPr>
        <w:t>- с 01.01.2023 г. по 30.06.2023 г.;</w:t>
      </w:r>
    </w:p>
    <w:p w:rsidR="005578C3" w:rsidRDefault="005578C3" w:rsidP="005578C3">
      <w:pPr>
        <w:ind w:right="621" w:firstLine="567"/>
        <w:jc w:val="both"/>
        <w:rPr>
          <w:sz w:val="24"/>
          <w:szCs w:val="24"/>
        </w:rPr>
      </w:pPr>
      <w:r>
        <w:rPr>
          <w:sz w:val="24"/>
          <w:szCs w:val="24"/>
        </w:rPr>
        <w:t>- с 01.07.2023 г. по 31.12.2023 г.;</w:t>
      </w:r>
    </w:p>
    <w:p w:rsidR="005578C3" w:rsidRDefault="005578C3" w:rsidP="005578C3">
      <w:pPr>
        <w:ind w:right="621" w:firstLine="567"/>
        <w:jc w:val="both"/>
        <w:rPr>
          <w:sz w:val="24"/>
          <w:szCs w:val="24"/>
        </w:rPr>
      </w:pPr>
      <w:r>
        <w:rPr>
          <w:sz w:val="24"/>
          <w:szCs w:val="24"/>
        </w:rPr>
        <w:t>- с 01.01.2024 г. по 30.06.2024 г.;</w:t>
      </w:r>
    </w:p>
    <w:p w:rsidR="005578C3" w:rsidRDefault="005578C3" w:rsidP="005578C3">
      <w:pPr>
        <w:ind w:right="621" w:firstLine="567"/>
        <w:jc w:val="both"/>
        <w:rPr>
          <w:sz w:val="24"/>
          <w:szCs w:val="24"/>
        </w:rPr>
      </w:pPr>
      <w:r>
        <w:rPr>
          <w:sz w:val="24"/>
          <w:szCs w:val="24"/>
        </w:rPr>
        <w:t>- с 01.07.2024 г. по 31.12.2024 г.</w:t>
      </w:r>
    </w:p>
    <w:p w:rsidR="005578C3" w:rsidRDefault="005578C3" w:rsidP="005578C3">
      <w:pPr>
        <w:ind w:firstLine="567"/>
        <w:jc w:val="both"/>
        <w:rPr>
          <w:sz w:val="24"/>
          <w:szCs w:val="24"/>
        </w:rPr>
      </w:pPr>
      <w:r>
        <w:rPr>
          <w:sz w:val="24"/>
          <w:szCs w:val="24"/>
        </w:rPr>
        <w:t>В соответствии с Прогнозом при расчете величины расходов и прибыли, формирующих тарифы на услуги в сфере водоснабжения и водоотведения, оказываемые ООО «ГТМ-теплосервис», экспертами использовались следующие индексы-дефляторы:</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1323"/>
        <w:gridCol w:w="1176"/>
        <w:gridCol w:w="1323"/>
        <w:gridCol w:w="1323"/>
        <w:gridCol w:w="1323"/>
      </w:tblGrid>
      <w:tr w:rsidR="005578C3" w:rsidTr="005578C3">
        <w:trPr>
          <w:trHeight w:val="398"/>
        </w:trPr>
        <w:tc>
          <w:tcPr>
            <w:tcW w:w="1935"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Наименование</w:t>
            </w:r>
          </w:p>
        </w:tc>
        <w:tc>
          <w:tcPr>
            <w:tcW w:w="62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2020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2021год</w:t>
            </w:r>
          </w:p>
        </w:tc>
        <w:tc>
          <w:tcPr>
            <w:tcW w:w="62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2022 год</w:t>
            </w:r>
          </w:p>
        </w:tc>
        <w:tc>
          <w:tcPr>
            <w:tcW w:w="62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2023 год</w:t>
            </w:r>
          </w:p>
        </w:tc>
        <w:tc>
          <w:tcPr>
            <w:tcW w:w="62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2024 год</w:t>
            </w:r>
          </w:p>
        </w:tc>
      </w:tr>
      <w:tr w:rsidR="005578C3" w:rsidTr="005578C3">
        <w:trPr>
          <w:trHeight w:val="56"/>
        </w:trPr>
        <w:tc>
          <w:tcPr>
            <w:tcW w:w="1935" w:type="pct"/>
            <w:tcBorders>
              <w:top w:val="single" w:sz="4" w:space="0" w:color="auto"/>
              <w:left w:val="single" w:sz="4" w:space="0" w:color="auto"/>
              <w:bottom w:val="single" w:sz="4" w:space="0" w:color="auto"/>
              <w:right w:val="single" w:sz="4" w:space="0" w:color="auto"/>
            </w:tcBorders>
            <w:vAlign w:val="center"/>
            <w:hideMark/>
          </w:tcPr>
          <w:p w:rsidR="005578C3" w:rsidRDefault="005578C3">
            <w:r>
              <w:t>Индекс потребительских цен</w:t>
            </w:r>
          </w:p>
        </w:tc>
        <w:tc>
          <w:tcPr>
            <w:tcW w:w="62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103,0</w:t>
            </w:r>
          </w:p>
        </w:tc>
        <w:tc>
          <w:tcPr>
            <w:tcW w:w="55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103,7</w:t>
            </w:r>
          </w:p>
        </w:tc>
        <w:tc>
          <w:tcPr>
            <w:tcW w:w="62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104,0</w:t>
            </w:r>
          </w:p>
        </w:tc>
        <w:tc>
          <w:tcPr>
            <w:tcW w:w="62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104,0</w:t>
            </w:r>
          </w:p>
        </w:tc>
        <w:tc>
          <w:tcPr>
            <w:tcW w:w="62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104,0</w:t>
            </w:r>
          </w:p>
        </w:tc>
      </w:tr>
      <w:tr w:rsidR="005578C3" w:rsidTr="005578C3">
        <w:trPr>
          <w:trHeight w:val="424"/>
        </w:trPr>
        <w:tc>
          <w:tcPr>
            <w:tcW w:w="1935" w:type="pct"/>
            <w:tcBorders>
              <w:top w:val="single" w:sz="4" w:space="0" w:color="auto"/>
              <w:left w:val="single" w:sz="4" w:space="0" w:color="auto"/>
              <w:bottom w:val="single" w:sz="4" w:space="0" w:color="auto"/>
              <w:right w:val="single" w:sz="4" w:space="0" w:color="auto"/>
            </w:tcBorders>
            <w:vAlign w:val="center"/>
            <w:hideMark/>
          </w:tcPr>
          <w:p w:rsidR="005578C3" w:rsidRDefault="005578C3">
            <w:r>
              <w:t>Рост тарифов (цен) на покупную электрическую энергию (</w:t>
            </w:r>
            <w:r>
              <w:rPr>
                <w:i/>
              </w:rPr>
              <w:t>с 1 июля</w:t>
            </w:r>
            <w:r>
              <w:t>)</w:t>
            </w:r>
          </w:p>
        </w:tc>
        <w:tc>
          <w:tcPr>
            <w:tcW w:w="62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103,0</w:t>
            </w:r>
          </w:p>
        </w:tc>
        <w:tc>
          <w:tcPr>
            <w:tcW w:w="55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103,0</w:t>
            </w:r>
          </w:p>
        </w:tc>
        <w:tc>
          <w:tcPr>
            <w:tcW w:w="62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103,0</w:t>
            </w:r>
          </w:p>
        </w:tc>
        <w:tc>
          <w:tcPr>
            <w:tcW w:w="62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103,0</w:t>
            </w:r>
          </w:p>
        </w:tc>
        <w:tc>
          <w:tcPr>
            <w:tcW w:w="627" w:type="pct"/>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t>103,0</w:t>
            </w:r>
          </w:p>
        </w:tc>
      </w:tr>
    </w:tbl>
    <w:p w:rsidR="005578C3" w:rsidRDefault="005578C3" w:rsidP="005578C3">
      <w:pPr>
        <w:ind w:firstLine="567"/>
        <w:jc w:val="both"/>
        <w:rPr>
          <w:sz w:val="24"/>
          <w:szCs w:val="24"/>
        </w:rPr>
      </w:pPr>
      <w:r>
        <w:rPr>
          <w:sz w:val="24"/>
          <w:szCs w:val="24"/>
        </w:rPr>
        <w:t>Тарифы на услуги в сфере холодного водоснабжения и водоотведения, оказываемые ООО «ГТМ-теплосервис», предлагаемые ЛенРТК к утверждению на 2020-2024 годы,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Лесколовского сельского поселения и Рахьинского городского поселения Всеволожского муниципального района Ленинградской области.</w:t>
      </w:r>
    </w:p>
    <w:p w:rsidR="005578C3" w:rsidRDefault="005578C3" w:rsidP="005578C3">
      <w:pPr>
        <w:tabs>
          <w:tab w:val="left" w:pos="0"/>
          <w:tab w:val="left" w:pos="993"/>
        </w:tabs>
        <w:ind w:firstLine="567"/>
        <w:jc w:val="both"/>
        <w:rPr>
          <w:sz w:val="24"/>
          <w:szCs w:val="24"/>
        </w:rPr>
      </w:pPr>
      <w:r>
        <w:rPr>
          <w:sz w:val="24"/>
          <w:szCs w:val="24"/>
        </w:rPr>
        <w:t xml:space="preserve">ЛенРТК провел экономическую экспертизу плановой себестоимости услуг в сфере холодного водоснабжения и водоотведения, представленной предприятием, и её результаты отражены в таблицах: </w:t>
      </w:r>
    </w:p>
    <w:p w:rsidR="005578C3" w:rsidRDefault="005578C3" w:rsidP="005578C3">
      <w:pPr>
        <w:ind w:left="567" w:right="-52"/>
        <w:jc w:val="center"/>
        <w:rPr>
          <w:b/>
          <w:i/>
          <w:sz w:val="24"/>
          <w:szCs w:val="24"/>
          <w:u w:val="single"/>
        </w:rPr>
      </w:pPr>
      <w:r>
        <w:rPr>
          <w:b/>
          <w:i/>
          <w:sz w:val="24"/>
          <w:szCs w:val="24"/>
          <w:u w:val="single"/>
        </w:rPr>
        <w:lastRenderedPageBreak/>
        <w:t>Питьевая вода (МО «Лесколовское СП»)</w:t>
      </w:r>
    </w:p>
    <w:tbl>
      <w:tblPr>
        <w:tblW w:w="10350" w:type="dxa"/>
        <w:tblInd w:w="250" w:type="dxa"/>
        <w:tblLayout w:type="fixed"/>
        <w:tblLook w:val="04A0" w:firstRow="1" w:lastRow="0" w:firstColumn="1" w:lastColumn="0" w:noHBand="0" w:noVBand="1"/>
      </w:tblPr>
      <w:tblGrid>
        <w:gridCol w:w="568"/>
        <w:gridCol w:w="1276"/>
        <w:gridCol w:w="992"/>
        <w:gridCol w:w="1134"/>
        <w:gridCol w:w="1134"/>
        <w:gridCol w:w="1276"/>
        <w:gridCol w:w="3970"/>
      </w:tblGrid>
      <w:tr w:rsidR="005578C3" w:rsidTr="005578C3">
        <w:tc>
          <w:tcPr>
            <w:tcW w:w="567"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 п/п</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Показатели</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Ед.изм.</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i/>
              </w:rPr>
            </w:pPr>
            <w:r>
              <w:rPr>
                <w:i/>
              </w:rPr>
              <w:t>План предпри-ятия на 2020 год</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i/>
              </w:rPr>
            </w:pPr>
            <w:r>
              <w:rPr>
                <w:i/>
              </w:rPr>
              <w:t>Принято ЛенРТК на 2020 год</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i/>
              </w:rPr>
            </w:pPr>
            <w:r>
              <w:rPr>
                <w:i/>
              </w:rPr>
              <w:t>Отклонение</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right="-52"/>
              <w:jc w:val="center"/>
              <w:rPr>
                <w:i/>
              </w:rPr>
            </w:pPr>
            <w:r>
              <w:rPr>
                <w:i/>
              </w:rPr>
              <w:t>Обоснование, причины отклонения</w:t>
            </w:r>
          </w:p>
        </w:tc>
      </w:tr>
      <w:tr w:rsidR="005578C3" w:rsidTr="005578C3">
        <w:trPr>
          <w:trHeight w:val="898"/>
        </w:trPr>
        <w:tc>
          <w:tcPr>
            <w:tcW w:w="567"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Расходы на сырье и материалы</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77,43</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40,16</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-37,27</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rPr>
                <w:i/>
              </w:rPr>
            </w:pPr>
            <w:r>
              <w:rPr>
                <w:i/>
              </w:rPr>
              <w:t>1. Затраты по реагентам приняты с учетом объемов поднятой воды, утвержденных в производственных программах.</w:t>
            </w:r>
          </w:p>
          <w:p w:rsidR="005578C3" w:rsidRDefault="005578C3">
            <w:pPr>
              <w:snapToGrid w:val="0"/>
              <w:rPr>
                <w:i/>
              </w:rPr>
            </w:pPr>
            <w:r>
              <w:rPr>
                <w:i/>
              </w:rPr>
              <w:t>2. Затраты по статье «Материалы и малоценные основные средства» откорректированы с учетом индексации данных, предусмотренных в тарифе 2019 года с 01.01.2020 на 103,0,  согласно Прогноза.</w:t>
            </w:r>
          </w:p>
        </w:tc>
      </w:tr>
      <w:tr w:rsidR="005578C3" w:rsidTr="005578C3">
        <w:trPr>
          <w:trHeight w:val="56"/>
        </w:trPr>
        <w:tc>
          <w:tcPr>
            <w:tcW w:w="567" w:type="dxa"/>
            <w:tcBorders>
              <w:top w:val="single" w:sz="4" w:space="0" w:color="000000"/>
              <w:left w:val="single" w:sz="4" w:space="0" w:color="000000"/>
              <w:bottom w:val="single" w:sz="4" w:space="0" w:color="auto"/>
              <w:right w:val="nil"/>
            </w:tcBorders>
            <w:vAlign w:val="center"/>
            <w:hideMark/>
          </w:tcPr>
          <w:p w:rsidR="005578C3" w:rsidRDefault="005578C3">
            <w:pPr>
              <w:snapToGrid w:val="0"/>
              <w:jc w:val="center"/>
            </w:pPr>
            <w:r>
              <w:t>2.</w:t>
            </w:r>
          </w:p>
        </w:tc>
        <w:tc>
          <w:tcPr>
            <w:tcW w:w="1276" w:type="dxa"/>
            <w:tcBorders>
              <w:top w:val="single" w:sz="4" w:space="0" w:color="000000"/>
              <w:left w:val="single" w:sz="4" w:space="0" w:color="000000"/>
              <w:bottom w:val="single" w:sz="4" w:space="0" w:color="auto"/>
              <w:right w:val="nil"/>
            </w:tcBorders>
            <w:vAlign w:val="center"/>
            <w:hideMark/>
          </w:tcPr>
          <w:p w:rsidR="005578C3" w:rsidRDefault="005578C3">
            <w:pPr>
              <w:snapToGrid w:val="0"/>
            </w:pPr>
            <w:r>
              <w:t>Расход на энергетические ресурсы</w:t>
            </w:r>
          </w:p>
        </w:tc>
        <w:tc>
          <w:tcPr>
            <w:tcW w:w="992" w:type="dxa"/>
            <w:tcBorders>
              <w:top w:val="single" w:sz="4" w:space="0" w:color="000000"/>
              <w:left w:val="single" w:sz="4" w:space="0" w:color="000000"/>
              <w:bottom w:val="single" w:sz="4" w:space="0" w:color="auto"/>
              <w:right w:val="nil"/>
            </w:tcBorders>
            <w:vAlign w:val="center"/>
            <w:hideMark/>
          </w:tcPr>
          <w:p w:rsidR="005578C3" w:rsidRDefault="005578C3">
            <w:pPr>
              <w:snapToGrid w:val="0"/>
              <w:jc w:val="center"/>
            </w:pPr>
            <w:r>
              <w:t>тыс.руб.</w:t>
            </w:r>
          </w:p>
        </w:tc>
        <w:tc>
          <w:tcPr>
            <w:tcW w:w="1134" w:type="dxa"/>
            <w:tcBorders>
              <w:top w:val="single" w:sz="4" w:space="0" w:color="000000"/>
              <w:left w:val="single" w:sz="4" w:space="0" w:color="000000"/>
              <w:bottom w:val="single" w:sz="4" w:space="0" w:color="auto"/>
              <w:right w:val="nil"/>
            </w:tcBorders>
            <w:vAlign w:val="center"/>
            <w:hideMark/>
          </w:tcPr>
          <w:p w:rsidR="005578C3" w:rsidRDefault="005578C3">
            <w:pPr>
              <w:snapToGrid w:val="0"/>
              <w:jc w:val="center"/>
            </w:pPr>
            <w:r>
              <w:t>2200,22</w:t>
            </w:r>
          </w:p>
        </w:tc>
        <w:tc>
          <w:tcPr>
            <w:tcW w:w="1134" w:type="dxa"/>
            <w:tcBorders>
              <w:top w:val="single" w:sz="4" w:space="0" w:color="000000"/>
              <w:left w:val="single" w:sz="4" w:space="0" w:color="000000"/>
              <w:bottom w:val="single" w:sz="4" w:space="0" w:color="auto"/>
              <w:right w:val="nil"/>
            </w:tcBorders>
            <w:vAlign w:val="center"/>
            <w:hideMark/>
          </w:tcPr>
          <w:p w:rsidR="005578C3" w:rsidRDefault="005578C3">
            <w:pPr>
              <w:snapToGrid w:val="0"/>
              <w:jc w:val="center"/>
            </w:pPr>
            <w:r>
              <w:t>1091,94</w:t>
            </w:r>
          </w:p>
        </w:tc>
        <w:tc>
          <w:tcPr>
            <w:tcW w:w="1276" w:type="dxa"/>
            <w:tcBorders>
              <w:top w:val="single" w:sz="4" w:space="0" w:color="000000"/>
              <w:left w:val="single" w:sz="4" w:space="0" w:color="000000"/>
              <w:bottom w:val="single" w:sz="4" w:space="0" w:color="auto"/>
              <w:right w:val="nil"/>
            </w:tcBorders>
            <w:vAlign w:val="center"/>
            <w:hideMark/>
          </w:tcPr>
          <w:p w:rsidR="005578C3" w:rsidRDefault="005578C3">
            <w:pPr>
              <w:snapToGrid w:val="0"/>
              <w:jc w:val="center"/>
              <w:rPr>
                <w:i/>
              </w:rPr>
            </w:pPr>
            <w:r>
              <w:rPr>
                <w:i/>
              </w:rPr>
              <w:t>-1108,28</w:t>
            </w:r>
          </w:p>
        </w:tc>
        <w:tc>
          <w:tcPr>
            <w:tcW w:w="3969" w:type="dxa"/>
            <w:tcBorders>
              <w:top w:val="single" w:sz="4" w:space="0" w:color="000000"/>
              <w:left w:val="single" w:sz="4" w:space="0" w:color="000000"/>
              <w:bottom w:val="single" w:sz="4" w:space="0" w:color="auto"/>
              <w:right w:val="single" w:sz="4" w:space="0" w:color="000000"/>
            </w:tcBorders>
            <w:vAlign w:val="center"/>
            <w:hideMark/>
          </w:tcPr>
          <w:p w:rsidR="005578C3" w:rsidRDefault="005578C3">
            <w:pPr>
              <w:snapToGrid w:val="0"/>
              <w:ind w:right="-53"/>
              <w:rPr>
                <w:i/>
              </w:rPr>
            </w:pPr>
            <w:r>
              <w:rPr>
                <w:i/>
              </w:rPr>
              <w:t>Затраты определены исходя из объема электроэнергии, утвержденного ЛенРТК в производственной программе, и тарифа, рассчитанного путем индексации тарифа, сложившегося в 2018 году (по выставленным счетам)</w:t>
            </w:r>
          </w:p>
        </w:tc>
      </w:tr>
      <w:tr w:rsidR="005578C3" w:rsidTr="005578C3">
        <w:tc>
          <w:tcPr>
            <w:tcW w:w="56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pPr>
            <w: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pPr>
            <w:r>
              <w:t>Расходы на оплату труда основного производственного персонала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pPr>
            <w:r>
              <w:t>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pPr>
            <w:r>
              <w:t>1944,00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pPr>
            <w:r>
              <w:t>1944,00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i/>
              </w:rPr>
            </w:pPr>
            <w:r>
              <w:rPr>
                <w:i/>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i/>
              </w:rPr>
            </w:pPr>
            <w:r>
              <w:rPr>
                <w:i/>
              </w:rPr>
              <w:t>-</w:t>
            </w:r>
          </w:p>
        </w:tc>
      </w:tr>
      <w:tr w:rsidR="005578C3" w:rsidTr="005578C3">
        <w:tc>
          <w:tcPr>
            <w:tcW w:w="567" w:type="dxa"/>
            <w:tcBorders>
              <w:top w:val="single" w:sz="4" w:space="0" w:color="auto"/>
              <w:left w:val="single" w:sz="4" w:space="0" w:color="000000"/>
              <w:bottom w:val="single" w:sz="4" w:space="0" w:color="000000"/>
              <w:right w:val="nil"/>
            </w:tcBorders>
            <w:vAlign w:val="center"/>
            <w:hideMark/>
          </w:tcPr>
          <w:p w:rsidR="005578C3" w:rsidRDefault="005578C3">
            <w:pPr>
              <w:snapToGrid w:val="0"/>
              <w:jc w:val="center"/>
            </w:pPr>
            <w:r>
              <w:t>4.</w:t>
            </w:r>
          </w:p>
        </w:tc>
        <w:tc>
          <w:tcPr>
            <w:tcW w:w="1276" w:type="dxa"/>
            <w:tcBorders>
              <w:top w:val="single" w:sz="4" w:space="0" w:color="auto"/>
              <w:left w:val="single" w:sz="4" w:space="0" w:color="000000"/>
              <w:bottom w:val="single" w:sz="4" w:space="0" w:color="000000"/>
              <w:right w:val="nil"/>
            </w:tcBorders>
            <w:vAlign w:val="center"/>
            <w:hideMark/>
          </w:tcPr>
          <w:p w:rsidR="005578C3" w:rsidRDefault="005578C3">
            <w:pPr>
              <w:snapToGrid w:val="0"/>
            </w:pPr>
            <w:r>
              <w:t>Отчисления на социальное страхование</w:t>
            </w:r>
          </w:p>
        </w:tc>
        <w:tc>
          <w:tcPr>
            <w:tcW w:w="992" w:type="dxa"/>
            <w:tcBorders>
              <w:top w:val="single" w:sz="4" w:space="0" w:color="auto"/>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1134" w:type="dxa"/>
            <w:tcBorders>
              <w:top w:val="single" w:sz="4" w:space="0" w:color="auto"/>
              <w:left w:val="single" w:sz="4" w:space="0" w:color="000000"/>
              <w:bottom w:val="single" w:sz="4" w:space="0" w:color="000000"/>
              <w:right w:val="nil"/>
            </w:tcBorders>
            <w:vAlign w:val="center"/>
            <w:hideMark/>
          </w:tcPr>
          <w:p w:rsidR="005578C3" w:rsidRDefault="005578C3">
            <w:pPr>
              <w:snapToGrid w:val="0"/>
              <w:jc w:val="center"/>
            </w:pPr>
            <w:r>
              <w:t>587,09</w:t>
            </w:r>
          </w:p>
        </w:tc>
        <w:tc>
          <w:tcPr>
            <w:tcW w:w="1134" w:type="dxa"/>
            <w:tcBorders>
              <w:top w:val="single" w:sz="4" w:space="0" w:color="auto"/>
              <w:left w:val="single" w:sz="4" w:space="0" w:color="000000"/>
              <w:bottom w:val="single" w:sz="4" w:space="0" w:color="000000"/>
              <w:right w:val="nil"/>
            </w:tcBorders>
            <w:vAlign w:val="center"/>
            <w:hideMark/>
          </w:tcPr>
          <w:p w:rsidR="005578C3" w:rsidRDefault="005578C3">
            <w:pPr>
              <w:snapToGrid w:val="0"/>
              <w:jc w:val="center"/>
            </w:pPr>
            <w:r>
              <w:t>587,09</w:t>
            </w:r>
          </w:p>
        </w:tc>
        <w:tc>
          <w:tcPr>
            <w:tcW w:w="1276" w:type="dxa"/>
            <w:tcBorders>
              <w:top w:val="single" w:sz="4" w:space="0" w:color="auto"/>
              <w:left w:val="single" w:sz="4" w:space="0" w:color="000000"/>
              <w:bottom w:val="single" w:sz="4" w:space="0" w:color="000000"/>
              <w:right w:val="nil"/>
            </w:tcBorders>
            <w:vAlign w:val="center"/>
            <w:hideMark/>
          </w:tcPr>
          <w:p w:rsidR="005578C3" w:rsidRDefault="005578C3">
            <w:pPr>
              <w:snapToGrid w:val="0"/>
              <w:jc w:val="center"/>
              <w:rPr>
                <w:i/>
              </w:rPr>
            </w:pPr>
            <w:r>
              <w:rPr>
                <w:i/>
              </w:rPr>
              <w:t>-</w:t>
            </w:r>
          </w:p>
        </w:tc>
        <w:tc>
          <w:tcPr>
            <w:tcW w:w="3969" w:type="dxa"/>
            <w:tcBorders>
              <w:top w:val="single" w:sz="4" w:space="0" w:color="auto"/>
              <w:left w:val="single" w:sz="4" w:space="0" w:color="000000"/>
              <w:bottom w:val="single" w:sz="4" w:space="0" w:color="000000"/>
              <w:right w:val="single" w:sz="4" w:space="0" w:color="000000"/>
            </w:tcBorders>
            <w:vAlign w:val="center"/>
            <w:hideMark/>
          </w:tcPr>
          <w:p w:rsidR="005578C3" w:rsidRDefault="005578C3">
            <w:pPr>
              <w:snapToGrid w:val="0"/>
              <w:jc w:val="center"/>
              <w:rPr>
                <w:i/>
              </w:rPr>
            </w:pPr>
            <w:r>
              <w:rPr>
                <w:i/>
              </w:rPr>
              <w:t>-</w:t>
            </w:r>
          </w:p>
        </w:tc>
      </w:tr>
      <w:tr w:rsidR="005578C3" w:rsidTr="005578C3">
        <w:tc>
          <w:tcPr>
            <w:tcW w:w="567"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5.</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Расходы на арендную плату</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392,80</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0,00</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-392,80</w:t>
            </w:r>
          </w:p>
        </w:tc>
        <w:tc>
          <w:tcPr>
            <w:tcW w:w="3969" w:type="dxa"/>
            <w:tcBorders>
              <w:top w:val="single" w:sz="4" w:space="0" w:color="000000"/>
              <w:left w:val="single" w:sz="4" w:space="0" w:color="000000"/>
              <w:bottom w:val="single" w:sz="4" w:space="0" w:color="auto"/>
              <w:right w:val="single" w:sz="4" w:space="0" w:color="000000"/>
            </w:tcBorders>
            <w:vAlign w:val="center"/>
            <w:hideMark/>
          </w:tcPr>
          <w:p w:rsidR="005578C3" w:rsidRDefault="005578C3">
            <w:pPr>
              <w:rPr>
                <w:i/>
              </w:rPr>
            </w:pPr>
            <w:r>
              <w:rPr>
                <w:i/>
              </w:rPr>
              <w:t>ЛенРТК исходит из возможности органов местного самоуправления по проведению оценки муниципального имущества, определения и исчисления амортизации, ведения инвентарного и аналитического учета объемов имущества, формирования инвентарных карточек. Таким образом, на арендуемое муниципальное имущество распространяется общий подход к включению в необходимую валовую выручку затрат на аренду. При отсутствии документального подтверждения амортизации, налога на имущество, иных налогов и обязательных платежей -  расходы на аренду в состав необходимой валовой выручки не включаются (п. 44 Основ ценообразования в сфере водоснабжения и водоотведения Постановления № 406).</w:t>
            </w:r>
          </w:p>
        </w:tc>
      </w:tr>
      <w:tr w:rsidR="005578C3" w:rsidTr="005578C3">
        <w:trPr>
          <w:trHeight w:val="560"/>
        </w:trPr>
        <w:tc>
          <w:tcPr>
            <w:tcW w:w="567"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6.</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Ремонтные работы</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1750,00</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0,00</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jc w:val="center"/>
              <w:rPr>
                <w:i/>
              </w:rPr>
            </w:pPr>
            <w:r>
              <w:rPr>
                <w:i/>
              </w:rPr>
              <w:t>-1750,00</w:t>
            </w:r>
          </w:p>
        </w:tc>
        <w:tc>
          <w:tcPr>
            <w:tcW w:w="3969" w:type="dxa"/>
            <w:tcBorders>
              <w:top w:val="single" w:sz="4" w:space="0" w:color="auto"/>
              <w:left w:val="single" w:sz="4" w:space="0" w:color="auto"/>
              <w:bottom w:val="single" w:sz="4" w:space="0" w:color="auto"/>
              <w:right w:val="single" w:sz="4" w:space="0" w:color="auto"/>
            </w:tcBorders>
            <w:hideMark/>
          </w:tcPr>
          <w:p w:rsidR="005578C3" w:rsidRDefault="005578C3">
            <w:pPr>
              <w:snapToGrid w:val="0"/>
              <w:rPr>
                <w:i/>
              </w:rPr>
            </w:pPr>
            <w:r>
              <w:rPr>
                <w:i/>
              </w:rPr>
              <w:t>Исключены расходы, так как предприятие не представило обоснование ремонтных работ согласно п.24 Методических указаний и пунктов 4 и 6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5578C3" w:rsidTr="005578C3">
        <w:trPr>
          <w:trHeight w:val="546"/>
        </w:trPr>
        <w:tc>
          <w:tcPr>
            <w:tcW w:w="567"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lastRenderedPageBreak/>
              <w:t>7.</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Цеховые расходы</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816,44</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386,30</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jc w:val="center"/>
              <w:rPr>
                <w:i/>
              </w:rPr>
            </w:pPr>
            <w:r>
              <w:rPr>
                <w:i/>
              </w:rPr>
              <w:t>-430,14</w:t>
            </w:r>
          </w:p>
        </w:tc>
        <w:tc>
          <w:tcPr>
            <w:tcW w:w="3969"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rPr>
                <w:i/>
              </w:rPr>
            </w:pPr>
            <w:r>
              <w:rPr>
                <w:i/>
              </w:rPr>
              <w:t>Исключены расходы («Проведение специальной оценки условий труда» и «Обеспечение работников средствами индивидуальной и коллективной защиты»),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5578C3" w:rsidRDefault="005578C3">
            <w:pPr>
              <w:snapToGrid w:val="0"/>
              <w:rPr>
                <w:i/>
              </w:rPr>
            </w:pPr>
            <w:r>
              <w:rPr>
                <w:i/>
              </w:rPr>
              <w:t>Расходы распределены по видам услуг согласно базе, утвержденной в приказе об учетной политике предприятия.</w:t>
            </w:r>
          </w:p>
        </w:tc>
      </w:tr>
      <w:tr w:rsidR="005578C3" w:rsidTr="005578C3">
        <w:trPr>
          <w:trHeight w:val="502"/>
        </w:trPr>
        <w:tc>
          <w:tcPr>
            <w:tcW w:w="567"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8.</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Прочие расходы</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6285,67</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499,01</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-5786,66</w:t>
            </w:r>
          </w:p>
        </w:tc>
        <w:tc>
          <w:tcPr>
            <w:tcW w:w="3969" w:type="dxa"/>
            <w:tcBorders>
              <w:top w:val="single" w:sz="4" w:space="0" w:color="auto"/>
              <w:left w:val="single" w:sz="4" w:space="0" w:color="000000"/>
              <w:bottom w:val="single" w:sz="4" w:space="0" w:color="000000"/>
              <w:right w:val="single" w:sz="4" w:space="0" w:color="000000"/>
            </w:tcBorders>
            <w:vAlign w:val="center"/>
            <w:hideMark/>
          </w:tcPr>
          <w:p w:rsidR="005578C3" w:rsidRDefault="005578C3">
            <w:pPr>
              <w:snapToGrid w:val="0"/>
              <w:rPr>
                <w:i/>
              </w:rPr>
            </w:pPr>
            <w:r>
              <w:rPr>
                <w:i/>
              </w:rPr>
              <w:t>Исключены расходы («Транспортные расходы», «Получение лицензии на скважины», «Разработка рабочей программы контроля качества питьевой воды, проведение лабораторных исследований питьевой воды», «Разработка экологической документации» и «Обеспечение работников средствами индивидуальной и коллективной защиты»),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5578C3" w:rsidTr="005578C3">
        <w:tc>
          <w:tcPr>
            <w:tcW w:w="567"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9.</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108"/>
            </w:pPr>
            <w:r>
              <w:t>Общехозяйственные расходы</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270,71</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225,38</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-45,33</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rPr>
                <w:i/>
              </w:rPr>
            </w:pPr>
            <w:r>
              <w:rPr>
                <w:i/>
              </w:rPr>
              <w:t>Корректировка статей  с учетом индексации фактических  показателя 2018 года согласно Прогнозу с 01.01.2019 – 104,7 и с 01.01.2020 – 103,0.</w:t>
            </w:r>
          </w:p>
          <w:p w:rsidR="005578C3" w:rsidRDefault="005578C3">
            <w:pPr>
              <w:snapToGrid w:val="0"/>
              <w:rPr>
                <w:i/>
              </w:rPr>
            </w:pPr>
            <w:r>
              <w:rPr>
                <w:i/>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5578C3" w:rsidRDefault="005578C3">
            <w:pPr>
              <w:snapToGrid w:val="0"/>
              <w:rPr>
                <w:i/>
              </w:rPr>
            </w:pPr>
            <w:r>
              <w:rPr>
                <w:i/>
              </w:rPr>
              <w:t>Общехозяйственные расходы распределены по видам услуг согласно базе, утвержденной в приказе об учетной политике предприятия.</w:t>
            </w:r>
          </w:p>
        </w:tc>
      </w:tr>
    </w:tbl>
    <w:p w:rsidR="005578C3" w:rsidRDefault="005578C3" w:rsidP="005578C3">
      <w:pPr>
        <w:ind w:left="567" w:right="-52"/>
        <w:jc w:val="center"/>
        <w:rPr>
          <w:b/>
          <w:i/>
          <w:sz w:val="24"/>
          <w:szCs w:val="24"/>
          <w:u w:val="single"/>
        </w:rPr>
      </w:pPr>
      <w:r>
        <w:rPr>
          <w:b/>
          <w:i/>
          <w:sz w:val="24"/>
          <w:szCs w:val="24"/>
          <w:u w:val="single"/>
        </w:rPr>
        <w:t>Транспортировка сточных вод (МО «Лесколовское СП»)</w:t>
      </w:r>
    </w:p>
    <w:tbl>
      <w:tblPr>
        <w:tblW w:w="10770" w:type="dxa"/>
        <w:tblInd w:w="-176" w:type="dxa"/>
        <w:tblLayout w:type="fixed"/>
        <w:tblLook w:val="04A0" w:firstRow="1" w:lastRow="0" w:firstColumn="1" w:lastColumn="0" w:noHBand="0" w:noVBand="1"/>
      </w:tblPr>
      <w:tblGrid>
        <w:gridCol w:w="567"/>
        <w:gridCol w:w="2125"/>
        <w:gridCol w:w="992"/>
        <w:gridCol w:w="1134"/>
        <w:gridCol w:w="993"/>
        <w:gridCol w:w="1275"/>
        <w:gridCol w:w="3684"/>
      </w:tblGrid>
      <w:tr w:rsidR="005578C3" w:rsidTr="005578C3">
        <w:tc>
          <w:tcPr>
            <w:tcW w:w="568"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 п/п</w:t>
            </w:r>
          </w:p>
        </w:tc>
        <w:tc>
          <w:tcPr>
            <w:tcW w:w="212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Показатели</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Ед. изм.</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i/>
              </w:rPr>
            </w:pPr>
            <w:r>
              <w:rPr>
                <w:i/>
              </w:rPr>
              <w:t>План предпри-ятия на 2020 год</w:t>
            </w:r>
          </w:p>
        </w:tc>
        <w:tc>
          <w:tcPr>
            <w:tcW w:w="993"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i/>
              </w:rPr>
            </w:pPr>
            <w:r>
              <w:rPr>
                <w:i/>
              </w:rPr>
              <w:t>Принято ЛенРТК на 2020 год</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i/>
              </w:rPr>
            </w:pPr>
            <w:r>
              <w:rPr>
                <w:i/>
              </w:rPr>
              <w:t>Отклонение</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right="-52"/>
              <w:jc w:val="center"/>
              <w:rPr>
                <w:i/>
              </w:rPr>
            </w:pPr>
            <w:r>
              <w:rPr>
                <w:i/>
              </w:rPr>
              <w:t>Обоснование, причины отклонения</w:t>
            </w:r>
          </w:p>
        </w:tc>
      </w:tr>
      <w:tr w:rsidR="005578C3" w:rsidTr="005578C3">
        <w:tc>
          <w:tcPr>
            <w:tcW w:w="568"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w:t>
            </w:r>
          </w:p>
        </w:tc>
        <w:tc>
          <w:tcPr>
            <w:tcW w:w="2126"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Расходы на сырье и материалы</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67,76</w:t>
            </w:r>
          </w:p>
        </w:tc>
        <w:tc>
          <w:tcPr>
            <w:tcW w:w="99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40,78</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-26,98</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rPr>
                <w:i/>
              </w:rPr>
            </w:pPr>
            <w:r>
              <w:rPr>
                <w:i/>
              </w:rPr>
              <w:t>Затраты по статье «Материалы и малоценные основные средства» откорректированы с учетом индексации данных, предусмотренных в тарифе 2019 года с 01.01.2020 на 103,0,  согласно Прогноза.</w:t>
            </w:r>
          </w:p>
        </w:tc>
      </w:tr>
      <w:tr w:rsidR="005578C3" w:rsidTr="005578C3">
        <w:tc>
          <w:tcPr>
            <w:tcW w:w="568"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2.</w:t>
            </w:r>
          </w:p>
        </w:tc>
        <w:tc>
          <w:tcPr>
            <w:tcW w:w="2126"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 xml:space="preserve">Расходы на оплату труда основного </w:t>
            </w:r>
            <w:r>
              <w:lastRenderedPageBreak/>
              <w:t>производственного персонала</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lastRenderedPageBreak/>
              <w:t>тыс.руб.</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108" w:hanging="108"/>
              <w:jc w:val="center"/>
            </w:pPr>
            <w:r>
              <w:t>960,00</w:t>
            </w:r>
          </w:p>
        </w:tc>
        <w:tc>
          <w:tcPr>
            <w:tcW w:w="99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960,00</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jc w:val="center"/>
              <w:rPr>
                <w:i/>
              </w:rPr>
            </w:pPr>
            <w:r>
              <w:rPr>
                <w:i/>
              </w:rPr>
              <w:t>-</w:t>
            </w:r>
          </w:p>
        </w:tc>
      </w:tr>
      <w:tr w:rsidR="005578C3" w:rsidTr="005578C3">
        <w:trPr>
          <w:trHeight w:val="240"/>
        </w:trPr>
        <w:tc>
          <w:tcPr>
            <w:tcW w:w="568" w:type="dxa"/>
            <w:tcBorders>
              <w:top w:val="single" w:sz="4" w:space="0" w:color="000000"/>
              <w:left w:val="single" w:sz="4" w:space="0" w:color="000000"/>
              <w:bottom w:val="single" w:sz="4" w:space="0" w:color="auto"/>
              <w:right w:val="nil"/>
            </w:tcBorders>
            <w:vAlign w:val="center"/>
            <w:hideMark/>
          </w:tcPr>
          <w:p w:rsidR="005578C3" w:rsidRDefault="005578C3">
            <w:pPr>
              <w:snapToGrid w:val="0"/>
              <w:jc w:val="center"/>
            </w:pPr>
            <w:r>
              <w:lastRenderedPageBreak/>
              <w:t>3.</w:t>
            </w:r>
          </w:p>
        </w:tc>
        <w:tc>
          <w:tcPr>
            <w:tcW w:w="2126" w:type="dxa"/>
            <w:tcBorders>
              <w:top w:val="single" w:sz="4" w:space="0" w:color="000000"/>
              <w:left w:val="single" w:sz="4" w:space="0" w:color="000000"/>
              <w:bottom w:val="single" w:sz="4" w:space="0" w:color="auto"/>
              <w:right w:val="nil"/>
            </w:tcBorders>
            <w:vAlign w:val="center"/>
            <w:hideMark/>
          </w:tcPr>
          <w:p w:rsidR="005578C3" w:rsidRDefault="005578C3">
            <w:pPr>
              <w:snapToGrid w:val="0"/>
            </w:pPr>
            <w:r>
              <w:t>Отчисления на социальное страхование</w:t>
            </w:r>
          </w:p>
        </w:tc>
        <w:tc>
          <w:tcPr>
            <w:tcW w:w="992" w:type="dxa"/>
            <w:tcBorders>
              <w:top w:val="single" w:sz="4" w:space="0" w:color="000000"/>
              <w:left w:val="single" w:sz="4" w:space="0" w:color="000000"/>
              <w:bottom w:val="single" w:sz="4" w:space="0" w:color="auto"/>
              <w:right w:val="nil"/>
            </w:tcBorders>
            <w:vAlign w:val="center"/>
            <w:hideMark/>
          </w:tcPr>
          <w:p w:rsidR="005578C3" w:rsidRDefault="005578C3">
            <w:pPr>
              <w:snapToGrid w:val="0"/>
              <w:jc w:val="center"/>
            </w:pPr>
            <w:r>
              <w:t>тыс.руб.</w:t>
            </w:r>
          </w:p>
        </w:tc>
        <w:tc>
          <w:tcPr>
            <w:tcW w:w="1134" w:type="dxa"/>
            <w:tcBorders>
              <w:top w:val="single" w:sz="4" w:space="0" w:color="000000"/>
              <w:left w:val="single" w:sz="4" w:space="0" w:color="000000"/>
              <w:bottom w:val="single" w:sz="4" w:space="0" w:color="auto"/>
              <w:right w:val="nil"/>
            </w:tcBorders>
            <w:vAlign w:val="center"/>
            <w:hideMark/>
          </w:tcPr>
          <w:p w:rsidR="005578C3" w:rsidRDefault="005578C3">
            <w:pPr>
              <w:snapToGrid w:val="0"/>
              <w:jc w:val="center"/>
            </w:pPr>
            <w:r>
              <w:t>289,92</w:t>
            </w:r>
          </w:p>
        </w:tc>
        <w:tc>
          <w:tcPr>
            <w:tcW w:w="993" w:type="dxa"/>
            <w:tcBorders>
              <w:top w:val="single" w:sz="4" w:space="0" w:color="000000"/>
              <w:left w:val="single" w:sz="4" w:space="0" w:color="000000"/>
              <w:bottom w:val="single" w:sz="4" w:space="0" w:color="auto"/>
              <w:right w:val="nil"/>
            </w:tcBorders>
            <w:vAlign w:val="center"/>
            <w:hideMark/>
          </w:tcPr>
          <w:p w:rsidR="005578C3" w:rsidRDefault="005578C3">
            <w:pPr>
              <w:snapToGrid w:val="0"/>
              <w:jc w:val="center"/>
            </w:pPr>
            <w:r>
              <w:t>289,92</w:t>
            </w:r>
          </w:p>
        </w:tc>
        <w:tc>
          <w:tcPr>
            <w:tcW w:w="1275" w:type="dxa"/>
            <w:tcBorders>
              <w:top w:val="single" w:sz="4" w:space="0" w:color="000000"/>
              <w:left w:val="single" w:sz="4" w:space="0" w:color="000000"/>
              <w:bottom w:val="single" w:sz="4" w:space="0" w:color="auto"/>
              <w:right w:val="nil"/>
            </w:tcBorders>
            <w:vAlign w:val="center"/>
            <w:hideMark/>
          </w:tcPr>
          <w:p w:rsidR="005578C3" w:rsidRDefault="005578C3">
            <w:pPr>
              <w:snapToGrid w:val="0"/>
              <w:jc w:val="center"/>
              <w:rPr>
                <w:i/>
              </w:rPr>
            </w:pPr>
            <w:r>
              <w:rPr>
                <w:i/>
              </w:rPr>
              <w:t>-</w:t>
            </w:r>
          </w:p>
        </w:tc>
        <w:tc>
          <w:tcPr>
            <w:tcW w:w="3686" w:type="dxa"/>
            <w:tcBorders>
              <w:top w:val="single" w:sz="4" w:space="0" w:color="000000"/>
              <w:left w:val="single" w:sz="4" w:space="0" w:color="000000"/>
              <w:bottom w:val="single" w:sz="4" w:space="0" w:color="auto"/>
              <w:right w:val="single" w:sz="4" w:space="0" w:color="000000"/>
            </w:tcBorders>
            <w:vAlign w:val="center"/>
            <w:hideMark/>
          </w:tcPr>
          <w:p w:rsidR="005578C3" w:rsidRDefault="005578C3">
            <w:pPr>
              <w:snapToGrid w:val="0"/>
              <w:jc w:val="center"/>
              <w:rPr>
                <w:i/>
              </w:rPr>
            </w:pPr>
            <w:r>
              <w:rPr>
                <w:i/>
              </w:rPr>
              <w:t>-</w:t>
            </w:r>
          </w:p>
        </w:tc>
      </w:tr>
      <w:tr w:rsidR="005578C3" w:rsidTr="005578C3">
        <w:trPr>
          <w:trHeight w:val="638"/>
        </w:trPr>
        <w:tc>
          <w:tcPr>
            <w:tcW w:w="56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pPr>
            <w: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pPr>
            <w:r>
              <w:t>Расходы на арендную плату</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pPr>
            <w:r>
              <w:t>тыс.руб.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pPr>
            <w:r>
              <w:t>392,80</w:t>
            </w:r>
          </w:p>
        </w:tc>
        <w:tc>
          <w:tcPr>
            <w:tcW w:w="99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pPr>
            <w: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i/>
              </w:rPr>
            </w:pPr>
            <w:r>
              <w:rPr>
                <w:i/>
              </w:rPr>
              <w:t>-392,80</w:t>
            </w:r>
          </w:p>
        </w:tc>
        <w:tc>
          <w:tcPr>
            <w:tcW w:w="368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rPr>
                <w:i/>
              </w:rPr>
            </w:pPr>
            <w:r>
              <w:rPr>
                <w:i/>
              </w:rPr>
              <w:t>ЛенРТК исходит из возможности органов местного самоуправления по проведению оценки муниципального имущества, определения и исчисления амортизации, ведения инвентарного и аналитического учета объемов имущества, формирования инвентарных карточек. Таким образом, на арендуемое муниципальное имущество распространяется общий подход к включению в необходимую валовую выручку затрат на аренду. При отсутствии документального подтверждения амортизации, налога на имущество, иных налогов и обязательных платежей -  расходы на аренду в состав необходимой валовой выручки не включаются (п. 44 Основ ценообразования в сфере водоснабжения и водоотведения Постановления № 406).</w:t>
            </w:r>
          </w:p>
        </w:tc>
      </w:tr>
      <w:tr w:rsidR="005578C3" w:rsidTr="005578C3">
        <w:trPr>
          <w:trHeight w:val="523"/>
        </w:trPr>
        <w:tc>
          <w:tcPr>
            <w:tcW w:w="568" w:type="dxa"/>
            <w:tcBorders>
              <w:top w:val="single" w:sz="4" w:space="0" w:color="auto"/>
              <w:left w:val="single" w:sz="4" w:space="0" w:color="000000"/>
              <w:bottom w:val="single" w:sz="4" w:space="0" w:color="000000"/>
              <w:right w:val="nil"/>
            </w:tcBorders>
            <w:vAlign w:val="center"/>
            <w:hideMark/>
          </w:tcPr>
          <w:p w:rsidR="005578C3" w:rsidRDefault="005578C3">
            <w:pPr>
              <w:snapToGrid w:val="0"/>
              <w:jc w:val="center"/>
            </w:pPr>
            <w:r>
              <w:t>5.</w:t>
            </w:r>
          </w:p>
        </w:tc>
        <w:tc>
          <w:tcPr>
            <w:tcW w:w="2126" w:type="dxa"/>
            <w:tcBorders>
              <w:top w:val="single" w:sz="4" w:space="0" w:color="auto"/>
              <w:left w:val="single" w:sz="4" w:space="0" w:color="000000"/>
              <w:bottom w:val="single" w:sz="4" w:space="0" w:color="000000"/>
              <w:right w:val="nil"/>
            </w:tcBorders>
            <w:vAlign w:val="center"/>
            <w:hideMark/>
          </w:tcPr>
          <w:p w:rsidR="005578C3" w:rsidRDefault="005578C3">
            <w:pPr>
              <w:snapToGrid w:val="0"/>
            </w:pPr>
            <w:r>
              <w:t>Ремонтные работы</w:t>
            </w:r>
          </w:p>
        </w:tc>
        <w:tc>
          <w:tcPr>
            <w:tcW w:w="992" w:type="dxa"/>
            <w:tcBorders>
              <w:top w:val="single" w:sz="4" w:space="0" w:color="auto"/>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1134" w:type="dxa"/>
            <w:tcBorders>
              <w:top w:val="single" w:sz="4" w:space="0" w:color="auto"/>
              <w:left w:val="single" w:sz="4" w:space="0" w:color="000000"/>
              <w:bottom w:val="single" w:sz="4" w:space="0" w:color="000000"/>
              <w:right w:val="nil"/>
            </w:tcBorders>
            <w:vAlign w:val="center"/>
            <w:hideMark/>
          </w:tcPr>
          <w:p w:rsidR="005578C3" w:rsidRDefault="005578C3">
            <w:pPr>
              <w:snapToGrid w:val="0"/>
              <w:jc w:val="center"/>
            </w:pPr>
            <w:r>
              <w:t>1700,00</w:t>
            </w:r>
          </w:p>
        </w:tc>
        <w:tc>
          <w:tcPr>
            <w:tcW w:w="993" w:type="dxa"/>
            <w:tcBorders>
              <w:top w:val="single" w:sz="4" w:space="0" w:color="auto"/>
              <w:left w:val="single" w:sz="4" w:space="0" w:color="000000"/>
              <w:bottom w:val="single" w:sz="4" w:space="0" w:color="000000"/>
              <w:right w:val="nil"/>
            </w:tcBorders>
            <w:vAlign w:val="center"/>
            <w:hideMark/>
          </w:tcPr>
          <w:p w:rsidR="005578C3" w:rsidRDefault="005578C3">
            <w:pPr>
              <w:snapToGrid w:val="0"/>
              <w:jc w:val="center"/>
            </w:pPr>
            <w:r>
              <w:t>0,00</w:t>
            </w:r>
          </w:p>
        </w:tc>
        <w:tc>
          <w:tcPr>
            <w:tcW w:w="1275" w:type="dxa"/>
            <w:tcBorders>
              <w:top w:val="single" w:sz="4" w:space="0" w:color="auto"/>
              <w:left w:val="single" w:sz="4" w:space="0" w:color="000000"/>
              <w:bottom w:val="single" w:sz="4" w:space="0" w:color="000000"/>
              <w:right w:val="single" w:sz="4" w:space="0" w:color="auto"/>
            </w:tcBorders>
            <w:vAlign w:val="center"/>
            <w:hideMark/>
          </w:tcPr>
          <w:p w:rsidR="005578C3" w:rsidRDefault="005578C3">
            <w:pPr>
              <w:snapToGrid w:val="0"/>
              <w:jc w:val="center"/>
              <w:rPr>
                <w:i/>
              </w:rPr>
            </w:pPr>
            <w:r>
              <w:rPr>
                <w:i/>
              </w:rPr>
              <w:t>-1700,00</w:t>
            </w:r>
          </w:p>
        </w:tc>
        <w:tc>
          <w:tcPr>
            <w:tcW w:w="368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rPr>
                <w:i/>
              </w:rPr>
            </w:pPr>
            <w:r>
              <w:rPr>
                <w:i/>
              </w:rPr>
              <w:t>Исключены расходы, так как предприятие не представило обоснование ремонтных работ согласно п.24 Методических указаний и пунктов 4 и 6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5578C3" w:rsidTr="005578C3">
        <w:trPr>
          <w:trHeight w:val="985"/>
        </w:trPr>
        <w:tc>
          <w:tcPr>
            <w:tcW w:w="568" w:type="dxa"/>
            <w:tcBorders>
              <w:top w:val="nil"/>
              <w:left w:val="single" w:sz="4" w:space="0" w:color="000000"/>
              <w:bottom w:val="single" w:sz="4" w:space="0" w:color="000000"/>
              <w:right w:val="nil"/>
            </w:tcBorders>
            <w:vAlign w:val="center"/>
            <w:hideMark/>
          </w:tcPr>
          <w:p w:rsidR="005578C3" w:rsidRDefault="005578C3">
            <w:pPr>
              <w:snapToGrid w:val="0"/>
              <w:jc w:val="center"/>
            </w:pPr>
            <w:r>
              <w:t>6.</w:t>
            </w:r>
          </w:p>
        </w:tc>
        <w:tc>
          <w:tcPr>
            <w:tcW w:w="2126" w:type="dxa"/>
            <w:tcBorders>
              <w:top w:val="nil"/>
              <w:left w:val="single" w:sz="4" w:space="0" w:color="000000"/>
              <w:bottom w:val="single" w:sz="4" w:space="0" w:color="000000"/>
              <w:right w:val="nil"/>
            </w:tcBorders>
            <w:vAlign w:val="center"/>
            <w:hideMark/>
          </w:tcPr>
          <w:p w:rsidR="005578C3" w:rsidRDefault="005578C3">
            <w:pPr>
              <w:snapToGrid w:val="0"/>
            </w:pPr>
            <w:r>
              <w:t>Цеховые расходы</w:t>
            </w:r>
          </w:p>
        </w:tc>
        <w:tc>
          <w:tcPr>
            <w:tcW w:w="992" w:type="dxa"/>
            <w:tcBorders>
              <w:top w:val="nil"/>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1134" w:type="dxa"/>
            <w:tcBorders>
              <w:top w:val="nil"/>
              <w:left w:val="single" w:sz="4" w:space="0" w:color="000000"/>
              <w:bottom w:val="single" w:sz="4" w:space="0" w:color="000000"/>
              <w:right w:val="nil"/>
            </w:tcBorders>
            <w:vAlign w:val="center"/>
            <w:hideMark/>
          </w:tcPr>
          <w:p w:rsidR="005578C3" w:rsidRDefault="005578C3">
            <w:pPr>
              <w:snapToGrid w:val="0"/>
              <w:jc w:val="center"/>
            </w:pPr>
            <w:r>
              <w:t>632,42</w:t>
            </w:r>
          </w:p>
        </w:tc>
        <w:tc>
          <w:tcPr>
            <w:tcW w:w="993" w:type="dxa"/>
            <w:tcBorders>
              <w:top w:val="nil"/>
              <w:left w:val="single" w:sz="4" w:space="0" w:color="000000"/>
              <w:bottom w:val="single" w:sz="4" w:space="0" w:color="000000"/>
              <w:right w:val="nil"/>
            </w:tcBorders>
            <w:vAlign w:val="center"/>
            <w:hideMark/>
          </w:tcPr>
          <w:p w:rsidR="005578C3" w:rsidRDefault="005578C3">
            <w:pPr>
              <w:snapToGrid w:val="0"/>
              <w:jc w:val="center"/>
            </w:pPr>
            <w:r>
              <w:t>385,59</w:t>
            </w:r>
          </w:p>
        </w:tc>
        <w:tc>
          <w:tcPr>
            <w:tcW w:w="1275" w:type="dxa"/>
            <w:tcBorders>
              <w:top w:val="nil"/>
              <w:left w:val="single" w:sz="4" w:space="0" w:color="000000"/>
              <w:bottom w:val="single" w:sz="4" w:space="0" w:color="000000"/>
              <w:right w:val="single" w:sz="4" w:space="0" w:color="auto"/>
            </w:tcBorders>
            <w:vAlign w:val="center"/>
            <w:hideMark/>
          </w:tcPr>
          <w:p w:rsidR="005578C3" w:rsidRDefault="005578C3">
            <w:pPr>
              <w:snapToGrid w:val="0"/>
              <w:jc w:val="center"/>
              <w:rPr>
                <w:i/>
              </w:rPr>
            </w:pPr>
            <w:r>
              <w:rPr>
                <w:i/>
              </w:rPr>
              <w:t>-246,83</w:t>
            </w:r>
          </w:p>
        </w:tc>
        <w:tc>
          <w:tcPr>
            <w:tcW w:w="368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rPr>
                <w:i/>
              </w:rPr>
            </w:pPr>
            <w:r>
              <w:rPr>
                <w:i/>
              </w:rPr>
              <w:t>Исключены расходы («Проведение специальной оценки условий труда» и «Обеспечение работников средствами индивидуальной и коллективной защиты»),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5578C3" w:rsidRDefault="005578C3">
            <w:pPr>
              <w:snapToGrid w:val="0"/>
              <w:rPr>
                <w:i/>
              </w:rPr>
            </w:pPr>
            <w:r>
              <w:rPr>
                <w:i/>
              </w:rPr>
              <w:t>Расходы распределены по видам услуг согласно базе, утвержденной в приказе об учетной политике предприятия.</w:t>
            </w:r>
          </w:p>
        </w:tc>
      </w:tr>
      <w:tr w:rsidR="005578C3" w:rsidTr="005578C3">
        <w:trPr>
          <w:trHeight w:val="455"/>
        </w:trPr>
        <w:tc>
          <w:tcPr>
            <w:tcW w:w="568"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7.</w:t>
            </w:r>
          </w:p>
        </w:tc>
        <w:tc>
          <w:tcPr>
            <w:tcW w:w="2126"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Прочие расходы</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1106,84</w:t>
            </w:r>
          </w:p>
        </w:tc>
        <w:tc>
          <w:tcPr>
            <w:tcW w:w="99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688,55</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jc w:val="center"/>
              <w:rPr>
                <w:i/>
              </w:rPr>
            </w:pPr>
            <w:r>
              <w:rPr>
                <w:i/>
              </w:rPr>
              <w:t>-418,29</w:t>
            </w:r>
          </w:p>
        </w:tc>
        <w:tc>
          <w:tcPr>
            <w:tcW w:w="368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rPr>
                <w:i/>
              </w:rPr>
            </w:pPr>
            <w:r>
              <w:rPr>
                <w:i/>
              </w:rPr>
              <w:t xml:space="preserve">Исключены расходы («Транспортные расходы», «Получение лицензии на скважины», «Разработка рабочей программы контроля качества питьевой воды, проведение лабораторных исследований питьевой воды», «Разработка экологической документации» и «Обеспечение работников средствами </w:t>
            </w:r>
            <w:r>
              <w:rPr>
                <w:i/>
              </w:rPr>
              <w:lastRenderedPageBreak/>
              <w:t>индивидуальной и коллективной защиты»),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5578C3" w:rsidTr="005578C3">
        <w:tc>
          <w:tcPr>
            <w:tcW w:w="568"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lastRenderedPageBreak/>
              <w:t>8.</w:t>
            </w:r>
          </w:p>
        </w:tc>
        <w:tc>
          <w:tcPr>
            <w:tcW w:w="2126"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Общехозяйственные расходы</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270,71</w:t>
            </w:r>
          </w:p>
        </w:tc>
        <w:tc>
          <w:tcPr>
            <w:tcW w:w="99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225,38</w:t>
            </w:r>
          </w:p>
        </w:tc>
        <w:tc>
          <w:tcPr>
            <w:tcW w:w="1275"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-45,33</w:t>
            </w:r>
          </w:p>
        </w:tc>
        <w:tc>
          <w:tcPr>
            <w:tcW w:w="3686" w:type="dxa"/>
            <w:tcBorders>
              <w:top w:val="single" w:sz="4" w:space="0" w:color="auto"/>
              <w:left w:val="single" w:sz="4" w:space="0" w:color="000000"/>
              <w:bottom w:val="single" w:sz="4" w:space="0" w:color="000000"/>
              <w:right w:val="single" w:sz="4" w:space="0" w:color="000000"/>
            </w:tcBorders>
            <w:vAlign w:val="center"/>
            <w:hideMark/>
          </w:tcPr>
          <w:p w:rsidR="005578C3" w:rsidRDefault="005578C3">
            <w:pPr>
              <w:snapToGrid w:val="0"/>
              <w:rPr>
                <w:i/>
              </w:rPr>
            </w:pPr>
            <w:r>
              <w:rPr>
                <w:i/>
              </w:rPr>
              <w:t>Корректировка статей  с учетом индексации фактических  показателя 2018 года согласно Прогнозу с 01.01.2019 – 104,7 и с 01.01.2020 – 103,0.</w:t>
            </w:r>
          </w:p>
          <w:p w:rsidR="005578C3" w:rsidRDefault="005578C3">
            <w:pPr>
              <w:snapToGrid w:val="0"/>
              <w:rPr>
                <w:i/>
              </w:rPr>
            </w:pPr>
            <w:r>
              <w:rPr>
                <w:i/>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5578C3" w:rsidRDefault="005578C3">
            <w:pPr>
              <w:snapToGrid w:val="0"/>
              <w:rPr>
                <w:i/>
              </w:rPr>
            </w:pPr>
            <w:r>
              <w:rPr>
                <w:i/>
              </w:rPr>
              <w:t>Общехозяйственные расходы распределены по видам услуг согласно базе, утвержденной в приказе об учетной политике предприятия.</w:t>
            </w:r>
          </w:p>
        </w:tc>
      </w:tr>
    </w:tbl>
    <w:p w:rsidR="005578C3" w:rsidRDefault="005578C3" w:rsidP="005578C3">
      <w:pPr>
        <w:ind w:left="142" w:right="-52"/>
        <w:jc w:val="center"/>
        <w:rPr>
          <w:b/>
          <w:i/>
          <w:sz w:val="24"/>
          <w:szCs w:val="24"/>
          <w:u w:val="single"/>
        </w:rPr>
      </w:pPr>
      <w:r>
        <w:rPr>
          <w:b/>
          <w:i/>
          <w:sz w:val="24"/>
          <w:szCs w:val="24"/>
          <w:u w:val="single"/>
        </w:rPr>
        <w:t>Питьевая вода (МО «Рахьинское ГП»)</w:t>
      </w:r>
    </w:p>
    <w:tbl>
      <w:tblPr>
        <w:tblW w:w="10770" w:type="dxa"/>
        <w:tblInd w:w="-176" w:type="dxa"/>
        <w:tblLayout w:type="fixed"/>
        <w:tblLook w:val="04A0" w:firstRow="1" w:lastRow="0" w:firstColumn="1" w:lastColumn="0" w:noHBand="0" w:noVBand="1"/>
      </w:tblPr>
      <w:tblGrid>
        <w:gridCol w:w="709"/>
        <w:gridCol w:w="1841"/>
        <w:gridCol w:w="993"/>
        <w:gridCol w:w="992"/>
        <w:gridCol w:w="1134"/>
        <w:gridCol w:w="1303"/>
        <w:gridCol w:w="3798"/>
      </w:tblGrid>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 п/п</w:t>
            </w:r>
          </w:p>
        </w:tc>
        <w:tc>
          <w:tcPr>
            <w:tcW w:w="184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Показатели</w:t>
            </w:r>
          </w:p>
        </w:tc>
        <w:tc>
          <w:tcPr>
            <w:tcW w:w="99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Ед. изм.</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i/>
              </w:rPr>
            </w:pPr>
            <w:r>
              <w:rPr>
                <w:i/>
              </w:rPr>
              <w:t>План предпри-ятия на 2020 год</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i/>
              </w:rPr>
            </w:pPr>
            <w:r>
              <w:rPr>
                <w:i/>
              </w:rPr>
              <w:t>Принято ЛенРТК на 2020 год</w:t>
            </w:r>
          </w:p>
        </w:tc>
        <w:tc>
          <w:tcPr>
            <w:tcW w:w="1303"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i/>
              </w:rPr>
            </w:pPr>
            <w:r>
              <w:rPr>
                <w:i/>
              </w:rPr>
              <w:t>Отклонение</w:t>
            </w:r>
          </w:p>
        </w:tc>
        <w:tc>
          <w:tcPr>
            <w:tcW w:w="3800"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right="-52"/>
              <w:jc w:val="center"/>
              <w:rPr>
                <w:i/>
              </w:rPr>
            </w:pPr>
            <w:r>
              <w:rPr>
                <w:i/>
              </w:rPr>
              <w:t>Обоснование, причины отклонения</w:t>
            </w:r>
          </w:p>
        </w:tc>
      </w:tr>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w:t>
            </w:r>
          </w:p>
        </w:tc>
        <w:tc>
          <w:tcPr>
            <w:tcW w:w="1842"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Расходы на сырье и материалы</w:t>
            </w:r>
          </w:p>
        </w:tc>
        <w:tc>
          <w:tcPr>
            <w:tcW w:w="99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947,38</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848,92</w:t>
            </w:r>
          </w:p>
        </w:tc>
        <w:tc>
          <w:tcPr>
            <w:tcW w:w="130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-98,46</w:t>
            </w:r>
          </w:p>
        </w:tc>
        <w:tc>
          <w:tcPr>
            <w:tcW w:w="3800"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rPr>
                <w:i/>
              </w:rPr>
            </w:pPr>
            <w:r>
              <w:rPr>
                <w:i/>
              </w:rPr>
              <w:t>Затраты по реагентам приняты с учетом объемов поднятой воды, утвержденных в производственных программах.</w:t>
            </w:r>
          </w:p>
        </w:tc>
      </w:tr>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2.</w:t>
            </w:r>
          </w:p>
        </w:tc>
        <w:tc>
          <w:tcPr>
            <w:tcW w:w="1842"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Расход на энергетические ресурсы</w:t>
            </w:r>
          </w:p>
        </w:tc>
        <w:tc>
          <w:tcPr>
            <w:tcW w:w="99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9421,30</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3577,54</w:t>
            </w:r>
          </w:p>
        </w:tc>
        <w:tc>
          <w:tcPr>
            <w:tcW w:w="130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-5843,76</w:t>
            </w:r>
          </w:p>
        </w:tc>
        <w:tc>
          <w:tcPr>
            <w:tcW w:w="3800"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right="-53"/>
              <w:rPr>
                <w:i/>
              </w:rPr>
            </w:pPr>
            <w:r>
              <w:rPr>
                <w:i/>
              </w:rPr>
              <w:t>Затраты определены исходя из объема электроэнергии, утвержденного ЛенРТК в производственной программе, и тарифа, рассчитанного путем индексации тарифа, сложившегося в 2018 году (по выставленным счетам)</w:t>
            </w:r>
          </w:p>
        </w:tc>
      </w:tr>
      <w:tr w:rsidR="005578C3" w:rsidTr="005578C3">
        <w:tc>
          <w:tcPr>
            <w:tcW w:w="710" w:type="dxa"/>
            <w:tcBorders>
              <w:top w:val="nil"/>
              <w:left w:val="single" w:sz="4" w:space="0" w:color="000000"/>
              <w:bottom w:val="single" w:sz="4" w:space="0" w:color="000000"/>
              <w:right w:val="nil"/>
            </w:tcBorders>
            <w:vAlign w:val="center"/>
            <w:hideMark/>
          </w:tcPr>
          <w:p w:rsidR="005578C3" w:rsidRDefault="005578C3">
            <w:pPr>
              <w:snapToGrid w:val="0"/>
              <w:jc w:val="center"/>
            </w:pPr>
            <w:r>
              <w:t>3.</w:t>
            </w:r>
          </w:p>
        </w:tc>
        <w:tc>
          <w:tcPr>
            <w:tcW w:w="1842" w:type="dxa"/>
            <w:tcBorders>
              <w:top w:val="nil"/>
              <w:left w:val="single" w:sz="4" w:space="0" w:color="000000"/>
              <w:bottom w:val="single" w:sz="4" w:space="0" w:color="000000"/>
              <w:right w:val="nil"/>
            </w:tcBorders>
            <w:vAlign w:val="center"/>
            <w:hideMark/>
          </w:tcPr>
          <w:p w:rsidR="005578C3" w:rsidRDefault="005578C3">
            <w:pPr>
              <w:snapToGrid w:val="0"/>
            </w:pPr>
            <w:r>
              <w:t>Расходы на оплату труда основного производственного персонала</w:t>
            </w:r>
          </w:p>
        </w:tc>
        <w:tc>
          <w:tcPr>
            <w:tcW w:w="993" w:type="dxa"/>
            <w:tcBorders>
              <w:top w:val="nil"/>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nil"/>
              <w:left w:val="single" w:sz="4" w:space="0" w:color="000000"/>
              <w:bottom w:val="single" w:sz="4" w:space="0" w:color="000000"/>
              <w:right w:val="nil"/>
            </w:tcBorders>
            <w:vAlign w:val="center"/>
            <w:hideMark/>
          </w:tcPr>
          <w:p w:rsidR="005578C3" w:rsidRDefault="005578C3">
            <w:pPr>
              <w:snapToGrid w:val="0"/>
              <w:jc w:val="center"/>
            </w:pPr>
            <w:r>
              <w:t>16056,00</w:t>
            </w:r>
          </w:p>
        </w:tc>
        <w:tc>
          <w:tcPr>
            <w:tcW w:w="1134" w:type="dxa"/>
            <w:tcBorders>
              <w:top w:val="nil"/>
              <w:left w:val="single" w:sz="4" w:space="0" w:color="000000"/>
              <w:bottom w:val="single" w:sz="4" w:space="0" w:color="000000"/>
              <w:right w:val="nil"/>
            </w:tcBorders>
            <w:vAlign w:val="center"/>
            <w:hideMark/>
          </w:tcPr>
          <w:p w:rsidR="005578C3" w:rsidRDefault="005578C3">
            <w:pPr>
              <w:snapToGrid w:val="0"/>
              <w:jc w:val="center"/>
            </w:pPr>
            <w:r>
              <w:t>7300,80</w:t>
            </w:r>
          </w:p>
        </w:tc>
        <w:tc>
          <w:tcPr>
            <w:tcW w:w="1303" w:type="dxa"/>
            <w:tcBorders>
              <w:top w:val="nil"/>
              <w:left w:val="single" w:sz="4" w:space="0" w:color="000000"/>
              <w:bottom w:val="single" w:sz="4" w:space="0" w:color="000000"/>
              <w:right w:val="nil"/>
            </w:tcBorders>
            <w:vAlign w:val="center"/>
            <w:hideMark/>
          </w:tcPr>
          <w:p w:rsidR="005578C3" w:rsidRDefault="005578C3">
            <w:pPr>
              <w:snapToGrid w:val="0"/>
              <w:jc w:val="center"/>
              <w:rPr>
                <w:i/>
              </w:rPr>
            </w:pPr>
            <w:r>
              <w:rPr>
                <w:i/>
              </w:rPr>
              <w:t>-8755,20</w:t>
            </w:r>
          </w:p>
        </w:tc>
        <w:tc>
          <w:tcPr>
            <w:tcW w:w="3800" w:type="dxa"/>
            <w:tcBorders>
              <w:top w:val="nil"/>
              <w:left w:val="single" w:sz="4" w:space="0" w:color="000000"/>
              <w:bottom w:val="single" w:sz="4" w:space="0" w:color="000000"/>
              <w:right w:val="single" w:sz="4" w:space="0" w:color="000000"/>
            </w:tcBorders>
            <w:vAlign w:val="center"/>
            <w:hideMark/>
          </w:tcPr>
          <w:p w:rsidR="005578C3" w:rsidRDefault="005578C3">
            <w:pPr>
              <w:pStyle w:val="aa"/>
              <w:ind w:left="6"/>
              <w:rPr>
                <w:i/>
              </w:rPr>
            </w:pPr>
            <w:r>
              <w:rPr>
                <w:i/>
              </w:rPr>
              <w:t>Затраты определены путем индексации величины фонда оплаты труда производственного персонала, предусмотренного в тарифе 2019 года с учетом Прогноза с 01.01.2020 на 103,0 (п.17 Методических указаний)</w:t>
            </w:r>
          </w:p>
        </w:tc>
      </w:tr>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4.</w:t>
            </w:r>
          </w:p>
        </w:tc>
        <w:tc>
          <w:tcPr>
            <w:tcW w:w="1842"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Отчисления на социальное страхование</w:t>
            </w:r>
          </w:p>
        </w:tc>
        <w:tc>
          <w:tcPr>
            <w:tcW w:w="99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4848,91</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2204,84</w:t>
            </w:r>
          </w:p>
        </w:tc>
        <w:tc>
          <w:tcPr>
            <w:tcW w:w="130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-2644,07</w:t>
            </w:r>
          </w:p>
        </w:tc>
        <w:tc>
          <w:tcPr>
            <w:tcW w:w="3800"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pStyle w:val="aa"/>
              <w:ind w:left="6"/>
              <w:rPr>
                <w:i/>
              </w:rPr>
            </w:pPr>
            <w:r>
              <w:rPr>
                <w:i/>
              </w:rPr>
              <w:t>Откорректированы согласно изменившейся величине фонда оплаты труда основных производственных рабочих</w:t>
            </w:r>
          </w:p>
        </w:tc>
      </w:tr>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5.</w:t>
            </w:r>
          </w:p>
        </w:tc>
        <w:tc>
          <w:tcPr>
            <w:tcW w:w="1842"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Расходы на арендную плату</w:t>
            </w:r>
          </w:p>
        </w:tc>
        <w:tc>
          <w:tcPr>
            <w:tcW w:w="99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39,83</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0,00</w:t>
            </w:r>
          </w:p>
        </w:tc>
        <w:tc>
          <w:tcPr>
            <w:tcW w:w="130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-39,83</w:t>
            </w:r>
          </w:p>
        </w:tc>
        <w:tc>
          <w:tcPr>
            <w:tcW w:w="3800"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rPr>
                <w:i/>
              </w:rPr>
            </w:pPr>
            <w:r>
              <w:rPr>
                <w:i/>
              </w:rPr>
              <w:t xml:space="preserve">ЛенРТК исходит из возможности органов местного самоуправления по проведению оценки муниципального имущества, определения и исчисления амортизации, ведения инвентарного и аналитического учета объемов имущества, формирования инвентарных </w:t>
            </w:r>
            <w:r>
              <w:rPr>
                <w:i/>
              </w:rPr>
              <w:lastRenderedPageBreak/>
              <w:t>карточек. Таким образом, на арендуемое муниципальное имущество распространяется общий подход к включению в необходимую валовую выручку затрат на аренду. При отсутствии документального подтверждения амортизации, налога на имущество, иных налогов и обязательных платежей -  расходы на аренду в состав необходимой валовой выручки не включаются (п. 44 Основ ценообразования в сфере водоснабжения и водоотведения Постановления № 406).</w:t>
            </w:r>
          </w:p>
        </w:tc>
      </w:tr>
      <w:tr w:rsidR="005578C3" w:rsidTr="005578C3">
        <w:trPr>
          <w:trHeight w:val="516"/>
        </w:trPr>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lastRenderedPageBreak/>
              <w:t>6.</w:t>
            </w:r>
          </w:p>
        </w:tc>
        <w:tc>
          <w:tcPr>
            <w:tcW w:w="1842"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Ремонтные работы</w:t>
            </w:r>
          </w:p>
        </w:tc>
        <w:tc>
          <w:tcPr>
            <w:tcW w:w="99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9150,00</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0,00</w:t>
            </w:r>
          </w:p>
        </w:tc>
        <w:tc>
          <w:tcPr>
            <w:tcW w:w="130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-9150,00</w:t>
            </w:r>
          </w:p>
        </w:tc>
        <w:tc>
          <w:tcPr>
            <w:tcW w:w="3800"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rPr>
                <w:i/>
              </w:rPr>
            </w:pPr>
            <w:r>
              <w:rPr>
                <w:i/>
              </w:rPr>
              <w:t>Исключены расходы, так как предприятие не представило обоснование ремонтных работ согласно п.24 Методических указаний и пунктов 4 и 6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5578C3" w:rsidTr="005578C3">
        <w:trPr>
          <w:trHeight w:val="546"/>
        </w:trPr>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7.</w:t>
            </w:r>
          </w:p>
        </w:tc>
        <w:tc>
          <w:tcPr>
            <w:tcW w:w="1842"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Цеховые расходы</w:t>
            </w:r>
          </w:p>
        </w:tc>
        <w:tc>
          <w:tcPr>
            <w:tcW w:w="99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13512,57</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5068,09</w:t>
            </w:r>
          </w:p>
        </w:tc>
        <w:tc>
          <w:tcPr>
            <w:tcW w:w="130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-8444,48</w:t>
            </w:r>
          </w:p>
        </w:tc>
        <w:tc>
          <w:tcPr>
            <w:tcW w:w="3800"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rPr>
                <w:i/>
              </w:rPr>
            </w:pPr>
            <w:r>
              <w:rPr>
                <w:i/>
              </w:rPr>
              <w:t>Исключены расходы («Проведение специальной оценки условий труда» и «Плата за негативное воздействие на окружающую среду»),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5578C3" w:rsidRDefault="005578C3">
            <w:pPr>
              <w:pStyle w:val="aa"/>
              <w:ind w:left="6" w:hanging="6"/>
            </w:pPr>
            <w:r>
              <w:rPr>
                <w:i/>
              </w:rPr>
              <w:t>Расходы распределены по видам услуг согласно базе, утвержденной в приказе об учетной политике предприятия.</w:t>
            </w:r>
          </w:p>
        </w:tc>
      </w:tr>
      <w:tr w:rsidR="005578C3" w:rsidTr="005578C3">
        <w:trPr>
          <w:trHeight w:val="502"/>
        </w:trPr>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8.</w:t>
            </w:r>
          </w:p>
        </w:tc>
        <w:tc>
          <w:tcPr>
            <w:tcW w:w="1842"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Прочие расходы</w:t>
            </w:r>
          </w:p>
        </w:tc>
        <w:tc>
          <w:tcPr>
            <w:tcW w:w="99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6346,52</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963,78</w:t>
            </w:r>
          </w:p>
        </w:tc>
        <w:tc>
          <w:tcPr>
            <w:tcW w:w="130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-5382,74</w:t>
            </w:r>
          </w:p>
        </w:tc>
        <w:tc>
          <w:tcPr>
            <w:tcW w:w="3800"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right="-81"/>
              <w:rPr>
                <w:i/>
              </w:rPr>
            </w:pPr>
            <w:r>
              <w:rPr>
                <w:i/>
              </w:rPr>
              <w:t>Исключены расходы («Разработка рабочей программы контроля качества питьевой воды, проведение лабораторных исследований питьевой воды», «Разработка экологической документации», «Проведение специальной оценки условий труда»),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5578C3" w:rsidTr="005578C3">
        <w:trPr>
          <w:trHeight w:val="502"/>
        </w:trPr>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9.</w:t>
            </w:r>
          </w:p>
        </w:tc>
        <w:tc>
          <w:tcPr>
            <w:tcW w:w="1842"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Оплата воды, полученной со стороны</w:t>
            </w:r>
          </w:p>
        </w:tc>
        <w:tc>
          <w:tcPr>
            <w:tcW w:w="993" w:type="dxa"/>
            <w:tcBorders>
              <w:top w:val="single" w:sz="4" w:space="0" w:color="000000"/>
              <w:left w:val="single" w:sz="4" w:space="0" w:color="000000"/>
              <w:bottom w:val="single" w:sz="4" w:space="0" w:color="000000"/>
              <w:right w:val="nil"/>
            </w:tcBorders>
            <w:vAlign w:val="center"/>
            <w:hideMark/>
          </w:tcPr>
          <w:p w:rsidR="005578C3" w:rsidRDefault="005578C3">
            <w:pPr>
              <w:jc w:val="center"/>
            </w:pPr>
            <w:r>
              <w:t>тыс.руб.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4545,65</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3724,66</w:t>
            </w:r>
          </w:p>
        </w:tc>
        <w:tc>
          <w:tcPr>
            <w:tcW w:w="130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-820,99</w:t>
            </w:r>
          </w:p>
        </w:tc>
        <w:tc>
          <w:tcPr>
            <w:tcW w:w="3800" w:type="dxa"/>
            <w:tcBorders>
              <w:top w:val="single" w:sz="4" w:space="0" w:color="000000"/>
              <w:left w:val="single" w:sz="4" w:space="0" w:color="000000"/>
              <w:bottom w:val="nil"/>
              <w:right w:val="single" w:sz="4" w:space="0" w:color="000000"/>
            </w:tcBorders>
            <w:vAlign w:val="center"/>
            <w:hideMark/>
          </w:tcPr>
          <w:p w:rsidR="005578C3" w:rsidRDefault="005578C3">
            <w:pPr>
              <w:snapToGrid w:val="0"/>
              <w:rPr>
                <w:i/>
              </w:rPr>
            </w:pPr>
            <w:r>
              <w:rPr>
                <w:i/>
              </w:rPr>
              <w:t>Пересчитаны, исходя из объемов покупной воды и тарифов поставщика технической воды ООО «Северо-Запад Инжиниринг» (концессионное соглашение «Ладожский водовод»).</w:t>
            </w:r>
          </w:p>
        </w:tc>
      </w:tr>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10.</w:t>
            </w:r>
          </w:p>
        </w:tc>
        <w:tc>
          <w:tcPr>
            <w:tcW w:w="1842"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108"/>
            </w:pPr>
            <w:r>
              <w:t>Общехозяйственные расходы</w:t>
            </w:r>
          </w:p>
        </w:tc>
        <w:tc>
          <w:tcPr>
            <w:tcW w:w="99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1121,52</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985,80</w:t>
            </w:r>
          </w:p>
        </w:tc>
        <w:tc>
          <w:tcPr>
            <w:tcW w:w="1303"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-135,72</w:t>
            </w:r>
          </w:p>
        </w:tc>
        <w:tc>
          <w:tcPr>
            <w:tcW w:w="3800"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rPr>
                <w:i/>
              </w:rPr>
            </w:pPr>
            <w:r>
              <w:rPr>
                <w:i/>
              </w:rPr>
              <w:t xml:space="preserve">Корректировка статей  с учетом индексации фактических  показателя 2018 года согласно Прогнозу с 01.01.2019 </w:t>
            </w:r>
            <w:r>
              <w:rPr>
                <w:i/>
              </w:rPr>
              <w:lastRenderedPageBreak/>
              <w:t>– 104,7 и с 01.01.2020 – 103,0.</w:t>
            </w:r>
          </w:p>
          <w:p w:rsidR="005578C3" w:rsidRDefault="005578C3">
            <w:pPr>
              <w:snapToGrid w:val="0"/>
              <w:rPr>
                <w:i/>
              </w:rPr>
            </w:pPr>
            <w:r>
              <w:rPr>
                <w:i/>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5578C3" w:rsidRDefault="005578C3">
            <w:pPr>
              <w:snapToGrid w:val="0"/>
              <w:rPr>
                <w:i/>
              </w:rPr>
            </w:pPr>
            <w:r>
              <w:rPr>
                <w:i/>
              </w:rPr>
              <w:t>Общехозяйственные расходы распределены по видам услуг согласно базе, утвержденной в приказе об учетной политике предприятия.</w:t>
            </w:r>
          </w:p>
        </w:tc>
      </w:tr>
    </w:tbl>
    <w:p w:rsidR="005578C3" w:rsidRDefault="005578C3" w:rsidP="005578C3">
      <w:pPr>
        <w:ind w:left="142" w:right="-52"/>
        <w:jc w:val="center"/>
        <w:rPr>
          <w:b/>
          <w:i/>
          <w:sz w:val="24"/>
          <w:szCs w:val="24"/>
          <w:u w:val="single"/>
        </w:rPr>
      </w:pPr>
      <w:r>
        <w:rPr>
          <w:b/>
          <w:i/>
          <w:sz w:val="24"/>
          <w:szCs w:val="24"/>
          <w:u w:val="single"/>
        </w:rPr>
        <w:lastRenderedPageBreak/>
        <w:t>Водоотведение (потребители пгт Рахья)</w:t>
      </w:r>
    </w:p>
    <w:tbl>
      <w:tblPr>
        <w:tblW w:w="10770" w:type="dxa"/>
        <w:tblInd w:w="-176" w:type="dxa"/>
        <w:tblLayout w:type="fixed"/>
        <w:tblLook w:val="04A0" w:firstRow="1" w:lastRow="0" w:firstColumn="1" w:lastColumn="0" w:noHBand="0" w:noVBand="1"/>
      </w:tblPr>
      <w:tblGrid>
        <w:gridCol w:w="709"/>
        <w:gridCol w:w="1700"/>
        <w:gridCol w:w="1134"/>
        <w:gridCol w:w="992"/>
        <w:gridCol w:w="1134"/>
        <w:gridCol w:w="1276"/>
        <w:gridCol w:w="3825"/>
      </w:tblGrid>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 п/п</w:t>
            </w:r>
          </w:p>
        </w:tc>
        <w:tc>
          <w:tcPr>
            <w:tcW w:w="1701"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Показатели</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Ед. изм.</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i/>
              </w:rPr>
            </w:pPr>
            <w:r>
              <w:rPr>
                <w:i/>
              </w:rPr>
              <w:t>План предпри-ятия на 2020 год</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i/>
              </w:rPr>
            </w:pPr>
            <w:r>
              <w:rPr>
                <w:i/>
              </w:rPr>
              <w:t>Принято ЛенРТК на 2020 год</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left="-108" w:right="-108"/>
              <w:jc w:val="center"/>
              <w:rPr>
                <w:i/>
              </w:rPr>
            </w:pPr>
            <w:r>
              <w:rPr>
                <w:i/>
              </w:rPr>
              <w:t>Отклонение</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right="-52"/>
              <w:jc w:val="center"/>
              <w:rPr>
                <w:i/>
              </w:rPr>
            </w:pPr>
            <w:r>
              <w:rPr>
                <w:i/>
              </w:rPr>
              <w:t>Обоснование, причины отклонения</w:t>
            </w:r>
          </w:p>
        </w:tc>
      </w:tr>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w:t>
            </w:r>
          </w:p>
        </w:tc>
        <w:tc>
          <w:tcPr>
            <w:tcW w:w="1701"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Расходы на сырье и материалы</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 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353,58</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228,77</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-124,81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rPr>
                <w:i/>
              </w:rPr>
            </w:pPr>
            <w:r>
              <w:rPr>
                <w:i/>
              </w:rPr>
              <w:t>1. Затраты по реагентам приняты с учетом объемов пропущенных сточных вод, утвержденных в производственных программах и индексации цены на реагенты согласно Прогноза.</w:t>
            </w:r>
          </w:p>
          <w:p w:rsidR="005578C3" w:rsidRDefault="005578C3">
            <w:pPr>
              <w:snapToGrid w:val="0"/>
              <w:rPr>
                <w:i/>
              </w:rPr>
            </w:pPr>
            <w:r>
              <w:rPr>
                <w:i/>
              </w:rPr>
              <w:t>2. Затраты по статье «Материалы и малоценные основные средства» откорректированы с учетом индексации данных, предусмотренных в тарифе 2019 года с 01.01.2020 на 103,0,  согласно Прогноза.</w:t>
            </w:r>
          </w:p>
        </w:tc>
      </w:tr>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2.</w:t>
            </w:r>
          </w:p>
        </w:tc>
        <w:tc>
          <w:tcPr>
            <w:tcW w:w="1701"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Расход на энергетические ресурсы</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 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3341,20</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2121,76</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-1219,44</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rPr>
                <w:i/>
              </w:rPr>
            </w:pPr>
            <w:r>
              <w:rPr>
                <w:i/>
              </w:rPr>
              <w:t>Затраты определены исходя из объема электроэнергии, утвержденного ЛенРТК в производственной программе, и тарифа, рассчитанного путем индексации тарифа, сложившегося в 2018 году (по выставленным счетам)</w:t>
            </w:r>
          </w:p>
        </w:tc>
      </w:tr>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3.</w:t>
            </w:r>
          </w:p>
        </w:tc>
        <w:tc>
          <w:tcPr>
            <w:tcW w:w="1701"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 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108" w:hanging="108"/>
              <w:jc w:val="center"/>
            </w:pPr>
            <w:r>
              <w:t>6144,0</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3583,82</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-2560,18</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pStyle w:val="aa"/>
              <w:ind w:left="-108"/>
              <w:rPr>
                <w:i/>
              </w:rPr>
            </w:pPr>
            <w:r>
              <w:rPr>
                <w:i/>
              </w:rPr>
              <w:t>Затраты определены путем индексации величины фонда оплаты труда производственного персонала, предусмотренного в тарифе 2019 года с учетом Прогноза с 01.01.2020 на 103,0 (п.17 Методических указаний)</w:t>
            </w:r>
          </w:p>
        </w:tc>
      </w:tr>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4.</w:t>
            </w:r>
          </w:p>
        </w:tc>
        <w:tc>
          <w:tcPr>
            <w:tcW w:w="1701"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Отчисления на социальное страхование</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 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1855,49</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1082,31</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-773,18</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pStyle w:val="aa"/>
              <w:ind w:left="-108"/>
              <w:rPr>
                <w:i/>
              </w:rPr>
            </w:pPr>
            <w:r>
              <w:rPr>
                <w:i/>
              </w:rPr>
              <w:t>Откорректированы согласно изменившейся величине фонда оплаты труда основных производственных рабочих</w:t>
            </w:r>
          </w:p>
        </w:tc>
      </w:tr>
      <w:tr w:rsidR="005578C3" w:rsidTr="005578C3">
        <w:trPr>
          <w:trHeight w:val="545"/>
        </w:trPr>
        <w:tc>
          <w:tcPr>
            <w:tcW w:w="710" w:type="dxa"/>
            <w:tcBorders>
              <w:top w:val="nil"/>
              <w:left w:val="single" w:sz="4" w:space="0" w:color="000000"/>
              <w:bottom w:val="single" w:sz="4" w:space="0" w:color="000000"/>
              <w:right w:val="nil"/>
            </w:tcBorders>
            <w:vAlign w:val="center"/>
            <w:hideMark/>
          </w:tcPr>
          <w:p w:rsidR="005578C3" w:rsidRDefault="005578C3">
            <w:pPr>
              <w:snapToGrid w:val="0"/>
              <w:jc w:val="center"/>
            </w:pPr>
            <w:r>
              <w:t>5</w:t>
            </w:r>
          </w:p>
        </w:tc>
        <w:tc>
          <w:tcPr>
            <w:tcW w:w="1701" w:type="dxa"/>
            <w:tcBorders>
              <w:top w:val="nil"/>
              <w:left w:val="single" w:sz="4" w:space="0" w:color="000000"/>
              <w:bottom w:val="single" w:sz="4" w:space="0" w:color="000000"/>
              <w:right w:val="nil"/>
            </w:tcBorders>
            <w:vAlign w:val="center"/>
            <w:hideMark/>
          </w:tcPr>
          <w:p w:rsidR="005578C3" w:rsidRDefault="005578C3">
            <w:pPr>
              <w:snapToGrid w:val="0"/>
            </w:pPr>
            <w:r>
              <w:t>Расходы на арендную плату</w:t>
            </w:r>
          </w:p>
        </w:tc>
        <w:tc>
          <w:tcPr>
            <w:tcW w:w="1134" w:type="dxa"/>
            <w:tcBorders>
              <w:top w:val="nil"/>
              <w:left w:val="single" w:sz="4" w:space="0" w:color="000000"/>
              <w:bottom w:val="single" w:sz="4" w:space="0" w:color="000000"/>
              <w:right w:val="nil"/>
            </w:tcBorders>
            <w:vAlign w:val="center"/>
            <w:hideMark/>
          </w:tcPr>
          <w:p w:rsidR="005578C3" w:rsidRDefault="005578C3">
            <w:pPr>
              <w:snapToGrid w:val="0"/>
              <w:jc w:val="center"/>
            </w:pPr>
            <w:r>
              <w:t>тыс. руб.</w:t>
            </w:r>
          </w:p>
        </w:tc>
        <w:tc>
          <w:tcPr>
            <w:tcW w:w="992" w:type="dxa"/>
            <w:tcBorders>
              <w:top w:val="nil"/>
              <w:left w:val="single" w:sz="4" w:space="0" w:color="000000"/>
              <w:bottom w:val="single" w:sz="4" w:space="0" w:color="000000"/>
              <w:right w:val="nil"/>
            </w:tcBorders>
            <w:vAlign w:val="center"/>
            <w:hideMark/>
          </w:tcPr>
          <w:p w:rsidR="005578C3" w:rsidRDefault="005578C3">
            <w:pPr>
              <w:snapToGrid w:val="0"/>
              <w:jc w:val="center"/>
            </w:pPr>
            <w:r>
              <w:t>18,68</w:t>
            </w:r>
          </w:p>
        </w:tc>
        <w:tc>
          <w:tcPr>
            <w:tcW w:w="1134" w:type="dxa"/>
            <w:tcBorders>
              <w:top w:val="nil"/>
              <w:left w:val="single" w:sz="4" w:space="0" w:color="000000"/>
              <w:bottom w:val="single" w:sz="4" w:space="0" w:color="000000"/>
              <w:right w:val="nil"/>
            </w:tcBorders>
            <w:vAlign w:val="center"/>
            <w:hideMark/>
          </w:tcPr>
          <w:p w:rsidR="005578C3" w:rsidRDefault="005578C3">
            <w:pPr>
              <w:snapToGrid w:val="0"/>
              <w:jc w:val="center"/>
            </w:pPr>
            <w:r>
              <w:t>0,00</w:t>
            </w:r>
          </w:p>
        </w:tc>
        <w:tc>
          <w:tcPr>
            <w:tcW w:w="1276" w:type="dxa"/>
            <w:tcBorders>
              <w:top w:val="nil"/>
              <w:left w:val="single" w:sz="4" w:space="0" w:color="000000"/>
              <w:bottom w:val="single" w:sz="4" w:space="0" w:color="000000"/>
              <w:right w:val="nil"/>
            </w:tcBorders>
            <w:vAlign w:val="center"/>
            <w:hideMark/>
          </w:tcPr>
          <w:p w:rsidR="005578C3" w:rsidRDefault="005578C3">
            <w:pPr>
              <w:snapToGrid w:val="0"/>
              <w:jc w:val="center"/>
              <w:rPr>
                <w:i/>
              </w:rPr>
            </w:pPr>
            <w:r>
              <w:rPr>
                <w:i/>
              </w:rPr>
              <w:t>-18,68</w:t>
            </w:r>
          </w:p>
        </w:tc>
        <w:tc>
          <w:tcPr>
            <w:tcW w:w="3827" w:type="dxa"/>
            <w:tcBorders>
              <w:top w:val="nil"/>
              <w:left w:val="single" w:sz="4" w:space="0" w:color="000000"/>
              <w:bottom w:val="single" w:sz="4" w:space="0" w:color="auto"/>
              <w:right w:val="single" w:sz="4" w:space="0" w:color="000000"/>
            </w:tcBorders>
            <w:vAlign w:val="center"/>
            <w:hideMark/>
          </w:tcPr>
          <w:p w:rsidR="005578C3" w:rsidRDefault="005578C3">
            <w:pPr>
              <w:snapToGrid w:val="0"/>
              <w:rPr>
                <w:i/>
              </w:rPr>
            </w:pPr>
            <w:r>
              <w:rPr>
                <w:i/>
              </w:rPr>
              <w:t xml:space="preserve">ЛенРТК исходит из возможности органов местного самоуправления по проведению оценки муниципального имущества, определения и исчисления амортизации, ведения инвентарного и аналитического учета объемов имущества, формирования инвентарных карточек. Таким образом, на арендуемое муниципальное имущество распространяется общий подход к включению в необходимую валовую выручку затрат на аренду. При отсутствии документального подтверждения амортизации, налога на </w:t>
            </w:r>
            <w:r>
              <w:rPr>
                <w:i/>
              </w:rPr>
              <w:lastRenderedPageBreak/>
              <w:t>имущество, иных налогов и обязательных платежей -  расходы на аренду в состав необходимой валовой выручки не включаются (п. 44 Основ ценообразования в сфере водоснабжения и водоотведения Постановления № 406).</w:t>
            </w:r>
          </w:p>
        </w:tc>
      </w:tr>
      <w:tr w:rsidR="005578C3" w:rsidTr="005578C3">
        <w:trPr>
          <w:trHeight w:val="866"/>
        </w:trPr>
        <w:tc>
          <w:tcPr>
            <w:tcW w:w="710" w:type="dxa"/>
            <w:tcBorders>
              <w:top w:val="nil"/>
              <w:left w:val="single" w:sz="4" w:space="0" w:color="000000"/>
              <w:bottom w:val="single" w:sz="4" w:space="0" w:color="000000"/>
              <w:right w:val="nil"/>
            </w:tcBorders>
            <w:vAlign w:val="center"/>
            <w:hideMark/>
          </w:tcPr>
          <w:p w:rsidR="005578C3" w:rsidRDefault="005578C3">
            <w:pPr>
              <w:snapToGrid w:val="0"/>
              <w:jc w:val="center"/>
            </w:pPr>
            <w:r>
              <w:lastRenderedPageBreak/>
              <w:t>6.</w:t>
            </w:r>
          </w:p>
        </w:tc>
        <w:tc>
          <w:tcPr>
            <w:tcW w:w="1701" w:type="dxa"/>
            <w:tcBorders>
              <w:top w:val="nil"/>
              <w:left w:val="single" w:sz="4" w:space="0" w:color="000000"/>
              <w:bottom w:val="single" w:sz="4" w:space="0" w:color="000000"/>
              <w:right w:val="nil"/>
            </w:tcBorders>
            <w:vAlign w:val="center"/>
            <w:hideMark/>
          </w:tcPr>
          <w:p w:rsidR="005578C3" w:rsidRDefault="005578C3">
            <w:pPr>
              <w:snapToGrid w:val="0"/>
            </w:pPr>
            <w:r>
              <w:t>Ремонтные работы</w:t>
            </w:r>
          </w:p>
        </w:tc>
        <w:tc>
          <w:tcPr>
            <w:tcW w:w="1134" w:type="dxa"/>
            <w:tcBorders>
              <w:top w:val="nil"/>
              <w:left w:val="single" w:sz="4" w:space="0" w:color="000000"/>
              <w:bottom w:val="single" w:sz="4" w:space="0" w:color="000000"/>
              <w:right w:val="nil"/>
            </w:tcBorders>
            <w:vAlign w:val="center"/>
            <w:hideMark/>
          </w:tcPr>
          <w:p w:rsidR="005578C3" w:rsidRDefault="005578C3">
            <w:pPr>
              <w:snapToGrid w:val="0"/>
              <w:jc w:val="center"/>
            </w:pPr>
            <w:r>
              <w:t>тыс. руб.</w:t>
            </w:r>
          </w:p>
        </w:tc>
        <w:tc>
          <w:tcPr>
            <w:tcW w:w="992" w:type="dxa"/>
            <w:tcBorders>
              <w:top w:val="nil"/>
              <w:left w:val="single" w:sz="4" w:space="0" w:color="000000"/>
              <w:bottom w:val="single" w:sz="4" w:space="0" w:color="000000"/>
              <w:right w:val="nil"/>
            </w:tcBorders>
            <w:vAlign w:val="center"/>
            <w:hideMark/>
          </w:tcPr>
          <w:p w:rsidR="005578C3" w:rsidRDefault="005578C3">
            <w:pPr>
              <w:snapToGrid w:val="0"/>
              <w:jc w:val="center"/>
            </w:pPr>
            <w:r>
              <w:t>2200,00</w:t>
            </w:r>
          </w:p>
        </w:tc>
        <w:tc>
          <w:tcPr>
            <w:tcW w:w="1134" w:type="dxa"/>
            <w:tcBorders>
              <w:top w:val="nil"/>
              <w:left w:val="single" w:sz="4" w:space="0" w:color="000000"/>
              <w:bottom w:val="single" w:sz="4" w:space="0" w:color="000000"/>
              <w:right w:val="nil"/>
            </w:tcBorders>
            <w:vAlign w:val="center"/>
            <w:hideMark/>
          </w:tcPr>
          <w:p w:rsidR="005578C3" w:rsidRDefault="005578C3">
            <w:pPr>
              <w:snapToGrid w:val="0"/>
              <w:jc w:val="center"/>
            </w:pPr>
            <w:r>
              <w:t>0,00</w:t>
            </w:r>
          </w:p>
        </w:tc>
        <w:tc>
          <w:tcPr>
            <w:tcW w:w="1276" w:type="dxa"/>
            <w:tcBorders>
              <w:top w:val="nil"/>
              <w:left w:val="single" w:sz="4" w:space="0" w:color="000000"/>
              <w:bottom w:val="single" w:sz="4" w:space="0" w:color="000000"/>
              <w:right w:val="single" w:sz="4" w:space="0" w:color="auto"/>
            </w:tcBorders>
            <w:vAlign w:val="center"/>
            <w:hideMark/>
          </w:tcPr>
          <w:p w:rsidR="005578C3" w:rsidRDefault="005578C3">
            <w:pPr>
              <w:snapToGrid w:val="0"/>
              <w:jc w:val="center"/>
              <w:rPr>
                <w:i/>
              </w:rPr>
            </w:pPr>
            <w:r>
              <w:rPr>
                <w:i/>
              </w:rPr>
              <w:t>-2200,00</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rPr>
                <w:i/>
              </w:rPr>
            </w:pPr>
            <w:r>
              <w:rPr>
                <w:i/>
              </w:rPr>
              <w:t>Исключены расходы, так как предприятие не представило обоснование ремонтных работ согласно п.24 Методических указаний и пунктов 4 и 6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5578C3" w:rsidTr="005578C3">
        <w:trPr>
          <w:trHeight w:val="1045"/>
        </w:trPr>
        <w:tc>
          <w:tcPr>
            <w:tcW w:w="710" w:type="dxa"/>
            <w:tcBorders>
              <w:top w:val="nil"/>
              <w:left w:val="single" w:sz="4" w:space="0" w:color="000000"/>
              <w:bottom w:val="single" w:sz="4" w:space="0" w:color="000000"/>
              <w:right w:val="nil"/>
            </w:tcBorders>
            <w:vAlign w:val="center"/>
            <w:hideMark/>
          </w:tcPr>
          <w:p w:rsidR="005578C3" w:rsidRDefault="005578C3">
            <w:pPr>
              <w:snapToGrid w:val="0"/>
              <w:jc w:val="center"/>
            </w:pPr>
            <w:r>
              <w:t>7.</w:t>
            </w:r>
          </w:p>
        </w:tc>
        <w:tc>
          <w:tcPr>
            <w:tcW w:w="1701" w:type="dxa"/>
            <w:tcBorders>
              <w:top w:val="nil"/>
              <w:left w:val="single" w:sz="4" w:space="0" w:color="000000"/>
              <w:bottom w:val="single" w:sz="4" w:space="0" w:color="000000"/>
              <w:right w:val="nil"/>
            </w:tcBorders>
            <w:vAlign w:val="center"/>
            <w:hideMark/>
          </w:tcPr>
          <w:p w:rsidR="005578C3" w:rsidRDefault="005578C3">
            <w:pPr>
              <w:snapToGrid w:val="0"/>
            </w:pPr>
            <w:r>
              <w:t>Цеховые расходы</w:t>
            </w:r>
          </w:p>
        </w:tc>
        <w:tc>
          <w:tcPr>
            <w:tcW w:w="1134" w:type="dxa"/>
            <w:tcBorders>
              <w:top w:val="nil"/>
              <w:left w:val="single" w:sz="4" w:space="0" w:color="000000"/>
              <w:bottom w:val="single" w:sz="4" w:space="0" w:color="000000"/>
              <w:right w:val="nil"/>
            </w:tcBorders>
            <w:vAlign w:val="center"/>
            <w:hideMark/>
          </w:tcPr>
          <w:p w:rsidR="005578C3" w:rsidRDefault="005578C3">
            <w:pPr>
              <w:snapToGrid w:val="0"/>
              <w:jc w:val="center"/>
            </w:pPr>
            <w:r>
              <w:t>тыс. руб.</w:t>
            </w:r>
          </w:p>
        </w:tc>
        <w:tc>
          <w:tcPr>
            <w:tcW w:w="992" w:type="dxa"/>
            <w:tcBorders>
              <w:top w:val="nil"/>
              <w:left w:val="single" w:sz="4" w:space="0" w:color="000000"/>
              <w:bottom w:val="single" w:sz="4" w:space="0" w:color="000000"/>
              <w:right w:val="nil"/>
            </w:tcBorders>
            <w:vAlign w:val="center"/>
            <w:hideMark/>
          </w:tcPr>
          <w:p w:rsidR="005578C3" w:rsidRDefault="005578C3">
            <w:pPr>
              <w:snapToGrid w:val="0"/>
              <w:jc w:val="center"/>
            </w:pPr>
            <w:r>
              <w:t>2358,29</w:t>
            </w:r>
          </w:p>
        </w:tc>
        <w:tc>
          <w:tcPr>
            <w:tcW w:w="1134" w:type="dxa"/>
            <w:tcBorders>
              <w:top w:val="nil"/>
              <w:left w:val="single" w:sz="4" w:space="0" w:color="000000"/>
              <w:bottom w:val="single" w:sz="4" w:space="0" w:color="000000"/>
              <w:right w:val="nil"/>
            </w:tcBorders>
            <w:vAlign w:val="center"/>
            <w:hideMark/>
          </w:tcPr>
          <w:p w:rsidR="005578C3" w:rsidRDefault="005578C3">
            <w:pPr>
              <w:snapToGrid w:val="0"/>
              <w:jc w:val="center"/>
            </w:pPr>
            <w:r>
              <w:t>942,19</w:t>
            </w:r>
          </w:p>
        </w:tc>
        <w:tc>
          <w:tcPr>
            <w:tcW w:w="1276" w:type="dxa"/>
            <w:tcBorders>
              <w:top w:val="nil"/>
              <w:left w:val="single" w:sz="4" w:space="0" w:color="000000"/>
              <w:bottom w:val="single" w:sz="4" w:space="0" w:color="000000"/>
              <w:right w:val="single" w:sz="4" w:space="0" w:color="auto"/>
            </w:tcBorders>
            <w:vAlign w:val="center"/>
            <w:hideMark/>
          </w:tcPr>
          <w:p w:rsidR="005578C3" w:rsidRDefault="005578C3">
            <w:pPr>
              <w:snapToGrid w:val="0"/>
              <w:jc w:val="center"/>
              <w:rPr>
                <w:i/>
              </w:rPr>
            </w:pPr>
            <w:r>
              <w:rPr>
                <w:i/>
              </w:rPr>
              <w:t>-1416,10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ind w:left="-108"/>
              <w:rPr>
                <w:i/>
              </w:rPr>
            </w:pPr>
            <w:r>
              <w:rPr>
                <w:i/>
              </w:rPr>
              <w:t>Исключены расходы («Проведение специальной оценки условий труда» и «Плата за негативное воздействие на окружающую среду»),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5578C3" w:rsidRDefault="005578C3">
            <w:pPr>
              <w:pStyle w:val="aa"/>
              <w:ind w:left="-108"/>
            </w:pPr>
            <w:r>
              <w:rPr>
                <w:i/>
              </w:rPr>
              <w:t>Расходы распределены по видам услуг согласно базе, утвержденной в приказе об учетной политике предприятия.</w:t>
            </w:r>
          </w:p>
        </w:tc>
      </w:tr>
      <w:tr w:rsidR="005578C3" w:rsidTr="005578C3">
        <w:trPr>
          <w:trHeight w:val="2451"/>
        </w:trPr>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8.</w:t>
            </w:r>
          </w:p>
        </w:tc>
        <w:tc>
          <w:tcPr>
            <w:tcW w:w="1701"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Прочие расходы</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 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5068,41</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1770,47</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5578C3" w:rsidRDefault="005578C3">
            <w:pPr>
              <w:snapToGrid w:val="0"/>
              <w:jc w:val="center"/>
              <w:rPr>
                <w:i/>
              </w:rPr>
            </w:pPr>
            <w:r>
              <w:rPr>
                <w:i/>
              </w:rPr>
              <w:t>-3297,94</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rPr>
                <w:i/>
              </w:rPr>
            </w:pPr>
            <w:r>
              <w:rPr>
                <w:i/>
              </w:rPr>
              <w:t>Исключены расходы («Разработка рабочей программы контроля качества питьевой воды, проведение лабораторных исследований питьевой воды», «Разработка экологической документации», «Проведение специальной оценки условий труда»),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5578C3" w:rsidTr="005578C3">
        <w:trPr>
          <w:trHeight w:val="3865"/>
        </w:trPr>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lastRenderedPageBreak/>
              <w:t>9.</w:t>
            </w:r>
          </w:p>
        </w:tc>
        <w:tc>
          <w:tcPr>
            <w:tcW w:w="1701"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 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850,81</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711,52</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-139,29</w:t>
            </w:r>
          </w:p>
        </w:tc>
        <w:tc>
          <w:tcPr>
            <w:tcW w:w="3827" w:type="dxa"/>
            <w:tcBorders>
              <w:top w:val="single" w:sz="4" w:space="0" w:color="auto"/>
              <w:left w:val="single" w:sz="4" w:space="0" w:color="000000"/>
              <w:bottom w:val="single" w:sz="4" w:space="0" w:color="000000"/>
              <w:right w:val="single" w:sz="4" w:space="0" w:color="000000"/>
            </w:tcBorders>
            <w:vAlign w:val="center"/>
            <w:hideMark/>
          </w:tcPr>
          <w:p w:rsidR="005578C3" w:rsidRDefault="005578C3">
            <w:pPr>
              <w:snapToGrid w:val="0"/>
              <w:rPr>
                <w:i/>
              </w:rPr>
            </w:pPr>
            <w:r>
              <w:rPr>
                <w:i/>
              </w:rPr>
              <w:t>Корректировка статей  с учетом индексации фактических  показателя 2018 года согласно Прогнозу с 01.01.2019 – 104,7 и с 01.01.2020 – 103,0.</w:t>
            </w:r>
          </w:p>
          <w:p w:rsidR="005578C3" w:rsidRDefault="005578C3">
            <w:pPr>
              <w:snapToGrid w:val="0"/>
              <w:rPr>
                <w:i/>
              </w:rPr>
            </w:pPr>
            <w:r>
              <w:rPr>
                <w:i/>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5578C3" w:rsidRDefault="005578C3">
            <w:pPr>
              <w:snapToGrid w:val="0"/>
              <w:rPr>
                <w:i/>
              </w:rPr>
            </w:pPr>
            <w:r>
              <w:rPr>
                <w:i/>
              </w:rPr>
              <w:t>Общехозяйственные расходы распределены по видам услуг согласно базе, утвержденной в приказе об учетной политике предприятия.</w:t>
            </w:r>
          </w:p>
        </w:tc>
      </w:tr>
    </w:tbl>
    <w:p w:rsidR="005578C3" w:rsidRDefault="005578C3" w:rsidP="005578C3">
      <w:pPr>
        <w:tabs>
          <w:tab w:val="left" w:pos="993"/>
        </w:tabs>
        <w:ind w:firstLine="567"/>
        <w:jc w:val="center"/>
        <w:rPr>
          <w:b/>
          <w:i/>
          <w:sz w:val="24"/>
          <w:szCs w:val="24"/>
          <w:u w:val="single"/>
        </w:rPr>
      </w:pPr>
      <w:r>
        <w:rPr>
          <w:b/>
          <w:i/>
          <w:sz w:val="24"/>
          <w:szCs w:val="24"/>
          <w:u w:val="single"/>
        </w:rPr>
        <w:t>Транспортировка сточных вод (потребители деревни Борисова Грива)</w:t>
      </w:r>
    </w:p>
    <w:tbl>
      <w:tblPr>
        <w:tblW w:w="10770" w:type="dxa"/>
        <w:tblInd w:w="-176" w:type="dxa"/>
        <w:tblLayout w:type="fixed"/>
        <w:tblLook w:val="04A0" w:firstRow="1" w:lastRow="0" w:firstColumn="1" w:lastColumn="0" w:noHBand="0" w:noVBand="1"/>
      </w:tblPr>
      <w:tblGrid>
        <w:gridCol w:w="709"/>
        <w:gridCol w:w="1700"/>
        <w:gridCol w:w="1134"/>
        <w:gridCol w:w="992"/>
        <w:gridCol w:w="1134"/>
        <w:gridCol w:w="1276"/>
        <w:gridCol w:w="3825"/>
      </w:tblGrid>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 п/п</w:t>
            </w:r>
          </w:p>
        </w:tc>
        <w:tc>
          <w:tcPr>
            <w:tcW w:w="1701"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Показатели</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Ед.изм.</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i/>
              </w:rPr>
            </w:pPr>
            <w:r>
              <w:rPr>
                <w:i/>
              </w:rPr>
              <w:t>План предпри-ятия на 2020 год</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i/>
              </w:rPr>
            </w:pPr>
            <w:r>
              <w:rPr>
                <w:i/>
              </w:rPr>
              <w:t>Принято ЛенРТК на 2020 год</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52"/>
              <w:jc w:val="center"/>
              <w:rPr>
                <w:i/>
              </w:rPr>
            </w:pPr>
            <w:r>
              <w:rPr>
                <w:i/>
              </w:rPr>
              <w:t>Отклонение</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right="-52"/>
              <w:jc w:val="center"/>
              <w:rPr>
                <w:i/>
              </w:rPr>
            </w:pPr>
            <w:r>
              <w:rPr>
                <w:i/>
              </w:rPr>
              <w:t>Обоснование, причины отклонения</w:t>
            </w:r>
          </w:p>
        </w:tc>
      </w:tr>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w:t>
            </w:r>
          </w:p>
        </w:tc>
        <w:tc>
          <w:tcPr>
            <w:tcW w:w="1701"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Расходы на сырье и материалы</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156,40</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49,17</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-107,23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left="-108"/>
              <w:rPr>
                <w:i/>
              </w:rPr>
            </w:pPr>
            <w:r>
              <w:rPr>
                <w:i/>
              </w:rPr>
              <w:t>Затраты по статье «Материалы и малоценные основные средства» откорректированы с учетом индексации данных, предусмотренных в тарифе 2019 года с 01.01.2020 на 103,0,  согласно Прогноза.</w:t>
            </w:r>
          </w:p>
        </w:tc>
      </w:tr>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2.</w:t>
            </w:r>
          </w:p>
        </w:tc>
        <w:tc>
          <w:tcPr>
            <w:tcW w:w="1701"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Расход на энергетические ресурсы</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1530,82</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751,19</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-779,63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left="-108"/>
              <w:rPr>
                <w:i/>
              </w:rPr>
            </w:pPr>
            <w:r>
              <w:rPr>
                <w:i/>
              </w:rPr>
              <w:t>Затраты определены исходя из объема электроэнергии, утвержденного ЛенРТК в производственной программе, и тарифа, рассчитанного путем индексации тарифа, сложившегося в 2018 году (по выставленным счетам)</w:t>
            </w:r>
          </w:p>
        </w:tc>
      </w:tr>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3.</w:t>
            </w:r>
          </w:p>
        </w:tc>
        <w:tc>
          <w:tcPr>
            <w:tcW w:w="1701"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ind w:right="-108" w:hanging="108"/>
              <w:jc w:val="center"/>
            </w:pPr>
            <w:r>
              <w:t>1392,00</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266,81</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-1125,19</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pStyle w:val="aa"/>
              <w:ind w:left="-108"/>
              <w:rPr>
                <w:i/>
              </w:rPr>
            </w:pPr>
            <w:r>
              <w:rPr>
                <w:i/>
              </w:rPr>
              <w:t>Затраты определены путем индексации величины фонда оплаты труда производственного персонала, предусмотренного в тарифе 2019 года с учетом Прогноза с 01.01.2020 на 103,0 (п.17 Методических указаний)</w:t>
            </w:r>
          </w:p>
        </w:tc>
      </w:tr>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4.</w:t>
            </w:r>
          </w:p>
        </w:tc>
        <w:tc>
          <w:tcPr>
            <w:tcW w:w="1701"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Отчисления на социальное страхование</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420,38</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80,58</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-339,80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pStyle w:val="aa"/>
              <w:ind w:left="-108"/>
              <w:rPr>
                <w:i/>
              </w:rPr>
            </w:pPr>
            <w:r>
              <w:rPr>
                <w:i/>
              </w:rPr>
              <w:t>Откорректированы согласно изменившейся величине фонда оплаты труда основных производственных рабочих</w:t>
            </w:r>
          </w:p>
        </w:tc>
      </w:tr>
      <w:tr w:rsidR="005578C3" w:rsidTr="005578C3">
        <w:trPr>
          <w:trHeight w:val="64"/>
        </w:trPr>
        <w:tc>
          <w:tcPr>
            <w:tcW w:w="710" w:type="dxa"/>
            <w:tcBorders>
              <w:top w:val="nil"/>
              <w:left w:val="single" w:sz="4" w:space="0" w:color="000000"/>
              <w:bottom w:val="single" w:sz="4" w:space="0" w:color="000000"/>
              <w:right w:val="nil"/>
            </w:tcBorders>
            <w:vAlign w:val="center"/>
            <w:hideMark/>
          </w:tcPr>
          <w:p w:rsidR="005578C3" w:rsidRDefault="005578C3">
            <w:pPr>
              <w:snapToGrid w:val="0"/>
              <w:jc w:val="center"/>
            </w:pPr>
            <w:r>
              <w:t>5</w:t>
            </w:r>
          </w:p>
        </w:tc>
        <w:tc>
          <w:tcPr>
            <w:tcW w:w="1701" w:type="dxa"/>
            <w:tcBorders>
              <w:top w:val="nil"/>
              <w:left w:val="single" w:sz="4" w:space="0" w:color="000000"/>
              <w:bottom w:val="single" w:sz="4" w:space="0" w:color="000000"/>
              <w:right w:val="nil"/>
            </w:tcBorders>
            <w:vAlign w:val="center"/>
            <w:hideMark/>
          </w:tcPr>
          <w:p w:rsidR="005578C3" w:rsidRDefault="005578C3">
            <w:pPr>
              <w:snapToGrid w:val="0"/>
            </w:pPr>
            <w:r>
              <w:t>Расходы на арендную плату</w:t>
            </w:r>
          </w:p>
        </w:tc>
        <w:tc>
          <w:tcPr>
            <w:tcW w:w="1134" w:type="dxa"/>
            <w:tcBorders>
              <w:top w:val="nil"/>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nil"/>
              <w:left w:val="single" w:sz="4" w:space="0" w:color="000000"/>
              <w:bottom w:val="single" w:sz="4" w:space="0" w:color="000000"/>
              <w:right w:val="nil"/>
            </w:tcBorders>
            <w:vAlign w:val="center"/>
            <w:hideMark/>
          </w:tcPr>
          <w:p w:rsidR="005578C3" w:rsidRDefault="005578C3">
            <w:pPr>
              <w:snapToGrid w:val="0"/>
              <w:jc w:val="center"/>
            </w:pPr>
            <w:r>
              <w:t>1,49</w:t>
            </w:r>
          </w:p>
        </w:tc>
        <w:tc>
          <w:tcPr>
            <w:tcW w:w="1134" w:type="dxa"/>
            <w:tcBorders>
              <w:top w:val="nil"/>
              <w:left w:val="single" w:sz="4" w:space="0" w:color="000000"/>
              <w:bottom w:val="single" w:sz="4" w:space="0" w:color="000000"/>
              <w:right w:val="nil"/>
            </w:tcBorders>
            <w:vAlign w:val="center"/>
            <w:hideMark/>
          </w:tcPr>
          <w:p w:rsidR="005578C3" w:rsidRDefault="005578C3">
            <w:pPr>
              <w:snapToGrid w:val="0"/>
              <w:jc w:val="center"/>
            </w:pPr>
            <w:r>
              <w:t>0,00</w:t>
            </w:r>
          </w:p>
        </w:tc>
        <w:tc>
          <w:tcPr>
            <w:tcW w:w="1276" w:type="dxa"/>
            <w:tcBorders>
              <w:top w:val="nil"/>
              <w:left w:val="single" w:sz="4" w:space="0" w:color="000000"/>
              <w:bottom w:val="single" w:sz="4" w:space="0" w:color="000000"/>
              <w:right w:val="nil"/>
            </w:tcBorders>
            <w:vAlign w:val="center"/>
            <w:hideMark/>
          </w:tcPr>
          <w:p w:rsidR="005578C3" w:rsidRDefault="005578C3">
            <w:pPr>
              <w:snapToGrid w:val="0"/>
              <w:jc w:val="center"/>
              <w:rPr>
                <w:i/>
              </w:rPr>
            </w:pPr>
            <w:r>
              <w:rPr>
                <w:i/>
              </w:rPr>
              <w:t>-1,49</w:t>
            </w:r>
          </w:p>
        </w:tc>
        <w:tc>
          <w:tcPr>
            <w:tcW w:w="3827" w:type="dxa"/>
            <w:tcBorders>
              <w:top w:val="nil"/>
              <w:left w:val="single" w:sz="4" w:space="0" w:color="000000"/>
              <w:bottom w:val="single" w:sz="4" w:space="0" w:color="000000"/>
              <w:right w:val="single" w:sz="4" w:space="0" w:color="000000"/>
            </w:tcBorders>
            <w:vAlign w:val="center"/>
            <w:hideMark/>
          </w:tcPr>
          <w:p w:rsidR="005578C3" w:rsidRDefault="005578C3">
            <w:pPr>
              <w:snapToGrid w:val="0"/>
              <w:ind w:left="-108"/>
              <w:rPr>
                <w:i/>
              </w:rPr>
            </w:pPr>
            <w:r>
              <w:rPr>
                <w:i/>
              </w:rPr>
              <w:t xml:space="preserve">ЛенРТК исходит из возможности органов местного самоуправления по проведению оценки муниципального имущества, определения и исчисления амортизации, ведения инвентарного и аналитического учета объемов имущества, формирования инвентарных карточек. Таким образом, на арендуемое муниципальное имущество распространяется общий подход к включению в необходимую валовую выручку затрат на аренду. При отсутствии документального подтверждения амортизации, налога на имущество, иных налогов и обязательных платежей -  расходы на аренду в состав необходимой валовой выручки не </w:t>
            </w:r>
            <w:r>
              <w:rPr>
                <w:i/>
              </w:rPr>
              <w:lastRenderedPageBreak/>
              <w:t>включаются (п. 44 Основ ценообразования в сфере водоснабжения и водоотведения Постановления № 406).</w:t>
            </w:r>
          </w:p>
        </w:tc>
      </w:tr>
      <w:tr w:rsidR="005578C3" w:rsidTr="005578C3">
        <w:trPr>
          <w:trHeight w:val="674"/>
        </w:trPr>
        <w:tc>
          <w:tcPr>
            <w:tcW w:w="710" w:type="dxa"/>
            <w:tcBorders>
              <w:top w:val="single" w:sz="4" w:space="0" w:color="000000"/>
              <w:left w:val="single" w:sz="4" w:space="0" w:color="000000"/>
              <w:bottom w:val="single" w:sz="4" w:space="0" w:color="auto"/>
              <w:right w:val="nil"/>
            </w:tcBorders>
            <w:vAlign w:val="center"/>
            <w:hideMark/>
          </w:tcPr>
          <w:p w:rsidR="005578C3" w:rsidRDefault="005578C3">
            <w:pPr>
              <w:snapToGrid w:val="0"/>
              <w:jc w:val="center"/>
            </w:pPr>
            <w:r>
              <w:lastRenderedPageBreak/>
              <w:t>6.</w:t>
            </w:r>
          </w:p>
        </w:tc>
        <w:tc>
          <w:tcPr>
            <w:tcW w:w="1701" w:type="dxa"/>
            <w:tcBorders>
              <w:top w:val="single" w:sz="4" w:space="0" w:color="000000"/>
              <w:left w:val="single" w:sz="4" w:space="0" w:color="000000"/>
              <w:bottom w:val="single" w:sz="4" w:space="0" w:color="auto"/>
              <w:right w:val="nil"/>
            </w:tcBorders>
            <w:vAlign w:val="center"/>
            <w:hideMark/>
          </w:tcPr>
          <w:p w:rsidR="005578C3" w:rsidRDefault="005578C3">
            <w:pPr>
              <w:snapToGrid w:val="0"/>
            </w:pPr>
            <w:r>
              <w:t>Ремонтные работы</w:t>
            </w:r>
          </w:p>
        </w:tc>
        <w:tc>
          <w:tcPr>
            <w:tcW w:w="1134" w:type="dxa"/>
            <w:tcBorders>
              <w:top w:val="single" w:sz="4" w:space="0" w:color="000000"/>
              <w:left w:val="single" w:sz="4" w:space="0" w:color="000000"/>
              <w:bottom w:val="single" w:sz="4" w:space="0" w:color="auto"/>
              <w:right w:val="nil"/>
            </w:tcBorders>
            <w:vAlign w:val="center"/>
            <w:hideMark/>
          </w:tcPr>
          <w:p w:rsidR="005578C3" w:rsidRDefault="005578C3">
            <w:pPr>
              <w:snapToGrid w:val="0"/>
              <w:jc w:val="center"/>
            </w:pPr>
            <w:r>
              <w:t>тыс.руб.</w:t>
            </w:r>
          </w:p>
        </w:tc>
        <w:tc>
          <w:tcPr>
            <w:tcW w:w="992" w:type="dxa"/>
            <w:tcBorders>
              <w:top w:val="single" w:sz="4" w:space="0" w:color="000000"/>
              <w:left w:val="single" w:sz="4" w:space="0" w:color="000000"/>
              <w:bottom w:val="single" w:sz="4" w:space="0" w:color="auto"/>
              <w:right w:val="nil"/>
            </w:tcBorders>
            <w:vAlign w:val="center"/>
            <w:hideMark/>
          </w:tcPr>
          <w:p w:rsidR="005578C3" w:rsidRDefault="005578C3">
            <w:pPr>
              <w:snapToGrid w:val="0"/>
              <w:jc w:val="center"/>
            </w:pPr>
            <w:r>
              <w:t>450,00</w:t>
            </w:r>
          </w:p>
        </w:tc>
        <w:tc>
          <w:tcPr>
            <w:tcW w:w="1134" w:type="dxa"/>
            <w:tcBorders>
              <w:top w:val="single" w:sz="4" w:space="0" w:color="000000"/>
              <w:left w:val="single" w:sz="4" w:space="0" w:color="000000"/>
              <w:bottom w:val="single" w:sz="4" w:space="0" w:color="auto"/>
              <w:right w:val="nil"/>
            </w:tcBorders>
            <w:vAlign w:val="center"/>
            <w:hideMark/>
          </w:tcPr>
          <w:p w:rsidR="005578C3" w:rsidRDefault="005578C3">
            <w:pPr>
              <w:snapToGrid w:val="0"/>
              <w:jc w:val="center"/>
            </w:pPr>
            <w:r>
              <w:t>0,00</w:t>
            </w:r>
          </w:p>
        </w:tc>
        <w:tc>
          <w:tcPr>
            <w:tcW w:w="1276" w:type="dxa"/>
            <w:tcBorders>
              <w:top w:val="single" w:sz="4" w:space="0" w:color="000000"/>
              <w:left w:val="single" w:sz="4" w:space="0" w:color="000000"/>
              <w:bottom w:val="single" w:sz="4" w:space="0" w:color="auto"/>
              <w:right w:val="nil"/>
            </w:tcBorders>
            <w:vAlign w:val="center"/>
            <w:hideMark/>
          </w:tcPr>
          <w:p w:rsidR="005578C3" w:rsidRDefault="005578C3">
            <w:pPr>
              <w:snapToGrid w:val="0"/>
              <w:jc w:val="center"/>
              <w:rPr>
                <w:i/>
              </w:rPr>
            </w:pPr>
            <w:r>
              <w:rPr>
                <w:i/>
              </w:rPr>
              <w:t>-450,00</w:t>
            </w:r>
          </w:p>
        </w:tc>
        <w:tc>
          <w:tcPr>
            <w:tcW w:w="3827" w:type="dxa"/>
            <w:tcBorders>
              <w:top w:val="single" w:sz="4" w:space="0" w:color="000000"/>
              <w:left w:val="single" w:sz="4" w:space="0" w:color="000000"/>
              <w:bottom w:val="single" w:sz="4" w:space="0" w:color="auto"/>
              <w:right w:val="single" w:sz="4" w:space="0" w:color="000000"/>
            </w:tcBorders>
            <w:vAlign w:val="center"/>
            <w:hideMark/>
          </w:tcPr>
          <w:p w:rsidR="005578C3" w:rsidRDefault="005578C3">
            <w:pPr>
              <w:snapToGrid w:val="0"/>
              <w:ind w:left="-108"/>
              <w:rPr>
                <w:i/>
              </w:rPr>
            </w:pPr>
            <w:r>
              <w:rPr>
                <w:i/>
              </w:rPr>
              <w:t>Исключены расходы, так как предприятие не представило обоснование ремонтных работ согласно п.24 Методических указаний и пунктов 4 и 6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5578C3" w:rsidTr="005578C3">
        <w:trPr>
          <w:trHeight w:val="354"/>
        </w:trPr>
        <w:tc>
          <w:tcPr>
            <w:tcW w:w="710" w:type="dxa"/>
            <w:tcBorders>
              <w:top w:val="single" w:sz="4" w:space="0" w:color="auto"/>
              <w:left w:val="single" w:sz="4" w:space="0" w:color="000000"/>
              <w:bottom w:val="single" w:sz="4" w:space="0" w:color="000000"/>
              <w:right w:val="nil"/>
            </w:tcBorders>
            <w:vAlign w:val="center"/>
            <w:hideMark/>
          </w:tcPr>
          <w:p w:rsidR="005578C3" w:rsidRDefault="005578C3">
            <w:pPr>
              <w:snapToGrid w:val="0"/>
              <w:jc w:val="center"/>
            </w:pPr>
            <w:r>
              <w:t>7.</w:t>
            </w:r>
          </w:p>
        </w:tc>
        <w:tc>
          <w:tcPr>
            <w:tcW w:w="1701" w:type="dxa"/>
            <w:tcBorders>
              <w:top w:val="single" w:sz="4" w:space="0" w:color="auto"/>
              <w:left w:val="single" w:sz="4" w:space="0" w:color="000000"/>
              <w:bottom w:val="single" w:sz="4" w:space="0" w:color="000000"/>
              <w:right w:val="nil"/>
            </w:tcBorders>
            <w:vAlign w:val="center"/>
            <w:hideMark/>
          </w:tcPr>
          <w:p w:rsidR="005578C3" w:rsidRDefault="005578C3">
            <w:pPr>
              <w:snapToGrid w:val="0"/>
            </w:pPr>
            <w:r>
              <w:t>Цеховые расходы</w:t>
            </w:r>
          </w:p>
        </w:tc>
        <w:tc>
          <w:tcPr>
            <w:tcW w:w="1134" w:type="dxa"/>
            <w:tcBorders>
              <w:top w:val="single" w:sz="4" w:space="0" w:color="auto"/>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single" w:sz="4" w:space="0" w:color="auto"/>
              <w:left w:val="single" w:sz="4" w:space="0" w:color="000000"/>
              <w:bottom w:val="single" w:sz="4" w:space="0" w:color="000000"/>
              <w:right w:val="nil"/>
            </w:tcBorders>
            <w:vAlign w:val="center"/>
            <w:hideMark/>
          </w:tcPr>
          <w:p w:rsidR="005578C3" w:rsidRDefault="005578C3">
            <w:pPr>
              <w:snapToGrid w:val="0"/>
              <w:jc w:val="center"/>
            </w:pPr>
            <w:r>
              <w:t>539,69</w:t>
            </w:r>
          </w:p>
        </w:tc>
        <w:tc>
          <w:tcPr>
            <w:tcW w:w="1134" w:type="dxa"/>
            <w:tcBorders>
              <w:top w:val="single" w:sz="4" w:space="0" w:color="auto"/>
              <w:left w:val="single" w:sz="4" w:space="0" w:color="000000"/>
              <w:bottom w:val="single" w:sz="4" w:space="0" w:color="000000"/>
              <w:right w:val="nil"/>
            </w:tcBorders>
            <w:vAlign w:val="center"/>
            <w:hideMark/>
          </w:tcPr>
          <w:p w:rsidR="005578C3" w:rsidRDefault="005578C3">
            <w:pPr>
              <w:snapToGrid w:val="0"/>
              <w:jc w:val="center"/>
            </w:pPr>
            <w:r>
              <w:t>281,23</w:t>
            </w:r>
          </w:p>
        </w:tc>
        <w:tc>
          <w:tcPr>
            <w:tcW w:w="1276" w:type="dxa"/>
            <w:tcBorders>
              <w:top w:val="single" w:sz="4" w:space="0" w:color="auto"/>
              <w:left w:val="single" w:sz="4" w:space="0" w:color="000000"/>
              <w:bottom w:val="single" w:sz="4" w:space="0" w:color="000000"/>
              <w:right w:val="nil"/>
            </w:tcBorders>
            <w:vAlign w:val="center"/>
            <w:hideMark/>
          </w:tcPr>
          <w:p w:rsidR="005578C3" w:rsidRDefault="005578C3">
            <w:pPr>
              <w:snapToGrid w:val="0"/>
              <w:jc w:val="center"/>
              <w:rPr>
                <w:i/>
              </w:rPr>
            </w:pPr>
            <w:r>
              <w:rPr>
                <w:i/>
              </w:rPr>
              <w:t>-258,46</w:t>
            </w:r>
          </w:p>
        </w:tc>
        <w:tc>
          <w:tcPr>
            <w:tcW w:w="3827" w:type="dxa"/>
            <w:tcBorders>
              <w:top w:val="single" w:sz="4" w:space="0" w:color="auto"/>
              <w:left w:val="single" w:sz="4" w:space="0" w:color="000000"/>
              <w:bottom w:val="single" w:sz="4" w:space="0" w:color="000000"/>
              <w:right w:val="single" w:sz="4" w:space="0" w:color="000000"/>
            </w:tcBorders>
            <w:vAlign w:val="center"/>
            <w:hideMark/>
          </w:tcPr>
          <w:p w:rsidR="005578C3" w:rsidRDefault="005578C3">
            <w:pPr>
              <w:snapToGrid w:val="0"/>
              <w:ind w:left="-108"/>
              <w:rPr>
                <w:i/>
              </w:rPr>
            </w:pPr>
            <w:r>
              <w:rPr>
                <w:i/>
              </w:rPr>
              <w:t>Исключены расходы («Проведение специальной оценки условий труда» и «Плата за негативное воздействие на окружающую среду»),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5578C3" w:rsidRDefault="005578C3">
            <w:pPr>
              <w:pStyle w:val="aa"/>
              <w:ind w:left="-108"/>
            </w:pPr>
            <w:r>
              <w:rPr>
                <w:i/>
              </w:rPr>
              <w:t>Расходы распределены по видам услуг согласно базе, утвержденной в приказе об учетной политике предприятия.</w:t>
            </w:r>
          </w:p>
        </w:tc>
      </w:tr>
      <w:tr w:rsidR="005578C3" w:rsidTr="005578C3">
        <w:trPr>
          <w:trHeight w:val="455"/>
        </w:trPr>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8.</w:t>
            </w:r>
          </w:p>
        </w:tc>
        <w:tc>
          <w:tcPr>
            <w:tcW w:w="1701"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Прочие расходы</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1086,19</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10,78</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-1075,41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left="-108"/>
              <w:rPr>
                <w:i/>
              </w:rPr>
            </w:pPr>
            <w:r>
              <w:rPr>
                <w:i/>
              </w:rPr>
              <w:t>Исключены расходы («Разработка рабочей программы контроля качества питьевой воды, проведение лабораторных исследований питьевой воды», «Разработка экологической документации», «Проведение специальной оценки условий труда»),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5578C3" w:rsidTr="005578C3">
        <w:tc>
          <w:tcPr>
            <w:tcW w:w="710"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9.</w:t>
            </w:r>
          </w:p>
        </w:tc>
        <w:tc>
          <w:tcPr>
            <w:tcW w:w="1701" w:type="dxa"/>
            <w:tcBorders>
              <w:top w:val="single" w:sz="4" w:space="0" w:color="000000"/>
              <w:left w:val="single" w:sz="4" w:space="0" w:color="000000"/>
              <w:bottom w:val="single" w:sz="4" w:space="0" w:color="000000"/>
              <w:right w:val="nil"/>
            </w:tcBorders>
            <w:vAlign w:val="center"/>
            <w:hideMark/>
          </w:tcPr>
          <w:p w:rsidR="005578C3" w:rsidRDefault="005578C3">
            <w:pPr>
              <w:snapToGrid w:val="0"/>
            </w:pPr>
            <w:r>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тыс.руб.</w:t>
            </w:r>
          </w:p>
        </w:tc>
        <w:tc>
          <w:tcPr>
            <w:tcW w:w="992"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270,71</w:t>
            </w:r>
          </w:p>
        </w:tc>
        <w:tc>
          <w:tcPr>
            <w:tcW w:w="1134"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pPr>
            <w:r>
              <w:t>78,96</w:t>
            </w:r>
          </w:p>
        </w:tc>
        <w:tc>
          <w:tcPr>
            <w:tcW w:w="1276" w:type="dxa"/>
            <w:tcBorders>
              <w:top w:val="single" w:sz="4" w:space="0" w:color="000000"/>
              <w:left w:val="single" w:sz="4" w:space="0" w:color="000000"/>
              <w:bottom w:val="single" w:sz="4" w:space="0" w:color="000000"/>
              <w:right w:val="nil"/>
            </w:tcBorders>
            <w:vAlign w:val="center"/>
            <w:hideMark/>
          </w:tcPr>
          <w:p w:rsidR="005578C3" w:rsidRDefault="005578C3">
            <w:pPr>
              <w:snapToGrid w:val="0"/>
              <w:jc w:val="center"/>
              <w:rPr>
                <w:i/>
              </w:rPr>
            </w:pPr>
            <w:r>
              <w:rPr>
                <w:i/>
              </w:rPr>
              <w:t>-191,75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578C3" w:rsidRDefault="005578C3">
            <w:pPr>
              <w:snapToGrid w:val="0"/>
              <w:ind w:left="-108"/>
              <w:rPr>
                <w:i/>
              </w:rPr>
            </w:pPr>
            <w:r>
              <w:rPr>
                <w:i/>
              </w:rPr>
              <w:t>Корректировка статей  с учетом индексации фактических  показателя 2018 года согласно Прогнозу с 01.01.2019 – 104,7 и с 01.01.2020 – 103,0.</w:t>
            </w:r>
          </w:p>
          <w:p w:rsidR="005578C3" w:rsidRDefault="005578C3">
            <w:pPr>
              <w:snapToGrid w:val="0"/>
              <w:ind w:left="-108"/>
              <w:rPr>
                <w:i/>
              </w:rPr>
            </w:pPr>
            <w:r>
              <w:rPr>
                <w:i/>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5578C3" w:rsidRDefault="005578C3">
            <w:pPr>
              <w:snapToGrid w:val="0"/>
              <w:ind w:left="-108"/>
              <w:rPr>
                <w:i/>
              </w:rPr>
            </w:pPr>
            <w:r>
              <w:rPr>
                <w:i/>
              </w:rPr>
              <w:t>Общехозяйственные расходы распределены по видам услуг согласно базе, утвержденной в приказе об учетной политике предприятия.</w:t>
            </w:r>
          </w:p>
        </w:tc>
      </w:tr>
    </w:tbl>
    <w:p w:rsidR="005578C3" w:rsidRDefault="005578C3" w:rsidP="005578C3">
      <w:pPr>
        <w:pStyle w:val="ac"/>
        <w:tabs>
          <w:tab w:val="left" w:pos="851"/>
          <w:tab w:val="left" w:pos="1134"/>
        </w:tabs>
        <w:ind w:left="0" w:right="-52" w:firstLine="567"/>
        <w:jc w:val="both"/>
      </w:pPr>
      <w:r>
        <w:lastRenderedPageBreak/>
        <w:t xml:space="preserve">С учетом требований пункта 78 Основ ценообразования в сфере водоснабжения и водоотведения, утвержденных Постановлением № 406, величины нормативной прибыли по услуге в сфере водоснабжения и водоотведения приняты ЛенРТК в размере 0 тыс. руб. </w:t>
      </w:r>
    </w:p>
    <w:p w:rsidR="005578C3" w:rsidRDefault="005578C3" w:rsidP="005578C3">
      <w:pPr>
        <w:pStyle w:val="23"/>
        <w:tabs>
          <w:tab w:val="left" w:pos="9923"/>
        </w:tabs>
        <w:spacing w:after="0" w:line="240" w:lineRule="auto"/>
        <w:ind w:left="0" w:right="44" w:firstLine="567"/>
        <w:jc w:val="both"/>
        <w:rPr>
          <w:sz w:val="24"/>
          <w:szCs w:val="24"/>
          <w:lang w:eastAsia="ar-SA"/>
        </w:rPr>
      </w:pPr>
      <w:r>
        <w:rPr>
          <w:sz w:val="24"/>
          <w:szCs w:val="24"/>
          <w:lang w:eastAsia="ar-SA"/>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и необходимой валовой выручки ООО «ГТМ-теплосервис» на 2020-2024 годы:</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274"/>
        <w:gridCol w:w="1133"/>
        <w:gridCol w:w="1133"/>
        <w:gridCol w:w="1275"/>
        <w:gridCol w:w="1417"/>
      </w:tblGrid>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napToGrid w:val="0"/>
              <w:jc w:val="center"/>
              <w:rPr>
                <w:color w:val="000000"/>
              </w:rPr>
            </w:pPr>
            <w:r>
              <w:rPr>
                <w:color w:val="000000"/>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38"/>
              <w:jc w:val="center"/>
              <w:rPr>
                <w:color w:val="000000"/>
                <w:lang w:eastAsia="ar-SA"/>
              </w:rPr>
            </w:pPr>
            <w:r>
              <w:rPr>
                <w:color w:val="000000"/>
                <w:lang w:eastAsia="ar-SA"/>
              </w:rPr>
              <w:t>Ед. 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38"/>
              <w:jc w:val="center"/>
              <w:rPr>
                <w:color w:val="000000"/>
                <w:lang w:eastAsia="ar-SA"/>
              </w:rPr>
            </w:pPr>
            <w:r>
              <w:rPr>
                <w:color w:val="000000"/>
                <w:lang w:eastAsia="ar-SA"/>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38"/>
              <w:jc w:val="center"/>
              <w:rPr>
                <w:color w:val="000000"/>
                <w:lang w:eastAsia="ar-SA"/>
              </w:rPr>
            </w:pPr>
            <w:r>
              <w:rPr>
                <w:color w:val="000000"/>
                <w:lang w:eastAsia="ar-SA"/>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38"/>
              <w:jc w:val="center"/>
              <w:rPr>
                <w:color w:val="000000"/>
                <w:lang w:eastAsia="ar-SA"/>
              </w:rPr>
            </w:pPr>
            <w:r>
              <w:rPr>
                <w:color w:val="000000"/>
                <w:lang w:eastAsia="ar-SA"/>
              </w:rPr>
              <w:t>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38"/>
              <w:jc w:val="center"/>
              <w:rPr>
                <w:color w:val="000000"/>
                <w:lang w:eastAsia="ar-SA"/>
              </w:rPr>
            </w:pPr>
            <w:r>
              <w:rPr>
                <w:color w:val="000000"/>
                <w:lang w:eastAsia="ar-SA"/>
              </w:rPr>
              <w:t>2023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38"/>
              <w:jc w:val="center"/>
              <w:rPr>
                <w:color w:val="000000"/>
                <w:lang w:eastAsia="ar-SA"/>
              </w:rPr>
            </w:pPr>
            <w:r>
              <w:rPr>
                <w:color w:val="000000"/>
                <w:lang w:eastAsia="ar-SA"/>
              </w:rPr>
              <w:t>2024 год</w:t>
            </w:r>
          </w:p>
        </w:tc>
      </w:tr>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b/>
                <w:color w:val="000000"/>
                <w:u w:val="single"/>
                <w:lang w:eastAsia="ar-SA"/>
              </w:rPr>
            </w:pPr>
            <w:r>
              <w:rPr>
                <w:b/>
                <w:color w:val="000000"/>
                <w:u w:val="single"/>
                <w:lang w:eastAsia="ar-SA"/>
              </w:rPr>
              <w:t>Операционные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r>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rPr>
                <w:b/>
                <w:i/>
              </w:rPr>
            </w:pPr>
            <w:r>
              <w:rPr>
                <w:b/>
                <w:i/>
              </w:rPr>
              <w:t>Лесколовское СП</w:t>
            </w: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r>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Питьевая вода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color w:val="000000"/>
              </w:rP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3669,64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3767,36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3878,88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3993,69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4111,90</w:t>
            </w:r>
          </w:p>
        </w:tc>
      </w:tr>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 xml:space="preserve">Транспортировка сточных вод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color w:val="000000"/>
              </w:rP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2585,49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2654,34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2732,91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2813,80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2897,09</w:t>
            </w:r>
          </w:p>
        </w:tc>
      </w:tr>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rPr>
                <w:b/>
                <w:i/>
              </w:rPr>
            </w:pPr>
            <w:r>
              <w:rPr>
                <w:b/>
                <w:i/>
              </w:rPr>
              <w:t>Рахьинское ГП</w:t>
            </w: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r>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Питьевая вода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17194,55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17652,44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18174,95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18712,93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19266,83</w:t>
            </w:r>
          </w:p>
        </w:tc>
      </w:tr>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 xml:space="preserve">Водоотведение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8197,62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8415,92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8665,03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8921,52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9185,59</w:t>
            </w:r>
          </w:p>
        </w:tc>
      </w:tr>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Транспортировка сточных вод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762,58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782,88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806,05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829,91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854,48</w:t>
            </w:r>
          </w:p>
        </w:tc>
      </w:tr>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b/>
                <w:color w:val="000000"/>
                <w:u w:val="single"/>
                <w:lang w:eastAsia="ar-SA"/>
              </w:rPr>
            </w:pPr>
            <w:r>
              <w:rPr>
                <w:b/>
                <w:color w:val="000000"/>
                <w:u w:val="single"/>
                <w:lang w:eastAsia="ar-SA"/>
              </w:rPr>
              <w:t>Необходимая валовая выручка:</w:t>
            </w: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r>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rPr>
                <w:b/>
                <w:i/>
              </w:rPr>
            </w:pPr>
            <w:r>
              <w:rPr>
                <w:b/>
                <w:i/>
              </w:rPr>
              <w:t>Лесколовское СП</w:t>
            </w: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r>
      <w:tr w:rsidR="005578C3" w:rsidTr="005578C3">
        <w:trPr>
          <w:trHeight w:val="431"/>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Питьевая вода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color w:val="000000"/>
              </w:rP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2600,28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2736,75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2917,64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2997,96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3080,73</w:t>
            </w:r>
          </w:p>
        </w:tc>
      </w:tr>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 xml:space="preserve">Транспортировка сточных вод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color w:val="000000"/>
              </w:rP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2586,13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2655,05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2733,69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2814,66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2898,03</w:t>
            </w:r>
          </w:p>
        </w:tc>
      </w:tr>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rPr>
                <w:b/>
                <w:i/>
              </w:rPr>
            </w:pPr>
            <w:r>
              <w:rPr>
                <w:b/>
                <w:i/>
              </w:rPr>
              <w:t>Рахьинское ГП</w:t>
            </w: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jc w:val="center"/>
              <w:rPr>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5578C3" w:rsidRDefault="005578C3">
            <w:pPr>
              <w:pStyle w:val="23"/>
              <w:spacing w:after="0" w:line="240" w:lineRule="auto"/>
              <w:ind w:left="0" w:right="11"/>
              <w:jc w:val="center"/>
              <w:rPr>
                <w:color w:val="000000"/>
                <w:lang w:eastAsia="ar-SA"/>
              </w:rPr>
            </w:pPr>
          </w:p>
        </w:tc>
      </w:tr>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Питьевая вода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23578,88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24464,09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25740,91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26836,55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27684,05</w:t>
            </w:r>
          </w:p>
        </w:tc>
      </w:tr>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 xml:space="preserve">Водоотведение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9892,90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10163,99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10466,60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10777,67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11098,02</w:t>
            </w:r>
          </w:p>
        </w:tc>
      </w:tr>
      <w:tr w:rsidR="005578C3" w:rsidTr="005578C3">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spacing w:line="276" w:lineRule="auto"/>
              <w:jc w:val="center"/>
            </w:pPr>
            <w:r>
              <w:t>Транспортировка сточных вод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1514,58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1557,49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1603,95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1651,80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78C3" w:rsidRDefault="005578C3">
            <w:pPr>
              <w:pStyle w:val="23"/>
              <w:spacing w:after="0" w:line="240" w:lineRule="auto"/>
              <w:ind w:left="0" w:right="11"/>
              <w:jc w:val="center"/>
              <w:rPr>
                <w:color w:val="000000"/>
                <w:lang w:eastAsia="ar-SA"/>
              </w:rPr>
            </w:pPr>
            <w:r>
              <w:rPr>
                <w:color w:val="000000"/>
                <w:lang w:eastAsia="ar-SA"/>
              </w:rPr>
              <w:t>1701,08</w:t>
            </w:r>
          </w:p>
        </w:tc>
      </w:tr>
    </w:tbl>
    <w:p w:rsidR="005578C3" w:rsidRDefault="005578C3" w:rsidP="005578C3">
      <w:pPr>
        <w:pStyle w:val="ac"/>
        <w:tabs>
          <w:tab w:val="left" w:pos="0"/>
          <w:tab w:val="left" w:pos="993"/>
        </w:tabs>
        <w:ind w:left="0" w:right="-52" w:firstLine="567"/>
        <w:jc w:val="both"/>
      </w:pPr>
      <w:r>
        <w:t>5. Долгосрочные параметры регулирования тарифов, определяемые на долгосрочный период регулирования тарифов на питьевую воду и водоотведение ООО «ГТМ-теплосервис», на 2020-2024 годы с использованием метода индексации, составят:</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2"/>
        <w:gridCol w:w="2125"/>
        <w:gridCol w:w="851"/>
        <w:gridCol w:w="1842"/>
        <w:gridCol w:w="1841"/>
        <w:gridCol w:w="1275"/>
        <w:gridCol w:w="1984"/>
      </w:tblGrid>
      <w:tr w:rsidR="005578C3" w:rsidTr="005578C3">
        <w:tc>
          <w:tcPr>
            <w:tcW w:w="5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 п/п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Наименование регулируемого вида деятельности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Год</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Базовый уровень операционных расходов, тыс. руб.</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Индекс эффективности операционных расходов,%</w:t>
            </w:r>
          </w:p>
        </w:tc>
        <w:tc>
          <w:tcPr>
            <w:tcW w:w="3261" w:type="dxa"/>
            <w:gridSpan w:val="2"/>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Показатели энергосбережения и энергетической эффективности</w:t>
            </w:r>
          </w:p>
        </w:tc>
      </w:tr>
      <w:tr w:rsidR="005578C3" w:rsidTr="005578C3">
        <w:trPr>
          <w:trHeight w:val="56"/>
        </w:trPr>
        <w:tc>
          <w:tcPr>
            <w:tcW w:w="12759"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2126"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1843"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1842"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Уровень потери воды,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Удельный расход электрической энергии, кВтч/м</w:t>
            </w:r>
            <w:r>
              <w:rPr>
                <w:vertAlign w:val="superscript"/>
              </w:rPr>
              <w:t>3</w:t>
            </w:r>
          </w:p>
        </w:tc>
      </w:tr>
      <w:tr w:rsidR="005578C3" w:rsidTr="005578C3">
        <w:trPr>
          <w:trHeight w:val="56"/>
        </w:trPr>
        <w:tc>
          <w:tcPr>
            <w:tcW w:w="10491" w:type="dxa"/>
            <w:gridSpan w:val="8"/>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Муниципальное образование «Лесколовское сельское поселение»</w:t>
            </w:r>
          </w:p>
          <w:p w:rsidR="005578C3" w:rsidRDefault="005578C3">
            <w:pPr>
              <w:widowControl w:val="0"/>
              <w:autoSpaceDE w:val="0"/>
              <w:autoSpaceDN w:val="0"/>
              <w:adjustRightInd w:val="0"/>
              <w:jc w:val="center"/>
            </w:pPr>
            <w:r>
              <w:t>Всеволожского муниципального района Ленинградской области</w:t>
            </w:r>
          </w:p>
        </w:tc>
      </w:tr>
      <w:tr w:rsidR="005578C3" w:rsidTr="005578C3">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ind w:left="-108" w:right="-108"/>
              <w:jc w:val="center"/>
            </w:pPr>
            <w:r>
              <w:t>Питьевая вода</w:t>
            </w:r>
          </w:p>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3669,64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0,78</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0,78</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hideMark/>
          </w:tcPr>
          <w:p w:rsidR="005578C3" w:rsidRDefault="005578C3">
            <w:pPr>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0,78</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hideMark/>
          </w:tcPr>
          <w:p w:rsidR="005578C3" w:rsidRDefault="005578C3">
            <w:pPr>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0,78</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0,78</w:t>
            </w:r>
          </w:p>
        </w:tc>
      </w:tr>
      <w:tr w:rsidR="005578C3" w:rsidTr="005578C3">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2.</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ind w:left="-108" w:right="-108"/>
              <w:jc w:val="center"/>
            </w:pPr>
            <w:r>
              <w:t>Транспортировка сточных вод</w:t>
            </w:r>
          </w:p>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2585,49</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r>
      <w:tr w:rsidR="005578C3" w:rsidTr="005578C3">
        <w:trPr>
          <w:trHeight w:val="56"/>
        </w:trPr>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r>
      <w:tr w:rsidR="005578C3" w:rsidTr="005578C3">
        <w:trPr>
          <w:trHeight w:val="56"/>
        </w:trPr>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r>
      <w:tr w:rsidR="005578C3" w:rsidTr="005578C3">
        <w:tc>
          <w:tcPr>
            <w:tcW w:w="10491" w:type="dxa"/>
            <w:gridSpan w:val="8"/>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 xml:space="preserve">Муниципальное образование «Рахьинское городское поселение» (кроме поселка Ваганово-2) </w:t>
            </w:r>
          </w:p>
          <w:p w:rsidR="005578C3" w:rsidRDefault="005578C3">
            <w:pPr>
              <w:widowControl w:val="0"/>
              <w:autoSpaceDE w:val="0"/>
              <w:autoSpaceDN w:val="0"/>
              <w:adjustRightInd w:val="0"/>
              <w:jc w:val="center"/>
            </w:pPr>
            <w:r>
              <w:t>Всеволожского муниципального района Ленинградской области</w:t>
            </w:r>
          </w:p>
        </w:tc>
      </w:tr>
      <w:tr w:rsidR="005578C3" w:rsidTr="005578C3">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3.</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ind w:left="-108" w:right="-108"/>
              <w:jc w:val="center"/>
            </w:pPr>
            <w:r>
              <w:t>Питьевая вода</w:t>
            </w:r>
          </w:p>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17194,55</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4,37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0,90</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4,37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0,90</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4,37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0,90</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4,37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0,90</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4,37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0,90</w:t>
            </w:r>
          </w:p>
        </w:tc>
      </w:tr>
      <w:tr w:rsidR="005578C3" w:rsidTr="005578C3">
        <w:tc>
          <w:tcPr>
            <w:tcW w:w="10491" w:type="dxa"/>
            <w:gridSpan w:val="8"/>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Поселок Рахья муниципального образования «Рахьинское городское поселение»</w:t>
            </w:r>
          </w:p>
          <w:p w:rsidR="005578C3" w:rsidRDefault="005578C3">
            <w:pPr>
              <w:widowControl w:val="0"/>
              <w:autoSpaceDE w:val="0"/>
              <w:autoSpaceDN w:val="0"/>
              <w:adjustRightInd w:val="0"/>
              <w:jc w:val="center"/>
            </w:pPr>
            <w:r>
              <w:t>Всеволожского муниципального района Ленинградской области</w:t>
            </w:r>
          </w:p>
        </w:tc>
      </w:tr>
      <w:tr w:rsidR="005578C3" w:rsidTr="005578C3">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4.</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ind w:left="-108" w:right="-108"/>
              <w:jc w:val="center"/>
            </w:pPr>
            <w:r>
              <w:t>Водоотведение</w:t>
            </w:r>
          </w:p>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8197,62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1,98</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1,98</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1,98</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1,98</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1,98</w:t>
            </w:r>
          </w:p>
        </w:tc>
      </w:tr>
      <w:tr w:rsidR="005578C3" w:rsidTr="005578C3">
        <w:tc>
          <w:tcPr>
            <w:tcW w:w="10491" w:type="dxa"/>
            <w:gridSpan w:val="8"/>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Деревня Борисова Грива муниципального образования «Рахьинское городское поселение»</w:t>
            </w:r>
          </w:p>
          <w:p w:rsidR="005578C3" w:rsidRDefault="005578C3">
            <w:pPr>
              <w:widowControl w:val="0"/>
              <w:autoSpaceDE w:val="0"/>
              <w:autoSpaceDN w:val="0"/>
              <w:adjustRightInd w:val="0"/>
              <w:jc w:val="center"/>
            </w:pPr>
            <w:r>
              <w:t>Всеволожского муниципального района Ленинградской области</w:t>
            </w:r>
          </w:p>
        </w:tc>
      </w:tr>
      <w:tr w:rsidR="005578C3" w:rsidTr="005578C3">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5.</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ind w:left="-108" w:right="-108"/>
              <w:jc w:val="center"/>
            </w:pPr>
            <w:r>
              <w:t>Транспортировка сточных вод</w:t>
            </w:r>
          </w:p>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762,58</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2,45</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2,45</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2,45</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2,45</w:t>
            </w:r>
          </w:p>
        </w:tc>
      </w:tr>
      <w:tr w:rsidR="005578C3" w:rsidTr="005578C3">
        <w:tc>
          <w:tcPr>
            <w:tcW w:w="10491" w:type="dxa"/>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5578C3" w:rsidRDefault="005578C3"/>
        </w:tc>
        <w:tc>
          <w:tcPr>
            <w:tcW w:w="851" w:type="dxa"/>
            <w:tcBorders>
              <w:top w:val="single" w:sz="4" w:space="0" w:color="auto"/>
              <w:left w:val="single" w:sz="4" w:space="0" w:color="auto"/>
              <w:bottom w:val="single" w:sz="4" w:space="0" w:color="auto"/>
              <w:right w:val="single" w:sz="4" w:space="0" w:color="auto"/>
            </w:tcBorders>
            <w:hideMark/>
          </w:tcPr>
          <w:p w:rsidR="005578C3" w:rsidRDefault="005578C3">
            <w:pPr>
              <w:widowControl w:val="0"/>
              <w:autoSpaceDE w:val="0"/>
              <w:autoSpaceDN w:val="0"/>
              <w:adjustRightInd w:val="0"/>
              <w:jc w:val="center"/>
            </w:pPr>
            <w:r>
              <w:t>2024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pPr>
            <w:r>
              <w:t>2,45</w:t>
            </w:r>
          </w:p>
        </w:tc>
      </w:tr>
    </w:tbl>
    <w:p w:rsidR="005578C3" w:rsidRDefault="005578C3" w:rsidP="005578C3">
      <w:pPr>
        <w:pStyle w:val="ac"/>
        <w:tabs>
          <w:tab w:val="left" w:pos="0"/>
          <w:tab w:val="left" w:pos="993"/>
        </w:tabs>
        <w:ind w:left="0" w:right="-52" w:firstLine="567"/>
        <w:jc w:val="both"/>
      </w:pPr>
      <w:r>
        <w:t>6. Исходя из обоснованных объемов необходимой валовой выручки, тарифы на услуги в сфере холодного водоснабжения и водоотведения, оказываемые ООО «ГТМ-теплосервис» в 2020-2024 годах,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5578C3" w:rsidTr="005578C3">
        <w:trPr>
          <w:trHeight w:val="56"/>
        </w:trPr>
        <w:tc>
          <w:tcPr>
            <w:tcW w:w="811"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rPr>
            </w:pPr>
            <w:r>
              <w:rPr>
                <w:rFonts w:eastAsia="Calibri"/>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rPr>
            </w:pPr>
            <w:r>
              <w:rPr>
                <w:rFonts w:eastAsia="Calibri"/>
              </w:rPr>
              <w:t>Год с календарной разбивкой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5578C3" w:rsidTr="005578C3">
        <w:trPr>
          <w:trHeight w:val="56"/>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 xml:space="preserve">Для потребителей муниципального образования «Лесколовское сельское поселение» </w:t>
            </w:r>
          </w:p>
          <w:p w:rsidR="005578C3" w:rsidRDefault="005578C3">
            <w:pPr>
              <w:widowControl w:val="0"/>
              <w:autoSpaceDE w:val="0"/>
              <w:autoSpaceDN w:val="0"/>
              <w:adjustRightInd w:val="0"/>
              <w:jc w:val="center"/>
              <w:rPr>
                <w:rFonts w:eastAsia="Calibri"/>
              </w:rPr>
            </w:pPr>
            <w:r>
              <w:rPr>
                <w:rFonts w:eastAsia="Calibri"/>
              </w:rPr>
              <w:t>Всеволожского муниципального района Ленинградской области</w:t>
            </w:r>
          </w:p>
        </w:tc>
      </w:tr>
      <w:tr w:rsidR="005578C3" w:rsidTr="005578C3">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b/>
              </w:rPr>
            </w:pPr>
            <w:r>
              <w:rPr>
                <w:rFonts w:eastAsia="Calibri"/>
                <w:b/>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b/>
              </w:rPr>
            </w:pPr>
            <w:r>
              <w:rPr>
                <w:rFonts w:eastAsia="Calibri"/>
                <w:b/>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37,90</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39,17</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39,17</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41,94</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41,94</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44,53</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44,53</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44,43</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44,43</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46,88</w:t>
            </w:r>
          </w:p>
        </w:tc>
      </w:tr>
      <w:tr w:rsidR="005578C3" w:rsidTr="005578C3">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b/>
              </w:rPr>
            </w:pPr>
            <w:r>
              <w:rPr>
                <w:rFonts w:eastAsia="Calibri"/>
                <w:b/>
              </w:rPr>
              <w:t>2.</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b/>
              </w:rPr>
            </w:pPr>
            <w:r>
              <w:rPr>
                <w:rFonts w:eastAsia="Calibri"/>
                <w:b/>
              </w:rPr>
              <w:t>Транспортировка сточных вод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23,31</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24,00</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24,00</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24,57</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24,57</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25,44</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25,44</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26,05</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26,05</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26,97</w:t>
            </w:r>
          </w:p>
        </w:tc>
      </w:tr>
      <w:tr w:rsidR="005578C3" w:rsidTr="005578C3">
        <w:trPr>
          <w:trHeight w:val="624"/>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 xml:space="preserve">Для потребителей муниципального образования «Рахьинское городское поселение» </w:t>
            </w:r>
          </w:p>
          <w:p w:rsidR="005578C3" w:rsidRDefault="005578C3">
            <w:pPr>
              <w:widowControl w:val="0"/>
              <w:autoSpaceDE w:val="0"/>
              <w:autoSpaceDN w:val="0"/>
              <w:adjustRightInd w:val="0"/>
              <w:jc w:val="center"/>
              <w:rPr>
                <w:rFonts w:eastAsia="Calibri"/>
              </w:rPr>
            </w:pPr>
            <w:r>
              <w:rPr>
                <w:rFonts w:eastAsia="Calibri"/>
              </w:rPr>
              <w:t>(кроме поселка Ваганово-2) Всеволожского муниципального района Ленинградской области</w:t>
            </w:r>
          </w:p>
        </w:tc>
      </w:tr>
      <w:tr w:rsidR="005578C3" w:rsidTr="005578C3">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b/>
              </w:rPr>
            </w:pPr>
            <w:r>
              <w:rPr>
                <w:rFonts w:eastAsia="Calibri"/>
                <w:b/>
              </w:rPr>
              <w:t>3.</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b/>
              </w:rPr>
            </w:pPr>
            <w:r>
              <w:rPr>
                <w:rFonts w:eastAsia="Calibri"/>
                <w:b/>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69,31</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71,38</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71,38</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74,59</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74,59</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79,00</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79,00</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81,13</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81,13</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84,06</w:t>
            </w:r>
          </w:p>
        </w:tc>
      </w:tr>
      <w:tr w:rsidR="005578C3" w:rsidTr="005578C3">
        <w:trPr>
          <w:trHeight w:val="526"/>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 xml:space="preserve">Для потребителей поселка Рахья муниципального образования «Рахьинское городское поселение» </w:t>
            </w:r>
          </w:p>
          <w:p w:rsidR="005578C3" w:rsidRDefault="005578C3">
            <w:pPr>
              <w:widowControl w:val="0"/>
              <w:autoSpaceDE w:val="0"/>
              <w:autoSpaceDN w:val="0"/>
              <w:adjustRightInd w:val="0"/>
              <w:jc w:val="center"/>
              <w:rPr>
                <w:rFonts w:eastAsia="Calibri"/>
              </w:rPr>
            </w:pPr>
            <w:r>
              <w:rPr>
                <w:rFonts w:eastAsia="Calibri"/>
              </w:rPr>
              <w:t>Всеволожского муниципального района Ленинградской области</w:t>
            </w:r>
          </w:p>
        </w:tc>
      </w:tr>
      <w:tr w:rsidR="005578C3" w:rsidTr="005578C3">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b/>
              </w:rPr>
            </w:pPr>
            <w:r>
              <w:rPr>
                <w:rFonts w:eastAsia="Calibri"/>
                <w:b/>
              </w:rPr>
              <w:t>4.</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b/>
              </w:rPr>
            </w:pPr>
            <w:r>
              <w:rPr>
                <w:rFonts w:eastAsia="Calibri"/>
                <w:b/>
              </w:rPr>
              <w:t xml:space="preserve">Водоотведение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65,90</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68,54</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68,54</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69,58</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69,58</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72,65</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72,65</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73,81</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73,81</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77,01</w:t>
            </w:r>
          </w:p>
        </w:tc>
      </w:tr>
      <w:tr w:rsidR="005578C3" w:rsidTr="005578C3">
        <w:trPr>
          <w:trHeight w:val="594"/>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Для потребителей деревни Борисова Грива муниципального образования «Рахьинское городское поселение» Всеволожского муниципального района Ленинградской области</w:t>
            </w:r>
          </w:p>
        </w:tc>
      </w:tr>
      <w:tr w:rsidR="005578C3" w:rsidTr="005578C3">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b/>
              </w:rPr>
            </w:pPr>
            <w:r>
              <w:rPr>
                <w:rFonts w:eastAsia="Calibri"/>
                <w:b/>
              </w:rPr>
              <w:t>5.</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b/>
              </w:rPr>
            </w:pPr>
            <w:r>
              <w:rPr>
                <w:rFonts w:eastAsia="Calibri"/>
                <w:b/>
              </w:rPr>
              <w:t>Транспортировка сточных вод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33,80</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35,15</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35,15</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35,75</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35,75</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37,27</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37,27</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37,93</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37,93</w:t>
            </w:r>
          </w:p>
        </w:tc>
      </w:tr>
      <w:tr w:rsidR="005578C3" w:rsidTr="005578C3">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78C3" w:rsidRDefault="005578C3">
            <w:pPr>
              <w:rPr>
                <w:rFonts w:eastAsia="Calibri"/>
                <w:b/>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578C3" w:rsidRDefault="005578C3">
            <w:pPr>
              <w:widowControl w:val="0"/>
              <w:autoSpaceDE w:val="0"/>
              <w:autoSpaceDN w:val="0"/>
              <w:adjustRightInd w:val="0"/>
              <w:jc w:val="center"/>
              <w:rPr>
                <w:rFonts w:eastAsia="Calibri"/>
              </w:rPr>
            </w:pPr>
            <w:r>
              <w:rPr>
                <w:rFonts w:eastAsia="Calibri"/>
              </w:rPr>
              <w:t>39,51</w:t>
            </w:r>
          </w:p>
        </w:tc>
      </w:tr>
    </w:tbl>
    <w:p w:rsidR="005578C3" w:rsidRDefault="005578C3" w:rsidP="005578C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тариф указан без учета налога на добавленную стоимость</w:t>
      </w:r>
    </w:p>
    <w:p w:rsidR="005578C3" w:rsidRDefault="005578C3" w:rsidP="005578C3">
      <w:pPr>
        <w:rPr>
          <w:sz w:val="24"/>
          <w:szCs w:val="24"/>
          <w:lang w:eastAsia="ar-SA"/>
        </w:rPr>
      </w:pPr>
    </w:p>
    <w:p w:rsidR="005578C3" w:rsidRDefault="005578C3" w:rsidP="005578C3">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D425BC" w:rsidRDefault="006E0E2B" w:rsidP="00D425BC">
      <w:pPr>
        <w:pStyle w:val="a8"/>
        <w:ind w:firstLine="567"/>
        <w:rPr>
          <w:rFonts w:eastAsia="Calibri"/>
          <w:sz w:val="24"/>
          <w:szCs w:val="24"/>
          <w:lang w:val="ru-RU" w:eastAsia="en-US"/>
        </w:rPr>
      </w:pPr>
      <w:r>
        <w:rPr>
          <w:b/>
          <w:sz w:val="24"/>
          <w:szCs w:val="24"/>
          <w:lang w:val="ru-RU"/>
        </w:rPr>
        <w:t xml:space="preserve">10. </w:t>
      </w:r>
      <w:r w:rsidR="00D425BC">
        <w:rPr>
          <w:b/>
          <w:sz w:val="24"/>
          <w:szCs w:val="24"/>
        </w:rPr>
        <w:t>По вопросу повестки</w:t>
      </w:r>
      <w:r w:rsidR="00D425BC">
        <w:rPr>
          <w:b/>
          <w:sz w:val="24"/>
          <w:szCs w:val="24"/>
          <w:lang w:val="ru-RU"/>
        </w:rPr>
        <w:t xml:space="preserve"> «О внесении изменений в приказ комитета по тарифам и ценовой политике Ленинградской области от 8 декабря 2017 года № 322-п «Об установлении тарифов на водоотведение общества с ограниченной ответственностью «Колтушские инженерные сети» на 2018-2020 годы</w:t>
      </w:r>
      <w:r w:rsidR="00D425BC">
        <w:rPr>
          <w:b/>
          <w:sz w:val="24"/>
          <w:szCs w:val="24"/>
        </w:rPr>
        <w:t>»</w:t>
      </w:r>
      <w:r w:rsidR="00D425BC">
        <w:rPr>
          <w:b/>
          <w:sz w:val="24"/>
          <w:szCs w:val="24"/>
          <w:lang w:val="ru-RU"/>
        </w:rPr>
        <w:t xml:space="preserve"> </w:t>
      </w:r>
      <w:r w:rsidR="00D425BC">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425BC">
        <w:rPr>
          <w:sz w:val="24"/>
          <w:szCs w:val="24"/>
          <w:lang w:val="ru-RU"/>
        </w:rPr>
        <w:t xml:space="preserve"> и </w:t>
      </w:r>
      <w:r w:rsidR="00D425BC">
        <w:rPr>
          <w:sz w:val="24"/>
          <w:szCs w:val="24"/>
        </w:rPr>
        <w:t>изложила основные положения э</w:t>
      </w:r>
      <w:r w:rsidR="00D425BC">
        <w:rPr>
          <w:rFonts w:eastAsia="Calibri"/>
          <w:sz w:val="24"/>
          <w:szCs w:val="24"/>
          <w:lang w:eastAsia="en-US"/>
        </w:rPr>
        <w:t>кспертного заключения</w:t>
      </w:r>
      <w:r w:rsidR="00D425BC">
        <w:rPr>
          <w:rFonts w:eastAsia="Calibri"/>
          <w:sz w:val="24"/>
          <w:szCs w:val="24"/>
          <w:lang w:val="ru-RU" w:eastAsia="en-US"/>
        </w:rPr>
        <w:t xml:space="preserve"> по корректировке необходимой валовой выручки общества с ограниченной ответственностью «Колтушские инженерные сети» (далее - ООО «КИС») и тарифов на услугу в сфере водоотведения, оказываемую потребителям муниципального образования «Колтушское сельское поселение» Всеволожского муниципального района Ленинградской области в 2020 году.</w:t>
      </w:r>
      <w:r w:rsidR="00D425BC">
        <w:rPr>
          <w:rFonts w:eastAsia="Calibri"/>
          <w:i/>
          <w:sz w:val="24"/>
          <w:szCs w:val="24"/>
          <w:lang w:val="ru-RU" w:eastAsia="en-US"/>
        </w:rPr>
        <w:t xml:space="preserve"> </w:t>
      </w:r>
    </w:p>
    <w:p w:rsidR="00D425BC" w:rsidRDefault="00D425BC" w:rsidP="00D425BC">
      <w:pPr>
        <w:pStyle w:val="a8"/>
        <w:ind w:firstLine="567"/>
        <w:rPr>
          <w:rFonts w:eastAsia="Calibri"/>
          <w:sz w:val="24"/>
          <w:szCs w:val="24"/>
          <w:lang w:val="ru-RU" w:eastAsia="en-US"/>
        </w:rPr>
      </w:pPr>
      <w:r>
        <w:rPr>
          <w:rFonts w:eastAsia="Calibri"/>
          <w:sz w:val="24"/>
          <w:szCs w:val="24"/>
          <w:lang w:val="ru-RU" w:eastAsia="en-US"/>
        </w:rPr>
        <w:t>ООО «КИС» обратилось с заявлением о корректировке необходимой валовой выручки и тарифов в сфере водоотведения от 23.04.2019 № 23 (вх. ЛенРТК от 30.04.2019 № КТ-1-2632/2019).</w:t>
      </w:r>
    </w:p>
    <w:p w:rsidR="00D425BC" w:rsidRDefault="00D425BC" w:rsidP="00D425BC">
      <w:pPr>
        <w:pStyle w:val="a8"/>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КТ-1-7305/2019 от 27.11.2019).</w:t>
      </w:r>
    </w:p>
    <w:p w:rsidR="00D425BC" w:rsidRDefault="00D425BC" w:rsidP="00D425BC">
      <w:pPr>
        <w:pStyle w:val="a8"/>
        <w:ind w:firstLine="567"/>
        <w:rPr>
          <w:rFonts w:eastAsia="Calibri"/>
          <w:sz w:val="24"/>
          <w:szCs w:val="24"/>
          <w:lang w:val="ru-RU" w:eastAsia="en-US"/>
        </w:rPr>
      </w:pPr>
    </w:p>
    <w:p w:rsidR="00D425BC" w:rsidRDefault="00D425BC" w:rsidP="00D425BC">
      <w:pPr>
        <w:autoSpaceDE w:val="0"/>
        <w:autoSpaceDN w:val="0"/>
        <w:adjustRightInd w:val="0"/>
        <w:ind w:firstLine="540"/>
        <w:jc w:val="both"/>
        <w:rPr>
          <w:b/>
          <w:sz w:val="24"/>
          <w:szCs w:val="24"/>
        </w:rPr>
      </w:pPr>
      <w:r>
        <w:rPr>
          <w:b/>
          <w:sz w:val="24"/>
          <w:szCs w:val="24"/>
        </w:rPr>
        <w:t xml:space="preserve">Правление приняло решение:  </w:t>
      </w:r>
    </w:p>
    <w:p w:rsidR="00D425BC" w:rsidRDefault="00D425BC" w:rsidP="00D425BC">
      <w:pPr>
        <w:ind w:firstLine="426"/>
        <w:jc w:val="both"/>
        <w:rPr>
          <w:sz w:val="24"/>
          <w:szCs w:val="24"/>
        </w:rPr>
      </w:pPr>
      <w:r>
        <w:rPr>
          <w:sz w:val="24"/>
          <w:szCs w:val="24"/>
        </w:rPr>
        <w:t>1. Основные показатели производственной программы в сфере водоотведения, утверждены приказом ЛенРТК от 08.12.2017 № 322-пп «Об утверждении производственной программы в сфере водоотведения ООО «КИС» на 2018-2020 годы».</w:t>
      </w:r>
    </w:p>
    <w:p w:rsidR="00D425BC" w:rsidRDefault="00D425BC" w:rsidP="00D425BC">
      <w:pPr>
        <w:tabs>
          <w:tab w:val="left" w:pos="426"/>
        </w:tabs>
        <w:ind w:firstLine="426"/>
        <w:jc w:val="both"/>
        <w:rPr>
          <w:sz w:val="24"/>
          <w:szCs w:val="24"/>
        </w:rPr>
      </w:pPr>
      <w:r>
        <w:rPr>
          <w:sz w:val="24"/>
          <w:szCs w:val="24"/>
        </w:rPr>
        <w:t xml:space="preserve">Согласно пунктам 4, 5 и 8 Методических указаний расчетный объем принятых сточных вод, определяется исходя из фактического объема принимаемых сточных вод за последний отчетный год и динамики объема принимаемых сточных вод за последние 3 года. </w:t>
      </w:r>
    </w:p>
    <w:p w:rsidR="00D425BC" w:rsidRDefault="00D425BC" w:rsidP="00D425BC">
      <w:pPr>
        <w:ind w:firstLine="426"/>
        <w:jc w:val="both"/>
        <w:rPr>
          <w:sz w:val="24"/>
          <w:szCs w:val="24"/>
        </w:rPr>
      </w:pPr>
      <w:r>
        <w:rPr>
          <w:sz w:val="24"/>
          <w:szCs w:val="24"/>
        </w:rPr>
        <w:t>Учитывая, что ООО «КИС» оказывает услугу в сфере водоотведения с 9 октября 2017 года определить объем принятых сточных вод согласно пунктам 4, 5 и 8 Методических указаний не предоставляется возможным.</w:t>
      </w:r>
    </w:p>
    <w:p w:rsidR="00D425BC" w:rsidRDefault="00D425BC" w:rsidP="00D425BC">
      <w:pPr>
        <w:ind w:left="927" w:right="-52"/>
        <w:jc w:val="center"/>
        <w:rPr>
          <w:sz w:val="24"/>
          <w:szCs w:val="24"/>
        </w:rPr>
      </w:pPr>
      <w:r>
        <w:rPr>
          <w:sz w:val="24"/>
          <w:szCs w:val="24"/>
        </w:rPr>
        <w:t>Водоотведение</w:t>
      </w:r>
    </w:p>
    <w:tbl>
      <w:tblPr>
        <w:tblW w:w="10475"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046"/>
        <w:gridCol w:w="1264"/>
        <w:gridCol w:w="1307"/>
        <w:gridCol w:w="1097"/>
        <w:gridCol w:w="1244"/>
        <w:gridCol w:w="1637"/>
      </w:tblGrid>
      <w:tr w:rsidR="00D425BC" w:rsidTr="00D425BC">
        <w:trPr>
          <w:trHeight w:val="897"/>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t>№ п/п</w:t>
            </w:r>
          </w:p>
        </w:tc>
        <w:tc>
          <w:tcPr>
            <w:tcW w:w="224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t>Показатели</w:t>
            </w:r>
          </w:p>
        </w:tc>
        <w:tc>
          <w:tcPr>
            <w:tcW w:w="104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i/>
                <w:lang w:eastAsia="ar-SA"/>
              </w:rPr>
            </w:pPr>
            <w:r>
              <w:t>Ед. изм</w:t>
            </w:r>
            <w:r>
              <w:rPr>
                <w:i/>
              </w:rPr>
              <w:t>.</w:t>
            </w:r>
          </w:p>
        </w:tc>
        <w:tc>
          <w:tcPr>
            <w:tcW w:w="126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Утверждено ЛенРТК на 2020 год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t>План предприятия на 2020 год</w:t>
            </w:r>
          </w:p>
        </w:tc>
        <w:tc>
          <w:tcPr>
            <w:tcW w:w="109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t>Корректи-ровка ЛенРТК на 2020 год</w:t>
            </w:r>
          </w:p>
        </w:tc>
        <w:tc>
          <w:tcPr>
            <w:tcW w:w="124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t>Отклонение (гр.6 - гр.4)</w:t>
            </w:r>
          </w:p>
        </w:tc>
        <w:tc>
          <w:tcPr>
            <w:tcW w:w="160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t>Причины отклонения</w:t>
            </w:r>
          </w:p>
        </w:tc>
      </w:tr>
      <w:tr w:rsidR="00D425BC" w:rsidTr="00D425BC">
        <w:trPr>
          <w:trHeight w:val="14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1</w:t>
            </w:r>
          </w:p>
        </w:tc>
        <w:tc>
          <w:tcPr>
            <w:tcW w:w="224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2</w:t>
            </w:r>
          </w:p>
        </w:tc>
        <w:tc>
          <w:tcPr>
            <w:tcW w:w="104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3</w:t>
            </w:r>
          </w:p>
        </w:tc>
        <w:tc>
          <w:tcPr>
            <w:tcW w:w="1264" w:type="dxa"/>
            <w:tcBorders>
              <w:top w:val="single" w:sz="4" w:space="0" w:color="auto"/>
              <w:left w:val="single" w:sz="4" w:space="0" w:color="auto"/>
              <w:bottom w:val="single" w:sz="4" w:space="0" w:color="auto"/>
              <w:right w:val="single" w:sz="4" w:space="0" w:color="auto"/>
            </w:tcBorders>
            <w:hideMark/>
          </w:tcPr>
          <w:p w:rsidR="00D425BC" w:rsidRDefault="00D425BC">
            <w:pPr>
              <w:jc w:val="center"/>
            </w:pPr>
            <w:r>
              <w:t>4</w:t>
            </w:r>
          </w:p>
        </w:tc>
        <w:tc>
          <w:tcPr>
            <w:tcW w:w="130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5</w:t>
            </w:r>
          </w:p>
        </w:tc>
        <w:tc>
          <w:tcPr>
            <w:tcW w:w="109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6</w:t>
            </w:r>
          </w:p>
        </w:tc>
        <w:tc>
          <w:tcPr>
            <w:tcW w:w="124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7</w:t>
            </w:r>
          </w:p>
        </w:tc>
        <w:tc>
          <w:tcPr>
            <w:tcW w:w="160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8</w:t>
            </w:r>
          </w:p>
        </w:tc>
      </w:tr>
      <w:tr w:rsidR="00D425BC" w:rsidTr="00D425BC">
        <w:trPr>
          <w:trHeight w:val="458"/>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lastRenderedPageBreak/>
              <w:t>1.</w:t>
            </w:r>
          </w:p>
        </w:tc>
        <w:tc>
          <w:tcPr>
            <w:tcW w:w="2247" w:type="dxa"/>
            <w:tcBorders>
              <w:top w:val="single" w:sz="4" w:space="0" w:color="auto"/>
              <w:left w:val="single" w:sz="4" w:space="0" w:color="auto"/>
              <w:bottom w:val="single" w:sz="4" w:space="0" w:color="auto"/>
              <w:right w:val="single" w:sz="4" w:space="0" w:color="auto"/>
            </w:tcBorders>
            <w:vAlign w:val="center"/>
            <w:hideMark/>
          </w:tcPr>
          <w:p w:rsidR="00D425BC" w:rsidRDefault="00D425BC">
            <w:r>
              <w:t>Прием сточных вод, всего</w:t>
            </w:r>
          </w:p>
        </w:tc>
        <w:tc>
          <w:tcPr>
            <w:tcW w:w="104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тыс.м</w:t>
            </w:r>
            <w:r>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668,72</w:t>
            </w:r>
          </w:p>
        </w:tc>
        <w:tc>
          <w:tcPr>
            <w:tcW w:w="130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708,20</w:t>
            </w:r>
          </w:p>
        </w:tc>
        <w:tc>
          <w:tcPr>
            <w:tcW w:w="109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720,00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+51,28</w:t>
            </w:r>
          </w:p>
        </w:tc>
        <w:tc>
          <w:tcPr>
            <w:tcW w:w="160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ind w:right="-52"/>
              <w:rPr>
                <w:sz w:val="18"/>
                <w:szCs w:val="18"/>
                <w:lang w:eastAsia="ar-SA"/>
              </w:rPr>
            </w:pPr>
            <w:r>
              <w:rPr>
                <w:sz w:val="18"/>
                <w:szCs w:val="18"/>
              </w:rPr>
              <w:t>Показатель изменен в связи с корректировкой объемов товарных сточных вод</w:t>
            </w:r>
          </w:p>
        </w:tc>
      </w:tr>
      <w:tr w:rsidR="00D425BC" w:rsidTr="00D425BC">
        <w:trPr>
          <w:trHeight w:val="299"/>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2.</w:t>
            </w:r>
          </w:p>
        </w:tc>
        <w:tc>
          <w:tcPr>
            <w:tcW w:w="2247" w:type="dxa"/>
            <w:tcBorders>
              <w:top w:val="single" w:sz="4" w:space="0" w:color="auto"/>
              <w:left w:val="single" w:sz="4" w:space="0" w:color="auto"/>
              <w:bottom w:val="single" w:sz="4" w:space="0" w:color="auto"/>
              <w:right w:val="single" w:sz="4" w:space="0" w:color="auto"/>
            </w:tcBorders>
            <w:vAlign w:val="center"/>
            <w:hideMark/>
          </w:tcPr>
          <w:p w:rsidR="00D425BC" w:rsidRDefault="00D425BC">
            <w:r>
              <w:t>Товарные стоки, всего</w:t>
            </w:r>
          </w:p>
        </w:tc>
        <w:tc>
          <w:tcPr>
            <w:tcW w:w="104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тыс.м</w:t>
            </w:r>
            <w:r>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631,78</w:t>
            </w:r>
          </w:p>
        </w:tc>
        <w:tc>
          <w:tcPr>
            <w:tcW w:w="130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708,20</w:t>
            </w:r>
          </w:p>
        </w:tc>
        <w:tc>
          <w:tcPr>
            <w:tcW w:w="109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720,00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+88,22</w:t>
            </w:r>
          </w:p>
        </w:tc>
        <w:tc>
          <w:tcPr>
            <w:tcW w:w="1604" w:type="dxa"/>
            <w:vMerge w:val="restart"/>
            <w:tcBorders>
              <w:top w:val="single" w:sz="4" w:space="0" w:color="auto"/>
              <w:left w:val="single" w:sz="4" w:space="0" w:color="auto"/>
              <w:bottom w:val="single" w:sz="4" w:space="0" w:color="auto"/>
              <w:right w:val="single" w:sz="4" w:space="0" w:color="auto"/>
            </w:tcBorders>
            <w:vAlign w:val="center"/>
            <w:hideMark/>
          </w:tcPr>
          <w:p w:rsidR="00D425BC" w:rsidRDefault="00D425BC">
            <w:pPr>
              <w:rPr>
                <w:sz w:val="18"/>
                <w:szCs w:val="18"/>
                <w:lang w:eastAsia="ar-SA"/>
              </w:rPr>
            </w:pPr>
            <w:r>
              <w:rPr>
                <w:sz w:val="18"/>
                <w:szCs w:val="18"/>
                <w:lang w:eastAsia="ar-SA"/>
              </w:rPr>
              <w:t xml:space="preserve">Согласно договору по транспортировке сточных вод от 26.01.2016 № 86, заключенному с ООО «СМЭУ» «Заневка» ООО «КИС» осуществляет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ООО «СМЭУ «Заневка». Местом исполнения обязательств по договору является канализационный коллектор, проходящий по территории муниципального образования «Заневское городское поселение» от колодца-гасителя напора </w:t>
            </w:r>
            <w:r>
              <w:rPr>
                <w:sz w:val="18"/>
                <w:szCs w:val="18"/>
                <w:lang w:val="en-US" w:eastAsia="ar-SA"/>
              </w:rPr>
              <w:t>X</w:t>
            </w:r>
            <w:r>
              <w:rPr>
                <w:sz w:val="18"/>
                <w:szCs w:val="18"/>
                <w:lang w:eastAsia="ar-SA"/>
              </w:rPr>
              <w:t>39 до границы эксплуатационной ответственности по канализационным сетям с ГУП «Водоканал Санкт-Петербурга». Учитывая вышеизложенное, ЛенРТК принял плановый объем сточных вод с учетом показателей предусмотренных ООО «СМЭУ «Заневка»  в производственной программе в сфере водоотведения</w:t>
            </w:r>
          </w:p>
        </w:tc>
      </w:tr>
      <w:tr w:rsidR="00D425BC" w:rsidTr="00D425BC">
        <w:trPr>
          <w:trHeight w:val="220"/>
          <w:jc w:val="center"/>
        </w:trPr>
        <w:tc>
          <w:tcPr>
            <w:tcW w:w="666" w:type="dxa"/>
            <w:tcBorders>
              <w:top w:val="single" w:sz="4" w:space="0" w:color="auto"/>
              <w:left w:val="single" w:sz="4" w:space="0" w:color="auto"/>
              <w:bottom w:val="single" w:sz="4" w:space="0" w:color="auto"/>
              <w:right w:val="single" w:sz="4" w:space="0" w:color="auto"/>
            </w:tcBorders>
            <w:vAlign w:val="center"/>
          </w:tcPr>
          <w:p w:rsidR="00D425BC" w:rsidRDefault="00D425BC">
            <w:pPr>
              <w:jc w:val="center"/>
            </w:pPr>
          </w:p>
        </w:tc>
        <w:tc>
          <w:tcPr>
            <w:tcW w:w="2247" w:type="dxa"/>
            <w:tcBorders>
              <w:top w:val="single" w:sz="4" w:space="0" w:color="auto"/>
              <w:left w:val="single" w:sz="4" w:space="0" w:color="auto"/>
              <w:bottom w:val="single" w:sz="4" w:space="0" w:color="auto"/>
              <w:right w:val="single" w:sz="4" w:space="0" w:color="auto"/>
            </w:tcBorders>
            <w:vAlign w:val="center"/>
            <w:hideMark/>
          </w:tcPr>
          <w:p w:rsidR="00D425BC" w:rsidRDefault="00D425BC">
            <w:r>
              <w:t>в том числе:</w:t>
            </w:r>
          </w:p>
        </w:tc>
        <w:tc>
          <w:tcPr>
            <w:tcW w:w="1046" w:type="dxa"/>
            <w:tcBorders>
              <w:top w:val="single" w:sz="4" w:space="0" w:color="auto"/>
              <w:left w:val="single" w:sz="4" w:space="0" w:color="auto"/>
              <w:bottom w:val="single" w:sz="4" w:space="0" w:color="auto"/>
              <w:right w:val="single" w:sz="4" w:space="0" w:color="auto"/>
            </w:tcBorders>
            <w:vAlign w:val="center"/>
          </w:tcPr>
          <w:p w:rsidR="00D425BC" w:rsidRDefault="00D425BC">
            <w:pPr>
              <w:jc w:val="center"/>
            </w:pPr>
          </w:p>
        </w:tc>
        <w:tc>
          <w:tcPr>
            <w:tcW w:w="1264" w:type="dxa"/>
            <w:tcBorders>
              <w:top w:val="single" w:sz="4" w:space="0" w:color="auto"/>
              <w:left w:val="single" w:sz="4" w:space="0" w:color="auto"/>
              <w:bottom w:val="single" w:sz="4" w:space="0" w:color="auto"/>
              <w:right w:val="single" w:sz="4" w:space="0" w:color="auto"/>
            </w:tcBorders>
            <w:vAlign w:val="center"/>
          </w:tcPr>
          <w:p w:rsidR="00D425BC" w:rsidRDefault="00D425BC">
            <w:pPr>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D425BC" w:rsidRDefault="00D425BC">
            <w:pPr>
              <w:jc w:val="center"/>
            </w:pPr>
          </w:p>
        </w:tc>
        <w:tc>
          <w:tcPr>
            <w:tcW w:w="1097" w:type="dxa"/>
            <w:tcBorders>
              <w:top w:val="single" w:sz="4" w:space="0" w:color="auto"/>
              <w:left w:val="single" w:sz="4" w:space="0" w:color="auto"/>
              <w:bottom w:val="single" w:sz="4" w:space="0" w:color="auto"/>
              <w:right w:val="single" w:sz="4" w:space="0" w:color="auto"/>
            </w:tcBorders>
            <w:vAlign w:val="center"/>
          </w:tcPr>
          <w:p w:rsidR="00D425BC" w:rsidRDefault="00D425BC">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D425BC" w:rsidRDefault="00D425BC">
            <w:pPr>
              <w:jc w:val="cente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25BC" w:rsidRDefault="00D425BC">
            <w:pPr>
              <w:rPr>
                <w:sz w:val="18"/>
                <w:szCs w:val="18"/>
                <w:lang w:eastAsia="ar-SA"/>
              </w:rPr>
            </w:pPr>
          </w:p>
        </w:tc>
      </w:tr>
      <w:tr w:rsidR="00D425BC" w:rsidTr="00D425BC">
        <w:trPr>
          <w:trHeight w:val="221"/>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2.1.</w:t>
            </w:r>
          </w:p>
        </w:tc>
        <w:tc>
          <w:tcPr>
            <w:tcW w:w="2247" w:type="dxa"/>
            <w:tcBorders>
              <w:top w:val="single" w:sz="4" w:space="0" w:color="auto"/>
              <w:left w:val="single" w:sz="4" w:space="0" w:color="auto"/>
              <w:bottom w:val="single" w:sz="4" w:space="0" w:color="auto"/>
              <w:right w:val="single" w:sz="4" w:space="0" w:color="auto"/>
            </w:tcBorders>
            <w:vAlign w:val="center"/>
            <w:hideMark/>
          </w:tcPr>
          <w:p w:rsidR="00D425BC" w:rsidRDefault="00D425BC">
            <w:r>
              <w:t>от Управляющих компаний, ТСЖ и др. (по населению)</w:t>
            </w:r>
          </w:p>
        </w:tc>
        <w:tc>
          <w:tcPr>
            <w:tcW w:w="104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тыс.м</w:t>
            </w:r>
            <w:r>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624,15</w:t>
            </w:r>
          </w:p>
        </w:tc>
        <w:tc>
          <w:tcPr>
            <w:tcW w:w="130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699,12</w:t>
            </w:r>
          </w:p>
        </w:tc>
        <w:tc>
          <w:tcPr>
            <w:tcW w:w="109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710,77</w:t>
            </w:r>
          </w:p>
        </w:tc>
        <w:tc>
          <w:tcPr>
            <w:tcW w:w="124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+86,62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25BC" w:rsidRDefault="00D425BC">
            <w:pPr>
              <w:rPr>
                <w:sz w:val="18"/>
                <w:szCs w:val="18"/>
                <w:lang w:eastAsia="ar-SA"/>
              </w:rPr>
            </w:pPr>
          </w:p>
        </w:tc>
      </w:tr>
      <w:tr w:rsidR="00D425BC" w:rsidTr="00D425BC">
        <w:trPr>
          <w:trHeight w:val="41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2.2.</w:t>
            </w:r>
          </w:p>
        </w:tc>
        <w:tc>
          <w:tcPr>
            <w:tcW w:w="2247" w:type="dxa"/>
            <w:tcBorders>
              <w:top w:val="single" w:sz="4" w:space="0" w:color="auto"/>
              <w:left w:val="single" w:sz="4" w:space="0" w:color="auto"/>
              <w:bottom w:val="single" w:sz="4" w:space="0" w:color="auto"/>
              <w:right w:val="single" w:sz="4" w:space="0" w:color="auto"/>
            </w:tcBorders>
            <w:vAlign w:val="center"/>
            <w:hideMark/>
          </w:tcPr>
          <w:p w:rsidR="00D425BC" w:rsidRDefault="00D425BC">
            <w:r>
              <w:t>от иных потребителей</w:t>
            </w:r>
          </w:p>
        </w:tc>
        <w:tc>
          <w:tcPr>
            <w:tcW w:w="104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тыс.м</w:t>
            </w:r>
            <w:r>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7,63</w:t>
            </w:r>
          </w:p>
        </w:tc>
        <w:tc>
          <w:tcPr>
            <w:tcW w:w="130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9,08</w:t>
            </w:r>
          </w:p>
        </w:tc>
        <w:tc>
          <w:tcPr>
            <w:tcW w:w="109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9,23</w:t>
            </w:r>
          </w:p>
        </w:tc>
        <w:tc>
          <w:tcPr>
            <w:tcW w:w="124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+1,60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25BC" w:rsidRDefault="00D425BC">
            <w:pPr>
              <w:rPr>
                <w:sz w:val="18"/>
                <w:szCs w:val="18"/>
                <w:lang w:eastAsia="ar-SA"/>
              </w:rPr>
            </w:pPr>
          </w:p>
        </w:tc>
      </w:tr>
      <w:tr w:rsidR="00D425BC" w:rsidTr="00D425BC">
        <w:trPr>
          <w:trHeight w:val="199"/>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lastRenderedPageBreak/>
              <w:t>3.</w:t>
            </w:r>
          </w:p>
        </w:tc>
        <w:tc>
          <w:tcPr>
            <w:tcW w:w="2247" w:type="dxa"/>
            <w:tcBorders>
              <w:top w:val="single" w:sz="4" w:space="0" w:color="auto"/>
              <w:left w:val="single" w:sz="4" w:space="0" w:color="auto"/>
              <w:bottom w:val="single" w:sz="4" w:space="0" w:color="auto"/>
              <w:right w:val="single" w:sz="4" w:space="0" w:color="auto"/>
            </w:tcBorders>
            <w:vAlign w:val="center"/>
            <w:hideMark/>
          </w:tcPr>
          <w:p w:rsidR="00D425BC" w:rsidRDefault="00D425BC">
            <w:r>
              <w:t>Неучтенный приток сточных вод</w:t>
            </w:r>
          </w:p>
        </w:tc>
        <w:tc>
          <w:tcPr>
            <w:tcW w:w="104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тыс.м</w:t>
            </w:r>
            <w:r>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36,94</w:t>
            </w:r>
          </w:p>
        </w:tc>
        <w:tc>
          <w:tcPr>
            <w:tcW w:w="130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0,00</w:t>
            </w:r>
          </w:p>
        </w:tc>
        <w:tc>
          <w:tcPr>
            <w:tcW w:w="109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0,00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-36,94</w:t>
            </w:r>
          </w:p>
        </w:tc>
        <w:tc>
          <w:tcPr>
            <w:tcW w:w="160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ind w:right="-52"/>
              <w:rPr>
                <w:sz w:val="18"/>
                <w:szCs w:val="18"/>
                <w:lang w:eastAsia="ar-SA"/>
              </w:rPr>
            </w:pPr>
            <w:r>
              <w:rPr>
                <w:sz w:val="18"/>
                <w:szCs w:val="18"/>
              </w:rPr>
              <w:t>Откорректировано с учетом показателей предусмотренных ООО «КИС» в производственной программе в сфере</w:t>
            </w:r>
          </w:p>
          <w:p w:rsidR="00D425BC" w:rsidRDefault="00D425BC">
            <w:pPr>
              <w:snapToGrid w:val="0"/>
              <w:rPr>
                <w:sz w:val="18"/>
                <w:szCs w:val="18"/>
                <w:lang w:eastAsia="ar-SA"/>
              </w:rPr>
            </w:pPr>
            <w:r>
              <w:rPr>
                <w:sz w:val="18"/>
                <w:szCs w:val="18"/>
              </w:rPr>
              <w:t>водоотведения</w:t>
            </w:r>
          </w:p>
        </w:tc>
      </w:tr>
      <w:tr w:rsidR="00D425BC" w:rsidTr="00D425BC">
        <w:trPr>
          <w:trHeight w:val="273"/>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4.</w:t>
            </w:r>
          </w:p>
        </w:tc>
        <w:tc>
          <w:tcPr>
            <w:tcW w:w="2247" w:type="dxa"/>
            <w:tcBorders>
              <w:top w:val="single" w:sz="4" w:space="0" w:color="auto"/>
              <w:left w:val="single" w:sz="4" w:space="0" w:color="auto"/>
              <w:bottom w:val="single" w:sz="4" w:space="0" w:color="auto"/>
              <w:right w:val="single" w:sz="4" w:space="0" w:color="auto"/>
            </w:tcBorders>
            <w:vAlign w:val="center"/>
            <w:hideMark/>
          </w:tcPr>
          <w:p w:rsidR="00D425BC" w:rsidRDefault="00D425BC">
            <w:r>
              <w:t>Объем сточных вод, переданных на очистку другим организациям</w:t>
            </w:r>
          </w:p>
        </w:tc>
        <w:tc>
          <w:tcPr>
            <w:tcW w:w="104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тыс.м</w:t>
            </w:r>
            <w:r>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668,72</w:t>
            </w:r>
          </w:p>
        </w:tc>
        <w:tc>
          <w:tcPr>
            <w:tcW w:w="130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708,20</w:t>
            </w:r>
          </w:p>
        </w:tc>
        <w:tc>
          <w:tcPr>
            <w:tcW w:w="109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720,00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+51,28</w:t>
            </w:r>
          </w:p>
        </w:tc>
        <w:tc>
          <w:tcPr>
            <w:tcW w:w="1604" w:type="dxa"/>
            <w:vMerge w:val="restart"/>
            <w:tcBorders>
              <w:top w:val="single" w:sz="4" w:space="0" w:color="auto"/>
              <w:left w:val="single" w:sz="4" w:space="0" w:color="auto"/>
              <w:bottom w:val="single" w:sz="4" w:space="0" w:color="auto"/>
              <w:right w:val="single" w:sz="4" w:space="0" w:color="auto"/>
            </w:tcBorders>
            <w:vAlign w:val="center"/>
            <w:hideMark/>
          </w:tcPr>
          <w:p w:rsidR="00D425BC" w:rsidRDefault="00D425BC">
            <w:pPr>
              <w:rPr>
                <w:sz w:val="18"/>
                <w:szCs w:val="18"/>
                <w:lang w:eastAsia="ar-SA"/>
              </w:rPr>
            </w:pPr>
            <w:r>
              <w:rPr>
                <w:sz w:val="18"/>
                <w:szCs w:val="18"/>
              </w:rPr>
              <w:t>Показатели изменены в связи с корректировкой объемов товарных сточных вод</w:t>
            </w:r>
          </w:p>
        </w:tc>
      </w:tr>
      <w:tr w:rsidR="00D425BC" w:rsidTr="00D425BC">
        <w:trPr>
          <w:trHeight w:val="203"/>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5.</w:t>
            </w:r>
          </w:p>
        </w:tc>
        <w:tc>
          <w:tcPr>
            <w:tcW w:w="2247" w:type="dxa"/>
            <w:tcBorders>
              <w:top w:val="single" w:sz="4" w:space="0" w:color="auto"/>
              <w:left w:val="single" w:sz="4" w:space="0" w:color="auto"/>
              <w:bottom w:val="single" w:sz="4" w:space="0" w:color="auto"/>
              <w:right w:val="single" w:sz="4" w:space="0" w:color="auto"/>
            </w:tcBorders>
            <w:vAlign w:val="center"/>
            <w:hideMark/>
          </w:tcPr>
          <w:p w:rsidR="00D425BC" w:rsidRDefault="00D425BC">
            <w:r>
              <w:t>Объем сточных вод, переданных на транспортировку другим организациям</w:t>
            </w:r>
          </w:p>
        </w:tc>
        <w:tc>
          <w:tcPr>
            <w:tcW w:w="104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тыс.м</w:t>
            </w:r>
            <w:r>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668,72</w:t>
            </w:r>
          </w:p>
        </w:tc>
        <w:tc>
          <w:tcPr>
            <w:tcW w:w="130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708,20</w:t>
            </w:r>
          </w:p>
        </w:tc>
        <w:tc>
          <w:tcPr>
            <w:tcW w:w="109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720,00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+51,28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25BC" w:rsidRDefault="00D425BC">
            <w:pPr>
              <w:rPr>
                <w:sz w:val="18"/>
                <w:szCs w:val="18"/>
                <w:lang w:eastAsia="ar-SA"/>
              </w:rPr>
            </w:pPr>
          </w:p>
        </w:tc>
      </w:tr>
      <w:tr w:rsidR="00D425BC" w:rsidTr="00D425BC">
        <w:trPr>
          <w:trHeight w:val="326"/>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6.</w:t>
            </w:r>
          </w:p>
        </w:tc>
        <w:tc>
          <w:tcPr>
            <w:tcW w:w="2247" w:type="dxa"/>
            <w:tcBorders>
              <w:top w:val="single" w:sz="4" w:space="0" w:color="auto"/>
              <w:left w:val="single" w:sz="4" w:space="0" w:color="auto"/>
              <w:bottom w:val="single" w:sz="4" w:space="0" w:color="auto"/>
              <w:right w:val="single" w:sz="4" w:space="0" w:color="auto"/>
            </w:tcBorders>
            <w:vAlign w:val="center"/>
            <w:hideMark/>
          </w:tcPr>
          <w:p w:rsidR="00D425BC" w:rsidRDefault="00D425BC">
            <w:r>
              <w:t>Расход электроэнергии, всего</w:t>
            </w:r>
          </w:p>
        </w:tc>
        <w:tc>
          <w:tcPr>
            <w:tcW w:w="104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тыс.кВт.ч</w:t>
            </w:r>
          </w:p>
        </w:tc>
        <w:tc>
          <w:tcPr>
            <w:tcW w:w="126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87,29</w:t>
            </w:r>
          </w:p>
        </w:tc>
        <w:tc>
          <w:tcPr>
            <w:tcW w:w="130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89,66</w:t>
            </w:r>
          </w:p>
        </w:tc>
        <w:tc>
          <w:tcPr>
            <w:tcW w:w="109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90,37</w:t>
            </w:r>
          </w:p>
        </w:tc>
        <w:tc>
          <w:tcPr>
            <w:tcW w:w="124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+3,08</w:t>
            </w:r>
          </w:p>
        </w:tc>
        <w:tc>
          <w:tcPr>
            <w:tcW w:w="160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ind w:right="-52"/>
              <w:rPr>
                <w:sz w:val="18"/>
                <w:szCs w:val="18"/>
              </w:rPr>
            </w:pPr>
            <w:r>
              <w:rPr>
                <w:sz w:val="18"/>
                <w:szCs w:val="18"/>
              </w:rPr>
              <w:t>Показатель определен с учетом корректировки расхода электроэнергии на технологические нужды</w:t>
            </w:r>
          </w:p>
        </w:tc>
      </w:tr>
      <w:tr w:rsidR="00D425BC" w:rsidTr="00D425BC">
        <w:trPr>
          <w:trHeight w:val="278"/>
          <w:jc w:val="center"/>
        </w:trPr>
        <w:tc>
          <w:tcPr>
            <w:tcW w:w="666" w:type="dxa"/>
            <w:tcBorders>
              <w:top w:val="single" w:sz="4" w:space="0" w:color="auto"/>
              <w:left w:val="single" w:sz="4" w:space="0" w:color="auto"/>
              <w:bottom w:val="single" w:sz="4" w:space="0" w:color="auto"/>
              <w:right w:val="single" w:sz="4" w:space="0" w:color="auto"/>
            </w:tcBorders>
            <w:vAlign w:val="center"/>
          </w:tcPr>
          <w:p w:rsidR="00D425BC" w:rsidRDefault="00D425BC">
            <w:pPr>
              <w:jc w:val="center"/>
            </w:pPr>
          </w:p>
        </w:tc>
        <w:tc>
          <w:tcPr>
            <w:tcW w:w="2247" w:type="dxa"/>
            <w:tcBorders>
              <w:top w:val="single" w:sz="4" w:space="0" w:color="auto"/>
              <w:left w:val="single" w:sz="4" w:space="0" w:color="auto"/>
              <w:bottom w:val="single" w:sz="4" w:space="0" w:color="auto"/>
              <w:right w:val="single" w:sz="4" w:space="0" w:color="auto"/>
            </w:tcBorders>
            <w:vAlign w:val="center"/>
            <w:hideMark/>
          </w:tcPr>
          <w:p w:rsidR="00D425BC" w:rsidRDefault="00D425BC">
            <w:r>
              <w:t>в том числе:</w:t>
            </w:r>
          </w:p>
        </w:tc>
        <w:tc>
          <w:tcPr>
            <w:tcW w:w="104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тыс.кВт.ч</w:t>
            </w:r>
          </w:p>
        </w:tc>
        <w:tc>
          <w:tcPr>
            <w:tcW w:w="1264" w:type="dxa"/>
            <w:tcBorders>
              <w:top w:val="single" w:sz="4" w:space="0" w:color="auto"/>
              <w:left w:val="single" w:sz="4" w:space="0" w:color="auto"/>
              <w:bottom w:val="single" w:sz="4" w:space="0" w:color="auto"/>
              <w:right w:val="single" w:sz="4" w:space="0" w:color="auto"/>
            </w:tcBorders>
            <w:vAlign w:val="center"/>
          </w:tcPr>
          <w:p w:rsidR="00D425BC" w:rsidRDefault="00D425BC">
            <w:pPr>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D425BC" w:rsidRDefault="00D425BC">
            <w:pPr>
              <w:jc w:val="center"/>
            </w:pPr>
          </w:p>
        </w:tc>
        <w:tc>
          <w:tcPr>
            <w:tcW w:w="1097" w:type="dxa"/>
            <w:tcBorders>
              <w:top w:val="single" w:sz="4" w:space="0" w:color="auto"/>
              <w:left w:val="single" w:sz="4" w:space="0" w:color="auto"/>
              <w:bottom w:val="single" w:sz="4" w:space="0" w:color="auto"/>
              <w:right w:val="single" w:sz="4" w:space="0" w:color="auto"/>
            </w:tcBorders>
            <w:vAlign w:val="center"/>
          </w:tcPr>
          <w:p w:rsidR="00D425BC" w:rsidRDefault="00D425BC">
            <w:pPr>
              <w:jc w:val="center"/>
            </w:pPr>
          </w:p>
        </w:tc>
        <w:tc>
          <w:tcPr>
            <w:tcW w:w="1244" w:type="dxa"/>
            <w:tcBorders>
              <w:top w:val="single" w:sz="4" w:space="0" w:color="auto"/>
              <w:left w:val="single" w:sz="4" w:space="0" w:color="auto"/>
              <w:bottom w:val="single" w:sz="4" w:space="0" w:color="auto"/>
              <w:right w:val="single" w:sz="4" w:space="0" w:color="auto"/>
            </w:tcBorders>
            <w:vAlign w:val="center"/>
          </w:tcPr>
          <w:p w:rsidR="00D425BC" w:rsidRDefault="00D425BC">
            <w:pPr>
              <w:jc w:val="center"/>
              <w:rPr>
                <w:lang w:eastAsia="ar-SA"/>
              </w:rPr>
            </w:pPr>
          </w:p>
        </w:tc>
        <w:tc>
          <w:tcPr>
            <w:tcW w:w="1604" w:type="dxa"/>
            <w:tcBorders>
              <w:top w:val="single" w:sz="4" w:space="0" w:color="auto"/>
              <w:left w:val="single" w:sz="4" w:space="0" w:color="auto"/>
              <w:bottom w:val="single" w:sz="4" w:space="0" w:color="auto"/>
              <w:right w:val="single" w:sz="4" w:space="0" w:color="auto"/>
            </w:tcBorders>
            <w:vAlign w:val="center"/>
          </w:tcPr>
          <w:p w:rsidR="00D425BC" w:rsidRDefault="00D425BC">
            <w:pPr>
              <w:jc w:val="center"/>
              <w:rPr>
                <w:lang w:eastAsia="ar-SA"/>
              </w:rPr>
            </w:pPr>
          </w:p>
        </w:tc>
      </w:tr>
      <w:tr w:rsidR="00D425BC" w:rsidTr="00D425BC">
        <w:trPr>
          <w:trHeight w:val="326"/>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6.1.</w:t>
            </w:r>
          </w:p>
        </w:tc>
        <w:tc>
          <w:tcPr>
            <w:tcW w:w="2247" w:type="dxa"/>
            <w:tcBorders>
              <w:top w:val="single" w:sz="4" w:space="0" w:color="auto"/>
              <w:left w:val="single" w:sz="4" w:space="0" w:color="auto"/>
              <w:bottom w:val="single" w:sz="4" w:space="0" w:color="auto"/>
              <w:right w:val="single" w:sz="4" w:space="0" w:color="auto"/>
            </w:tcBorders>
            <w:vAlign w:val="center"/>
            <w:hideMark/>
          </w:tcPr>
          <w:p w:rsidR="00D425BC" w:rsidRDefault="00D425BC">
            <w:r>
              <w:t>на технологические нужды</w:t>
            </w:r>
          </w:p>
        </w:tc>
        <w:tc>
          <w:tcPr>
            <w:tcW w:w="104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тыс.кВт.ч</w:t>
            </w:r>
          </w:p>
        </w:tc>
        <w:tc>
          <w:tcPr>
            <w:tcW w:w="126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40,12</w:t>
            </w:r>
          </w:p>
        </w:tc>
        <w:tc>
          <w:tcPr>
            <w:tcW w:w="130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42,49</w:t>
            </w:r>
          </w:p>
        </w:tc>
        <w:tc>
          <w:tcPr>
            <w:tcW w:w="109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43,20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+3,08</w:t>
            </w:r>
          </w:p>
        </w:tc>
        <w:tc>
          <w:tcPr>
            <w:tcW w:w="160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rPr>
                <w:sz w:val="18"/>
                <w:szCs w:val="18"/>
                <w:lang w:eastAsia="ar-SA"/>
              </w:rPr>
            </w:pPr>
            <w:r>
              <w:rPr>
                <w:sz w:val="18"/>
                <w:szCs w:val="18"/>
              </w:rPr>
              <w:t>Показатель определен с учетом удельного расхода, утвержденного в качестве долгосрочного параметра регулирования и объема принятых сточных вод</w:t>
            </w:r>
          </w:p>
        </w:tc>
      </w:tr>
      <w:tr w:rsidR="00D425BC" w:rsidTr="00D425BC">
        <w:trPr>
          <w:trHeight w:val="326"/>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6.1.1.</w:t>
            </w:r>
          </w:p>
        </w:tc>
        <w:tc>
          <w:tcPr>
            <w:tcW w:w="2247" w:type="dxa"/>
            <w:tcBorders>
              <w:top w:val="single" w:sz="4" w:space="0" w:color="auto"/>
              <w:left w:val="single" w:sz="4" w:space="0" w:color="auto"/>
              <w:bottom w:val="single" w:sz="4" w:space="0" w:color="auto"/>
              <w:right w:val="single" w:sz="4" w:space="0" w:color="auto"/>
            </w:tcBorders>
            <w:vAlign w:val="center"/>
            <w:hideMark/>
          </w:tcPr>
          <w:p w:rsidR="00D425BC" w:rsidRDefault="00D425BC">
            <w:r>
              <w:t xml:space="preserve">удельный расход </w:t>
            </w:r>
          </w:p>
        </w:tc>
        <w:tc>
          <w:tcPr>
            <w:tcW w:w="104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кВт.ч/м</w:t>
            </w:r>
            <w:r>
              <w:rPr>
                <w:vertAlign w:val="superscript"/>
              </w:rPr>
              <w:t>3</w:t>
            </w:r>
          </w:p>
        </w:tc>
        <w:tc>
          <w:tcPr>
            <w:tcW w:w="126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0,06</w:t>
            </w:r>
          </w:p>
        </w:tc>
        <w:tc>
          <w:tcPr>
            <w:tcW w:w="130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0,06</w:t>
            </w:r>
          </w:p>
        </w:tc>
        <w:tc>
          <w:tcPr>
            <w:tcW w:w="109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0,06</w:t>
            </w:r>
          </w:p>
        </w:tc>
        <w:tc>
          <w:tcPr>
            <w:tcW w:w="124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w:t>
            </w:r>
          </w:p>
        </w:tc>
      </w:tr>
      <w:tr w:rsidR="00D425BC" w:rsidTr="00D425BC">
        <w:trPr>
          <w:trHeight w:val="326"/>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6.2.</w:t>
            </w:r>
          </w:p>
        </w:tc>
        <w:tc>
          <w:tcPr>
            <w:tcW w:w="2247" w:type="dxa"/>
            <w:tcBorders>
              <w:top w:val="single" w:sz="4" w:space="0" w:color="auto"/>
              <w:left w:val="single" w:sz="4" w:space="0" w:color="auto"/>
              <w:bottom w:val="single" w:sz="4" w:space="0" w:color="auto"/>
              <w:right w:val="single" w:sz="4" w:space="0" w:color="auto"/>
            </w:tcBorders>
            <w:vAlign w:val="center"/>
            <w:hideMark/>
          </w:tcPr>
          <w:p w:rsidR="00D425BC" w:rsidRDefault="00D425BC">
            <w:r>
              <w:t>на общепроизводственные нужды</w:t>
            </w:r>
          </w:p>
        </w:tc>
        <w:tc>
          <w:tcPr>
            <w:tcW w:w="1046"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тыс.кВт.ч</w:t>
            </w:r>
          </w:p>
        </w:tc>
        <w:tc>
          <w:tcPr>
            <w:tcW w:w="126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47,17</w:t>
            </w:r>
          </w:p>
        </w:tc>
        <w:tc>
          <w:tcPr>
            <w:tcW w:w="130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47,17</w:t>
            </w:r>
          </w:p>
        </w:tc>
        <w:tc>
          <w:tcPr>
            <w:tcW w:w="1097"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pPr>
            <w:r>
              <w:t>47,17</w:t>
            </w:r>
          </w:p>
        </w:tc>
        <w:tc>
          <w:tcPr>
            <w:tcW w:w="124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w:t>
            </w:r>
          </w:p>
        </w:tc>
        <w:tc>
          <w:tcPr>
            <w:tcW w:w="160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lang w:eastAsia="ar-SA"/>
              </w:rPr>
            </w:pPr>
            <w:r>
              <w:rPr>
                <w:lang w:eastAsia="ar-SA"/>
              </w:rPr>
              <w:t>-</w:t>
            </w:r>
          </w:p>
        </w:tc>
      </w:tr>
    </w:tbl>
    <w:p w:rsidR="00D425BC" w:rsidRDefault="00D425BC" w:rsidP="00D425BC">
      <w:pPr>
        <w:ind w:firstLine="426"/>
        <w:jc w:val="both"/>
        <w:rPr>
          <w:sz w:val="22"/>
          <w:szCs w:val="22"/>
        </w:rPr>
      </w:pPr>
      <w:r>
        <w:rPr>
          <w:sz w:val="24"/>
          <w:szCs w:val="24"/>
        </w:rPr>
        <w:t>2. Операционные расходы.</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2"/>
          <w:szCs w:val="22"/>
        </w:rPr>
        <w:t>тыс.руб.</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D425BC" w:rsidTr="00D425BC">
        <w:trPr>
          <w:trHeight w:val="56"/>
        </w:trPr>
        <w:tc>
          <w:tcPr>
            <w:tcW w:w="354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spacing w:line="276" w:lineRule="auto"/>
              <w:jc w:val="center"/>
              <w:rPr>
                <w:sz w:val="22"/>
                <w:szCs w:val="22"/>
              </w:rPr>
            </w:pPr>
            <w:r>
              <w:rPr>
                <w:sz w:val="22"/>
                <w:szCs w:val="22"/>
              </w:rPr>
              <w:t>Товары, услуги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D425BC" w:rsidRDefault="00D425BC">
            <w:pPr>
              <w:spacing w:line="276" w:lineRule="auto"/>
              <w:jc w:val="center"/>
              <w:rPr>
                <w:sz w:val="22"/>
                <w:szCs w:val="22"/>
              </w:rPr>
            </w:pPr>
            <w:r>
              <w:rPr>
                <w:sz w:val="22"/>
                <w:szCs w:val="22"/>
              </w:rPr>
              <w:t>Принято ЛенРТК на 2020 год</w:t>
            </w:r>
          </w:p>
        </w:tc>
      </w:tr>
      <w:tr w:rsidR="00D425BC" w:rsidTr="00D425BC">
        <w:trPr>
          <w:trHeight w:val="56"/>
        </w:trPr>
        <w:tc>
          <w:tcPr>
            <w:tcW w:w="3544" w:type="dxa"/>
            <w:tcBorders>
              <w:top w:val="single" w:sz="4" w:space="0" w:color="auto"/>
              <w:left w:val="single" w:sz="4" w:space="0" w:color="auto"/>
              <w:bottom w:val="single" w:sz="4" w:space="0" w:color="auto"/>
              <w:right w:val="single" w:sz="4" w:space="0" w:color="auto"/>
            </w:tcBorders>
            <w:vAlign w:val="center"/>
            <w:hideMark/>
          </w:tcPr>
          <w:p w:rsidR="00D425BC" w:rsidRDefault="00D425BC">
            <w:pPr>
              <w:tabs>
                <w:tab w:val="left" w:pos="4536"/>
              </w:tabs>
              <w:ind w:left="567" w:right="-52" w:hanging="675"/>
              <w:jc w:val="center"/>
              <w:rPr>
                <w:sz w:val="22"/>
                <w:szCs w:val="22"/>
              </w:rPr>
            </w:pPr>
            <w:r>
              <w:rPr>
                <w:sz w:val="22"/>
                <w:szCs w:val="22"/>
              </w:rPr>
              <w:t>Водоотведение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D425BC" w:rsidRDefault="00D425BC">
            <w:pPr>
              <w:spacing w:line="276" w:lineRule="auto"/>
              <w:jc w:val="center"/>
              <w:rPr>
                <w:sz w:val="22"/>
                <w:szCs w:val="22"/>
              </w:rPr>
            </w:pPr>
            <w:r>
              <w:rPr>
                <w:sz w:val="22"/>
                <w:szCs w:val="22"/>
              </w:rPr>
              <w:t>11 767,90</w:t>
            </w:r>
          </w:p>
        </w:tc>
      </w:tr>
    </w:tbl>
    <w:p w:rsidR="00D425BC" w:rsidRDefault="00D425BC" w:rsidP="00D425BC">
      <w:pPr>
        <w:ind w:firstLine="426"/>
        <w:jc w:val="both"/>
        <w:rPr>
          <w:sz w:val="24"/>
          <w:szCs w:val="24"/>
        </w:rPr>
      </w:pPr>
      <w:r>
        <w:rPr>
          <w:sz w:val="24"/>
          <w:szCs w:val="24"/>
        </w:rPr>
        <w:t>3. Корректировка расходов на электрическую энергию.</w:t>
      </w:r>
    </w:p>
    <w:p w:rsidR="00D425BC" w:rsidRDefault="00D425BC" w:rsidP="00D425BC">
      <w:pPr>
        <w:ind w:right="-1" w:firstLine="426"/>
        <w:jc w:val="both"/>
        <w:rPr>
          <w:sz w:val="24"/>
          <w:szCs w:val="24"/>
        </w:rPr>
      </w:pPr>
      <w:r>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Pr>
          <w:sz w:val="24"/>
          <w:szCs w:val="24"/>
        </w:rPr>
        <w:tab/>
      </w:r>
      <w:r>
        <w:t>тыс.руб.</w:t>
      </w:r>
    </w:p>
    <w:tbl>
      <w:tblPr>
        <w:tblW w:w="10200" w:type="dxa"/>
        <w:tblInd w:w="108" w:type="dxa"/>
        <w:tblLayout w:type="fixed"/>
        <w:tblLook w:val="04A0" w:firstRow="1" w:lastRow="0" w:firstColumn="1" w:lastColumn="0" w:noHBand="0" w:noVBand="1"/>
      </w:tblPr>
      <w:tblGrid>
        <w:gridCol w:w="568"/>
        <w:gridCol w:w="2833"/>
        <w:gridCol w:w="1417"/>
        <w:gridCol w:w="1275"/>
        <w:gridCol w:w="1558"/>
        <w:gridCol w:w="2549"/>
      </w:tblGrid>
      <w:tr w:rsidR="00D425BC" w:rsidTr="00D425BC">
        <w:trPr>
          <w:trHeight w:val="624"/>
        </w:trPr>
        <w:tc>
          <w:tcPr>
            <w:tcW w:w="567"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t>№ п/п</w:t>
            </w:r>
          </w:p>
        </w:tc>
        <w:tc>
          <w:tcPr>
            <w:tcW w:w="2835"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t>Товары, услуги</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ind w:right="-52"/>
              <w:jc w:val="center"/>
              <w:rPr>
                <w:lang w:eastAsia="ar-SA"/>
              </w:rPr>
            </w:pPr>
            <w:r>
              <w:t>План предприятия на 2020 год</w:t>
            </w:r>
          </w:p>
        </w:tc>
        <w:tc>
          <w:tcPr>
            <w:tcW w:w="1276" w:type="dxa"/>
            <w:tcBorders>
              <w:top w:val="single" w:sz="4" w:space="0" w:color="000000"/>
              <w:left w:val="single" w:sz="4" w:space="0" w:color="000000"/>
              <w:bottom w:val="single" w:sz="4" w:space="0" w:color="000000"/>
              <w:right w:val="nil"/>
            </w:tcBorders>
            <w:vAlign w:val="center"/>
            <w:hideMark/>
          </w:tcPr>
          <w:p w:rsidR="00D425BC" w:rsidRDefault="00D425BC">
            <w:pPr>
              <w:snapToGrid w:val="0"/>
              <w:ind w:right="-52"/>
              <w:jc w:val="center"/>
              <w:rPr>
                <w:lang w:eastAsia="ar-SA"/>
              </w:rPr>
            </w:pPr>
            <w:r>
              <w:t>Принято ЛенРТК на 2020 год</w:t>
            </w:r>
          </w:p>
        </w:tc>
        <w:tc>
          <w:tcPr>
            <w:tcW w:w="1559" w:type="dxa"/>
            <w:tcBorders>
              <w:top w:val="single" w:sz="4" w:space="0" w:color="000000"/>
              <w:left w:val="single" w:sz="4" w:space="0" w:color="000000"/>
              <w:bottom w:val="single" w:sz="4" w:space="0" w:color="auto"/>
              <w:right w:val="nil"/>
            </w:tcBorders>
            <w:vAlign w:val="center"/>
            <w:hideMark/>
          </w:tcPr>
          <w:p w:rsidR="00D425BC" w:rsidRDefault="00D425BC">
            <w:pPr>
              <w:snapToGrid w:val="0"/>
              <w:ind w:right="-52" w:hanging="108"/>
              <w:jc w:val="center"/>
              <w:rPr>
                <w:lang w:eastAsia="ar-SA"/>
              </w:rPr>
            </w:pPr>
            <w:r>
              <w:t>Отклонение</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D425BC" w:rsidRDefault="00D425BC">
            <w:pPr>
              <w:snapToGrid w:val="0"/>
              <w:ind w:right="-52"/>
              <w:jc w:val="center"/>
              <w:rPr>
                <w:lang w:eastAsia="ar-SA"/>
              </w:rPr>
            </w:pPr>
            <w:r>
              <w:t>Причины отклонения, обоснование</w:t>
            </w:r>
          </w:p>
        </w:tc>
      </w:tr>
      <w:tr w:rsidR="00D425BC" w:rsidTr="00D425BC">
        <w:trPr>
          <w:trHeight w:val="263"/>
        </w:trPr>
        <w:tc>
          <w:tcPr>
            <w:tcW w:w="567"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1.</w:t>
            </w:r>
          </w:p>
        </w:tc>
        <w:tc>
          <w:tcPr>
            <w:tcW w:w="2835" w:type="dxa"/>
            <w:tcBorders>
              <w:top w:val="single" w:sz="4" w:space="0" w:color="000000"/>
              <w:left w:val="single" w:sz="4" w:space="0" w:color="000000"/>
              <w:bottom w:val="single" w:sz="4" w:space="0" w:color="000000"/>
              <w:right w:val="nil"/>
            </w:tcBorders>
            <w:vAlign w:val="center"/>
            <w:hideMark/>
          </w:tcPr>
          <w:p w:rsidR="00D425BC" w:rsidRDefault="00D425BC">
            <w:pPr>
              <w:snapToGrid w:val="0"/>
            </w:pPr>
            <w:r>
              <w:t>Водоотведение</w:t>
            </w:r>
          </w:p>
        </w:tc>
        <w:tc>
          <w:tcPr>
            <w:tcW w:w="1418" w:type="dxa"/>
            <w:tcBorders>
              <w:top w:val="single" w:sz="4" w:space="0" w:color="000000"/>
              <w:left w:val="single" w:sz="4" w:space="0" w:color="000000"/>
              <w:bottom w:val="single" w:sz="4" w:space="0" w:color="000000"/>
              <w:right w:val="nil"/>
            </w:tcBorders>
            <w:vAlign w:val="center"/>
          </w:tcPr>
          <w:p w:rsidR="00D425BC" w:rsidRDefault="00D425BC">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D425BC" w:rsidRDefault="00D425BC">
            <w:pPr>
              <w:snapToGrid w:val="0"/>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D425BC" w:rsidRDefault="00D425BC">
            <w:pPr>
              <w:snapToGrid w:val="0"/>
              <w:jc w:val="center"/>
              <w:rPr>
                <w:lang w:eastAsia="ar-SA"/>
              </w:rPr>
            </w:pPr>
          </w:p>
        </w:tc>
        <w:tc>
          <w:tcPr>
            <w:tcW w:w="2551" w:type="dxa"/>
            <w:vMerge w:val="restart"/>
            <w:tcBorders>
              <w:top w:val="nil"/>
              <w:left w:val="single" w:sz="4" w:space="0" w:color="000000"/>
              <w:bottom w:val="single" w:sz="4" w:space="0" w:color="auto"/>
              <w:right w:val="single" w:sz="4" w:space="0" w:color="000000"/>
            </w:tcBorders>
            <w:vAlign w:val="center"/>
            <w:hideMark/>
          </w:tcPr>
          <w:p w:rsidR="00D425BC" w:rsidRDefault="00D425BC">
            <w:pPr>
              <w:snapToGrid w:val="0"/>
              <w:ind w:right="-53"/>
              <w:rPr>
                <w:i/>
                <w:sz w:val="22"/>
                <w:szCs w:val="22"/>
                <w:lang w:eastAsia="ar-SA"/>
              </w:rPr>
            </w:pPr>
            <w:r>
              <w:rPr>
                <w:sz w:val="18"/>
                <w:szCs w:val="18"/>
                <w:lang w:eastAsia="ar-SA"/>
              </w:rPr>
              <w:t>Расходы определены исходя из объемов электрической энергии на технологические нужды и на общепроизводственные нужды, и тарифа на электрическую энергию, сложившегося по фактическим данным предприятия за 2018 год с учетом Сценарных условий</w:t>
            </w:r>
          </w:p>
        </w:tc>
      </w:tr>
      <w:tr w:rsidR="00D425BC" w:rsidTr="00D425BC">
        <w:trPr>
          <w:trHeight w:val="706"/>
        </w:trPr>
        <w:tc>
          <w:tcPr>
            <w:tcW w:w="567"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1.1.</w:t>
            </w:r>
          </w:p>
        </w:tc>
        <w:tc>
          <w:tcPr>
            <w:tcW w:w="2835" w:type="dxa"/>
            <w:tcBorders>
              <w:top w:val="single" w:sz="4" w:space="0" w:color="000000"/>
              <w:left w:val="single" w:sz="4" w:space="0" w:color="000000"/>
              <w:bottom w:val="single" w:sz="4" w:space="0" w:color="000000"/>
              <w:right w:val="nil"/>
            </w:tcBorders>
            <w:vAlign w:val="center"/>
            <w:hideMark/>
          </w:tcPr>
          <w:p w:rsidR="00D425BC" w:rsidRDefault="00D425BC">
            <w:pPr>
              <w:snapToGrid w:val="0"/>
            </w:pPr>
            <w:r>
              <w:t>Расходы электроэнергии на технологические нужды</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262,17</w:t>
            </w:r>
          </w:p>
        </w:tc>
        <w:tc>
          <w:tcPr>
            <w:tcW w:w="1276"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269,81</w:t>
            </w:r>
          </w:p>
        </w:tc>
        <w:tc>
          <w:tcPr>
            <w:tcW w:w="1559"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+7,64</w:t>
            </w:r>
          </w:p>
        </w:tc>
        <w:tc>
          <w:tcPr>
            <w:tcW w:w="2551" w:type="dxa"/>
            <w:vMerge/>
            <w:tcBorders>
              <w:top w:val="nil"/>
              <w:left w:val="single" w:sz="4" w:space="0" w:color="000000"/>
              <w:bottom w:val="single" w:sz="4" w:space="0" w:color="auto"/>
              <w:right w:val="single" w:sz="4" w:space="0" w:color="000000"/>
            </w:tcBorders>
            <w:vAlign w:val="center"/>
            <w:hideMark/>
          </w:tcPr>
          <w:p w:rsidR="00D425BC" w:rsidRDefault="00D425BC">
            <w:pPr>
              <w:rPr>
                <w:i/>
                <w:sz w:val="22"/>
                <w:szCs w:val="22"/>
                <w:lang w:eastAsia="ar-SA"/>
              </w:rPr>
            </w:pPr>
          </w:p>
        </w:tc>
      </w:tr>
      <w:tr w:rsidR="00D425BC" w:rsidTr="00D425BC">
        <w:trPr>
          <w:trHeight w:val="1026"/>
        </w:trPr>
        <w:tc>
          <w:tcPr>
            <w:tcW w:w="567"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1.2.</w:t>
            </w:r>
          </w:p>
        </w:tc>
        <w:tc>
          <w:tcPr>
            <w:tcW w:w="2835" w:type="dxa"/>
            <w:tcBorders>
              <w:top w:val="single" w:sz="4" w:space="0" w:color="000000"/>
              <w:left w:val="single" w:sz="4" w:space="0" w:color="000000"/>
              <w:bottom w:val="single" w:sz="4" w:space="0" w:color="000000"/>
              <w:right w:val="nil"/>
            </w:tcBorders>
            <w:vAlign w:val="center"/>
            <w:hideMark/>
          </w:tcPr>
          <w:p w:rsidR="00D425BC" w:rsidRDefault="00D425BC">
            <w:pPr>
              <w:snapToGrid w:val="0"/>
            </w:pPr>
            <w:r>
              <w:t>Расходы электроэнергии на общепроизводственные нужды</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291,03</w:t>
            </w:r>
          </w:p>
        </w:tc>
        <w:tc>
          <w:tcPr>
            <w:tcW w:w="1276"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294,60</w:t>
            </w:r>
          </w:p>
        </w:tc>
        <w:tc>
          <w:tcPr>
            <w:tcW w:w="1559"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+3,57</w:t>
            </w:r>
          </w:p>
        </w:tc>
        <w:tc>
          <w:tcPr>
            <w:tcW w:w="2551" w:type="dxa"/>
            <w:vMerge/>
            <w:tcBorders>
              <w:top w:val="nil"/>
              <w:left w:val="single" w:sz="4" w:space="0" w:color="000000"/>
              <w:bottom w:val="single" w:sz="4" w:space="0" w:color="auto"/>
              <w:right w:val="single" w:sz="4" w:space="0" w:color="000000"/>
            </w:tcBorders>
            <w:vAlign w:val="center"/>
            <w:hideMark/>
          </w:tcPr>
          <w:p w:rsidR="00D425BC" w:rsidRDefault="00D425BC">
            <w:pPr>
              <w:rPr>
                <w:i/>
                <w:sz w:val="22"/>
                <w:szCs w:val="22"/>
                <w:lang w:eastAsia="ar-SA"/>
              </w:rPr>
            </w:pPr>
          </w:p>
        </w:tc>
      </w:tr>
    </w:tbl>
    <w:p w:rsidR="00D425BC" w:rsidRDefault="00D425BC" w:rsidP="00D425BC">
      <w:pPr>
        <w:ind w:firstLine="426"/>
        <w:jc w:val="both"/>
        <w:rPr>
          <w:sz w:val="24"/>
          <w:szCs w:val="24"/>
        </w:rPr>
      </w:pPr>
      <w:r>
        <w:rPr>
          <w:sz w:val="24"/>
          <w:szCs w:val="24"/>
        </w:rPr>
        <w:t>4. Корректировка неподконтрольных расходов.</w:t>
      </w:r>
    </w:p>
    <w:p w:rsidR="00D425BC" w:rsidRDefault="00D425BC" w:rsidP="00D425BC">
      <w:pPr>
        <w:ind w:firstLine="426"/>
        <w:jc w:val="both"/>
      </w:pPr>
      <w:r>
        <w:rPr>
          <w:sz w:val="24"/>
          <w:szCs w:val="24"/>
        </w:rPr>
        <w:lastRenderedPageBreak/>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t>тыс.руб.</w:t>
      </w:r>
    </w:p>
    <w:tbl>
      <w:tblPr>
        <w:tblW w:w="10200" w:type="dxa"/>
        <w:tblInd w:w="108" w:type="dxa"/>
        <w:tblLayout w:type="fixed"/>
        <w:tblLook w:val="04A0" w:firstRow="1" w:lastRow="0" w:firstColumn="1" w:lastColumn="0" w:noHBand="0" w:noVBand="1"/>
      </w:tblPr>
      <w:tblGrid>
        <w:gridCol w:w="568"/>
        <w:gridCol w:w="2975"/>
        <w:gridCol w:w="1417"/>
        <w:gridCol w:w="1274"/>
        <w:gridCol w:w="1417"/>
        <w:gridCol w:w="2549"/>
      </w:tblGrid>
      <w:tr w:rsidR="00D425BC" w:rsidTr="00D425BC">
        <w:tc>
          <w:tcPr>
            <w:tcW w:w="567"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t>№ п/п</w:t>
            </w:r>
          </w:p>
        </w:tc>
        <w:tc>
          <w:tcPr>
            <w:tcW w:w="2977"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ind w:right="-52"/>
              <w:jc w:val="center"/>
              <w:rPr>
                <w:lang w:eastAsia="ar-SA"/>
              </w:rPr>
            </w:pPr>
            <w:r>
              <w:t>План предприятия на 2020 год</w:t>
            </w:r>
          </w:p>
        </w:tc>
        <w:tc>
          <w:tcPr>
            <w:tcW w:w="1275" w:type="dxa"/>
            <w:tcBorders>
              <w:top w:val="single" w:sz="4" w:space="0" w:color="000000"/>
              <w:left w:val="single" w:sz="4" w:space="0" w:color="000000"/>
              <w:bottom w:val="single" w:sz="4" w:space="0" w:color="000000"/>
              <w:right w:val="nil"/>
            </w:tcBorders>
            <w:vAlign w:val="center"/>
            <w:hideMark/>
          </w:tcPr>
          <w:p w:rsidR="00D425BC" w:rsidRDefault="00D425BC">
            <w:pPr>
              <w:snapToGrid w:val="0"/>
              <w:ind w:right="-52"/>
              <w:jc w:val="center"/>
              <w:rPr>
                <w:lang w:eastAsia="ar-SA"/>
              </w:rPr>
            </w:pPr>
            <w:r>
              <w:t>Принято ЛенРТК на 2020 год</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ind w:right="-52" w:hanging="108"/>
              <w:jc w:val="center"/>
              <w:rPr>
                <w:lang w:eastAsia="ar-SA"/>
              </w:rPr>
            </w:pPr>
            <w:r>
              <w:t>Отклонение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425BC" w:rsidRDefault="00D425BC">
            <w:pPr>
              <w:snapToGrid w:val="0"/>
              <w:ind w:right="-52"/>
              <w:jc w:val="center"/>
              <w:rPr>
                <w:lang w:eastAsia="ar-SA"/>
              </w:rPr>
            </w:pPr>
            <w:r>
              <w:t>Причины отклонения, обоснование</w:t>
            </w:r>
          </w:p>
        </w:tc>
      </w:tr>
      <w:tr w:rsidR="00D425BC" w:rsidTr="00D425BC">
        <w:trPr>
          <w:trHeight w:val="264"/>
        </w:trPr>
        <w:tc>
          <w:tcPr>
            <w:tcW w:w="567"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t>1.</w:t>
            </w:r>
          </w:p>
        </w:tc>
        <w:tc>
          <w:tcPr>
            <w:tcW w:w="2977" w:type="dxa"/>
            <w:tcBorders>
              <w:top w:val="single" w:sz="4" w:space="0" w:color="000000"/>
              <w:left w:val="single" w:sz="4" w:space="0" w:color="000000"/>
              <w:bottom w:val="single" w:sz="4" w:space="0" w:color="000000"/>
              <w:right w:val="nil"/>
            </w:tcBorders>
            <w:vAlign w:val="center"/>
            <w:hideMark/>
          </w:tcPr>
          <w:p w:rsidR="00D425BC" w:rsidRDefault="00D425BC">
            <w:pPr>
              <w:snapToGrid w:val="0"/>
              <w:rPr>
                <w:lang w:eastAsia="ar-SA"/>
              </w:rPr>
            </w:pPr>
            <w:r>
              <w:t>Водоотведение</w:t>
            </w:r>
          </w:p>
        </w:tc>
        <w:tc>
          <w:tcPr>
            <w:tcW w:w="1418" w:type="dxa"/>
            <w:tcBorders>
              <w:top w:val="single" w:sz="4" w:space="0" w:color="000000"/>
              <w:left w:val="single" w:sz="4" w:space="0" w:color="000000"/>
              <w:bottom w:val="single" w:sz="4" w:space="0" w:color="000000"/>
              <w:right w:val="nil"/>
            </w:tcBorders>
            <w:vAlign w:val="center"/>
          </w:tcPr>
          <w:p w:rsidR="00D425BC" w:rsidRDefault="00D425BC">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D425BC" w:rsidRDefault="00D425BC">
            <w:pPr>
              <w:snapToGrid w:val="0"/>
              <w:jc w:val="center"/>
              <w:rPr>
                <w:lang w:eastAsia="ar-SA"/>
              </w:rPr>
            </w:pPr>
          </w:p>
        </w:tc>
        <w:tc>
          <w:tcPr>
            <w:tcW w:w="1418" w:type="dxa"/>
            <w:tcBorders>
              <w:top w:val="single" w:sz="4" w:space="0" w:color="000000"/>
              <w:left w:val="single" w:sz="4" w:space="0" w:color="000000"/>
              <w:bottom w:val="single" w:sz="4" w:space="0" w:color="000000"/>
              <w:right w:val="nil"/>
            </w:tcBorders>
            <w:vAlign w:val="center"/>
          </w:tcPr>
          <w:p w:rsidR="00D425BC" w:rsidRDefault="00D425BC">
            <w:pPr>
              <w:snapToGrid w:val="0"/>
              <w:jc w:val="center"/>
              <w:rPr>
                <w:i/>
                <w:lang w:eastAsia="ar-S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425BC" w:rsidRDefault="00D425BC">
            <w:pPr>
              <w:snapToGrid w:val="0"/>
              <w:ind w:right="-53"/>
              <w:rPr>
                <w:i/>
                <w:sz w:val="22"/>
                <w:szCs w:val="22"/>
                <w:lang w:eastAsia="ar-SA"/>
              </w:rPr>
            </w:pPr>
          </w:p>
        </w:tc>
      </w:tr>
      <w:tr w:rsidR="00D425BC" w:rsidTr="00D425BC">
        <w:tc>
          <w:tcPr>
            <w:tcW w:w="567"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1.1.</w:t>
            </w:r>
          </w:p>
        </w:tc>
        <w:tc>
          <w:tcPr>
            <w:tcW w:w="2977" w:type="dxa"/>
            <w:tcBorders>
              <w:top w:val="single" w:sz="4" w:space="0" w:color="000000"/>
              <w:left w:val="single" w:sz="4" w:space="0" w:color="000000"/>
              <w:bottom w:val="single" w:sz="4" w:space="0" w:color="000000"/>
              <w:right w:val="nil"/>
            </w:tcBorders>
            <w:vAlign w:val="center"/>
            <w:hideMark/>
          </w:tcPr>
          <w:p w:rsidR="00D425BC" w:rsidRDefault="00D425BC">
            <w:pPr>
              <w:snapToGrid w:val="0"/>
              <w:rPr>
                <w:lang w:eastAsia="ar-SA"/>
              </w:rPr>
            </w:pPr>
            <w:r>
              <w:rPr>
                <w:lang w:eastAsia="ar-SA"/>
              </w:rPr>
              <w:t>Расходы на арендную плату, лизинговые платежи</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ind w:right="-108" w:hanging="108"/>
              <w:jc w:val="center"/>
              <w:rPr>
                <w:lang w:eastAsia="ar-SA"/>
              </w:rPr>
            </w:pPr>
            <w:r>
              <w:rPr>
                <w:lang w:eastAsia="ar-SA"/>
              </w:rPr>
              <w:t>109,06</w:t>
            </w:r>
          </w:p>
        </w:tc>
        <w:tc>
          <w:tcPr>
            <w:tcW w:w="1275"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112,52</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+3,46</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425BC" w:rsidRDefault="00D425BC">
            <w:pPr>
              <w:snapToGrid w:val="0"/>
              <w:ind w:right="-53"/>
              <w:rPr>
                <w:sz w:val="18"/>
                <w:szCs w:val="18"/>
                <w:lang w:eastAsia="ar-SA"/>
              </w:rPr>
            </w:pPr>
            <w:r>
              <w:rPr>
                <w:sz w:val="18"/>
                <w:szCs w:val="18"/>
              </w:rPr>
              <w:t>Расходы приняты на основании Договора от 01.11.2017 № 04-14/34-17, (дополнительное соглашение от 06.05.2019 г.)</w:t>
            </w:r>
          </w:p>
        </w:tc>
      </w:tr>
      <w:tr w:rsidR="00D425BC" w:rsidTr="00D425BC">
        <w:trPr>
          <w:trHeight w:val="687"/>
        </w:trPr>
        <w:tc>
          <w:tcPr>
            <w:tcW w:w="567"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1.2.</w:t>
            </w:r>
          </w:p>
        </w:tc>
        <w:tc>
          <w:tcPr>
            <w:tcW w:w="2977" w:type="dxa"/>
            <w:tcBorders>
              <w:top w:val="single" w:sz="4" w:space="0" w:color="000000"/>
              <w:left w:val="single" w:sz="4" w:space="0" w:color="000000"/>
              <w:bottom w:val="single" w:sz="4" w:space="0" w:color="000000"/>
              <w:right w:val="nil"/>
            </w:tcBorders>
            <w:vAlign w:val="center"/>
            <w:hideMark/>
          </w:tcPr>
          <w:p w:rsidR="00D425BC" w:rsidRDefault="00D425BC">
            <w:pPr>
              <w:snapToGrid w:val="0"/>
              <w:rPr>
                <w:lang w:eastAsia="ar-SA"/>
              </w:rPr>
            </w:pPr>
            <w:r>
              <w:rPr>
                <w:lang w:eastAsia="ar-SA"/>
              </w:rPr>
              <w:t>Амортизация основных средств, относимых к объектам ЦС водоотведения</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ind w:right="-108" w:hanging="108"/>
              <w:jc w:val="center"/>
              <w:rPr>
                <w:lang w:eastAsia="ar-SA"/>
              </w:rPr>
            </w:pPr>
            <w:r>
              <w:rPr>
                <w:lang w:eastAsia="ar-SA"/>
              </w:rPr>
              <w:t>154,52</w:t>
            </w:r>
          </w:p>
        </w:tc>
        <w:tc>
          <w:tcPr>
            <w:tcW w:w="1275"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154,52</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425BC" w:rsidRDefault="00D425BC">
            <w:pPr>
              <w:snapToGrid w:val="0"/>
              <w:ind w:right="-53"/>
              <w:rPr>
                <w:sz w:val="18"/>
                <w:szCs w:val="18"/>
              </w:rPr>
            </w:pPr>
            <w:r>
              <w:rPr>
                <w:sz w:val="18"/>
                <w:szCs w:val="18"/>
                <w:lang w:eastAsia="ar-SA"/>
              </w:rPr>
              <w:t>Представлена ведомость амортизации основных средств за 2018 год, справка о состоянии основных фондов и инвентарные карточки учета объекта основных средств</w:t>
            </w:r>
          </w:p>
        </w:tc>
      </w:tr>
      <w:tr w:rsidR="00D425BC" w:rsidTr="00D425BC">
        <w:trPr>
          <w:trHeight w:val="1977"/>
        </w:trPr>
        <w:tc>
          <w:tcPr>
            <w:tcW w:w="567"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1.3.</w:t>
            </w:r>
          </w:p>
        </w:tc>
        <w:tc>
          <w:tcPr>
            <w:tcW w:w="2977" w:type="dxa"/>
            <w:tcBorders>
              <w:top w:val="single" w:sz="4" w:space="0" w:color="000000"/>
              <w:left w:val="single" w:sz="4" w:space="0" w:color="000000"/>
              <w:bottom w:val="single" w:sz="4" w:space="0" w:color="000000"/>
              <w:right w:val="nil"/>
            </w:tcBorders>
            <w:vAlign w:val="center"/>
            <w:hideMark/>
          </w:tcPr>
          <w:p w:rsidR="00D425BC" w:rsidRDefault="00D425BC">
            <w:pPr>
              <w:snapToGrid w:val="0"/>
              <w:rPr>
                <w:lang w:eastAsia="ar-SA"/>
              </w:rPr>
            </w:pPr>
            <w:r>
              <w:rPr>
                <w:lang w:eastAsia="ar-SA"/>
              </w:rPr>
              <w:t>Неподконтрольные расходы (ремонт бесхозяйных сетей)</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ind w:right="-108" w:hanging="108"/>
              <w:jc w:val="center"/>
              <w:rPr>
                <w:lang w:eastAsia="ar-SA"/>
              </w:rPr>
            </w:pPr>
            <w:r>
              <w:rPr>
                <w:lang w:eastAsia="ar-SA"/>
              </w:rPr>
              <w:t>2013,28</w:t>
            </w:r>
          </w:p>
        </w:tc>
        <w:tc>
          <w:tcPr>
            <w:tcW w:w="1275" w:type="dxa"/>
            <w:tcBorders>
              <w:top w:val="single" w:sz="4" w:space="0" w:color="000000"/>
              <w:left w:val="single" w:sz="4" w:space="0" w:color="000000"/>
              <w:bottom w:val="single" w:sz="4" w:space="0" w:color="000000"/>
              <w:right w:val="nil"/>
            </w:tcBorders>
            <w:vAlign w:val="center"/>
            <w:hideMark/>
          </w:tcPr>
          <w:p w:rsidR="00D425BC" w:rsidRDefault="00D425BC">
            <w:pPr>
              <w:jc w:val="center"/>
              <w:rPr>
                <w:bCs/>
                <w:color w:val="000000"/>
                <w:sz w:val="24"/>
                <w:szCs w:val="24"/>
              </w:rPr>
            </w:pPr>
            <w:r>
              <w:rPr>
                <w:bCs/>
                <w:color w:val="000000"/>
              </w:rPr>
              <w:t>2002,31</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-10,97</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425BC" w:rsidRDefault="00D425BC">
            <w:pPr>
              <w:tabs>
                <w:tab w:val="left" w:pos="426"/>
              </w:tabs>
              <w:spacing w:after="200"/>
              <w:contextualSpacing/>
              <w:jc w:val="both"/>
              <w:rPr>
                <w:sz w:val="18"/>
                <w:szCs w:val="18"/>
              </w:rPr>
            </w:pPr>
            <w:r>
              <w:rPr>
                <w:sz w:val="18"/>
                <w:szCs w:val="18"/>
              </w:rPr>
              <w:t>Расходы приняты согласно подпункту «е» пункта 65 Основ ценообразования № 406 на основании представленных ООО «КИС» обосновывающих документов (акт технического обследования бесхозяйных сетей от 17.06.2019 № 1, локальная смета № 01 на ремонт бесхозяйных сетей, штатное расписание).</w:t>
            </w:r>
          </w:p>
          <w:p w:rsidR="00D425BC" w:rsidRDefault="00D425BC">
            <w:pPr>
              <w:tabs>
                <w:tab w:val="left" w:pos="426"/>
              </w:tabs>
              <w:spacing w:after="200"/>
              <w:contextualSpacing/>
              <w:jc w:val="both"/>
              <w:rPr>
                <w:sz w:val="18"/>
                <w:szCs w:val="18"/>
              </w:rPr>
            </w:pPr>
            <w:r>
              <w:rPr>
                <w:sz w:val="18"/>
                <w:szCs w:val="18"/>
                <w:lang w:eastAsia="ar-SA"/>
              </w:rPr>
              <w:t xml:space="preserve">Расходы на оплату труда на содержание бесхозяйных сетей </w:t>
            </w:r>
            <w:r>
              <w:rPr>
                <w:sz w:val="18"/>
                <w:szCs w:val="18"/>
              </w:rPr>
              <w:t>откорректированы</w:t>
            </w:r>
            <w:r>
              <w:rPr>
                <w:sz w:val="18"/>
                <w:szCs w:val="18"/>
                <w:lang w:eastAsia="ar-SA"/>
              </w:rPr>
              <w:t xml:space="preserve"> исходя из средней заработной платы, начисленной за август 2019 года в Ленинградской области (информация Петростата от 21.10.2019 № СЧ-250/906) с учетом </w:t>
            </w:r>
            <w:r>
              <w:rPr>
                <w:sz w:val="18"/>
                <w:szCs w:val="18"/>
              </w:rPr>
              <w:t>Сценарных условий и численности согласно штатному расписанию ООО «КИС»</w:t>
            </w:r>
          </w:p>
        </w:tc>
      </w:tr>
      <w:tr w:rsidR="00D425BC" w:rsidTr="00D425BC">
        <w:trPr>
          <w:trHeight w:val="485"/>
        </w:trPr>
        <w:tc>
          <w:tcPr>
            <w:tcW w:w="567"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1.4.</w:t>
            </w:r>
          </w:p>
        </w:tc>
        <w:tc>
          <w:tcPr>
            <w:tcW w:w="2977" w:type="dxa"/>
            <w:tcBorders>
              <w:top w:val="single" w:sz="4" w:space="0" w:color="000000"/>
              <w:left w:val="single" w:sz="4" w:space="0" w:color="000000"/>
              <w:bottom w:val="single" w:sz="4" w:space="0" w:color="000000"/>
              <w:right w:val="nil"/>
            </w:tcBorders>
            <w:vAlign w:val="center"/>
            <w:hideMark/>
          </w:tcPr>
          <w:p w:rsidR="00D425BC" w:rsidRDefault="00D425BC">
            <w:pPr>
              <w:snapToGrid w:val="0"/>
              <w:rPr>
                <w:lang w:eastAsia="ar-SA"/>
              </w:rPr>
            </w:pPr>
            <w:r>
              <w:rPr>
                <w:lang w:eastAsia="ar-SA"/>
              </w:rPr>
              <w:t>Оплата объемов сточных вод, переданных на очистку другим организациям</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ind w:right="-108" w:hanging="108"/>
              <w:jc w:val="center"/>
              <w:rPr>
                <w:lang w:eastAsia="ar-SA"/>
              </w:rPr>
            </w:pPr>
            <w:r>
              <w:rPr>
                <w:lang w:eastAsia="ar-SA"/>
              </w:rPr>
              <w:t>24983,47</w:t>
            </w:r>
          </w:p>
        </w:tc>
        <w:tc>
          <w:tcPr>
            <w:tcW w:w="1275"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23254,84</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-1728,63</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425BC" w:rsidRDefault="00D425BC">
            <w:pPr>
              <w:snapToGrid w:val="0"/>
              <w:ind w:right="-53"/>
              <w:rPr>
                <w:sz w:val="18"/>
                <w:szCs w:val="18"/>
              </w:rPr>
            </w:pPr>
            <w:r>
              <w:rPr>
                <w:sz w:val="18"/>
                <w:szCs w:val="18"/>
                <w:lang w:eastAsia="ar-SA"/>
              </w:rPr>
              <w:t>Откорректировано с учетом объема сточных вод, переданных на очистку, а также на основании 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Санкт-Петербурга» на территории Санкт-Петербурга на 2016-2020 годы» (в редакции Распоряжения комитета по тарифам Санкт-Петербурга от 20.12.2017 № 235-р) с учетом Сценарных условий</w:t>
            </w:r>
          </w:p>
        </w:tc>
      </w:tr>
      <w:tr w:rsidR="00D425BC" w:rsidTr="00D425BC">
        <w:trPr>
          <w:trHeight w:val="549"/>
        </w:trPr>
        <w:tc>
          <w:tcPr>
            <w:tcW w:w="567"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1.5.</w:t>
            </w:r>
          </w:p>
        </w:tc>
        <w:tc>
          <w:tcPr>
            <w:tcW w:w="2977" w:type="dxa"/>
            <w:tcBorders>
              <w:top w:val="single" w:sz="4" w:space="0" w:color="000000"/>
              <w:left w:val="single" w:sz="4" w:space="0" w:color="000000"/>
              <w:bottom w:val="single" w:sz="4" w:space="0" w:color="000000"/>
              <w:right w:val="nil"/>
            </w:tcBorders>
            <w:vAlign w:val="center"/>
            <w:hideMark/>
          </w:tcPr>
          <w:p w:rsidR="00D425BC" w:rsidRDefault="00D425BC">
            <w:pPr>
              <w:snapToGrid w:val="0"/>
              <w:rPr>
                <w:lang w:eastAsia="ar-SA"/>
              </w:rPr>
            </w:pPr>
            <w:r>
              <w:rPr>
                <w:lang w:eastAsia="ar-SA"/>
              </w:rPr>
              <w:t>Оплата объемов сточных вод, переданных на транспортировку другим организациям</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ind w:right="-108" w:hanging="108"/>
              <w:jc w:val="center"/>
              <w:rPr>
                <w:lang w:eastAsia="ar-SA"/>
              </w:rPr>
            </w:pPr>
            <w:r>
              <w:rPr>
                <w:lang w:eastAsia="ar-SA"/>
              </w:rPr>
              <w:t>4550,19</w:t>
            </w:r>
          </w:p>
        </w:tc>
        <w:tc>
          <w:tcPr>
            <w:tcW w:w="1275"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4164,48</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-385,71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425BC" w:rsidRDefault="00D425BC">
            <w:pPr>
              <w:snapToGrid w:val="0"/>
              <w:ind w:right="-53"/>
              <w:rPr>
                <w:sz w:val="18"/>
                <w:szCs w:val="18"/>
              </w:rPr>
            </w:pPr>
            <w:r>
              <w:rPr>
                <w:sz w:val="18"/>
                <w:szCs w:val="18"/>
              </w:rPr>
              <w:t>1. Откорректировано с учетом объема сточных вод, а также на основании приказа ЛенРТК от 28.11.2019 № 351-п «</w:t>
            </w:r>
            <w:r>
              <w:rPr>
                <w:rFonts w:eastAsia="Calibri"/>
                <w:sz w:val="18"/>
                <w:szCs w:val="18"/>
                <w:lang w:eastAsia="en-US"/>
              </w:rPr>
              <w:t xml:space="preserve">Об установлении тарифов на </w:t>
            </w:r>
            <w:r>
              <w:rPr>
                <w:rFonts w:eastAsia="Calibri"/>
                <w:sz w:val="18"/>
                <w:szCs w:val="18"/>
                <w:lang w:eastAsia="en-US"/>
              </w:rPr>
              <w:lastRenderedPageBreak/>
              <w:t>питьевую воду, водоотведение и транспортировку сточных вод ООО «СМЭУ «Заневка</w:t>
            </w:r>
            <w:r>
              <w:rPr>
                <w:sz w:val="18"/>
                <w:szCs w:val="18"/>
              </w:rPr>
              <w:t>»</w:t>
            </w:r>
            <w:r>
              <w:rPr>
                <w:rFonts w:eastAsia="Calibri"/>
                <w:sz w:val="18"/>
                <w:szCs w:val="18"/>
                <w:lang w:eastAsia="en-US"/>
              </w:rPr>
              <w:t xml:space="preserve"> на 2020-2024 годы</w:t>
            </w:r>
            <w:r>
              <w:rPr>
                <w:sz w:val="18"/>
                <w:szCs w:val="18"/>
              </w:rPr>
              <w:t>».</w:t>
            </w:r>
          </w:p>
          <w:p w:rsidR="00D425BC" w:rsidRDefault="00D425BC">
            <w:pPr>
              <w:rPr>
                <w:rFonts w:eastAsia="Calibri"/>
                <w:sz w:val="18"/>
                <w:szCs w:val="18"/>
                <w:lang w:eastAsia="en-US"/>
              </w:rPr>
            </w:pPr>
            <w:r>
              <w:rPr>
                <w:sz w:val="18"/>
                <w:szCs w:val="18"/>
              </w:rPr>
              <w:t>2.Откорректировано с учетом объема сточных вод, а также на основании приказа ЛенРТК от 01.11.2019 № 234-п «</w:t>
            </w:r>
            <w:r>
              <w:rPr>
                <w:rFonts w:eastAsia="Calibri"/>
                <w:sz w:val="18"/>
                <w:szCs w:val="18"/>
                <w:lang w:eastAsia="en-US"/>
              </w:rPr>
              <w:t xml:space="preserve">Об установлении тарифов на транспортировку сточных вод </w:t>
            </w:r>
          </w:p>
          <w:p w:rsidR="00D425BC" w:rsidRDefault="00D425BC">
            <w:pPr>
              <w:snapToGrid w:val="0"/>
              <w:ind w:right="-53"/>
              <w:rPr>
                <w:sz w:val="18"/>
                <w:szCs w:val="18"/>
              </w:rPr>
            </w:pPr>
            <w:r>
              <w:rPr>
                <w:sz w:val="18"/>
                <w:szCs w:val="18"/>
              </w:rPr>
              <w:t>СПБ ГУП «Завод МПБО-2»</w:t>
            </w:r>
            <w:r>
              <w:rPr>
                <w:rFonts w:eastAsia="Calibri"/>
                <w:sz w:val="18"/>
                <w:szCs w:val="18"/>
                <w:lang w:eastAsia="en-US"/>
              </w:rPr>
              <w:t xml:space="preserve"> на 2020-2024 годы</w:t>
            </w:r>
          </w:p>
        </w:tc>
      </w:tr>
      <w:tr w:rsidR="00D425BC" w:rsidTr="00D425BC">
        <w:tc>
          <w:tcPr>
            <w:tcW w:w="567"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lastRenderedPageBreak/>
              <w:t>1.6.</w:t>
            </w:r>
          </w:p>
        </w:tc>
        <w:tc>
          <w:tcPr>
            <w:tcW w:w="2977" w:type="dxa"/>
            <w:tcBorders>
              <w:top w:val="single" w:sz="4" w:space="0" w:color="000000"/>
              <w:left w:val="single" w:sz="4" w:space="0" w:color="000000"/>
              <w:bottom w:val="single" w:sz="4" w:space="0" w:color="000000"/>
              <w:right w:val="nil"/>
            </w:tcBorders>
            <w:vAlign w:val="center"/>
            <w:hideMark/>
          </w:tcPr>
          <w:p w:rsidR="00D425BC" w:rsidRDefault="00D425BC">
            <w:pPr>
              <w:snapToGrid w:val="0"/>
              <w:rPr>
                <w:lang w:eastAsia="ar-SA"/>
              </w:rPr>
            </w:pPr>
            <w:r>
              <w:rPr>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ind w:right="-108" w:hanging="108"/>
              <w:jc w:val="center"/>
              <w:rPr>
                <w:lang w:eastAsia="ar-SA"/>
              </w:rPr>
            </w:pPr>
            <w:r>
              <w:rPr>
                <w:lang w:eastAsia="ar-SA"/>
              </w:rPr>
              <w:t>449,48</w:t>
            </w:r>
          </w:p>
        </w:tc>
        <w:tc>
          <w:tcPr>
            <w:tcW w:w="1275" w:type="dxa"/>
            <w:tcBorders>
              <w:top w:val="single" w:sz="4" w:space="0" w:color="000000"/>
              <w:left w:val="single" w:sz="4" w:space="0" w:color="000000"/>
              <w:bottom w:val="single" w:sz="4" w:space="0" w:color="000000"/>
              <w:right w:val="nil"/>
            </w:tcBorders>
            <w:vAlign w:val="center"/>
            <w:hideMark/>
          </w:tcPr>
          <w:p w:rsidR="00D425BC" w:rsidRDefault="00D425BC">
            <w:pPr>
              <w:jc w:val="center"/>
              <w:rPr>
                <w:bCs/>
                <w:color w:val="000000"/>
              </w:rPr>
            </w:pPr>
            <w:r>
              <w:rPr>
                <w:bCs/>
                <w:color w:val="000000"/>
              </w:rPr>
              <w:t>449,48</w:t>
            </w:r>
          </w:p>
        </w:tc>
        <w:tc>
          <w:tcPr>
            <w:tcW w:w="1418" w:type="dxa"/>
            <w:tcBorders>
              <w:top w:val="single" w:sz="4" w:space="0" w:color="000000"/>
              <w:left w:val="single" w:sz="4" w:space="0" w:color="000000"/>
              <w:bottom w:val="single" w:sz="4" w:space="0" w:color="000000"/>
              <w:right w:val="nil"/>
            </w:tcBorders>
            <w:vAlign w:val="center"/>
            <w:hideMark/>
          </w:tcPr>
          <w:p w:rsidR="00D425BC" w:rsidRDefault="00D425BC">
            <w:pPr>
              <w:snapToGrid w:val="0"/>
              <w:jc w:val="center"/>
              <w:rPr>
                <w:lang w:eastAsia="ar-SA"/>
              </w:rPr>
            </w:pPr>
            <w:r>
              <w:rPr>
                <w:lang w:eastAsia="ar-SA"/>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425BC" w:rsidRDefault="00D425BC">
            <w:pPr>
              <w:snapToGrid w:val="0"/>
              <w:ind w:right="-53"/>
              <w:rPr>
                <w:sz w:val="18"/>
                <w:szCs w:val="18"/>
              </w:rPr>
            </w:pPr>
            <w:r>
              <w:rPr>
                <w:sz w:val="18"/>
                <w:szCs w:val="18"/>
              </w:rPr>
              <w:t>Расходы, связанные с уплатой налогов и сборов приняты с учетом базы начисления налога, уплачиваемого в связи с применением упрощенной системы налогообложения по регулируемому виду, а также с учетом требований Методических указаний</w:t>
            </w:r>
          </w:p>
        </w:tc>
      </w:tr>
    </w:tbl>
    <w:p w:rsidR="00D425BC" w:rsidRDefault="00D425BC" w:rsidP="00D425BC">
      <w:pPr>
        <w:tabs>
          <w:tab w:val="left" w:pos="851"/>
          <w:tab w:val="left" w:pos="1134"/>
        </w:tabs>
        <w:ind w:right="-52" w:firstLine="426"/>
        <w:jc w:val="both"/>
        <w:rPr>
          <w:sz w:val="24"/>
          <w:szCs w:val="24"/>
          <w:lang w:eastAsia="ar-SA"/>
        </w:rPr>
      </w:pPr>
      <w:r>
        <w:rPr>
          <w:sz w:val="24"/>
          <w:szCs w:val="24"/>
        </w:rPr>
        <w:t>5. </w:t>
      </w:r>
      <w:r>
        <w:rPr>
          <w:sz w:val="24"/>
          <w:szCs w:val="24"/>
          <w:lang w:eastAsia="ar-SA"/>
        </w:rPr>
        <w:t xml:space="preserve">Согласно пункту 78 </w:t>
      </w:r>
      <w:r>
        <w:rPr>
          <w:sz w:val="24"/>
          <w:szCs w:val="24"/>
        </w:rPr>
        <w:t xml:space="preserve">Основ ценообразования в сфере водоснабжения и водоотведения, утвержденных </w:t>
      </w:r>
      <w:r>
        <w:rPr>
          <w:sz w:val="24"/>
          <w:szCs w:val="24"/>
          <w:lang w:eastAsia="ar-SA"/>
        </w:rPr>
        <w:t xml:space="preserve">Постановлением № 406 ЛенРТК в расчет необходимой валовой выручки не принял нормативную прибыль, заявленной </w:t>
      </w:r>
      <w:r>
        <w:rPr>
          <w:sz w:val="24"/>
          <w:szCs w:val="24"/>
        </w:rPr>
        <w:t xml:space="preserve">ООО «КИС» </w:t>
      </w:r>
      <w:r>
        <w:rPr>
          <w:sz w:val="24"/>
          <w:szCs w:val="24"/>
          <w:lang w:eastAsia="ar-SA"/>
        </w:rPr>
        <w:t xml:space="preserve">на 2020 год. </w:t>
      </w:r>
    </w:p>
    <w:p w:rsidR="00D425BC" w:rsidRDefault="00D425BC" w:rsidP="00D425BC">
      <w:pPr>
        <w:tabs>
          <w:tab w:val="left" w:pos="851"/>
          <w:tab w:val="left" w:pos="1134"/>
        </w:tabs>
        <w:ind w:right="-52" w:firstLine="426"/>
        <w:jc w:val="both"/>
        <w:rPr>
          <w:sz w:val="24"/>
          <w:szCs w:val="24"/>
          <w:lang w:eastAsia="ar-SA"/>
        </w:rPr>
      </w:pPr>
      <w:r>
        <w:rPr>
          <w:sz w:val="24"/>
          <w:szCs w:val="24"/>
          <w:lang w:eastAsia="ar-SA"/>
        </w:rPr>
        <w:t>Величина расчетной предпринимательской прибыли принята в размере 4,83% заявленном ООО «КИС».</w:t>
      </w:r>
    </w:p>
    <w:p w:rsidR="00D425BC" w:rsidRDefault="00D425BC" w:rsidP="00D425BC">
      <w:pPr>
        <w:ind w:firstLine="567"/>
        <w:jc w:val="both"/>
        <w:rPr>
          <w:sz w:val="24"/>
          <w:szCs w:val="24"/>
        </w:rPr>
      </w:pPr>
      <w:r>
        <w:rPr>
          <w:sz w:val="24"/>
          <w:szCs w:val="24"/>
          <w:lang w:eastAsia="ar-SA"/>
        </w:rPr>
        <w:t>6. </w:t>
      </w:r>
      <w:r>
        <w:rPr>
          <w:sz w:val="24"/>
          <w:szCs w:val="24"/>
        </w:rPr>
        <w:t>В соответствии с подпунктом «д» пункта 26 Правил</w:t>
      </w:r>
      <w:r>
        <w:rPr>
          <w:rFonts w:eastAsia="Calibri"/>
          <w:sz w:val="24"/>
          <w:szCs w:val="24"/>
          <w:lang w:eastAsia="en-US"/>
        </w:rPr>
        <w:t xml:space="preserve"> регулирования тарифов в сфере водоснабжения и водоотведения, утвержденных постановлением</w:t>
      </w:r>
      <w:r>
        <w:rPr>
          <w:sz w:val="24"/>
          <w:szCs w:val="24"/>
        </w:rPr>
        <w:t xml:space="preserve"> № 406,</w:t>
      </w:r>
      <w:r>
        <w:rPr>
          <w:sz w:val="24"/>
          <w:szCs w:val="24"/>
          <w:lang w:eastAsia="ar-SA"/>
        </w:rPr>
        <w:t xml:space="preserve"> а также с учетом требований Методический указаний</w:t>
      </w:r>
      <w:r>
        <w:rPr>
          <w:sz w:val="24"/>
          <w:szCs w:val="24"/>
        </w:rPr>
        <w:t xml:space="preserve"> ЛенРТК произведен анализ фактических расходов, сложившихся у ООО «КИС». Результат отражен в Протоколе ЛенРТК от 18.10.2019 № 16, в результате, которого определены значения НВВ ООО «КИС» в 2020 году:</w:t>
      </w:r>
    </w:p>
    <w:p w:rsidR="00D425BC" w:rsidRDefault="00D425BC" w:rsidP="00D425BC">
      <w:pPr>
        <w:ind w:firstLine="426"/>
        <w:jc w:val="both"/>
        <w:rPr>
          <w:sz w:val="24"/>
          <w:szCs w:val="24"/>
          <w:lang w:eastAsia="ar-SA"/>
        </w:rPr>
      </w:pPr>
      <w:r>
        <w:rPr>
          <w:sz w:val="24"/>
          <w:szCs w:val="24"/>
        </w:rPr>
        <w:t xml:space="preserve">- по услуге водоотведения - экономически необоснованные доходы прошлых периодов регулирования в размере – 3 382,36 тыс. руб., </w:t>
      </w:r>
      <w:r>
        <w:rPr>
          <w:sz w:val="24"/>
          <w:szCs w:val="24"/>
          <w:lang w:eastAsia="ar-SA"/>
        </w:rPr>
        <w:t>(в том числе учтено при регулировании тарифов на 2020 год в размере – 670,00 тыс. руб.). Оставшаяся сумма экономически необоснованных доходов прошлых периодов регулирования будет учтена ЛенРТК в последующие периоды регулирования.</w:t>
      </w:r>
    </w:p>
    <w:p w:rsidR="00D425BC" w:rsidRDefault="00D425BC" w:rsidP="00D425BC">
      <w:pPr>
        <w:spacing w:line="276" w:lineRule="auto"/>
        <w:ind w:firstLine="426"/>
        <w:jc w:val="both"/>
        <w:rPr>
          <w:sz w:val="22"/>
          <w:szCs w:val="22"/>
        </w:rPr>
      </w:pPr>
      <w:r>
        <w:rPr>
          <w:sz w:val="24"/>
          <w:szCs w:val="24"/>
        </w:rPr>
        <w:t xml:space="preserve">Таким образом, скорректированная НВВ на 2020 год составит: </w:t>
      </w:r>
      <w:r>
        <w:rPr>
          <w:sz w:val="24"/>
          <w:szCs w:val="24"/>
        </w:rPr>
        <w:tab/>
      </w:r>
      <w:r>
        <w:rPr>
          <w:sz w:val="24"/>
          <w:szCs w:val="24"/>
        </w:rPr>
        <w:tab/>
      </w:r>
      <w:r>
        <w:rPr>
          <w:sz w:val="24"/>
          <w:szCs w:val="24"/>
        </w:rPr>
        <w:tab/>
      </w:r>
      <w:r>
        <w:rPr>
          <w:sz w:val="24"/>
          <w:szCs w:val="24"/>
        </w:rPr>
        <w:tab/>
      </w:r>
      <w:r>
        <w:rPr>
          <w:sz w:val="22"/>
          <w:szCs w:val="22"/>
        </w:rPr>
        <w:t>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25"/>
        <w:gridCol w:w="3620"/>
      </w:tblGrid>
      <w:tr w:rsidR="00D425BC" w:rsidTr="00D425BC">
        <w:trPr>
          <w:trHeight w:val="56"/>
        </w:trPr>
        <w:tc>
          <w:tcPr>
            <w:tcW w:w="3261" w:type="dxa"/>
            <w:tcBorders>
              <w:top w:val="single" w:sz="4" w:space="0" w:color="auto"/>
              <w:left w:val="single" w:sz="4" w:space="0" w:color="auto"/>
              <w:bottom w:val="single" w:sz="4" w:space="0" w:color="auto"/>
              <w:right w:val="single" w:sz="4" w:space="0" w:color="auto"/>
            </w:tcBorders>
            <w:hideMark/>
          </w:tcPr>
          <w:p w:rsidR="00D425BC" w:rsidRDefault="00D425BC">
            <w:pPr>
              <w:spacing w:line="276" w:lineRule="auto"/>
              <w:jc w:val="center"/>
            </w:pPr>
            <w:r>
              <w:t>Товары, услуги</w:t>
            </w:r>
          </w:p>
        </w:tc>
        <w:tc>
          <w:tcPr>
            <w:tcW w:w="3325" w:type="dxa"/>
            <w:tcBorders>
              <w:top w:val="single" w:sz="4" w:space="0" w:color="auto"/>
              <w:left w:val="single" w:sz="4" w:space="0" w:color="auto"/>
              <w:bottom w:val="single" w:sz="4" w:space="0" w:color="auto"/>
              <w:right w:val="single" w:sz="4" w:space="0" w:color="auto"/>
            </w:tcBorders>
            <w:hideMark/>
          </w:tcPr>
          <w:p w:rsidR="00D425BC" w:rsidRDefault="00D425BC">
            <w:pPr>
              <w:spacing w:line="276" w:lineRule="auto"/>
              <w:jc w:val="center"/>
            </w:pPr>
            <w:r>
              <w:t>Утверждено на 2020 год</w:t>
            </w:r>
          </w:p>
        </w:tc>
        <w:tc>
          <w:tcPr>
            <w:tcW w:w="3620" w:type="dxa"/>
            <w:tcBorders>
              <w:top w:val="single" w:sz="4" w:space="0" w:color="auto"/>
              <w:left w:val="single" w:sz="4" w:space="0" w:color="auto"/>
              <w:bottom w:val="single" w:sz="4" w:space="0" w:color="auto"/>
              <w:right w:val="single" w:sz="4" w:space="0" w:color="auto"/>
            </w:tcBorders>
            <w:hideMark/>
          </w:tcPr>
          <w:p w:rsidR="00D425BC" w:rsidRDefault="00D425BC">
            <w:pPr>
              <w:spacing w:line="276" w:lineRule="auto"/>
              <w:jc w:val="center"/>
            </w:pPr>
            <w:r>
              <w:t>Корректировка на 2020 год</w:t>
            </w:r>
          </w:p>
        </w:tc>
      </w:tr>
      <w:tr w:rsidR="00D425BC" w:rsidTr="00D425BC">
        <w:trPr>
          <w:trHeight w:val="56"/>
        </w:trPr>
        <w:tc>
          <w:tcPr>
            <w:tcW w:w="3261" w:type="dxa"/>
            <w:tcBorders>
              <w:top w:val="single" w:sz="4" w:space="0" w:color="auto"/>
              <w:left w:val="single" w:sz="4" w:space="0" w:color="auto"/>
              <w:bottom w:val="single" w:sz="4" w:space="0" w:color="auto"/>
              <w:right w:val="single" w:sz="4" w:space="0" w:color="auto"/>
            </w:tcBorders>
            <w:vAlign w:val="center"/>
            <w:hideMark/>
          </w:tcPr>
          <w:p w:rsidR="00D425BC" w:rsidRDefault="00D425BC">
            <w:pPr>
              <w:spacing w:line="276" w:lineRule="auto"/>
              <w:jc w:val="center"/>
            </w:pPr>
            <w:r>
              <w:t>Водоотведение</w:t>
            </w:r>
          </w:p>
        </w:tc>
        <w:tc>
          <w:tcPr>
            <w:tcW w:w="3325"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bCs/>
                <w:color w:val="000000"/>
              </w:rPr>
            </w:pPr>
            <w:r>
              <w:rPr>
                <w:bCs/>
                <w:color w:val="000000"/>
              </w:rPr>
              <w:t>38 774,84</w:t>
            </w:r>
          </w:p>
        </w:tc>
        <w:tc>
          <w:tcPr>
            <w:tcW w:w="3620"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bCs/>
                <w:color w:val="000000"/>
                <w:sz w:val="24"/>
                <w:szCs w:val="24"/>
              </w:rPr>
            </w:pPr>
            <w:r>
              <w:rPr>
                <w:bCs/>
                <w:color w:val="000000"/>
              </w:rPr>
              <w:t>44 093,64</w:t>
            </w:r>
          </w:p>
        </w:tc>
      </w:tr>
    </w:tbl>
    <w:p w:rsidR="00D425BC" w:rsidRDefault="00D425BC" w:rsidP="00D425BC">
      <w:pPr>
        <w:ind w:firstLine="426"/>
        <w:jc w:val="both"/>
        <w:rPr>
          <w:sz w:val="24"/>
          <w:szCs w:val="24"/>
        </w:rPr>
      </w:pPr>
      <w:r>
        <w:rPr>
          <w:sz w:val="24"/>
          <w:szCs w:val="24"/>
        </w:rPr>
        <w:t>Утвердить следующие уровни тарифов на услугу в сфере водоотведения, оказываемую ООО «КИС»: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3260"/>
        <w:gridCol w:w="3685"/>
      </w:tblGrid>
      <w:tr w:rsidR="00D425BC" w:rsidTr="00D425BC">
        <w:trPr>
          <w:trHeight w:val="980"/>
        </w:trPr>
        <w:tc>
          <w:tcPr>
            <w:tcW w:w="709" w:type="dxa"/>
            <w:tcBorders>
              <w:top w:val="single" w:sz="4" w:space="0" w:color="auto"/>
              <w:left w:val="single" w:sz="4" w:space="0" w:color="auto"/>
              <w:bottom w:val="single" w:sz="4" w:space="0" w:color="auto"/>
              <w:right w:val="single" w:sz="4" w:space="0" w:color="auto"/>
            </w:tcBorders>
            <w:vAlign w:val="center"/>
            <w:hideMark/>
          </w:tcPr>
          <w:p w:rsidR="00D425BC" w:rsidRDefault="00D425BC">
            <w:pPr>
              <w:widowControl w:val="0"/>
              <w:autoSpaceDE w:val="0"/>
              <w:autoSpaceDN w:val="0"/>
              <w:adjustRightInd w:val="0"/>
              <w:jc w:val="center"/>
              <w:rPr>
                <w:rFonts w:eastAsia="Calibri"/>
              </w:rPr>
            </w:pPr>
            <w:r>
              <w:rPr>
                <w:rFonts w:eastAsia="Calibri"/>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rFonts w:eastAsia="Calibri"/>
              </w:rPr>
            </w:pPr>
            <w:r>
              <w:rPr>
                <w:rFonts w:eastAsia="Calibri"/>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rFonts w:eastAsia="Calibri"/>
              </w:rPr>
            </w:pPr>
            <w:r>
              <w:rPr>
                <w:rFonts w:eastAsia="Calibri"/>
              </w:rPr>
              <w:t xml:space="preserve">Год с календарной разбивкой </w:t>
            </w:r>
          </w:p>
        </w:tc>
        <w:tc>
          <w:tcPr>
            <w:tcW w:w="3685" w:type="dxa"/>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D425BC" w:rsidTr="00D425BC">
        <w:trPr>
          <w:trHeight w:val="671"/>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D425BC" w:rsidRDefault="00D425BC">
            <w:pPr>
              <w:jc w:val="center"/>
              <w:rPr>
                <w:rFonts w:eastAsia="Calibri"/>
              </w:rPr>
            </w:pPr>
            <w:r>
              <w:t xml:space="preserve">Для потребителей д. Старая, ул. Верхняя, ул. И. Кронштадтского, ул. Мира, ул. Полевая, пер. Школьный, дома № 16, № 18, № 20, № 20А, № 22А, ул. Генерала Чоглокова, с. Павлово, Морской проезд муниципального образования </w:t>
            </w:r>
            <w:r>
              <w:rPr>
                <w:rFonts w:eastAsia="Calibri"/>
                <w:lang w:eastAsia="en-US"/>
              </w:rPr>
              <w:t>Колтушского сельского поселения</w:t>
            </w:r>
            <w:r>
              <w:t xml:space="preserve"> Всеволожского муниципального района Ленинградской области</w:t>
            </w:r>
          </w:p>
        </w:tc>
      </w:tr>
      <w:tr w:rsidR="00D425BC" w:rsidTr="00D425BC">
        <w:trPr>
          <w:trHeight w:val="36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425BC" w:rsidRDefault="00D425BC">
            <w:pPr>
              <w:widowControl w:val="0"/>
              <w:autoSpaceDE w:val="0"/>
              <w:autoSpaceDN w:val="0"/>
              <w:adjustRightInd w:val="0"/>
              <w:jc w:val="center"/>
              <w:rPr>
                <w:rFonts w:eastAsia="Calibri"/>
                <w:sz w:val="22"/>
                <w:szCs w:val="22"/>
              </w:rPr>
            </w:pPr>
            <w:r>
              <w:rPr>
                <w:rFonts w:eastAsia="Calibri"/>
                <w:sz w:val="22"/>
                <w:szCs w:val="22"/>
              </w:rPr>
              <w:t>1.</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D425BC" w:rsidRDefault="00D425BC">
            <w:pPr>
              <w:widowControl w:val="0"/>
              <w:autoSpaceDE w:val="0"/>
              <w:autoSpaceDN w:val="0"/>
              <w:adjustRightInd w:val="0"/>
              <w:jc w:val="center"/>
              <w:rPr>
                <w:rFonts w:eastAsia="Calibri"/>
              </w:rPr>
            </w:pPr>
            <w:r>
              <w:rPr>
                <w:rFonts w:eastAsia="Calibri"/>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D425BC" w:rsidRDefault="00D425BC">
            <w:pPr>
              <w:widowControl w:val="0"/>
              <w:autoSpaceDE w:val="0"/>
              <w:autoSpaceDN w:val="0"/>
              <w:adjustRightInd w:val="0"/>
              <w:jc w:val="center"/>
              <w:rPr>
                <w:rFonts w:eastAsia="Calibri"/>
              </w:rPr>
            </w:pPr>
            <w:r>
              <w:rPr>
                <w:rFonts w:eastAsia="Calibri"/>
              </w:rPr>
              <w:t>с 01.01.2020 по 30.06.2020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D425BC" w:rsidRDefault="00D425BC">
            <w:pPr>
              <w:widowControl w:val="0"/>
              <w:autoSpaceDE w:val="0"/>
              <w:autoSpaceDN w:val="0"/>
              <w:adjustRightInd w:val="0"/>
              <w:jc w:val="center"/>
              <w:rPr>
                <w:rFonts w:eastAsia="Calibri"/>
              </w:rPr>
            </w:pPr>
            <w:r>
              <w:rPr>
                <w:rFonts w:eastAsia="Calibri"/>
              </w:rPr>
              <w:t>60,34</w:t>
            </w:r>
          </w:p>
        </w:tc>
      </w:tr>
      <w:tr w:rsidR="00D425BC" w:rsidTr="00D425BC">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5BC" w:rsidRDefault="00D425BC">
            <w:pPr>
              <w:rPr>
                <w:rFonts w:eastAsia="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25BC" w:rsidRDefault="00D425BC">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425BC" w:rsidRDefault="00D425BC">
            <w:pPr>
              <w:widowControl w:val="0"/>
              <w:autoSpaceDE w:val="0"/>
              <w:autoSpaceDN w:val="0"/>
              <w:adjustRightInd w:val="0"/>
              <w:jc w:val="center"/>
              <w:rPr>
                <w:rFonts w:eastAsia="Calibri"/>
              </w:rPr>
            </w:pPr>
            <w:r>
              <w:rPr>
                <w:rFonts w:eastAsia="Calibri"/>
              </w:rPr>
              <w:t>с 01.07.2020 по 31.12.2020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D425BC" w:rsidRDefault="00D425BC">
            <w:pPr>
              <w:widowControl w:val="0"/>
              <w:autoSpaceDE w:val="0"/>
              <w:autoSpaceDN w:val="0"/>
              <w:adjustRightInd w:val="0"/>
              <w:jc w:val="center"/>
              <w:rPr>
                <w:rFonts w:eastAsia="Calibri"/>
              </w:rPr>
            </w:pPr>
            <w:r>
              <w:rPr>
                <w:rFonts w:eastAsia="Calibri"/>
              </w:rPr>
              <w:t>62,15</w:t>
            </w:r>
          </w:p>
        </w:tc>
      </w:tr>
    </w:tbl>
    <w:p w:rsidR="00D425BC" w:rsidRDefault="00D425BC" w:rsidP="00D425BC">
      <w:pPr>
        <w:tabs>
          <w:tab w:val="left" w:pos="284"/>
          <w:tab w:val="left" w:pos="1276"/>
        </w:tabs>
        <w:jc w:val="both"/>
        <w:rPr>
          <w:rFonts w:eastAsia="Calibri"/>
          <w:lang w:eastAsia="en-US"/>
        </w:rPr>
      </w:pPr>
      <w:r>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D425BC" w:rsidRDefault="00D425BC" w:rsidP="00D425BC">
      <w:pPr>
        <w:rPr>
          <w:sz w:val="24"/>
          <w:szCs w:val="24"/>
          <w:lang w:eastAsia="ar-SA"/>
        </w:rPr>
      </w:pPr>
    </w:p>
    <w:p w:rsidR="00D425BC" w:rsidRDefault="00D425BC" w:rsidP="00D425BC">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D425BC" w:rsidRPr="00D425BC" w:rsidRDefault="006E0E2B" w:rsidP="00D425BC">
      <w:pPr>
        <w:ind w:firstLine="567"/>
        <w:jc w:val="both"/>
        <w:rPr>
          <w:rFonts w:eastAsia="Calibri"/>
          <w:i/>
          <w:sz w:val="24"/>
          <w:szCs w:val="24"/>
          <w:lang w:eastAsia="en-US"/>
        </w:rPr>
      </w:pPr>
      <w:r>
        <w:rPr>
          <w:b/>
          <w:sz w:val="24"/>
          <w:szCs w:val="24"/>
          <w:lang w:eastAsia="x-none"/>
        </w:rPr>
        <w:t xml:space="preserve">11. </w:t>
      </w:r>
      <w:r w:rsidR="00D425BC" w:rsidRPr="00D425BC">
        <w:rPr>
          <w:b/>
          <w:sz w:val="24"/>
          <w:szCs w:val="24"/>
          <w:lang w:val="x-none" w:eastAsia="x-none"/>
        </w:rPr>
        <w:t>По вопросу повестки</w:t>
      </w:r>
      <w:r w:rsidR="00D425BC" w:rsidRPr="00D425BC">
        <w:rPr>
          <w:b/>
          <w:sz w:val="24"/>
          <w:szCs w:val="24"/>
          <w:lang w:eastAsia="x-none"/>
        </w:rPr>
        <w:t xml:space="preserve"> «О внесении изменений в приказ комитета по тарифам и ценовой политике Ленинградской области от 7 декабря 2018 года № 343-п «Об установлении тарифов на питьевую воду и водоотведение общества с ограниченной ответственностью </w:t>
      </w:r>
      <w:r w:rsidR="00D425BC" w:rsidRPr="00D425BC">
        <w:rPr>
          <w:b/>
          <w:sz w:val="24"/>
          <w:szCs w:val="24"/>
          <w:lang w:eastAsia="x-none"/>
        </w:rPr>
        <w:lastRenderedPageBreak/>
        <w:t>«Ольшаники» на 2019-2023 годы</w:t>
      </w:r>
      <w:r w:rsidR="00D425BC" w:rsidRPr="00D425BC">
        <w:rPr>
          <w:b/>
          <w:sz w:val="24"/>
          <w:szCs w:val="24"/>
          <w:lang w:val="x-none" w:eastAsia="x-none"/>
        </w:rPr>
        <w:t>»</w:t>
      </w:r>
      <w:r w:rsidR="00D425BC" w:rsidRPr="00D425BC">
        <w:rPr>
          <w:b/>
          <w:sz w:val="24"/>
          <w:szCs w:val="24"/>
          <w:lang w:eastAsia="x-none"/>
        </w:rPr>
        <w:t xml:space="preserve"> </w:t>
      </w:r>
      <w:r w:rsidR="00D425BC" w:rsidRPr="00D425B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425BC" w:rsidRPr="00D425BC">
        <w:rPr>
          <w:sz w:val="24"/>
          <w:szCs w:val="24"/>
          <w:lang w:eastAsia="x-none"/>
        </w:rPr>
        <w:t xml:space="preserve"> и </w:t>
      </w:r>
      <w:r w:rsidR="00D425BC" w:rsidRPr="00D425BC">
        <w:rPr>
          <w:sz w:val="24"/>
          <w:szCs w:val="24"/>
          <w:lang w:val="x-none" w:eastAsia="x-none"/>
        </w:rPr>
        <w:t>изложила основные положения э</w:t>
      </w:r>
      <w:r w:rsidR="00D425BC" w:rsidRPr="00D425BC">
        <w:rPr>
          <w:rFonts w:eastAsia="Calibri"/>
          <w:sz w:val="24"/>
          <w:szCs w:val="24"/>
          <w:lang w:val="x-none" w:eastAsia="en-US"/>
        </w:rPr>
        <w:t>кспертного заключения</w:t>
      </w:r>
      <w:r w:rsidR="00D425BC" w:rsidRPr="00D425BC">
        <w:rPr>
          <w:rFonts w:eastAsia="Calibri"/>
          <w:sz w:val="24"/>
          <w:szCs w:val="24"/>
          <w:lang w:eastAsia="en-US"/>
        </w:rPr>
        <w:t xml:space="preserve"> по корректировке необходимой валовой выручки общества с ограниченной ответственностью «Ольшаники» (далее – ООО «Ольшаники») и тарифов на услуги в сфере холодного водоснабжения (питьевая вода) и водоотведения, оказываемые потребителям муниципального образования «Первомайское сельское поселение» Выборгского муниципального района Ленинградской области в 2020 году.</w:t>
      </w:r>
      <w:r w:rsidR="00D425BC" w:rsidRPr="00D425BC">
        <w:rPr>
          <w:rFonts w:eastAsia="Calibri"/>
          <w:i/>
          <w:sz w:val="24"/>
          <w:szCs w:val="24"/>
          <w:lang w:eastAsia="en-US"/>
        </w:rPr>
        <w:t xml:space="preserve"> </w:t>
      </w:r>
    </w:p>
    <w:p w:rsidR="00D425BC" w:rsidRPr="00D425BC" w:rsidRDefault="00D425BC" w:rsidP="00D425BC">
      <w:pPr>
        <w:ind w:firstLine="567"/>
        <w:jc w:val="both"/>
        <w:rPr>
          <w:rFonts w:eastAsia="Calibri"/>
          <w:sz w:val="24"/>
          <w:szCs w:val="24"/>
          <w:lang w:eastAsia="en-US"/>
        </w:rPr>
      </w:pPr>
      <w:r w:rsidRPr="00D425BC">
        <w:rPr>
          <w:rFonts w:eastAsia="Calibri"/>
          <w:sz w:val="24"/>
          <w:szCs w:val="24"/>
          <w:lang w:eastAsia="en-US"/>
        </w:rPr>
        <w:t>ООО «Ольшаники» обратилось с заявлениями от 29.04.2019 150 (вх. ЛенРТК от 30.04.2019 № КТ-1-2638/2019) о корректировке необходимой валовой выручки и тарифов на услуги в сфере водоснабжения и водоотведения на 2020 год.</w:t>
      </w:r>
    </w:p>
    <w:p w:rsidR="00D425BC" w:rsidRPr="00D425BC" w:rsidRDefault="00D425BC" w:rsidP="00D425BC">
      <w:pPr>
        <w:ind w:firstLine="567"/>
        <w:jc w:val="both"/>
        <w:rPr>
          <w:rFonts w:eastAsia="Calibri"/>
          <w:sz w:val="24"/>
          <w:szCs w:val="24"/>
          <w:lang w:eastAsia="en-US"/>
        </w:rPr>
      </w:pPr>
      <w:r w:rsidRPr="00D425BC">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КТ-1-7297/2019 от 27.11.2019).</w:t>
      </w:r>
    </w:p>
    <w:p w:rsidR="00D425BC" w:rsidRPr="00D425BC" w:rsidRDefault="00D425BC" w:rsidP="00D425BC">
      <w:pPr>
        <w:ind w:firstLine="567"/>
        <w:jc w:val="both"/>
        <w:rPr>
          <w:rFonts w:eastAsia="Calibri"/>
          <w:sz w:val="24"/>
          <w:szCs w:val="24"/>
          <w:lang w:eastAsia="en-US"/>
        </w:rPr>
      </w:pPr>
    </w:p>
    <w:p w:rsidR="00D425BC" w:rsidRPr="00D425BC" w:rsidRDefault="00D425BC" w:rsidP="00D425BC">
      <w:pPr>
        <w:autoSpaceDE w:val="0"/>
        <w:autoSpaceDN w:val="0"/>
        <w:adjustRightInd w:val="0"/>
        <w:ind w:firstLine="540"/>
        <w:jc w:val="both"/>
        <w:rPr>
          <w:b/>
          <w:sz w:val="24"/>
          <w:szCs w:val="24"/>
        </w:rPr>
      </w:pPr>
      <w:r w:rsidRPr="00D425BC">
        <w:rPr>
          <w:b/>
          <w:sz w:val="24"/>
          <w:szCs w:val="24"/>
        </w:rPr>
        <w:t xml:space="preserve">Правление приняло решение:  </w:t>
      </w:r>
    </w:p>
    <w:p w:rsidR="00D425BC" w:rsidRPr="00D425BC" w:rsidRDefault="00D425BC" w:rsidP="00D425BC">
      <w:pPr>
        <w:ind w:firstLine="567"/>
        <w:jc w:val="both"/>
        <w:rPr>
          <w:sz w:val="24"/>
          <w:szCs w:val="24"/>
          <w:lang w:eastAsia="ar-SA"/>
        </w:rPr>
      </w:pPr>
      <w:r w:rsidRPr="00D425BC">
        <w:rPr>
          <w:sz w:val="24"/>
          <w:szCs w:val="24"/>
          <w:lang w:eastAsia="ar-SA"/>
        </w:rPr>
        <w:t>ЛенРТК рассмотрел производственные программы в сфере водоснабжения (питьевая вода) и водоотведения и утвердил следующие основные натуральные показатели:</w:t>
      </w:r>
    </w:p>
    <w:p w:rsidR="00D425BC" w:rsidRPr="00D425BC" w:rsidRDefault="00D425BC" w:rsidP="00D425BC">
      <w:pPr>
        <w:tabs>
          <w:tab w:val="left" w:pos="567"/>
        </w:tabs>
        <w:ind w:firstLine="709"/>
        <w:jc w:val="center"/>
        <w:rPr>
          <w:rFonts w:eastAsia="Calibri"/>
          <w:sz w:val="24"/>
          <w:szCs w:val="24"/>
          <w:lang w:eastAsia="en-US"/>
        </w:rPr>
      </w:pPr>
      <w:r w:rsidRPr="00D425BC">
        <w:rPr>
          <w:rFonts w:eastAsia="Calibri"/>
          <w:sz w:val="24"/>
          <w:szCs w:val="24"/>
          <w:lang w:eastAsia="en-US"/>
        </w:rPr>
        <w:t>Водоснабжение</w:t>
      </w:r>
    </w:p>
    <w:tbl>
      <w:tblPr>
        <w:tblW w:w="10707" w:type="dxa"/>
        <w:jc w:val="center"/>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984"/>
        <w:gridCol w:w="993"/>
        <w:gridCol w:w="1275"/>
        <w:gridCol w:w="1418"/>
        <w:gridCol w:w="1276"/>
        <w:gridCol w:w="1134"/>
        <w:gridCol w:w="2052"/>
      </w:tblGrid>
      <w:tr w:rsidR="00D425BC" w:rsidRPr="00D425BC" w:rsidTr="004B4AF9">
        <w:trPr>
          <w:jc w:val="center"/>
        </w:trPr>
        <w:tc>
          <w:tcPr>
            <w:tcW w:w="575" w:type="dxa"/>
            <w:shd w:val="clear" w:color="auto" w:fill="auto"/>
            <w:vAlign w:val="center"/>
          </w:tcPr>
          <w:p w:rsidR="00D425BC" w:rsidRPr="00D425BC" w:rsidRDefault="00D425BC" w:rsidP="00D425BC">
            <w:pPr>
              <w:jc w:val="center"/>
              <w:rPr>
                <w:lang w:eastAsia="ar-SA"/>
              </w:rPr>
            </w:pPr>
            <w:r w:rsidRPr="00D425BC">
              <w:rPr>
                <w:lang w:eastAsia="ar-SA"/>
              </w:rPr>
              <w:t>№ п/п</w:t>
            </w:r>
          </w:p>
        </w:tc>
        <w:tc>
          <w:tcPr>
            <w:tcW w:w="1984" w:type="dxa"/>
            <w:shd w:val="clear" w:color="auto" w:fill="auto"/>
            <w:vAlign w:val="center"/>
          </w:tcPr>
          <w:p w:rsidR="00D425BC" w:rsidRPr="00D425BC" w:rsidRDefault="00D425BC" w:rsidP="00D425BC">
            <w:pPr>
              <w:jc w:val="center"/>
              <w:rPr>
                <w:lang w:eastAsia="ar-SA"/>
              </w:rPr>
            </w:pPr>
            <w:r w:rsidRPr="00D425BC">
              <w:rPr>
                <w:lang w:eastAsia="ar-SA"/>
              </w:rPr>
              <w:t>Показатели</w:t>
            </w:r>
          </w:p>
        </w:tc>
        <w:tc>
          <w:tcPr>
            <w:tcW w:w="993" w:type="dxa"/>
            <w:shd w:val="clear" w:color="auto" w:fill="auto"/>
            <w:vAlign w:val="center"/>
          </w:tcPr>
          <w:p w:rsidR="00D425BC" w:rsidRPr="00D425BC" w:rsidRDefault="00D425BC" w:rsidP="00D425BC">
            <w:pPr>
              <w:jc w:val="center"/>
              <w:rPr>
                <w:lang w:eastAsia="ar-SA"/>
              </w:rPr>
            </w:pPr>
            <w:r w:rsidRPr="00D425BC">
              <w:rPr>
                <w:lang w:eastAsia="ar-SA"/>
              </w:rPr>
              <w:t>Ед.изм.</w:t>
            </w:r>
          </w:p>
        </w:tc>
        <w:tc>
          <w:tcPr>
            <w:tcW w:w="1275" w:type="dxa"/>
            <w:shd w:val="clear" w:color="auto" w:fill="auto"/>
            <w:vAlign w:val="center"/>
          </w:tcPr>
          <w:p w:rsidR="00D425BC" w:rsidRPr="00D425BC" w:rsidRDefault="00D425BC" w:rsidP="00D425BC">
            <w:pPr>
              <w:jc w:val="center"/>
              <w:rPr>
                <w:lang w:eastAsia="ar-SA"/>
              </w:rPr>
            </w:pPr>
            <w:r w:rsidRPr="00D425BC">
              <w:rPr>
                <w:lang w:eastAsia="ar-SA"/>
              </w:rPr>
              <w:t>Утверждено ЛенРТК на 2020 год</w:t>
            </w:r>
          </w:p>
        </w:tc>
        <w:tc>
          <w:tcPr>
            <w:tcW w:w="1418" w:type="dxa"/>
            <w:vAlign w:val="center"/>
          </w:tcPr>
          <w:p w:rsidR="00D425BC" w:rsidRPr="00D425BC" w:rsidRDefault="00D425BC" w:rsidP="00D425BC">
            <w:pPr>
              <w:jc w:val="center"/>
              <w:rPr>
                <w:lang w:eastAsia="ar-SA"/>
              </w:rPr>
            </w:pPr>
            <w:r w:rsidRPr="00D425BC">
              <w:rPr>
                <w:lang w:eastAsia="ar-SA"/>
              </w:rPr>
              <w:t>План предприятия на 2020 год</w:t>
            </w:r>
          </w:p>
        </w:tc>
        <w:tc>
          <w:tcPr>
            <w:tcW w:w="1276" w:type="dxa"/>
            <w:shd w:val="clear" w:color="auto" w:fill="auto"/>
            <w:vAlign w:val="center"/>
          </w:tcPr>
          <w:p w:rsidR="00D425BC" w:rsidRPr="00D425BC" w:rsidRDefault="00D425BC" w:rsidP="00D425BC">
            <w:pPr>
              <w:jc w:val="center"/>
              <w:rPr>
                <w:lang w:eastAsia="ar-SA"/>
              </w:rPr>
            </w:pPr>
            <w:r w:rsidRPr="00D425BC">
              <w:rPr>
                <w:lang w:eastAsia="ar-SA"/>
              </w:rPr>
              <w:t>Корректировка ЛенРТК на 2020 год</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Отклоне-ние</w:t>
            </w:r>
          </w:p>
          <w:p w:rsidR="00D425BC" w:rsidRPr="00D425BC" w:rsidRDefault="00D425BC" w:rsidP="00D425BC">
            <w:pPr>
              <w:jc w:val="center"/>
              <w:rPr>
                <w:lang w:eastAsia="ar-SA"/>
              </w:rPr>
            </w:pPr>
            <w:r w:rsidRPr="00D425BC">
              <w:rPr>
                <w:lang w:eastAsia="ar-SA"/>
              </w:rPr>
              <w:t>(гр.6-гр.4)</w:t>
            </w:r>
          </w:p>
        </w:tc>
        <w:tc>
          <w:tcPr>
            <w:tcW w:w="2052" w:type="dxa"/>
            <w:shd w:val="clear" w:color="auto" w:fill="auto"/>
            <w:vAlign w:val="center"/>
          </w:tcPr>
          <w:p w:rsidR="00D425BC" w:rsidRPr="00D425BC" w:rsidRDefault="00D425BC" w:rsidP="00D425BC">
            <w:pPr>
              <w:jc w:val="center"/>
              <w:rPr>
                <w:lang w:eastAsia="ar-SA"/>
              </w:rPr>
            </w:pPr>
            <w:r w:rsidRPr="00D425BC">
              <w:rPr>
                <w:lang w:eastAsia="ar-SA"/>
              </w:rPr>
              <w:t>Обоснование, причины отклонения</w:t>
            </w:r>
          </w:p>
        </w:tc>
      </w:tr>
      <w:tr w:rsidR="00D425BC" w:rsidRPr="00D425BC" w:rsidTr="004B4AF9">
        <w:trPr>
          <w:jc w:val="center"/>
        </w:trPr>
        <w:tc>
          <w:tcPr>
            <w:tcW w:w="575" w:type="dxa"/>
            <w:shd w:val="clear" w:color="auto" w:fill="auto"/>
            <w:vAlign w:val="center"/>
          </w:tcPr>
          <w:p w:rsidR="00D425BC" w:rsidRPr="00D425BC" w:rsidRDefault="00D425BC" w:rsidP="00D425BC">
            <w:pPr>
              <w:jc w:val="center"/>
              <w:rPr>
                <w:lang w:eastAsia="ar-SA"/>
              </w:rPr>
            </w:pPr>
            <w:r w:rsidRPr="00D425BC">
              <w:rPr>
                <w:lang w:eastAsia="ar-SA"/>
              </w:rPr>
              <w:t>1</w:t>
            </w:r>
          </w:p>
        </w:tc>
        <w:tc>
          <w:tcPr>
            <w:tcW w:w="1984" w:type="dxa"/>
            <w:shd w:val="clear" w:color="auto" w:fill="auto"/>
            <w:vAlign w:val="center"/>
          </w:tcPr>
          <w:p w:rsidR="00D425BC" w:rsidRPr="00D425BC" w:rsidRDefault="00D425BC" w:rsidP="00D425BC">
            <w:pPr>
              <w:jc w:val="center"/>
              <w:rPr>
                <w:lang w:eastAsia="ar-SA"/>
              </w:rPr>
            </w:pPr>
            <w:r w:rsidRPr="00D425BC">
              <w:rPr>
                <w:lang w:eastAsia="ar-SA"/>
              </w:rPr>
              <w:t>2</w:t>
            </w:r>
          </w:p>
        </w:tc>
        <w:tc>
          <w:tcPr>
            <w:tcW w:w="993" w:type="dxa"/>
            <w:shd w:val="clear" w:color="auto" w:fill="auto"/>
            <w:vAlign w:val="center"/>
          </w:tcPr>
          <w:p w:rsidR="00D425BC" w:rsidRPr="00D425BC" w:rsidRDefault="00D425BC" w:rsidP="00D425BC">
            <w:pPr>
              <w:jc w:val="center"/>
              <w:rPr>
                <w:lang w:eastAsia="ar-SA"/>
              </w:rPr>
            </w:pPr>
            <w:r w:rsidRPr="00D425BC">
              <w:rPr>
                <w:lang w:eastAsia="ar-SA"/>
              </w:rPr>
              <w:t>3</w:t>
            </w:r>
          </w:p>
        </w:tc>
        <w:tc>
          <w:tcPr>
            <w:tcW w:w="1275" w:type="dxa"/>
            <w:shd w:val="clear" w:color="auto" w:fill="auto"/>
            <w:vAlign w:val="center"/>
          </w:tcPr>
          <w:p w:rsidR="00D425BC" w:rsidRPr="00D425BC" w:rsidRDefault="00D425BC" w:rsidP="00D425BC">
            <w:pPr>
              <w:jc w:val="center"/>
              <w:rPr>
                <w:lang w:eastAsia="ar-SA"/>
              </w:rPr>
            </w:pPr>
            <w:r w:rsidRPr="00D425BC">
              <w:rPr>
                <w:lang w:eastAsia="ar-SA"/>
              </w:rPr>
              <w:t>4</w:t>
            </w:r>
          </w:p>
        </w:tc>
        <w:tc>
          <w:tcPr>
            <w:tcW w:w="1418" w:type="dxa"/>
          </w:tcPr>
          <w:p w:rsidR="00D425BC" w:rsidRPr="00D425BC" w:rsidRDefault="00D425BC" w:rsidP="00D425BC">
            <w:pPr>
              <w:jc w:val="center"/>
              <w:rPr>
                <w:lang w:eastAsia="ar-SA"/>
              </w:rPr>
            </w:pPr>
            <w:r w:rsidRPr="00D425BC">
              <w:rPr>
                <w:lang w:eastAsia="ar-SA"/>
              </w:rPr>
              <w:t>5</w:t>
            </w:r>
          </w:p>
        </w:tc>
        <w:tc>
          <w:tcPr>
            <w:tcW w:w="1276" w:type="dxa"/>
            <w:shd w:val="clear" w:color="auto" w:fill="auto"/>
            <w:vAlign w:val="center"/>
          </w:tcPr>
          <w:p w:rsidR="00D425BC" w:rsidRPr="00D425BC" w:rsidRDefault="00D425BC" w:rsidP="00D425BC">
            <w:pPr>
              <w:jc w:val="center"/>
              <w:rPr>
                <w:lang w:eastAsia="ar-SA"/>
              </w:rPr>
            </w:pPr>
            <w:r w:rsidRPr="00D425BC">
              <w:rPr>
                <w:lang w:eastAsia="ar-SA"/>
              </w:rPr>
              <w:t>6</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7</w:t>
            </w:r>
          </w:p>
        </w:tc>
        <w:tc>
          <w:tcPr>
            <w:tcW w:w="2052" w:type="dxa"/>
            <w:shd w:val="clear" w:color="auto" w:fill="auto"/>
            <w:vAlign w:val="center"/>
          </w:tcPr>
          <w:p w:rsidR="00D425BC" w:rsidRPr="00D425BC" w:rsidRDefault="00D425BC" w:rsidP="00D425BC">
            <w:pPr>
              <w:jc w:val="center"/>
              <w:rPr>
                <w:lang w:eastAsia="ar-SA"/>
              </w:rPr>
            </w:pPr>
            <w:r w:rsidRPr="00D425BC">
              <w:rPr>
                <w:lang w:eastAsia="ar-SA"/>
              </w:rPr>
              <w:t>8</w:t>
            </w:r>
          </w:p>
        </w:tc>
      </w:tr>
      <w:tr w:rsidR="00D425BC" w:rsidRPr="00D425BC" w:rsidTr="004B4AF9">
        <w:trPr>
          <w:trHeight w:val="449"/>
          <w:jc w:val="center"/>
        </w:trPr>
        <w:tc>
          <w:tcPr>
            <w:tcW w:w="575" w:type="dxa"/>
            <w:shd w:val="clear" w:color="auto" w:fill="auto"/>
            <w:vAlign w:val="center"/>
          </w:tcPr>
          <w:p w:rsidR="00D425BC" w:rsidRPr="00D425BC" w:rsidRDefault="00D425BC" w:rsidP="00D425BC">
            <w:pPr>
              <w:jc w:val="center"/>
              <w:rPr>
                <w:lang w:eastAsia="ar-SA"/>
              </w:rPr>
            </w:pPr>
            <w:r w:rsidRPr="00D425BC">
              <w:rPr>
                <w:lang w:eastAsia="ar-SA"/>
              </w:rPr>
              <w:t>1.</w:t>
            </w:r>
          </w:p>
        </w:tc>
        <w:tc>
          <w:tcPr>
            <w:tcW w:w="1984" w:type="dxa"/>
            <w:shd w:val="clear" w:color="auto" w:fill="auto"/>
            <w:vAlign w:val="center"/>
          </w:tcPr>
          <w:p w:rsidR="00D425BC" w:rsidRPr="00D425BC" w:rsidRDefault="00D425BC" w:rsidP="00D425BC">
            <w:pPr>
              <w:rPr>
                <w:lang w:eastAsia="ar-SA"/>
              </w:rPr>
            </w:pPr>
            <w:r w:rsidRPr="00D425BC">
              <w:rPr>
                <w:lang w:eastAsia="ar-SA"/>
              </w:rPr>
              <w:t>Поднято воды</w:t>
            </w:r>
          </w:p>
        </w:tc>
        <w:tc>
          <w:tcPr>
            <w:tcW w:w="993" w:type="dxa"/>
            <w:shd w:val="clear" w:color="auto" w:fill="auto"/>
            <w:vAlign w:val="center"/>
          </w:tcPr>
          <w:p w:rsidR="00D425BC" w:rsidRPr="00D425BC" w:rsidRDefault="00D425BC" w:rsidP="00D425BC">
            <w:pPr>
              <w:jc w:val="center"/>
              <w:rPr>
                <w:lang w:eastAsia="ar-SA"/>
              </w:rPr>
            </w:pPr>
            <w:r w:rsidRPr="00D425BC">
              <w:rPr>
                <w:lang w:eastAsia="ar-SA"/>
              </w:rPr>
              <w:t>тыс.м</w:t>
            </w:r>
            <w:r w:rsidRPr="00D425BC">
              <w:rPr>
                <w:vertAlign w:val="superscript"/>
                <w:lang w:eastAsia="ar-SA"/>
              </w:rPr>
              <w:t>3</w:t>
            </w:r>
          </w:p>
        </w:tc>
        <w:tc>
          <w:tcPr>
            <w:tcW w:w="1275" w:type="dxa"/>
            <w:shd w:val="clear" w:color="auto" w:fill="auto"/>
            <w:vAlign w:val="center"/>
          </w:tcPr>
          <w:p w:rsidR="00D425BC" w:rsidRPr="00D425BC" w:rsidRDefault="00D425BC" w:rsidP="00D425BC">
            <w:pPr>
              <w:ind w:right="-52"/>
              <w:jc w:val="center"/>
              <w:rPr>
                <w:lang w:eastAsia="ar-SA"/>
              </w:rPr>
            </w:pPr>
            <w:r w:rsidRPr="00D425BC">
              <w:rPr>
                <w:lang w:eastAsia="ar-SA"/>
              </w:rPr>
              <w:t>73,35</w:t>
            </w:r>
          </w:p>
        </w:tc>
        <w:tc>
          <w:tcPr>
            <w:tcW w:w="1418" w:type="dxa"/>
            <w:vAlign w:val="center"/>
          </w:tcPr>
          <w:p w:rsidR="00D425BC" w:rsidRPr="00D425BC" w:rsidRDefault="00D425BC" w:rsidP="00D425BC">
            <w:pPr>
              <w:ind w:right="-52"/>
              <w:jc w:val="center"/>
              <w:rPr>
                <w:lang w:eastAsia="ar-SA"/>
              </w:rPr>
            </w:pPr>
            <w:r w:rsidRPr="00D425BC">
              <w:rPr>
                <w:lang w:eastAsia="ar-SA"/>
              </w:rPr>
              <w:t>80,00</w:t>
            </w:r>
          </w:p>
        </w:tc>
        <w:tc>
          <w:tcPr>
            <w:tcW w:w="1276" w:type="dxa"/>
            <w:shd w:val="clear" w:color="auto" w:fill="auto"/>
            <w:vAlign w:val="center"/>
          </w:tcPr>
          <w:p w:rsidR="00D425BC" w:rsidRPr="00D425BC" w:rsidRDefault="00D425BC" w:rsidP="00D425BC">
            <w:pPr>
              <w:ind w:right="-52"/>
              <w:jc w:val="center"/>
              <w:rPr>
                <w:lang w:eastAsia="ar-SA"/>
              </w:rPr>
            </w:pPr>
            <w:r w:rsidRPr="00D425BC">
              <w:rPr>
                <w:lang w:eastAsia="ar-SA"/>
              </w:rPr>
              <w:t>80,00</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+ 6,65</w:t>
            </w:r>
          </w:p>
        </w:tc>
        <w:tc>
          <w:tcPr>
            <w:tcW w:w="2052" w:type="dxa"/>
            <w:vMerge w:val="restart"/>
            <w:shd w:val="clear" w:color="auto" w:fill="auto"/>
            <w:vAlign w:val="center"/>
          </w:tcPr>
          <w:p w:rsidR="00D425BC" w:rsidRPr="00D425BC" w:rsidRDefault="00D425BC" w:rsidP="00D425BC">
            <w:pPr>
              <w:jc w:val="center"/>
              <w:rPr>
                <w:lang w:eastAsia="ar-SA"/>
              </w:rPr>
            </w:pPr>
            <w:r w:rsidRPr="00D425BC">
              <w:rPr>
                <w:lang w:eastAsia="ar-SA"/>
              </w:rPr>
              <w:t>Скорректировано с учетом объемов воды на нужды собственных подразделений и товарной воды.</w:t>
            </w:r>
          </w:p>
        </w:tc>
      </w:tr>
      <w:tr w:rsidR="00D425BC" w:rsidRPr="00D425BC" w:rsidTr="004B4AF9">
        <w:trPr>
          <w:trHeight w:val="419"/>
          <w:jc w:val="center"/>
        </w:trPr>
        <w:tc>
          <w:tcPr>
            <w:tcW w:w="575" w:type="dxa"/>
            <w:shd w:val="clear" w:color="auto" w:fill="auto"/>
            <w:vAlign w:val="center"/>
          </w:tcPr>
          <w:p w:rsidR="00D425BC" w:rsidRPr="00D425BC" w:rsidRDefault="00D425BC" w:rsidP="00D425BC">
            <w:pPr>
              <w:jc w:val="center"/>
              <w:rPr>
                <w:lang w:eastAsia="ar-SA"/>
              </w:rPr>
            </w:pPr>
            <w:r w:rsidRPr="00D425BC">
              <w:rPr>
                <w:lang w:eastAsia="ar-SA"/>
              </w:rPr>
              <w:t>2.</w:t>
            </w:r>
          </w:p>
        </w:tc>
        <w:tc>
          <w:tcPr>
            <w:tcW w:w="1984" w:type="dxa"/>
            <w:shd w:val="clear" w:color="auto" w:fill="auto"/>
            <w:vAlign w:val="center"/>
          </w:tcPr>
          <w:p w:rsidR="00D425BC" w:rsidRPr="00D425BC" w:rsidRDefault="00D425BC" w:rsidP="00D425BC">
            <w:pPr>
              <w:rPr>
                <w:lang w:eastAsia="ar-SA"/>
              </w:rPr>
            </w:pPr>
            <w:r w:rsidRPr="00D425BC">
              <w:rPr>
                <w:lang w:eastAsia="ar-SA"/>
              </w:rPr>
              <w:t>Подано воды в сеть</w:t>
            </w:r>
          </w:p>
        </w:tc>
        <w:tc>
          <w:tcPr>
            <w:tcW w:w="993" w:type="dxa"/>
            <w:shd w:val="clear" w:color="auto" w:fill="auto"/>
            <w:vAlign w:val="center"/>
          </w:tcPr>
          <w:p w:rsidR="00D425BC" w:rsidRPr="00D425BC" w:rsidRDefault="00D425BC" w:rsidP="00D425BC">
            <w:pPr>
              <w:jc w:val="center"/>
              <w:rPr>
                <w:lang w:eastAsia="ar-SA"/>
              </w:rPr>
            </w:pPr>
            <w:r w:rsidRPr="00D425BC">
              <w:rPr>
                <w:lang w:eastAsia="ar-SA"/>
              </w:rPr>
              <w:t>тыс.м</w:t>
            </w:r>
            <w:r w:rsidRPr="00D425BC">
              <w:rPr>
                <w:vertAlign w:val="superscript"/>
                <w:lang w:eastAsia="ar-SA"/>
              </w:rPr>
              <w:t>3</w:t>
            </w:r>
          </w:p>
        </w:tc>
        <w:tc>
          <w:tcPr>
            <w:tcW w:w="1275" w:type="dxa"/>
            <w:shd w:val="clear" w:color="auto" w:fill="auto"/>
            <w:vAlign w:val="center"/>
          </w:tcPr>
          <w:p w:rsidR="00D425BC" w:rsidRPr="00D425BC" w:rsidRDefault="00D425BC" w:rsidP="00D425BC">
            <w:pPr>
              <w:ind w:right="-52"/>
              <w:jc w:val="center"/>
              <w:rPr>
                <w:lang w:eastAsia="ar-SA"/>
              </w:rPr>
            </w:pPr>
            <w:r w:rsidRPr="00D425BC">
              <w:rPr>
                <w:lang w:eastAsia="ar-SA"/>
              </w:rPr>
              <w:t>73,35</w:t>
            </w:r>
          </w:p>
        </w:tc>
        <w:tc>
          <w:tcPr>
            <w:tcW w:w="1418" w:type="dxa"/>
            <w:vAlign w:val="center"/>
          </w:tcPr>
          <w:p w:rsidR="00D425BC" w:rsidRPr="00D425BC" w:rsidRDefault="00D425BC" w:rsidP="00D425BC">
            <w:pPr>
              <w:ind w:right="-52"/>
              <w:jc w:val="center"/>
              <w:rPr>
                <w:lang w:eastAsia="ar-SA"/>
              </w:rPr>
            </w:pPr>
            <w:r w:rsidRPr="00D425BC">
              <w:rPr>
                <w:lang w:eastAsia="ar-SA"/>
              </w:rPr>
              <w:t>80,00</w:t>
            </w:r>
          </w:p>
        </w:tc>
        <w:tc>
          <w:tcPr>
            <w:tcW w:w="1276" w:type="dxa"/>
            <w:shd w:val="clear" w:color="auto" w:fill="auto"/>
            <w:vAlign w:val="center"/>
          </w:tcPr>
          <w:p w:rsidR="00D425BC" w:rsidRPr="00D425BC" w:rsidRDefault="00D425BC" w:rsidP="00D425BC">
            <w:pPr>
              <w:ind w:right="-52"/>
              <w:jc w:val="center"/>
              <w:rPr>
                <w:lang w:eastAsia="ar-SA"/>
              </w:rPr>
            </w:pPr>
            <w:r w:rsidRPr="00D425BC">
              <w:rPr>
                <w:lang w:eastAsia="ar-SA"/>
              </w:rPr>
              <w:t>80,00</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+ 6,65</w:t>
            </w:r>
          </w:p>
        </w:tc>
        <w:tc>
          <w:tcPr>
            <w:tcW w:w="2052" w:type="dxa"/>
            <w:vMerge/>
            <w:shd w:val="clear" w:color="auto" w:fill="auto"/>
            <w:vAlign w:val="center"/>
          </w:tcPr>
          <w:p w:rsidR="00D425BC" w:rsidRPr="00D425BC" w:rsidRDefault="00D425BC" w:rsidP="00D425BC">
            <w:pPr>
              <w:jc w:val="center"/>
              <w:rPr>
                <w:lang w:eastAsia="ar-SA"/>
              </w:rPr>
            </w:pPr>
          </w:p>
        </w:tc>
      </w:tr>
      <w:tr w:rsidR="00D425BC" w:rsidRPr="00D425BC" w:rsidTr="004B4AF9">
        <w:trPr>
          <w:trHeight w:val="419"/>
          <w:jc w:val="center"/>
        </w:trPr>
        <w:tc>
          <w:tcPr>
            <w:tcW w:w="575" w:type="dxa"/>
            <w:shd w:val="clear" w:color="auto" w:fill="auto"/>
            <w:vAlign w:val="center"/>
          </w:tcPr>
          <w:p w:rsidR="00D425BC" w:rsidRPr="00D425BC" w:rsidRDefault="00D425BC" w:rsidP="00D425BC">
            <w:pPr>
              <w:jc w:val="center"/>
              <w:rPr>
                <w:lang w:eastAsia="ar-SA"/>
              </w:rPr>
            </w:pPr>
            <w:r w:rsidRPr="00D425BC">
              <w:rPr>
                <w:lang w:eastAsia="ar-SA"/>
              </w:rPr>
              <w:t>3.</w:t>
            </w:r>
          </w:p>
        </w:tc>
        <w:tc>
          <w:tcPr>
            <w:tcW w:w="1984" w:type="dxa"/>
            <w:shd w:val="clear" w:color="auto" w:fill="auto"/>
            <w:vAlign w:val="center"/>
          </w:tcPr>
          <w:p w:rsidR="00D425BC" w:rsidRPr="00D425BC" w:rsidRDefault="00D425BC" w:rsidP="00D425BC">
            <w:pPr>
              <w:rPr>
                <w:lang w:eastAsia="ar-SA"/>
              </w:rPr>
            </w:pPr>
            <w:r w:rsidRPr="00D425BC">
              <w:rPr>
                <w:lang w:eastAsia="ar-SA"/>
              </w:rPr>
              <w:t>Потери воды</w:t>
            </w:r>
          </w:p>
        </w:tc>
        <w:tc>
          <w:tcPr>
            <w:tcW w:w="993" w:type="dxa"/>
            <w:shd w:val="clear" w:color="auto" w:fill="auto"/>
            <w:vAlign w:val="center"/>
          </w:tcPr>
          <w:p w:rsidR="00D425BC" w:rsidRPr="00D425BC" w:rsidRDefault="00D425BC" w:rsidP="00D425BC">
            <w:pPr>
              <w:jc w:val="center"/>
              <w:rPr>
                <w:lang w:eastAsia="ar-SA"/>
              </w:rPr>
            </w:pPr>
            <w:r w:rsidRPr="00D425BC">
              <w:rPr>
                <w:lang w:eastAsia="ar-SA"/>
              </w:rPr>
              <w:t>тыс.м</w:t>
            </w:r>
            <w:r w:rsidRPr="00D425BC">
              <w:rPr>
                <w:vertAlign w:val="superscript"/>
                <w:lang w:eastAsia="ar-SA"/>
              </w:rPr>
              <w:t>3</w:t>
            </w:r>
          </w:p>
        </w:tc>
        <w:tc>
          <w:tcPr>
            <w:tcW w:w="1275" w:type="dxa"/>
            <w:shd w:val="clear" w:color="auto" w:fill="auto"/>
            <w:vAlign w:val="center"/>
          </w:tcPr>
          <w:p w:rsidR="00D425BC" w:rsidRPr="00D425BC" w:rsidRDefault="00D425BC" w:rsidP="00D425BC">
            <w:pPr>
              <w:ind w:right="-52"/>
              <w:jc w:val="center"/>
              <w:rPr>
                <w:lang w:eastAsia="ar-SA"/>
              </w:rPr>
            </w:pPr>
            <w:r w:rsidRPr="00D425BC">
              <w:rPr>
                <w:lang w:eastAsia="ar-SA"/>
              </w:rPr>
              <w:t>9,57</w:t>
            </w:r>
          </w:p>
        </w:tc>
        <w:tc>
          <w:tcPr>
            <w:tcW w:w="1418" w:type="dxa"/>
            <w:vAlign w:val="center"/>
          </w:tcPr>
          <w:p w:rsidR="00D425BC" w:rsidRPr="00D425BC" w:rsidRDefault="00D425BC" w:rsidP="00D425BC">
            <w:pPr>
              <w:ind w:right="-52"/>
              <w:jc w:val="center"/>
              <w:rPr>
                <w:lang w:eastAsia="ar-SA"/>
              </w:rPr>
            </w:pPr>
            <w:r w:rsidRPr="00D425BC">
              <w:rPr>
                <w:lang w:eastAsia="ar-SA"/>
              </w:rPr>
              <w:t>12,00</w:t>
            </w:r>
          </w:p>
        </w:tc>
        <w:tc>
          <w:tcPr>
            <w:tcW w:w="1276" w:type="dxa"/>
            <w:shd w:val="clear" w:color="auto" w:fill="auto"/>
            <w:vAlign w:val="center"/>
          </w:tcPr>
          <w:p w:rsidR="00D425BC" w:rsidRPr="00D425BC" w:rsidRDefault="00D425BC" w:rsidP="00D425BC">
            <w:pPr>
              <w:ind w:right="-52"/>
              <w:jc w:val="center"/>
              <w:rPr>
                <w:lang w:eastAsia="ar-SA"/>
              </w:rPr>
            </w:pPr>
            <w:r w:rsidRPr="00D425BC">
              <w:rPr>
                <w:lang w:eastAsia="ar-SA"/>
              </w:rPr>
              <w:t>12,00</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+ 2,43</w:t>
            </w:r>
          </w:p>
        </w:tc>
        <w:tc>
          <w:tcPr>
            <w:tcW w:w="2052" w:type="dxa"/>
            <w:vMerge/>
            <w:shd w:val="clear" w:color="auto" w:fill="auto"/>
            <w:vAlign w:val="center"/>
          </w:tcPr>
          <w:p w:rsidR="00D425BC" w:rsidRPr="00D425BC" w:rsidRDefault="00D425BC" w:rsidP="00D425BC">
            <w:pPr>
              <w:jc w:val="center"/>
              <w:rPr>
                <w:lang w:eastAsia="ar-SA"/>
              </w:rPr>
            </w:pPr>
          </w:p>
        </w:tc>
      </w:tr>
      <w:tr w:rsidR="00D425BC" w:rsidRPr="00D425BC" w:rsidTr="004B4AF9">
        <w:trPr>
          <w:trHeight w:val="559"/>
          <w:jc w:val="center"/>
        </w:trPr>
        <w:tc>
          <w:tcPr>
            <w:tcW w:w="575" w:type="dxa"/>
            <w:shd w:val="clear" w:color="auto" w:fill="auto"/>
            <w:vAlign w:val="center"/>
          </w:tcPr>
          <w:p w:rsidR="00D425BC" w:rsidRPr="00D425BC" w:rsidRDefault="00D425BC" w:rsidP="00D425BC">
            <w:pPr>
              <w:jc w:val="center"/>
              <w:rPr>
                <w:lang w:eastAsia="ar-SA"/>
              </w:rPr>
            </w:pPr>
            <w:r w:rsidRPr="00D425BC">
              <w:rPr>
                <w:lang w:eastAsia="ar-SA"/>
              </w:rPr>
              <w:t>4.</w:t>
            </w:r>
          </w:p>
        </w:tc>
        <w:tc>
          <w:tcPr>
            <w:tcW w:w="1984" w:type="dxa"/>
            <w:shd w:val="clear" w:color="auto" w:fill="auto"/>
            <w:vAlign w:val="center"/>
          </w:tcPr>
          <w:p w:rsidR="00D425BC" w:rsidRPr="00D425BC" w:rsidRDefault="00D425BC" w:rsidP="00D425BC">
            <w:pPr>
              <w:rPr>
                <w:lang w:eastAsia="ar-SA"/>
              </w:rPr>
            </w:pPr>
            <w:r w:rsidRPr="00D425BC">
              <w:rPr>
                <w:lang w:eastAsia="ar-SA"/>
              </w:rPr>
              <w:t>Отпущено воды из водопроводной сети, всего</w:t>
            </w:r>
          </w:p>
        </w:tc>
        <w:tc>
          <w:tcPr>
            <w:tcW w:w="993" w:type="dxa"/>
            <w:shd w:val="clear" w:color="auto" w:fill="auto"/>
            <w:vAlign w:val="center"/>
          </w:tcPr>
          <w:p w:rsidR="00D425BC" w:rsidRPr="00D425BC" w:rsidRDefault="00D425BC" w:rsidP="00D425BC">
            <w:pPr>
              <w:jc w:val="center"/>
              <w:rPr>
                <w:lang w:eastAsia="ar-SA"/>
              </w:rPr>
            </w:pPr>
            <w:r w:rsidRPr="00D425BC">
              <w:rPr>
                <w:lang w:eastAsia="ar-SA"/>
              </w:rPr>
              <w:t>тыс.м</w:t>
            </w:r>
            <w:r w:rsidRPr="00D425BC">
              <w:rPr>
                <w:vertAlign w:val="superscript"/>
                <w:lang w:eastAsia="ar-SA"/>
              </w:rPr>
              <w:t>3</w:t>
            </w:r>
          </w:p>
        </w:tc>
        <w:tc>
          <w:tcPr>
            <w:tcW w:w="1275" w:type="dxa"/>
            <w:shd w:val="clear" w:color="auto" w:fill="auto"/>
            <w:vAlign w:val="center"/>
          </w:tcPr>
          <w:p w:rsidR="00D425BC" w:rsidRPr="00D425BC" w:rsidRDefault="00D425BC" w:rsidP="00D425BC">
            <w:pPr>
              <w:jc w:val="center"/>
              <w:rPr>
                <w:lang w:eastAsia="ar-SA"/>
              </w:rPr>
            </w:pPr>
            <w:r w:rsidRPr="00D425BC">
              <w:rPr>
                <w:lang w:eastAsia="ar-SA"/>
              </w:rPr>
              <w:t>63,78</w:t>
            </w:r>
          </w:p>
        </w:tc>
        <w:tc>
          <w:tcPr>
            <w:tcW w:w="1418" w:type="dxa"/>
            <w:vAlign w:val="center"/>
          </w:tcPr>
          <w:p w:rsidR="00D425BC" w:rsidRPr="00D425BC" w:rsidRDefault="00D425BC" w:rsidP="00D425BC">
            <w:pPr>
              <w:jc w:val="center"/>
              <w:rPr>
                <w:lang w:eastAsia="ar-SA"/>
              </w:rPr>
            </w:pPr>
            <w:r w:rsidRPr="00D425BC">
              <w:rPr>
                <w:lang w:eastAsia="ar-SA"/>
              </w:rPr>
              <w:t>68,00</w:t>
            </w:r>
          </w:p>
        </w:tc>
        <w:tc>
          <w:tcPr>
            <w:tcW w:w="1276" w:type="dxa"/>
            <w:shd w:val="clear" w:color="auto" w:fill="auto"/>
            <w:vAlign w:val="center"/>
          </w:tcPr>
          <w:p w:rsidR="00D425BC" w:rsidRPr="00D425BC" w:rsidRDefault="00D425BC" w:rsidP="00D425BC">
            <w:pPr>
              <w:jc w:val="center"/>
              <w:rPr>
                <w:lang w:eastAsia="ar-SA"/>
              </w:rPr>
            </w:pPr>
            <w:r w:rsidRPr="00D425BC">
              <w:rPr>
                <w:lang w:eastAsia="ar-SA"/>
              </w:rPr>
              <w:t>68,00</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+ 4,22</w:t>
            </w:r>
          </w:p>
        </w:tc>
        <w:tc>
          <w:tcPr>
            <w:tcW w:w="2052" w:type="dxa"/>
            <w:vMerge/>
            <w:shd w:val="clear" w:color="auto" w:fill="auto"/>
            <w:vAlign w:val="center"/>
          </w:tcPr>
          <w:p w:rsidR="00D425BC" w:rsidRPr="00D425BC" w:rsidRDefault="00D425BC" w:rsidP="00D425BC">
            <w:pPr>
              <w:jc w:val="center"/>
              <w:rPr>
                <w:lang w:eastAsia="ar-SA"/>
              </w:rPr>
            </w:pPr>
          </w:p>
        </w:tc>
      </w:tr>
      <w:tr w:rsidR="00D425BC" w:rsidRPr="00D425BC" w:rsidTr="004B4AF9">
        <w:trPr>
          <w:trHeight w:val="1074"/>
          <w:jc w:val="center"/>
        </w:trPr>
        <w:tc>
          <w:tcPr>
            <w:tcW w:w="575" w:type="dxa"/>
            <w:shd w:val="clear" w:color="auto" w:fill="auto"/>
            <w:vAlign w:val="center"/>
          </w:tcPr>
          <w:p w:rsidR="00D425BC" w:rsidRPr="00D425BC" w:rsidRDefault="00D425BC" w:rsidP="00D425BC">
            <w:pPr>
              <w:jc w:val="center"/>
              <w:rPr>
                <w:lang w:eastAsia="ar-SA"/>
              </w:rPr>
            </w:pPr>
            <w:r w:rsidRPr="00D425BC">
              <w:rPr>
                <w:lang w:eastAsia="ar-SA"/>
              </w:rPr>
              <w:t>4.1.</w:t>
            </w:r>
          </w:p>
        </w:tc>
        <w:tc>
          <w:tcPr>
            <w:tcW w:w="1984" w:type="dxa"/>
            <w:shd w:val="clear" w:color="auto" w:fill="auto"/>
            <w:vAlign w:val="center"/>
          </w:tcPr>
          <w:p w:rsidR="00D425BC" w:rsidRPr="00D425BC" w:rsidRDefault="00D425BC" w:rsidP="00D425BC">
            <w:pPr>
              <w:jc w:val="right"/>
              <w:rPr>
                <w:lang w:eastAsia="ar-SA"/>
              </w:rPr>
            </w:pPr>
            <w:r w:rsidRPr="00D425BC">
              <w:rPr>
                <w:lang w:eastAsia="ar-SA"/>
              </w:rPr>
              <w:t>в т.ч. на производственно-хозяйственные нужды</w:t>
            </w:r>
          </w:p>
        </w:tc>
        <w:tc>
          <w:tcPr>
            <w:tcW w:w="993" w:type="dxa"/>
            <w:shd w:val="clear" w:color="auto" w:fill="auto"/>
            <w:vAlign w:val="center"/>
          </w:tcPr>
          <w:p w:rsidR="00D425BC" w:rsidRPr="00D425BC" w:rsidRDefault="00D425BC" w:rsidP="00D425BC">
            <w:pPr>
              <w:jc w:val="center"/>
              <w:rPr>
                <w:lang w:eastAsia="ar-SA"/>
              </w:rPr>
            </w:pPr>
            <w:r w:rsidRPr="00D425BC">
              <w:rPr>
                <w:lang w:eastAsia="ar-SA"/>
              </w:rPr>
              <w:t>тыс.м</w:t>
            </w:r>
            <w:r w:rsidRPr="00D425BC">
              <w:rPr>
                <w:vertAlign w:val="superscript"/>
                <w:lang w:eastAsia="ar-SA"/>
              </w:rPr>
              <w:t>3</w:t>
            </w:r>
          </w:p>
        </w:tc>
        <w:tc>
          <w:tcPr>
            <w:tcW w:w="1275" w:type="dxa"/>
            <w:shd w:val="clear" w:color="auto" w:fill="auto"/>
            <w:vAlign w:val="center"/>
          </w:tcPr>
          <w:p w:rsidR="00D425BC" w:rsidRPr="00D425BC" w:rsidRDefault="00D425BC" w:rsidP="00D425BC">
            <w:pPr>
              <w:jc w:val="center"/>
              <w:rPr>
                <w:lang w:eastAsia="ar-SA"/>
              </w:rPr>
            </w:pPr>
            <w:r w:rsidRPr="00D425BC">
              <w:rPr>
                <w:lang w:eastAsia="ar-SA"/>
              </w:rPr>
              <w:t>0,00</w:t>
            </w:r>
          </w:p>
        </w:tc>
        <w:tc>
          <w:tcPr>
            <w:tcW w:w="1418" w:type="dxa"/>
            <w:vAlign w:val="center"/>
          </w:tcPr>
          <w:p w:rsidR="00D425BC" w:rsidRPr="00D425BC" w:rsidRDefault="00D425BC" w:rsidP="00D425BC">
            <w:pPr>
              <w:jc w:val="center"/>
              <w:rPr>
                <w:lang w:eastAsia="ar-SA"/>
              </w:rPr>
            </w:pPr>
            <w:r w:rsidRPr="00D425BC">
              <w:rPr>
                <w:lang w:eastAsia="ar-SA"/>
              </w:rPr>
              <w:t>0,00</w:t>
            </w:r>
          </w:p>
        </w:tc>
        <w:tc>
          <w:tcPr>
            <w:tcW w:w="1276" w:type="dxa"/>
            <w:shd w:val="clear" w:color="auto" w:fill="auto"/>
            <w:vAlign w:val="center"/>
          </w:tcPr>
          <w:p w:rsidR="00D425BC" w:rsidRPr="00D425BC" w:rsidRDefault="00D425BC" w:rsidP="00D425BC">
            <w:pPr>
              <w:jc w:val="center"/>
              <w:rPr>
                <w:lang w:eastAsia="ar-SA"/>
              </w:rPr>
            </w:pPr>
            <w:r w:rsidRPr="00D425BC">
              <w:rPr>
                <w:lang w:eastAsia="ar-SA"/>
              </w:rPr>
              <w:t>0,00</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0,00</w:t>
            </w:r>
          </w:p>
        </w:tc>
        <w:tc>
          <w:tcPr>
            <w:tcW w:w="2052" w:type="dxa"/>
            <w:shd w:val="clear" w:color="auto" w:fill="auto"/>
            <w:vAlign w:val="center"/>
          </w:tcPr>
          <w:p w:rsidR="00D425BC" w:rsidRPr="00D425BC" w:rsidRDefault="00D425BC" w:rsidP="00D425BC">
            <w:pPr>
              <w:jc w:val="center"/>
              <w:rPr>
                <w:lang w:eastAsia="ar-SA"/>
              </w:rPr>
            </w:pPr>
            <w:r w:rsidRPr="00D425BC">
              <w:rPr>
                <w:lang w:eastAsia="ar-SA"/>
              </w:rPr>
              <w:t>-</w:t>
            </w:r>
          </w:p>
        </w:tc>
      </w:tr>
      <w:tr w:rsidR="00D425BC" w:rsidRPr="00D425BC" w:rsidTr="004B4AF9">
        <w:trPr>
          <w:jc w:val="center"/>
        </w:trPr>
        <w:tc>
          <w:tcPr>
            <w:tcW w:w="575" w:type="dxa"/>
            <w:shd w:val="clear" w:color="auto" w:fill="auto"/>
            <w:vAlign w:val="center"/>
          </w:tcPr>
          <w:p w:rsidR="00D425BC" w:rsidRPr="00D425BC" w:rsidRDefault="00D425BC" w:rsidP="00D425BC">
            <w:pPr>
              <w:jc w:val="center"/>
              <w:rPr>
                <w:lang w:eastAsia="ar-SA"/>
              </w:rPr>
            </w:pPr>
            <w:r w:rsidRPr="00D425BC">
              <w:rPr>
                <w:lang w:eastAsia="ar-SA"/>
              </w:rPr>
              <w:t>4.2.</w:t>
            </w:r>
          </w:p>
        </w:tc>
        <w:tc>
          <w:tcPr>
            <w:tcW w:w="1984" w:type="dxa"/>
            <w:shd w:val="clear" w:color="auto" w:fill="auto"/>
            <w:vAlign w:val="center"/>
          </w:tcPr>
          <w:p w:rsidR="00D425BC" w:rsidRPr="00D425BC" w:rsidRDefault="00D425BC" w:rsidP="00D425BC">
            <w:pPr>
              <w:jc w:val="right"/>
              <w:rPr>
                <w:lang w:eastAsia="ar-SA"/>
              </w:rPr>
            </w:pPr>
            <w:r w:rsidRPr="00D425BC">
              <w:rPr>
                <w:lang w:eastAsia="ar-SA"/>
              </w:rPr>
              <w:t>на нужды собственных подразделений (цехов)</w:t>
            </w:r>
          </w:p>
        </w:tc>
        <w:tc>
          <w:tcPr>
            <w:tcW w:w="993" w:type="dxa"/>
            <w:shd w:val="clear" w:color="auto" w:fill="auto"/>
            <w:vAlign w:val="center"/>
          </w:tcPr>
          <w:p w:rsidR="00D425BC" w:rsidRPr="00D425BC" w:rsidRDefault="00D425BC" w:rsidP="00D425BC">
            <w:pPr>
              <w:jc w:val="center"/>
              <w:rPr>
                <w:lang w:eastAsia="ar-SA"/>
              </w:rPr>
            </w:pPr>
            <w:r w:rsidRPr="00D425BC">
              <w:rPr>
                <w:lang w:eastAsia="ar-SA"/>
              </w:rPr>
              <w:t>тыс.м</w:t>
            </w:r>
            <w:r w:rsidRPr="00D425BC">
              <w:rPr>
                <w:vertAlign w:val="superscript"/>
                <w:lang w:eastAsia="ar-SA"/>
              </w:rPr>
              <w:t>3</w:t>
            </w:r>
          </w:p>
        </w:tc>
        <w:tc>
          <w:tcPr>
            <w:tcW w:w="1275" w:type="dxa"/>
            <w:shd w:val="clear" w:color="auto" w:fill="auto"/>
            <w:vAlign w:val="center"/>
          </w:tcPr>
          <w:p w:rsidR="00D425BC" w:rsidRPr="00D425BC" w:rsidRDefault="00D425BC" w:rsidP="00D425BC">
            <w:pPr>
              <w:jc w:val="center"/>
              <w:rPr>
                <w:lang w:eastAsia="ar-SA"/>
              </w:rPr>
            </w:pPr>
            <w:r w:rsidRPr="00D425BC">
              <w:rPr>
                <w:lang w:eastAsia="ar-SA"/>
              </w:rPr>
              <w:t>31,28</w:t>
            </w:r>
          </w:p>
        </w:tc>
        <w:tc>
          <w:tcPr>
            <w:tcW w:w="1418" w:type="dxa"/>
            <w:vAlign w:val="center"/>
          </w:tcPr>
          <w:p w:rsidR="00D425BC" w:rsidRPr="00D425BC" w:rsidRDefault="00D425BC" w:rsidP="00D425BC">
            <w:pPr>
              <w:jc w:val="center"/>
              <w:rPr>
                <w:lang w:eastAsia="ar-SA"/>
              </w:rPr>
            </w:pPr>
            <w:r w:rsidRPr="00D425BC">
              <w:rPr>
                <w:lang w:eastAsia="ar-SA"/>
              </w:rPr>
              <w:t>33,00</w:t>
            </w:r>
          </w:p>
        </w:tc>
        <w:tc>
          <w:tcPr>
            <w:tcW w:w="1276" w:type="dxa"/>
            <w:shd w:val="clear" w:color="auto" w:fill="auto"/>
            <w:vAlign w:val="center"/>
          </w:tcPr>
          <w:p w:rsidR="00D425BC" w:rsidRPr="00D425BC" w:rsidRDefault="00D425BC" w:rsidP="00D425BC">
            <w:pPr>
              <w:jc w:val="center"/>
              <w:rPr>
                <w:lang w:eastAsia="ar-SA"/>
              </w:rPr>
            </w:pPr>
            <w:r w:rsidRPr="00D425BC">
              <w:rPr>
                <w:lang w:eastAsia="ar-SA"/>
              </w:rPr>
              <w:t>33,00</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+ 1,72</w:t>
            </w:r>
          </w:p>
        </w:tc>
        <w:tc>
          <w:tcPr>
            <w:tcW w:w="2052" w:type="dxa"/>
            <w:shd w:val="clear" w:color="auto" w:fill="auto"/>
            <w:vAlign w:val="center"/>
          </w:tcPr>
          <w:p w:rsidR="00D425BC" w:rsidRPr="00D425BC" w:rsidRDefault="00D425BC" w:rsidP="00D425BC">
            <w:pPr>
              <w:jc w:val="center"/>
              <w:rPr>
                <w:lang w:eastAsia="ar-SA"/>
              </w:rPr>
            </w:pPr>
            <w:r w:rsidRPr="00D425BC">
              <w:rPr>
                <w:lang w:eastAsia="ar-SA"/>
              </w:rPr>
              <w:t>Объемы приняты на уровне плана ООО «Ольшаники».</w:t>
            </w:r>
          </w:p>
        </w:tc>
      </w:tr>
      <w:tr w:rsidR="00D425BC" w:rsidRPr="00D425BC" w:rsidTr="004B4AF9">
        <w:trPr>
          <w:trHeight w:val="675"/>
          <w:jc w:val="center"/>
        </w:trPr>
        <w:tc>
          <w:tcPr>
            <w:tcW w:w="575" w:type="dxa"/>
            <w:shd w:val="clear" w:color="auto" w:fill="auto"/>
            <w:vAlign w:val="center"/>
          </w:tcPr>
          <w:p w:rsidR="00D425BC" w:rsidRPr="00D425BC" w:rsidRDefault="00D425BC" w:rsidP="00D425BC">
            <w:pPr>
              <w:jc w:val="center"/>
              <w:rPr>
                <w:lang w:eastAsia="ar-SA"/>
              </w:rPr>
            </w:pPr>
            <w:r w:rsidRPr="00D425BC">
              <w:rPr>
                <w:lang w:eastAsia="ar-SA"/>
              </w:rPr>
              <w:t>5.</w:t>
            </w:r>
          </w:p>
        </w:tc>
        <w:tc>
          <w:tcPr>
            <w:tcW w:w="1984" w:type="dxa"/>
            <w:shd w:val="clear" w:color="auto" w:fill="auto"/>
            <w:vAlign w:val="center"/>
          </w:tcPr>
          <w:p w:rsidR="00D425BC" w:rsidRPr="00D425BC" w:rsidRDefault="00D425BC" w:rsidP="00D425BC">
            <w:pPr>
              <w:rPr>
                <w:b/>
                <w:lang w:eastAsia="ar-SA"/>
              </w:rPr>
            </w:pPr>
            <w:r w:rsidRPr="00D425BC">
              <w:rPr>
                <w:b/>
                <w:lang w:eastAsia="ar-SA"/>
              </w:rPr>
              <w:t>Товарной воды, в т.ч.</w:t>
            </w:r>
          </w:p>
        </w:tc>
        <w:tc>
          <w:tcPr>
            <w:tcW w:w="993" w:type="dxa"/>
            <w:shd w:val="clear" w:color="auto" w:fill="auto"/>
            <w:vAlign w:val="center"/>
          </w:tcPr>
          <w:p w:rsidR="00D425BC" w:rsidRPr="00D425BC" w:rsidRDefault="00D425BC" w:rsidP="00D425BC">
            <w:pPr>
              <w:jc w:val="center"/>
              <w:rPr>
                <w:b/>
                <w:lang w:eastAsia="ar-SA"/>
              </w:rPr>
            </w:pPr>
            <w:r w:rsidRPr="00D425BC">
              <w:rPr>
                <w:b/>
                <w:lang w:eastAsia="ar-SA"/>
              </w:rPr>
              <w:t>тыс.м</w:t>
            </w:r>
            <w:r w:rsidRPr="00D425BC">
              <w:rPr>
                <w:b/>
                <w:vertAlign w:val="superscript"/>
                <w:lang w:eastAsia="ar-SA"/>
              </w:rPr>
              <w:t>3</w:t>
            </w:r>
          </w:p>
        </w:tc>
        <w:tc>
          <w:tcPr>
            <w:tcW w:w="1275" w:type="dxa"/>
            <w:shd w:val="clear" w:color="auto" w:fill="auto"/>
            <w:vAlign w:val="center"/>
          </w:tcPr>
          <w:p w:rsidR="00D425BC" w:rsidRPr="00D425BC" w:rsidRDefault="00D425BC" w:rsidP="00D425BC">
            <w:pPr>
              <w:jc w:val="center"/>
              <w:rPr>
                <w:lang w:eastAsia="ar-SA"/>
              </w:rPr>
            </w:pPr>
            <w:r w:rsidRPr="00D425BC">
              <w:rPr>
                <w:lang w:eastAsia="ar-SA"/>
              </w:rPr>
              <w:t>32,51</w:t>
            </w:r>
          </w:p>
        </w:tc>
        <w:tc>
          <w:tcPr>
            <w:tcW w:w="1418" w:type="dxa"/>
            <w:vAlign w:val="center"/>
          </w:tcPr>
          <w:p w:rsidR="00D425BC" w:rsidRPr="00D425BC" w:rsidRDefault="00D425BC" w:rsidP="00D425BC">
            <w:pPr>
              <w:jc w:val="center"/>
              <w:rPr>
                <w:lang w:eastAsia="ar-SA"/>
              </w:rPr>
            </w:pPr>
            <w:r w:rsidRPr="00D425BC">
              <w:rPr>
                <w:lang w:eastAsia="ar-SA"/>
              </w:rPr>
              <w:t>35,00</w:t>
            </w:r>
          </w:p>
        </w:tc>
        <w:tc>
          <w:tcPr>
            <w:tcW w:w="1276" w:type="dxa"/>
            <w:shd w:val="clear" w:color="auto" w:fill="auto"/>
            <w:vAlign w:val="center"/>
          </w:tcPr>
          <w:p w:rsidR="00D425BC" w:rsidRPr="00D425BC" w:rsidRDefault="00D425BC" w:rsidP="00D425BC">
            <w:pPr>
              <w:jc w:val="center"/>
              <w:rPr>
                <w:lang w:eastAsia="ar-SA"/>
              </w:rPr>
            </w:pPr>
            <w:r w:rsidRPr="00D425BC">
              <w:rPr>
                <w:lang w:eastAsia="ar-SA"/>
              </w:rPr>
              <w:t>35,00</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+ 2,49</w:t>
            </w:r>
          </w:p>
        </w:tc>
        <w:tc>
          <w:tcPr>
            <w:tcW w:w="2052" w:type="dxa"/>
            <w:vMerge w:val="restart"/>
            <w:shd w:val="clear" w:color="auto" w:fill="auto"/>
            <w:vAlign w:val="center"/>
          </w:tcPr>
          <w:p w:rsidR="00D425BC" w:rsidRPr="00D425BC" w:rsidRDefault="00D425BC" w:rsidP="00D425BC">
            <w:pPr>
              <w:jc w:val="center"/>
              <w:rPr>
                <w:lang w:eastAsia="ar-SA"/>
              </w:rPr>
            </w:pPr>
            <w:r w:rsidRPr="00D425BC">
              <w:rPr>
                <w:lang w:eastAsia="ar-SA"/>
              </w:rPr>
              <w:t>Объемы приняты на уровне плана ООО «Ольшаники».</w:t>
            </w:r>
          </w:p>
        </w:tc>
      </w:tr>
      <w:tr w:rsidR="00D425BC" w:rsidRPr="00D425BC" w:rsidTr="004B4AF9">
        <w:trPr>
          <w:trHeight w:val="539"/>
          <w:jc w:val="center"/>
        </w:trPr>
        <w:tc>
          <w:tcPr>
            <w:tcW w:w="575" w:type="dxa"/>
            <w:shd w:val="clear" w:color="auto" w:fill="auto"/>
            <w:vAlign w:val="center"/>
          </w:tcPr>
          <w:p w:rsidR="00D425BC" w:rsidRPr="00D425BC" w:rsidRDefault="00D425BC" w:rsidP="00D425BC">
            <w:pPr>
              <w:jc w:val="center"/>
              <w:rPr>
                <w:lang w:eastAsia="ar-SA"/>
              </w:rPr>
            </w:pPr>
            <w:r w:rsidRPr="00D425BC">
              <w:rPr>
                <w:lang w:eastAsia="ar-SA"/>
              </w:rPr>
              <w:t>5.1</w:t>
            </w:r>
          </w:p>
        </w:tc>
        <w:tc>
          <w:tcPr>
            <w:tcW w:w="1984" w:type="dxa"/>
            <w:shd w:val="clear" w:color="auto" w:fill="auto"/>
            <w:vAlign w:val="center"/>
          </w:tcPr>
          <w:p w:rsidR="00D425BC" w:rsidRPr="00D425BC" w:rsidRDefault="00D425BC" w:rsidP="00D425BC">
            <w:pPr>
              <w:jc w:val="right"/>
              <w:rPr>
                <w:lang w:eastAsia="ar-SA"/>
              </w:rPr>
            </w:pPr>
            <w:r w:rsidRPr="00D425BC">
              <w:rPr>
                <w:lang w:eastAsia="ar-SA"/>
              </w:rPr>
              <w:t>иным потребителям</w:t>
            </w:r>
          </w:p>
        </w:tc>
        <w:tc>
          <w:tcPr>
            <w:tcW w:w="993" w:type="dxa"/>
            <w:shd w:val="clear" w:color="auto" w:fill="auto"/>
            <w:vAlign w:val="center"/>
          </w:tcPr>
          <w:p w:rsidR="00D425BC" w:rsidRPr="00D425BC" w:rsidRDefault="00D425BC" w:rsidP="00D425BC">
            <w:pPr>
              <w:jc w:val="center"/>
              <w:rPr>
                <w:lang w:eastAsia="ar-SA"/>
              </w:rPr>
            </w:pPr>
            <w:r w:rsidRPr="00D425BC">
              <w:rPr>
                <w:lang w:eastAsia="ar-SA"/>
              </w:rPr>
              <w:t>тыс.м</w:t>
            </w:r>
            <w:r w:rsidRPr="00D425BC">
              <w:rPr>
                <w:vertAlign w:val="superscript"/>
                <w:lang w:eastAsia="ar-SA"/>
              </w:rPr>
              <w:t>3</w:t>
            </w:r>
          </w:p>
        </w:tc>
        <w:tc>
          <w:tcPr>
            <w:tcW w:w="1275" w:type="dxa"/>
            <w:shd w:val="clear" w:color="auto" w:fill="auto"/>
            <w:vAlign w:val="center"/>
          </w:tcPr>
          <w:p w:rsidR="00D425BC" w:rsidRPr="00D425BC" w:rsidRDefault="00D425BC" w:rsidP="00D425BC">
            <w:pPr>
              <w:jc w:val="center"/>
              <w:rPr>
                <w:lang w:eastAsia="ar-SA"/>
              </w:rPr>
            </w:pPr>
            <w:r w:rsidRPr="00D425BC">
              <w:rPr>
                <w:lang w:eastAsia="ar-SA"/>
              </w:rPr>
              <w:t>32,51</w:t>
            </w:r>
          </w:p>
        </w:tc>
        <w:tc>
          <w:tcPr>
            <w:tcW w:w="1418" w:type="dxa"/>
            <w:vAlign w:val="center"/>
          </w:tcPr>
          <w:p w:rsidR="00D425BC" w:rsidRPr="00D425BC" w:rsidRDefault="00D425BC" w:rsidP="00D425BC">
            <w:pPr>
              <w:jc w:val="center"/>
              <w:rPr>
                <w:lang w:eastAsia="ar-SA"/>
              </w:rPr>
            </w:pPr>
            <w:r w:rsidRPr="00D425BC">
              <w:rPr>
                <w:lang w:eastAsia="ar-SA"/>
              </w:rPr>
              <w:t>35,00</w:t>
            </w:r>
          </w:p>
        </w:tc>
        <w:tc>
          <w:tcPr>
            <w:tcW w:w="1276" w:type="dxa"/>
            <w:shd w:val="clear" w:color="auto" w:fill="auto"/>
            <w:vAlign w:val="center"/>
          </w:tcPr>
          <w:p w:rsidR="00D425BC" w:rsidRPr="00D425BC" w:rsidRDefault="00D425BC" w:rsidP="00D425BC">
            <w:pPr>
              <w:jc w:val="center"/>
              <w:rPr>
                <w:lang w:eastAsia="ar-SA"/>
              </w:rPr>
            </w:pPr>
            <w:r w:rsidRPr="00D425BC">
              <w:rPr>
                <w:lang w:eastAsia="ar-SA"/>
              </w:rPr>
              <w:t>35,00</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+ 2,49</w:t>
            </w:r>
          </w:p>
        </w:tc>
        <w:tc>
          <w:tcPr>
            <w:tcW w:w="2052" w:type="dxa"/>
            <w:vMerge/>
            <w:shd w:val="clear" w:color="auto" w:fill="auto"/>
            <w:vAlign w:val="center"/>
          </w:tcPr>
          <w:p w:rsidR="00D425BC" w:rsidRPr="00D425BC" w:rsidRDefault="00D425BC" w:rsidP="00D425BC">
            <w:pPr>
              <w:jc w:val="center"/>
              <w:rPr>
                <w:lang w:eastAsia="ar-SA"/>
              </w:rPr>
            </w:pPr>
          </w:p>
        </w:tc>
      </w:tr>
      <w:tr w:rsidR="00D425BC" w:rsidRPr="00D425BC" w:rsidTr="004B4AF9">
        <w:trPr>
          <w:trHeight w:val="539"/>
          <w:jc w:val="center"/>
        </w:trPr>
        <w:tc>
          <w:tcPr>
            <w:tcW w:w="575" w:type="dxa"/>
            <w:shd w:val="clear" w:color="auto" w:fill="auto"/>
            <w:vAlign w:val="center"/>
          </w:tcPr>
          <w:p w:rsidR="00D425BC" w:rsidRPr="00D425BC" w:rsidRDefault="00D425BC" w:rsidP="00D425BC">
            <w:pPr>
              <w:jc w:val="center"/>
              <w:rPr>
                <w:lang w:eastAsia="ar-SA"/>
              </w:rPr>
            </w:pPr>
            <w:r w:rsidRPr="00D425BC">
              <w:rPr>
                <w:lang w:eastAsia="ar-SA"/>
              </w:rPr>
              <w:t>6.</w:t>
            </w:r>
          </w:p>
        </w:tc>
        <w:tc>
          <w:tcPr>
            <w:tcW w:w="1984" w:type="dxa"/>
            <w:shd w:val="clear" w:color="auto" w:fill="auto"/>
            <w:vAlign w:val="center"/>
          </w:tcPr>
          <w:p w:rsidR="00D425BC" w:rsidRPr="00D425BC" w:rsidRDefault="00D425BC" w:rsidP="00D425BC">
            <w:pPr>
              <w:rPr>
                <w:lang w:eastAsia="ar-SA"/>
              </w:rPr>
            </w:pPr>
            <w:r w:rsidRPr="00D425BC">
              <w:rPr>
                <w:lang w:eastAsia="ar-SA"/>
              </w:rPr>
              <w:t>Расход электроэнергии, всего</w:t>
            </w:r>
          </w:p>
        </w:tc>
        <w:tc>
          <w:tcPr>
            <w:tcW w:w="993" w:type="dxa"/>
            <w:shd w:val="clear" w:color="auto" w:fill="auto"/>
            <w:vAlign w:val="center"/>
          </w:tcPr>
          <w:p w:rsidR="00D425BC" w:rsidRPr="00D425BC" w:rsidRDefault="00D425BC" w:rsidP="00D425BC">
            <w:pPr>
              <w:jc w:val="center"/>
              <w:rPr>
                <w:sz w:val="22"/>
                <w:szCs w:val="22"/>
                <w:lang w:eastAsia="ar-SA"/>
              </w:rPr>
            </w:pPr>
            <w:r w:rsidRPr="00D425BC">
              <w:rPr>
                <w:sz w:val="22"/>
                <w:szCs w:val="22"/>
                <w:lang w:eastAsia="ar-SA"/>
              </w:rPr>
              <w:t>т.кВт.ч</w:t>
            </w:r>
          </w:p>
        </w:tc>
        <w:tc>
          <w:tcPr>
            <w:tcW w:w="1275" w:type="dxa"/>
            <w:shd w:val="clear" w:color="auto" w:fill="auto"/>
            <w:vAlign w:val="center"/>
          </w:tcPr>
          <w:p w:rsidR="00D425BC" w:rsidRPr="00D425BC" w:rsidRDefault="00D425BC" w:rsidP="00D425BC">
            <w:pPr>
              <w:jc w:val="center"/>
              <w:rPr>
                <w:lang w:eastAsia="ar-SA"/>
              </w:rPr>
            </w:pPr>
            <w:r w:rsidRPr="00D425BC">
              <w:rPr>
                <w:lang w:eastAsia="ar-SA"/>
              </w:rPr>
              <w:t>44,74</w:t>
            </w:r>
          </w:p>
        </w:tc>
        <w:tc>
          <w:tcPr>
            <w:tcW w:w="1418" w:type="dxa"/>
            <w:vAlign w:val="center"/>
          </w:tcPr>
          <w:p w:rsidR="00D425BC" w:rsidRPr="00D425BC" w:rsidRDefault="00D425BC" w:rsidP="00D425BC">
            <w:pPr>
              <w:jc w:val="center"/>
              <w:rPr>
                <w:lang w:eastAsia="ar-SA"/>
              </w:rPr>
            </w:pPr>
            <w:r w:rsidRPr="00D425BC">
              <w:rPr>
                <w:lang w:eastAsia="ar-SA"/>
              </w:rPr>
              <w:t>48,80</w:t>
            </w:r>
          </w:p>
        </w:tc>
        <w:tc>
          <w:tcPr>
            <w:tcW w:w="1276" w:type="dxa"/>
            <w:shd w:val="clear" w:color="auto" w:fill="auto"/>
            <w:vAlign w:val="center"/>
          </w:tcPr>
          <w:p w:rsidR="00D425BC" w:rsidRPr="00D425BC" w:rsidRDefault="00D425BC" w:rsidP="00D425BC">
            <w:pPr>
              <w:jc w:val="center"/>
              <w:rPr>
                <w:lang w:eastAsia="ar-SA"/>
              </w:rPr>
            </w:pPr>
            <w:r w:rsidRPr="00D425BC">
              <w:rPr>
                <w:lang w:eastAsia="ar-SA"/>
              </w:rPr>
              <w:t>48,80</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+ 4,06</w:t>
            </w:r>
          </w:p>
        </w:tc>
        <w:tc>
          <w:tcPr>
            <w:tcW w:w="2052" w:type="dxa"/>
            <w:shd w:val="clear" w:color="auto" w:fill="auto"/>
            <w:vAlign w:val="center"/>
          </w:tcPr>
          <w:p w:rsidR="00D425BC" w:rsidRPr="00D425BC" w:rsidRDefault="00D425BC" w:rsidP="00D425BC">
            <w:pPr>
              <w:jc w:val="center"/>
              <w:rPr>
                <w:lang w:eastAsia="ar-SA"/>
              </w:rPr>
            </w:pPr>
            <w:r w:rsidRPr="00D425BC">
              <w:rPr>
                <w:lang w:eastAsia="ar-SA"/>
              </w:rPr>
              <w:t>Рассчитан с учетом корректировки расходов э/э на технологические нужды.</w:t>
            </w:r>
          </w:p>
        </w:tc>
      </w:tr>
      <w:tr w:rsidR="00D425BC" w:rsidRPr="00D425BC" w:rsidTr="004B4AF9">
        <w:trPr>
          <w:trHeight w:val="539"/>
          <w:jc w:val="center"/>
        </w:trPr>
        <w:tc>
          <w:tcPr>
            <w:tcW w:w="575" w:type="dxa"/>
            <w:shd w:val="clear" w:color="auto" w:fill="auto"/>
            <w:vAlign w:val="center"/>
          </w:tcPr>
          <w:p w:rsidR="00D425BC" w:rsidRPr="00D425BC" w:rsidRDefault="00D425BC" w:rsidP="00D425BC">
            <w:pPr>
              <w:jc w:val="center"/>
              <w:rPr>
                <w:lang w:eastAsia="ar-SA"/>
              </w:rPr>
            </w:pPr>
            <w:r w:rsidRPr="00D425BC">
              <w:rPr>
                <w:lang w:eastAsia="ar-SA"/>
              </w:rPr>
              <w:t>6.1</w:t>
            </w:r>
          </w:p>
        </w:tc>
        <w:tc>
          <w:tcPr>
            <w:tcW w:w="1984" w:type="dxa"/>
            <w:shd w:val="clear" w:color="auto" w:fill="auto"/>
            <w:vAlign w:val="center"/>
          </w:tcPr>
          <w:p w:rsidR="00D425BC" w:rsidRPr="00D425BC" w:rsidRDefault="00D425BC" w:rsidP="00D425BC">
            <w:pPr>
              <w:jc w:val="right"/>
              <w:rPr>
                <w:lang w:eastAsia="ar-SA"/>
              </w:rPr>
            </w:pPr>
            <w:r w:rsidRPr="00D425BC">
              <w:rPr>
                <w:lang w:eastAsia="ar-SA"/>
              </w:rPr>
              <w:t xml:space="preserve">в т.ч. на технологические нужды </w:t>
            </w:r>
          </w:p>
        </w:tc>
        <w:tc>
          <w:tcPr>
            <w:tcW w:w="993" w:type="dxa"/>
            <w:shd w:val="clear" w:color="auto" w:fill="auto"/>
            <w:vAlign w:val="center"/>
          </w:tcPr>
          <w:p w:rsidR="00D425BC" w:rsidRPr="00D425BC" w:rsidRDefault="00D425BC" w:rsidP="00D425BC">
            <w:pPr>
              <w:jc w:val="center"/>
              <w:rPr>
                <w:sz w:val="22"/>
                <w:szCs w:val="22"/>
                <w:lang w:eastAsia="ar-SA"/>
              </w:rPr>
            </w:pPr>
            <w:r w:rsidRPr="00D425BC">
              <w:rPr>
                <w:sz w:val="22"/>
                <w:szCs w:val="22"/>
                <w:lang w:eastAsia="ar-SA"/>
              </w:rPr>
              <w:t>т.кВт.ч</w:t>
            </w:r>
          </w:p>
        </w:tc>
        <w:tc>
          <w:tcPr>
            <w:tcW w:w="1275" w:type="dxa"/>
            <w:shd w:val="clear" w:color="auto" w:fill="auto"/>
            <w:vAlign w:val="center"/>
          </w:tcPr>
          <w:p w:rsidR="00D425BC" w:rsidRPr="00D425BC" w:rsidRDefault="00D425BC" w:rsidP="00D425BC">
            <w:pPr>
              <w:jc w:val="center"/>
              <w:rPr>
                <w:lang w:eastAsia="ar-SA"/>
              </w:rPr>
            </w:pPr>
            <w:r w:rsidRPr="00D425BC">
              <w:rPr>
                <w:lang w:eastAsia="ar-SA"/>
              </w:rPr>
              <w:t>44,74</w:t>
            </w:r>
          </w:p>
        </w:tc>
        <w:tc>
          <w:tcPr>
            <w:tcW w:w="1418" w:type="dxa"/>
            <w:vAlign w:val="center"/>
          </w:tcPr>
          <w:p w:rsidR="00D425BC" w:rsidRPr="00D425BC" w:rsidRDefault="00D425BC" w:rsidP="00D425BC">
            <w:pPr>
              <w:jc w:val="center"/>
              <w:rPr>
                <w:lang w:eastAsia="ar-SA"/>
              </w:rPr>
            </w:pPr>
            <w:r w:rsidRPr="00D425BC">
              <w:rPr>
                <w:lang w:eastAsia="ar-SA"/>
              </w:rPr>
              <w:t>48,80</w:t>
            </w:r>
          </w:p>
        </w:tc>
        <w:tc>
          <w:tcPr>
            <w:tcW w:w="1276" w:type="dxa"/>
            <w:shd w:val="clear" w:color="auto" w:fill="auto"/>
            <w:vAlign w:val="center"/>
          </w:tcPr>
          <w:p w:rsidR="00D425BC" w:rsidRPr="00D425BC" w:rsidRDefault="00D425BC" w:rsidP="00D425BC">
            <w:pPr>
              <w:jc w:val="center"/>
              <w:rPr>
                <w:lang w:eastAsia="ar-SA"/>
              </w:rPr>
            </w:pPr>
            <w:r w:rsidRPr="00D425BC">
              <w:rPr>
                <w:lang w:eastAsia="ar-SA"/>
              </w:rPr>
              <w:t>48,80</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+ 4,06</w:t>
            </w:r>
          </w:p>
        </w:tc>
        <w:tc>
          <w:tcPr>
            <w:tcW w:w="2052" w:type="dxa"/>
            <w:shd w:val="clear" w:color="auto" w:fill="auto"/>
            <w:vAlign w:val="center"/>
          </w:tcPr>
          <w:p w:rsidR="00D425BC" w:rsidRPr="00D425BC" w:rsidRDefault="00D425BC" w:rsidP="00D425BC">
            <w:pPr>
              <w:jc w:val="center"/>
              <w:rPr>
                <w:lang w:eastAsia="ar-SA"/>
              </w:rPr>
            </w:pPr>
            <w:r w:rsidRPr="00D425BC">
              <w:rPr>
                <w:lang w:eastAsia="ar-SA"/>
              </w:rPr>
              <w:t xml:space="preserve">Принято с учетом утвержденного долгосрочного параметра регулирования «Удельного расхода электрической энергии» и объемов </w:t>
            </w:r>
            <w:r w:rsidRPr="00D425BC">
              <w:rPr>
                <w:lang w:eastAsia="ar-SA"/>
              </w:rPr>
              <w:lastRenderedPageBreak/>
              <w:t>поднятой воды.</w:t>
            </w:r>
          </w:p>
        </w:tc>
      </w:tr>
      <w:tr w:rsidR="00D425BC" w:rsidRPr="00D425BC" w:rsidTr="004B4AF9">
        <w:trPr>
          <w:trHeight w:val="539"/>
          <w:jc w:val="center"/>
        </w:trPr>
        <w:tc>
          <w:tcPr>
            <w:tcW w:w="575" w:type="dxa"/>
            <w:shd w:val="clear" w:color="auto" w:fill="auto"/>
            <w:vAlign w:val="center"/>
          </w:tcPr>
          <w:p w:rsidR="00D425BC" w:rsidRPr="00D425BC" w:rsidRDefault="00D425BC" w:rsidP="00D425BC">
            <w:pPr>
              <w:jc w:val="center"/>
              <w:rPr>
                <w:lang w:eastAsia="ar-SA"/>
              </w:rPr>
            </w:pPr>
          </w:p>
        </w:tc>
        <w:tc>
          <w:tcPr>
            <w:tcW w:w="1984" w:type="dxa"/>
            <w:shd w:val="clear" w:color="auto" w:fill="auto"/>
            <w:vAlign w:val="center"/>
          </w:tcPr>
          <w:p w:rsidR="00D425BC" w:rsidRPr="00D425BC" w:rsidRDefault="00D425BC" w:rsidP="00D425BC">
            <w:pPr>
              <w:jc w:val="right"/>
              <w:rPr>
                <w:lang w:eastAsia="ar-SA"/>
              </w:rPr>
            </w:pPr>
            <w:r w:rsidRPr="00D425BC">
              <w:rPr>
                <w:lang w:eastAsia="ar-SA"/>
              </w:rPr>
              <w:t>уд.расход</w:t>
            </w:r>
          </w:p>
        </w:tc>
        <w:tc>
          <w:tcPr>
            <w:tcW w:w="993" w:type="dxa"/>
            <w:shd w:val="clear" w:color="auto" w:fill="auto"/>
            <w:vAlign w:val="center"/>
          </w:tcPr>
          <w:p w:rsidR="00D425BC" w:rsidRPr="00D425BC" w:rsidRDefault="00D425BC" w:rsidP="00D425BC">
            <w:pPr>
              <w:ind w:right="-108"/>
              <w:jc w:val="center"/>
              <w:rPr>
                <w:sz w:val="22"/>
                <w:szCs w:val="22"/>
                <w:lang w:eastAsia="ar-SA"/>
              </w:rPr>
            </w:pPr>
            <w:r w:rsidRPr="00D425BC">
              <w:rPr>
                <w:sz w:val="22"/>
                <w:szCs w:val="22"/>
                <w:lang w:eastAsia="ar-SA"/>
              </w:rPr>
              <w:t>кВт.ч/м</w:t>
            </w:r>
            <w:r w:rsidRPr="00D425BC">
              <w:rPr>
                <w:sz w:val="22"/>
                <w:szCs w:val="22"/>
                <w:vertAlign w:val="superscript"/>
                <w:lang w:eastAsia="ar-SA"/>
              </w:rPr>
              <w:t>3</w:t>
            </w:r>
          </w:p>
        </w:tc>
        <w:tc>
          <w:tcPr>
            <w:tcW w:w="1275" w:type="dxa"/>
            <w:shd w:val="clear" w:color="auto" w:fill="auto"/>
            <w:vAlign w:val="center"/>
          </w:tcPr>
          <w:p w:rsidR="00D425BC" w:rsidRPr="00D425BC" w:rsidRDefault="00D425BC" w:rsidP="00D425BC">
            <w:pPr>
              <w:jc w:val="center"/>
              <w:rPr>
                <w:lang w:eastAsia="ar-SA"/>
              </w:rPr>
            </w:pPr>
            <w:r w:rsidRPr="00D425BC">
              <w:rPr>
                <w:lang w:eastAsia="ar-SA"/>
              </w:rPr>
              <w:t>0,61</w:t>
            </w:r>
          </w:p>
        </w:tc>
        <w:tc>
          <w:tcPr>
            <w:tcW w:w="1418" w:type="dxa"/>
            <w:vAlign w:val="center"/>
          </w:tcPr>
          <w:p w:rsidR="00D425BC" w:rsidRPr="00D425BC" w:rsidRDefault="00D425BC" w:rsidP="00D425BC">
            <w:pPr>
              <w:jc w:val="center"/>
              <w:rPr>
                <w:lang w:eastAsia="ar-SA"/>
              </w:rPr>
            </w:pPr>
            <w:r w:rsidRPr="00D425BC">
              <w:rPr>
                <w:lang w:eastAsia="ar-SA"/>
              </w:rPr>
              <w:t>0,61</w:t>
            </w:r>
          </w:p>
        </w:tc>
        <w:tc>
          <w:tcPr>
            <w:tcW w:w="1276" w:type="dxa"/>
            <w:shd w:val="clear" w:color="auto" w:fill="auto"/>
            <w:vAlign w:val="center"/>
          </w:tcPr>
          <w:p w:rsidR="00D425BC" w:rsidRPr="00D425BC" w:rsidRDefault="00D425BC" w:rsidP="00D425BC">
            <w:pPr>
              <w:jc w:val="center"/>
              <w:rPr>
                <w:lang w:eastAsia="ar-SA"/>
              </w:rPr>
            </w:pPr>
            <w:r w:rsidRPr="00D425BC">
              <w:rPr>
                <w:lang w:eastAsia="ar-SA"/>
              </w:rPr>
              <w:t>0,61</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w:t>
            </w:r>
          </w:p>
        </w:tc>
        <w:tc>
          <w:tcPr>
            <w:tcW w:w="2052" w:type="dxa"/>
            <w:shd w:val="clear" w:color="auto" w:fill="auto"/>
            <w:vAlign w:val="center"/>
          </w:tcPr>
          <w:p w:rsidR="00D425BC" w:rsidRPr="00D425BC" w:rsidRDefault="00D425BC" w:rsidP="00D425BC">
            <w:pPr>
              <w:snapToGrid w:val="0"/>
              <w:jc w:val="center"/>
              <w:rPr>
                <w:lang w:eastAsia="ar-SA"/>
              </w:rPr>
            </w:pPr>
            <w:r w:rsidRPr="00D425BC">
              <w:rPr>
                <w:lang w:eastAsia="ar-SA"/>
              </w:rPr>
              <w:t>-</w:t>
            </w:r>
          </w:p>
        </w:tc>
      </w:tr>
    </w:tbl>
    <w:p w:rsidR="00D425BC" w:rsidRPr="00D425BC" w:rsidRDefault="00D425BC" w:rsidP="00D425BC">
      <w:pPr>
        <w:tabs>
          <w:tab w:val="left" w:pos="567"/>
        </w:tabs>
        <w:ind w:firstLine="709"/>
        <w:jc w:val="center"/>
        <w:rPr>
          <w:rFonts w:eastAsia="Calibri"/>
          <w:sz w:val="24"/>
          <w:szCs w:val="24"/>
          <w:lang w:eastAsia="en-US"/>
        </w:rPr>
      </w:pPr>
      <w:r w:rsidRPr="00D425BC">
        <w:rPr>
          <w:rFonts w:eastAsia="Calibri"/>
          <w:sz w:val="24"/>
          <w:szCs w:val="24"/>
          <w:lang w:eastAsia="en-US"/>
        </w:rPr>
        <w:t>Водоотведение</w:t>
      </w:r>
    </w:p>
    <w:tbl>
      <w:tblPr>
        <w:tblW w:w="10691" w:type="dxa"/>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984"/>
        <w:gridCol w:w="992"/>
        <w:gridCol w:w="1276"/>
        <w:gridCol w:w="1360"/>
        <w:gridCol w:w="1050"/>
        <w:gridCol w:w="1134"/>
        <w:gridCol w:w="2210"/>
      </w:tblGrid>
      <w:tr w:rsidR="00D425BC" w:rsidRPr="00D425BC" w:rsidTr="004B4AF9">
        <w:trPr>
          <w:jc w:val="center"/>
        </w:trPr>
        <w:tc>
          <w:tcPr>
            <w:tcW w:w="685" w:type="dxa"/>
            <w:shd w:val="clear" w:color="auto" w:fill="auto"/>
            <w:vAlign w:val="center"/>
          </w:tcPr>
          <w:p w:rsidR="00D425BC" w:rsidRPr="00D425BC" w:rsidRDefault="00D425BC" w:rsidP="00D425BC">
            <w:pPr>
              <w:jc w:val="center"/>
              <w:rPr>
                <w:lang w:eastAsia="ar-SA"/>
              </w:rPr>
            </w:pPr>
            <w:r w:rsidRPr="00D425BC">
              <w:rPr>
                <w:lang w:eastAsia="ar-SA"/>
              </w:rPr>
              <w:t>№ п/п</w:t>
            </w:r>
          </w:p>
        </w:tc>
        <w:tc>
          <w:tcPr>
            <w:tcW w:w="1984" w:type="dxa"/>
            <w:shd w:val="clear" w:color="auto" w:fill="auto"/>
            <w:vAlign w:val="center"/>
          </w:tcPr>
          <w:p w:rsidR="00D425BC" w:rsidRPr="00D425BC" w:rsidRDefault="00D425BC" w:rsidP="00D425BC">
            <w:pPr>
              <w:jc w:val="center"/>
              <w:rPr>
                <w:lang w:eastAsia="ar-SA"/>
              </w:rPr>
            </w:pPr>
            <w:r w:rsidRPr="00D425BC">
              <w:rPr>
                <w:lang w:eastAsia="ar-SA"/>
              </w:rPr>
              <w:t>Показатели</w:t>
            </w:r>
          </w:p>
        </w:tc>
        <w:tc>
          <w:tcPr>
            <w:tcW w:w="992" w:type="dxa"/>
            <w:shd w:val="clear" w:color="auto" w:fill="auto"/>
            <w:vAlign w:val="center"/>
          </w:tcPr>
          <w:p w:rsidR="00D425BC" w:rsidRPr="00D425BC" w:rsidRDefault="00D425BC" w:rsidP="00D425BC">
            <w:pPr>
              <w:jc w:val="center"/>
              <w:rPr>
                <w:lang w:eastAsia="ar-SA"/>
              </w:rPr>
            </w:pPr>
            <w:r w:rsidRPr="00D425BC">
              <w:rPr>
                <w:lang w:eastAsia="ar-SA"/>
              </w:rPr>
              <w:t>Ед.изм.</w:t>
            </w:r>
          </w:p>
        </w:tc>
        <w:tc>
          <w:tcPr>
            <w:tcW w:w="1276" w:type="dxa"/>
            <w:shd w:val="clear" w:color="auto" w:fill="auto"/>
            <w:vAlign w:val="center"/>
          </w:tcPr>
          <w:p w:rsidR="00D425BC" w:rsidRPr="00D425BC" w:rsidRDefault="00D425BC" w:rsidP="00D425BC">
            <w:pPr>
              <w:jc w:val="center"/>
              <w:rPr>
                <w:lang w:eastAsia="ar-SA"/>
              </w:rPr>
            </w:pPr>
            <w:r w:rsidRPr="00D425BC">
              <w:rPr>
                <w:lang w:eastAsia="ar-SA"/>
              </w:rPr>
              <w:t>Утверждено ЛенРТК</w:t>
            </w:r>
          </w:p>
          <w:p w:rsidR="00D425BC" w:rsidRPr="00D425BC" w:rsidRDefault="00D425BC" w:rsidP="00D425BC">
            <w:pPr>
              <w:jc w:val="center"/>
              <w:rPr>
                <w:lang w:eastAsia="ar-SA"/>
              </w:rPr>
            </w:pPr>
            <w:r w:rsidRPr="00D425BC">
              <w:rPr>
                <w:lang w:eastAsia="ar-SA"/>
              </w:rPr>
              <w:t>на 2020 год</w:t>
            </w:r>
          </w:p>
        </w:tc>
        <w:tc>
          <w:tcPr>
            <w:tcW w:w="1360" w:type="dxa"/>
            <w:vAlign w:val="center"/>
          </w:tcPr>
          <w:p w:rsidR="00D425BC" w:rsidRPr="00D425BC" w:rsidRDefault="00D425BC" w:rsidP="00D425BC">
            <w:pPr>
              <w:jc w:val="center"/>
              <w:rPr>
                <w:lang w:eastAsia="ar-SA"/>
              </w:rPr>
            </w:pPr>
            <w:r w:rsidRPr="00D425BC">
              <w:rPr>
                <w:lang w:eastAsia="ar-SA"/>
              </w:rPr>
              <w:t>План предприятия на 2020 год</w:t>
            </w:r>
          </w:p>
        </w:tc>
        <w:tc>
          <w:tcPr>
            <w:tcW w:w="1050" w:type="dxa"/>
            <w:shd w:val="clear" w:color="auto" w:fill="auto"/>
            <w:vAlign w:val="center"/>
          </w:tcPr>
          <w:p w:rsidR="00D425BC" w:rsidRPr="00D425BC" w:rsidRDefault="00D425BC" w:rsidP="00D425BC">
            <w:pPr>
              <w:jc w:val="center"/>
              <w:rPr>
                <w:lang w:eastAsia="ar-SA"/>
              </w:rPr>
            </w:pPr>
            <w:r w:rsidRPr="00D425BC">
              <w:rPr>
                <w:lang w:eastAsia="ar-SA"/>
              </w:rPr>
              <w:t>Корректировка ЛенРТК на 2020 год</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Отклоне-ние</w:t>
            </w:r>
          </w:p>
          <w:p w:rsidR="00D425BC" w:rsidRPr="00D425BC" w:rsidRDefault="00D425BC" w:rsidP="00D425BC">
            <w:pPr>
              <w:jc w:val="center"/>
              <w:rPr>
                <w:lang w:eastAsia="ar-SA"/>
              </w:rPr>
            </w:pPr>
            <w:r w:rsidRPr="00D425BC">
              <w:rPr>
                <w:lang w:eastAsia="ar-SA"/>
              </w:rPr>
              <w:t>(гр.6-гр.4)</w:t>
            </w:r>
          </w:p>
        </w:tc>
        <w:tc>
          <w:tcPr>
            <w:tcW w:w="2210" w:type="dxa"/>
            <w:shd w:val="clear" w:color="auto" w:fill="auto"/>
            <w:vAlign w:val="center"/>
          </w:tcPr>
          <w:p w:rsidR="00D425BC" w:rsidRPr="00D425BC" w:rsidRDefault="00D425BC" w:rsidP="00D425BC">
            <w:pPr>
              <w:jc w:val="center"/>
              <w:rPr>
                <w:lang w:eastAsia="ar-SA"/>
              </w:rPr>
            </w:pPr>
            <w:r w:rsidRPr="00D425BC">
              <w:rPr>
                <w:lang w:eastAsia="ar-SA"/>
              </w:rPr>
              <w:t>Обоснование, причины отклонения</w:t>
            </w:r>
          </w:p>
        </w:tc>
      </w:tr>
      <w:tr w:rsidR="00D425BC" w:rsidRPr="00D425BC" w:rsidTr="004B4AF9">
        <w:trPr>
          <w:jc w:val="center"/>
        </w:trPr>
        <w:tc>
          <w:tcPr>
            <w:tcW w:w="685" w:type="dxa"/>
            <w:shd w:val="clear" w:color="auto" w:fill="auto"/>
            <w:vAlign w:val="center"/>
          </w:tcPr>
          <w:p w:rsidR="00D425BC" w:rsidRPr="00D425BC" w:rsidRDefault="00D425BC" w:rsidP="00D425BC">
            <w:pPr>
              <w:jc w:val="center"/>
              <w:rPr>
                <w:lang w:eastAsia="ar-SA"/>
              </w:rPr>
            </w:pPr>
            <w:r w:rsidRPr="00D425BC">
              <w:rPr>
                <w:lang w:eastAsia="ar-SA"/>
              </w:rPr>
              <w:t>1</w:t>
            </w:r>
          </w:p>
        </w:tc>
        <w:tc>
          <w:tcPr>
            <w:tcW w:w="1984" w:type="dxa"/>
            <w:shd w:val="clear" w:color="auto" w:fill="auto"/>
            <w:vAlign w:val="center"/>
          </w:tcPr>
          <w:p w:rsidR="00D425BC" w:rsidRPr="00D425BC" w:rsidRDefault="00D425BC" w:rsidP="00D425BC">
            <w:pPr>
              <w:jc w:val="center"/>
              <w:rPr>
                <w:lang w:eastAsia="ar-SA"/>
              </w:rPr>
            </w:pPr>
            <w:r w:rsidRPr="00D425BC">
              <w:rPr>
                <w:lang w:eastAsia="ar-SA"/>
              </w:rPr>
              <w:t>2</w:t>
            </w:r>
          </w:p>
        </w:tc>
        <w:tc>
          <w:tcPr>
            <w:tcW w:w="992" w:type="dxa"/>
            <w:shd w:val="clear" w:color="auto" w:fill="auto"/>
            <w:vAlign w:val="center"/>
          </w:tcPr>
          <w:p w:rsidR="00D425BC" w:rsidRPr="00D425BC" w:rsidRDefault="00D425BC" w:rsidP="00D425BC">
            <w:pPr>
              <w:jc w:val="center"/>
              <w:rPr>
                <w:lang w:eastAsia="ar-SA"/>
              </w:rPr>
            </w:pPr>
            <w:r w:rsidRPr="00D425BC">
              <w:rPr>
                <w:lang w:eastAsia="ar-SA"/>
              </w:rPr>
              <w:t>3</w:t>
            </w:r>
          </w:p>
        </w:tc>
        <w:tc>
          <w:tcPr>
            <w:tcW w:w="1276" w:type="dxa"/>
            <w:shd w:val="clear" w:color="auto" w:fill="auto"/>
            <w:vAlign w:val="center"/>
          </w:tcPr>
          <w:p w:rsidR="00D425BC" w:rsidRPr="00D425BC" w:rsidRDefault="00D425BC" w:rsidP="00D425BC">
            <w:pPr>
              <w:jc w:val="center"/>
              <w:rPr>
                <w:lang w:eastAsia="ar-SA"/>
              </w:rPr>
            </w:pPr>
            <w:r w:rsidRPr="00D425BC">
              <w:rPr>
                <w:lang w:eastAsia="ar-SA"/>
              </w:rPr>
              <w:t>4</w:t>
            </w:r>
          </w:p>
        </w:tc>
        <w:tc>
          <w:tcPr>
            <w:tcW w:w="1360" w:type="dxa"/>
          </w:tcPr>
          <w:p w:rsidR="00D425BC" w:rsidRPr="00D425BC" w:rsidRDefault="00D425BC" w:rsidP="00D425BC">
            <w:pPr>
              <w:jc w:val="center"/>
              <w:rPr>
                <w:lang w:eastAsia="ar-SA"/>
              </w:rPr>
            </w:pPr>
            <w:r w:rsidRPr="00D425BC">
              <w:rPr>
                <w:lang w:eastAsia="ar-SA"/>
              </w:rPr>
              <w:t>5</w:t>
            </w:r>
          </w:p>
        </w:tc>
        <w:tc>
          <w:tcPr>
            <w:tcW w:w="1050" w:type="dxa"/>
            <w:shd w:val="clear" w:color="auto" w:fill="auto"/>
            <w:vAlign w:val="center"/>
          </w:tcPr>
          <w:p w:rsidR="00D425BC" w:rsidRPr="00D425BC" w:rsidRDefault="00D425BC" w:rsidP="00D425BC">
            <w:pPr>
              <w:jc w:val="center"/>
              <w:rPr>
                <w:lang w:eastAsia="ar-SA"/>
              </w:rPr>
            </w:pPr>
            <w:r w:rsidRPr="00D425BC">
              <w:rPr>
                <w:lang w:eastAsia="ar-SA"/>
              </w:rPr>
              <w:t>6</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7</w:t>
            </w:r>
          </w:p>
        </w:tc>
        <w:tc>
          <w:tcPr>
            <w:tcW w:w="2210" w:type="dxa"/>
            <w:shd w:val="clear" w:color="auto" w:fill="auto"/>
            <w:vAlign w:val="center"/>
          </w:tcPr>
          <w:p w:rsidR="00D425BC" w:rsidRPr="00D425BC" w:rsidRDefault="00D425BC" w:rsidP="00D425BC">
            <w:pPr>
              <w:jc w:val="center"/>
              <w:rPr>
                <w:lang w:eastAsia="ar-SA"/>
              </w:rPr>
            </w:pPr>
            <w:r w:rsidRPr="00D425BC">
              <w:rPr>
                <w:lang w:eastAsia="ar-SA"/>
              </w:rPr>
              <w:t>8</w:t>
            </w:r>
          </w:p>
        </w:tc>
      </w:tr>
      <w:tr w:rsidR="00D425BC" w:rsidRPr="00D425BC" w:rsidTr="004B4AF9">
        <w:trPr>
          <w:trHeight w:val="1195"/>
          <w:jc w:val="center"/>
        </w:trPr>
        <w:tc>
          <w:tcPr>
            <w:tcW w:w="685" w:type="dxa"/>
            <w:shd w:val="clear" w:color="auto" w:fill="auto"/>
            <w:vAlign w:val="center"/>
          </w:tcPr>
          <w:p w:rsidR="00D425BC" w:rsidRPr="00D425BC" w:rsidRDefault="00D425BC" w:rsidP="00D425BC">
            <w:pPr>
              <w:jc w:val="center"/>
              <w:rPr>
                <w:lang w:eastAsia="ar-SA"/>
              </w:rPr>
            </w:pPr>
            <w:r w:rsidRPr="00D425BC">
              <w:rPr>
                <w:lang w:eastAsia="ar-SA"/>
              </w:rPr>
              <w:t>1.</w:t>
            </w:r>
          </w:p>
        </w:tc>
        <w:tc>
          <w:tcPr>
            <w:tcW w:w="1984" w:type="dxa"/>
            <w:shd w:val="clear" w:color="auto" w:fill="auto"/>
            <w:vAlign w:val="center"/>
          </w:tcPr>
          <w:p w:rsidR="00D425BC" w:rsidRPr="00D425BC" w:rsidRDefault="00D425BC" w:rsidP="00D425BC">
            <w:pPr>
              <w:rPr>
                <w:lang w:eastAsia="ar-SA"/>
              </w:rPr>
            </w:pPr>
            <w:r w:rsidRPr="00D425BC">
              <w:rPr>
                <w:lang w:eastAsia="ar-SA"/>
              </w:rPr>
              <w:t>Пропущено сточных вод, всего</w:t>
            </w:r>
          </w:p>
        </w:tc>
        <w:tc>
          <w:tcPr>
            <w:tcW w:w="992" w:type="dxa"/>
            <w:shd w:val="clear" w:color="auto" w:fill="auto"/>
            <w:vAlign w:val="center"/>
          </w:tcPr>
          <w:p w:rsidR="00D425BC" w:rsidRPr="00D425BC" w:rsidRDefault="00D425BC" w:rsidP="00D425BC">
            <w:pPr>
              <w:jc w:val="center"/>
              <w:rPr>
                <w:lang w:eastAsia="ar-SA"/>
              </w:rPr>
            </w:pPr>
            <w:r w:rsidRPr="00D425BC">
              <w:rPr>
                <w:lang w:eastAsia="ar-SA"/>
              </w:rPr>
              <w:t>тыс.м</w:t>
            </w:r>
            <w:r w:rsidRPr="00D425BC">
              <w:rPr>
                <w:vertAlign w:val="superscript"/>
                <w:lang w:eastAsia="ar-SA"/>
              </w:rPr>
              <w:t>3</w:t>
            </w:r>
          </w:p>
        </w:tc>
        <w:tc>
          <w:tcPr>
            <w:tcW w:w="1276" w:type="dxa"/>
            <w:shd w:val="clear" w:color="auto" w:fill="auto"/>
            <w:vAlign w:val="center"/>
          </w:tcPr>
          <w:p w:rsidR="00D425BC" w:rsidRPr="00D425BC" w:rsidRDefault="00D425BC" w:rsidP="00D425BC">
            <w:pPr>
              <w:ind w:right="-52"/>
              <w:jc w:val="center"/>
              <w:rPr>
                <w:lang w:eastAsia="ar-SA"/>
              </w:rPr>
            </w:pPr>
            <w:r w:rsidRPr="00D425BC">
              <w:rPr>
                <w:lang w:eastAsia="ar-SA"/>
              </w:rPr>
              <w:t>65,92</w:t>
            </w:r>
          </w:p>
        </w:tc>
        <w:tc>
          <w:tcPr>
            <w:tcW w:w="1360" w:type="dxa"/>
            <w:vAlign w:val="center"/>
          </w:tcPr>
          <w:p w:rsidR="00D425BC" w:rsidRPr="00D425BC" w:rsidRDefault="00D425BC" w:rsidP="00D425BC">
            <w:pPr>
              <w:ind w:right="-52"/>
              <w:jc w:val="center"/>
              <w:rPr>
                <w:lang w:eastAsia="ar-SA"/>
              </w:rPr>
            </w:pPr>
            <w:r w:rsidRPr="00D425BC">
              <w:rPr>
                <w:lang w:eastAsia="ar-SA"/>
              </w:rPr>
              <w:t>65,92</w:t>
            </w:r>
          </w:p>
        </w:tc>
        <w:tc>
          <w:tcPr>
            <w:tcW w:w="1050" w:type="dxa"/>
            <w:shd w:val="clear" w:color="auto" w:fill="auto"/>
            <w:vAlign w:val="center"/>
          </w:tcPr>
          <w:p w:rsidR="00D425BC" w:rsidRPr="00D425BC" w:rsidRDefault="00D425BC" w:rsidP="00D425BC">
            <w:pPr>
              <w:ind w:right="-52"/>
              <w:jc w:val="center"/>
              <w:rPr>
                <w:lang w:eastAsia="ar-SA"/>
              </w:rPr>
            </w:pPr>
            <w:r w:rsidRPr="00D425BC">
              <w:rPr>
                <w:lang w:eastAsia="ar-SA"/>
              </w:rPr>
              <w:t>72,05</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+ 7,85</w:t>
            </w:r>
          </w:p>
        </w:tc>
        <w:tc>
          <w:tcPr>
            <w:tcW w:w="2210" w:type="dxa"/>
            <w:shd w:val="clear" w:color="auto" w:fill="auto"/>
            <w:vAlign w:val="center"/>
          </w:tcPr>
          <w:p w:rsidR="00D425BC" w:rsidRPr="00D425BC" w:rsidRDefault="00D425BC" w:rsidP="00D425BC">
            <w:pPr>
              <w:ind w:right="-78"/>
              <w:jc w:val="center"/>
              <w:rPr>
                <w:lang w:eastAsia="ar-SA"/>
              </w:rPr>
            </w:pPr>
            <w:r w:rsidRPr="00D425BC">
              <w:rPr>
                <w:lang w:eastAsia="ar-SA"/>
              </w:rPr>
              <w:t>Скорректировано с учетом объемов товарных стоков.</w:t>
            </w:r>
          </w:p>
        </w:tc>
      </w:tr>
      <w:tr w:rsidR="00D425BC" w:rsidRPr="00D425BC" w:rsidTr="004B4AF9">
        <w:trPr>
          <w:trHeight w:val="1027"/>
          <w:jc w:val="center"/>
        </w:trPr>
        <w:tc>
          <w:tcPr>
            <w:tcW w:w="685" w:type="dxa"/>
            <w:shd w:val="clear" w:color="auto" w:fill="auto"/>
            <w:vAlign w:val="center"/>
          </w:tcPr>
          <w:p w:rsidR="00D425BC" w:rsidRPr="00D425BC" w:rsidRDefault="00D425BC" w:rsidP="00D425BC">
            <w:pPr>
              <w:jc w:val="center"/>
              <w:rPr>
                <w:lang w:eastAsia="ar-SA"/>
              </w:rPr>
            </w:pPr>
            <w:r w:rsidRPr="00D425BC">
              <w:rPr>
                <w:lang w:eastAsia="ar-SA"/>
              </w:rPr>
              <w:t>1.1</w:t>
            </w:r>
          </w:p>
        </w:tc>
        <w:tc>
          <w:tcPr>
            <w:tcW w:w="1984" w:type="dxa"/>
            <w:shd w:val="clear" w:color="auto" w:fill="auto"/>
            <w:vAlign w:val="center"/>
          </w:tcPr>
          <w:p w:rsidR="00D425BC" w:rsidRPr="00D425BC" w:rsidRDefault="00D425BC" w:rsidP="00D425BC">
            <w:pPr>
              <w:jc w:val="right"/>
              <w:rPr>
                <w:lang w:eastAsia="ar-SA"/>
              </w:rPr>
            </w:pPr>
            <w:r w:rsidRPr="00D425BC">
              <w:rPr>
                <w:lang w:eastAsia="ar-SA"/>
              </w:rPr>
              <w:t>от собственных подразделений (цехов)</w:t>
            </w:r>
          </w:p>
        </w:tc>
        <w:tc>
          <w:tcPr>
            <w:tcW w:w="992" w:type="dxa"/>
            <w:shd w:val="clear" w:color="auto" w:fill="auto"/>
            <w:vAlign w:val="center"/>
          </w:tcPr>
          <w:p w:rsidR="00D425BC" w:rsidRPr="00D425BC" w:rsidRDefault="00D425BC" w:rsidP="00D425BC">
            <w:pPr>
              <w:jc w:val="center"/>
              <w:rPr>
                <w:b/>
                <w:lang w:eastAsia="ar-SA"/>
              </w:rPr>
            </w:pPr>
            <w:r w:rsidRPr="00D425BC">
              <w:rPr>
                <w:lang w:eastAsia="ar-SA"/>
              </w:rPr>
              <w:t>тыс.м</w:t>
            </w:r>
            <w:r w:rsidRPr="00D425BC">
              <w:rPr>
                <w:vertAlign w:val="superscript"/>
                <w:lang w:eastAsia="ar-SA"/>
              </w:rPr>
              <w:t>3</w:t>
            </w:r>
          </w:p>
        </w:tc>
        <w:tc>
          <w:tcPr>
            <w:tcW w:w="1276" w:type="dxa"/>
            <w:shd w:val="clear" w:color="auto" w:fill="auto"/>
            <w:vAlign w:val="center"/>
          </w:tcPr>
          <w:p w:rsidR="00D425BC" w:rsidRPr="00D425BC" w:rsidRDefault="00D425BC" w:rsidP="00D425BC">
            <w:pPr>
              <w:ind w:right="-52"/>
              <w:jc w:val="center"/>
              <w:rPr>
                <w:lang w:eastAsia="ar-SA"/>
              </w:rPr>
            </w:pPr>
            <w:r w:rsidRPr="00D425BC">
              <w:rPr>
                <w:lang w:eastAsia="ar-SA"/>
              </w:rPr>
              <w:t>42,05</w:t>
            </w:r>
          </w:p>
        </w:tc>
        <w:tc>
          <w:tcPr>
            <w:tcW w:w="1360" w:type="dxa"/>
            <w:vAlign w:val="center"/>
          </w:tcPr>
          <w:p w:rsidR="00D425BC" w:rsidRPr="00D425BC" w:rsidRDefault="00D425BC" w:rsidP="00D425BC">
            <w:pPr>
              <w:ind w:right="-52"/>
              <w:jc w:val="center"/>
              <w:rPr>
                <w:lang w:eastAsia="ar-SA"/>
              </w:rPr>
            </w:pPr>
            <w:r w:rsidRPr="00D425BC">
              <w:rPr>
                <w:lang w:eastAsia="ar-SA"/>
              </w:rPr>
              <w:t>42,05</w:t>
            </w:r>
          </w:p>
        </w:tc>
        <w:tc>
          <w:tcPr>
            <w:tcW w:w="1050" w:type="dxa"/>
            <w:shd w:val="clear" w:color="auto" w:fill="auto"/>
            <w:vAlign w:val="center"/>
          </w:tcPr>
          <w:p w:rsidR="00D425BC" w:rsidRPr="00D425BC" w:rsidRDefault="00D425BC" w:rsidP="00D425BC">
            <w:pPr>
              <w:ind w:right="-52"/>
              <w:jc w:val="center"/>
              <w:rPr>
                <w:lang w:eastAsia="ar-SA"/>
              </w:rPr>
            </w:pPr>
            <w:r w:rsidRPr="00D425BC">
              <w:rPr>
                <w:lang w:eastAsia="ar-SA"/>
              </w:rPr>
              <w:t>42,05</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w:t>
            </w:r>
          </w:p>
        </w:tc>
        <w:tc>
          <w:tcPr>
            <w:tcW w:w="2210" w:type="dxa"/>
            <w:shd w:val="clear" w:color="auto" w:fill="auto"/>
            <w:vAlign w:val="center"/>
          </w:tcPr>
          <w:p w:rsidR="00D425BC" w:rsidRPr="00D425BC" w:rsidRDefault="00D425BC" w:rsidP="00D425BC">
            <w:pPr>
              <w:ind w:right="-78"/>
              <w:jc w:val="center"/>
              <w:rPr>
                <w:lang w:eastAsia="ar-SA"/>
              </w:rPr>
            </w:pPr>
            <w:r w:rsidRPr="00D425BC">
              <w:rPr>
                <w:lang w:eastAsia="ar-SA"/>
              </w:rPr>
              <w:t>-</w:t>
            </w:r>
          </w:p>
        </w:tc>
      </w:tr>
      <w:tr w:rsidR="00D425BC" w:rsidRPr="00D425BC" w:rsidTr="004B4AF9">
        <w:trPr>
          <w:trHeight w:val="528"/>
          <w:jc w:val="center"/>
        </w:trPr>
        <w:tc>
          <w:tcPr>
            <w:tcW w:w="685" w:type="dxa"/>
            <w:shd w:val="clear" w:color="auto" w:fill="auto"/>
            <w:vAlign w:val="center"/>
          </w:tcPr>
          <w:p w:rsidR="00D425BC" w:rsidRPr="00D425BC" w:rsidRDefault="00D425BC" w:rsidP="00D425BC">
            <w:pPr>
              <w:jc w:val="center"/>
              <w:rPr>
                <w:lang w:eastAsia="ar-SA"/>
              </w:rPr>
            </w:pPr>
            <w:r w:rsidRPr="00D425BC">
              <w:rPr>
                <w:lang w:eastAsia="ar-SA"/>
              </w:rPr>
              <w:t>2.</w:t>
            </w:r>
          </w:p>
        </w:tc>
        <w:tc>
          <w:tcPr>
            <w:tcW w:w="1984" w:type="dxa"/>
            <w:shd w:val="clear" w:color="auto" w:fill="auto"/>
            <w:vAlign w:val="center"/>
          </w:tcPr>
          <w:p w:rsidR="00D425BC" w:rsidRPr="00D425BC" w:rsidRDefault="00D425BC" w:rsidP="00D425BC">
            <w:pPr>
              <w:rPr>
                <w:b/>
                <w:lang w:eastAsia="ar-SA"/>
              </w:rPr>
            </w:pPr>
            <w:r w:rsidRPr="00D425BC">
              <w:rPr>
                <w:b/>
                <w:lang w:eastAsia="ar-SA"/>
              </w:rPr>
              <w:t>Товарные стоки, в т.ч.</w:t>
            </w:r>
          </w:p>
        </w:tc>
        <w:tc>
          <w:tcPr>
            <w:tcW w:w="992" w:type="dxa"/>
            <w:shd w:val="clear" w:color="auto" w:fill="auto"/>
            <w:vAlign w:val="center"/>
          </w:tcPr>
          <w:p w:rsidR="00D425BC" w:rsidRPr="00D425BC" w:rsidRDefault="00D425BC" w:rsidP="00D425BC">
            <w:pPr>
              <w:jc w:val="center"/>
              <w:rPr>
                <w:b/>
                <w:lang w:eastAsia="ar-SA"/>
              </w:rPr>
            </w:pPr>
            <w:r w:rsidRPr="00D425BC">
              <w:rPr>
                <w:b/>
                <w:lang w:eastAsia="ar-SA"/>
              </w:rPr>
              <w:t>тыс.м</w:t>
            </w:r>
            <w:r w:rsidRPr="00D425BC">
              <w:rPr>
                <w:b/>
                <w:vertAlign w:val="superscript"/>
                <w:lang w:eastAsia="ar-SA"/>
              </w:rPr>
              <w:t>3</w:t>
            </w:r>
          </w:p>
        </w:tc>
        <w:tc>
          <w:tcPr>
            <w:tcW w:w="1276" w:type="dxa"/>
            <w:shd w:val="clear" w:color="auto" w:fill="auto"/>
            <w:vAlign w:val="center"/>
          </w:tcPr>
          <w:p w:rsidR="00D425BC" w:rsidRPr="00D425BC" w:rsidRDefault="00D425BC" w:rsidP="00D425BC">
            <w:pPr>
              <w:ind w:right="-52"/>
              <w:jc w:val="center"/>
              <w:rPr>
                <w:lang w:eastAsia="ar-SA"/>
              </w:rPr>
            </w:pPr>
            <w:r w:rsidRPr="00D425BC">
              <w:rPr>
                <w:lang w:eastAsia="ar-SA"/>
              </w:rPr>
              <w:t>23,87</w:t>
            </w:r>
          </w:p>
        </w:tc>
        <w:tc>
          <w:tcPr>
            <w:tcW w:w="1360" w:type="dxa"/>
            <w:vAlign w:val="center"/>
          </w:tcPr>
          <w:p w:rsidR="00D425BC" w:rsidRPr="00D425BC" w:rsidRDefault="00D425BC" w:rsidP="00D425BC">
            <w:pPr>
              <w:ind w:right="-52"/>
              <w:jc w:val="center"/>
              <w:rPr>
                <w:lang w:eastAsia="ar-SA"/>
              </w:rPr>
            </w:pPr>
            <w:r w:rsidRPr="00D425BC">
              <w:rPr>
                <w:lang w:eastAsia="ar-SA"/>
              </w:rPr>
              <w:t>23,87</w:t>
            </w:r>
          </w:p>
        </w:tc>
        <w:tc>
          <w:tcPr>
            <w:tcW w:w="1050" w:type="dxa"/>
            <w:shd w:val="clear" w:color="auto" w:fill="auto"/>
            <w:vAlign w:val="center"/>
          </w:tcPr>
          <w:p w:rsidR="00D425BC" w:rsidRPr="00D425BC" w:rsidRDefault="00D425BC" w:rsidP="00D425BC">
            <w:pPr>
              <w:ind w:right="-52"/>
              <w:jc w:val="center"/>
              <w:rPr>
                <w:lang w:eastAsia="ar-SA"/>
              </w:rPr>
            </w:pPr>
            <w:r w:rsidRPr="00D425BC">
              <w:rPr>
                <w:lang w:eastAsia="ar-SA"/>
              </w:rPr>
              <w:t>30,00</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+ 6,13</w:t>
            </w:r>
          </w:p>
        </w:tc>
        <w:tc>
          <w:tcPr>
            <w:tcW w:w="2210" w:type="dxa"/>
            <w:shd w:val="clear" w:color="auto" w:fill="auto"/>
            <w:vAlign w:val="center"/>
          </w:tcPr>
          <w:p w:rsidR="00D425BC" w:rsidRPr="00D425BC" w:rsidRDefault="00D425BC" w:rsidP="00D425BC">
            <w:pPr>
              <w:ind w:right="-78"/>
              <w:jc w:val="center"/>
              <w:rPr>
                <w:lang w:eastAsia="ar-SA"/>
              </w:rPr>
            </w:pPr>
            <w:r w:rsidRPr="00D425BC">
              <w:rPr>
                <w:lang w:eastAsia="ar-SA"/>
              </w:rPr>
              <w:t>Скорректировано с учетом изменения объемов товарной воды.</w:t>
            </w:r>
          </w:p>
        </w:tc>
      </w:tr>
      <w:tr w:rsidR="00D425BC" w:rsidRPr="00D425BC" w:rsidTr="004B4AF9">
        <w:trPr>
          <w:trHeight w:val="689"/>
          <w:jc w:val="center"/>
        </w:trPr>
        <w:tc>
          <w:tcPr>
            <w:tcW w:w="685" w:type="dxa"/>
            <w:shd w:val="clear" w:color="auto" w:fill="auto"/>
            <w:vAlign w:val="center"/>
          </w:tcPr>
          <w:p w:rsidR="00D425BC" w:rsidRPr="00D425BC" w:rsidRDefault="00D425BC" w:rsidP="00D425BC">
            <w:pPr>
              <w:jc w:val="center"/>
              <w:rPr>
                <w:lang w:eastAsia="ar-SA"/>
              </w:rPr>
            </w:pPr>
            <w:r w:rsidRPr="00D425BC">
              <w:rPr>
                <w:lang w:eastAsia="ar-SA"/>
              </w:rPr>
              <w:t>3.</w:t>
            </w:r>
          </w:p>
        </w:tc>
        <w:tc>
          <w:tcPr>
            <w:tcW w:w="1984" w:type="dxa"/>
            <w:shd w:val="clear" w:color="auto" w:fill="auto"/>
            <w:vAlign w:val="center"/>
          </w:tcPr>
          <w:p w:rsidR="00D425BC" w:rsidRPr="00D425BC" w:rsidRDefault="00D425BC" w:rsidP="00D425BC">
            <w:pPr>
              <w:rPr>
                <w:lang w:eastAsia="ar-SA"/>
              </w:rPr>
            </w:pPr>
            <w:r w:rsidRPr="00D425BC">
              <w:rPr>
                <w:lang w:eastAsia="ar-SA"/>
              </w:rPr>
              <w:t>Пропущено сточных вод через очистные сооружения</w:t>
            </w:r>
          </w:p>
        </w:tc>
        <w:tc>
          <w:tcPr>
            <w:tcW w:w="992" w:type="dxa"/>
            <w:shd w:val="clear" w:color="auto" w:fill="auto"/>
            <w:vAlign w:val="center"/>
          </w:tcPr>
          <w:p w:rsidR="00D425BC" w:rsidRPr="00D425BC" w:rsidRDefault="00D425BC" w:rsidP="00D425BC">
            <w:pPr>
              <w:jc w:val="center"/>
              <w:rPr>
                <w:lang w:eastAsia="ar-SA"/>
              </w:rPr>
            </w:pPr>
            <w:r w:rsidRPr="00D425BC">
              <w:rPr>
                <w:lang w:eastAsia="ar-SA"/>
              </w:rPr>
              <w:t>тыс.м</w:t>
            </w:r>
            <w:r w:rsidRPr="00D425BC">
              <w:rPr>
                <w:vertAlign w:val="superscript"/>
                <w:lang w:eastAsia="ar-SA"/>
              </w:rPr>
              <w:t>3</w:t>
            </w:r>
          </w:p>
        </w:tc>
        <w:tc>
          <w:tcPr>
            <w:tcW w:w="1276" w:type="dxa"/>
            <w:shd w:val="clear" w:color="auto" w:fill="auto"/>
            <w:vAlign w:val="center"/>
          </w:tcPr>
          <w:p w:rsidR="00D425BC" w:rsidRPr="00D425BC" w:rsidRDefault="00D425BC" w:rsidP="00D425BC">
            <w:pPr>
              <w:ind w:right="-52"/>
              <w:jc w:val="center"/>
              <w:rPr>
                <w:lang w:eastAsia="ar-SA"/>
              </w:rPr>
            </w:pPr>
            <w:r w:rsidRPr="00D425BC">
              <w:rPr>
                <w:lang w:eastAsia="ar-SA"/>
              </w:rPr>
              <w:t>65,92</w:t>
            </w:r>
          </w:p>
        </w:tc>
        <w:tc>
          <w:tcPr>
            <w:tcW w:w="1360" w:type="dxa"/>
            <w:vAlign w:val="center"/>
          </w:tcPr>
          <w:p w:rsidR="00D425BC" w:rsidRPr="00D425BC" w:rsidRDefault="00D425BC" w:rsidP="00D425BC">
            <w:pPr>
              <w:ind w:right="-52"/>
              <w:jc w:val="center"/>
              <w:rPr>
                <w:lang w:eastAsia="ar-SA"/>
              </w:rPr>
            </w:pPr>
            <w:r w:rsidRPr="00D425BC">
              <w:rPr>
                <w:lang w:eastAsia="ar-SA"/>
              </w:rPr>
              <w:t>65,92</w:t>
            </w:r>
          </w:p>
        </w:tc>
        <w:tc>
          <w:tcPr>
            <w:tcW w:w="1050" w:type="dxa"/>
            <w:shd w:val="clear" w:color="auto" w:fill="auto"/>
            <w:vAlign w:val="center"/>
          </w:tcPr>
          <w:p w:rsidR="00D425BC" w:rsidRPr="00D425BC" w:rsidRDefault="00D425BC" w:rsidP="00D425BC">
            <w:pPr>
              <w:ind w:right="-52"/>
              <w:jc w:val="center"/>
              <w:rPr>
                <w:lang w:eastAsia="ar-SA"/>
              </w:rPr>
            </w:pPr>
            <w:r w:rsidRPr="00D425BC">
              <w:rPr>
                <w:lang w:eastAsia="ar-SA"/>
              </w:rPr>
              <w:t>73,77</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+ 7,85</w:t>
            </w:r>
          </w:p>
        </w:tc>
        <w:tc>
          <w:tcPr>
            <w:tcW w:w="2210" w:type="dxa"/>
            <w:shd w:val="clear" w:color="auto" w:fill="auto"/>
            <w:vAlign w:val="center"/>
          </w:tcPr>
          <w:p w:rsidR="00D425BC" w:rsidRPr="00D425BC" w:rsidRDefault="00D425BC" w:rsidP="00D425BC">
            <w:pPr>
              <w:snapToGrid w:val="0"/>
              <w:ind w:left="-84" w:right="-53"/>
              <w:jc w:val="center"/>
              <w:rPr>
                <w:lang w:eastAsia="ar-SA"/>
              </w:rPr>
            </w:pPr>
            <w:r w:rsidRPr="00D425BC">
              <w:rPr>
                <w:lang w:eastAsia="ar-SA"/>
              </w:rPr>
              <w:t>Скорректировано с учетом объемов от собственных подразделений и товарной сточной жидкости.</w:t>
            </w:r>
          </w:p>
        </w:tc>
      </w:tr>
      <w:tr w:rsidR="00D425BC" w:rsidRPr="00D425BC" w:rsidTr="004B4AF9">
        <w:trPr>
          <w:trHeight w:val="689"/>
          <w:jc w:val="center"/>
        </w:trPr>
        <w:tc>
          <w:tcPr>
            <w:tcW w:w="685" w:type="dxa"/>
            <w:shd w:val="clear" w:color="auto" w:fill="auto"/>
            <w:vAlign w:val="center"/>
          </w:tcPr>
          <w:p w:rsidR="00D425BC" w:rsidRPr="00D425BC" w:rsidRDefault="00D425BC" w:rsidP="00D425BC">
            <w:pPr>
              <w:jc w:val="center"/>
              <w:rPr>
                <w:lang w:eastAsia="ar-SA"/>
              </w:rPr>
            </w:pPr>
            <w:r w:rsidRPr="00D425BC">
              <w:rPr>
                <w:lang w:eastAsia="ar-SA"/>
              </w:rPr>
              <w:t>4.</w:t>
            </w:r>
          </w:p>
        </w:tc>
        <w:tc>
          <w:tcPr>
            <w:tcW w:w="1984" w:type="dxa"/>
            <w:shd w:val="clear" w:color="auto" w:fill="auto"/>
            <w:vAlign w:val="center"/>
          </w:tcPr>
          <w:p w:rsidR="00D425BC" w:rsidRPr="00D425BC" w:rsidRDefault="00D425BC" w:rsidP="00D425BC">
            <w:pPr>
              <w:rPr>
                <w:lang w:eastAsia="ar-SA"/>
              </w:rPr>
            </w:pPr>
            <w:r w:rsidRPr="00D425BC">
              <w:rPr>
                <w:lang w:eastAsia="ar-SA"/>
              </w:rPr>
              <w:t>Расход электроэнергии, всего</w:t>
            </w:r>
          </w:p>
        </w:tc>
        <w:tc>
          <w:tcPr>
            <w:tcW w:w="992" w:type="dxa"/>
            <w:shd w:val="clear" w:color="auto" w:fill="auto"/>
            <w:vAlign w:val="center"/>
          </w:tcPr>
          <w:p w:rsidR="00D425BC" w:rsidRPr="00D425BC" w:rsidRDefault="00D425BC" w:rsidP="00D425BC">
            <w:pPr>
              <w:jc w:val="center"/>
              <w:rPr>
                <w:lang w:eastAsia="ar-SA"/>
              </w:rPr>
            </w:pPr>
            <w:r w:rsidRPr="00D425BC">
              <w:rPr>
                <w:lang w:eastAsia="ar-SA"/>
              </w:rPr>
              <w:t>т.кВт.ч</w:t>
            </w:r>
          </w:p>
        </w:tc>
        <w:tc>
          <w:tcPr>
            <w:tcW w:w="1276" w:type="dxa"/>
            <w:shd w:val="clear" w:color="auto" w:fill="auto"/>
            <w:vAlign w:val="center"/>
          </w:tcPr>
          <w:p w:rsidR="00D425BC" w:rsidRPr="00D425BC" w:rsidRDefault="00D425BC" w:rsidP="00D425BC">
            <w:pPr>
              <w:jc w:val="center"/>
              <w:rPr>
                <w:lang w:eastAsia="ar-SA"/>
              </w:rPr>
            </w:pPr>
            <w:r w:rsidRPr="00D425BC">
              <w:rPr>
                <w:lang w:eastAsia="ar-SA"/>
              </w:rPr>
              <w:t>65,83</w:t>
            </w:r>
          </w:p>
        </w:tc>
        <w:tc>
          <w:tcPr>
            <w:tcW w:w="1360" w:type="dxa"/>
            <w:vAlign w:val="center"/>
          </w:tcPr>
          <w:p w:rsidR="00D425BC" w:rsidRPr="00D425BC" w:rsidRDefault="00D425BC" w:rsidP="00D425BC">
            <w:pPr>
              <w:jc w:val="center"/>
              <w:rPr>
                <w:lang w:eastAsia="ar-SA"/>
              </w:rPr>
            </w:pPr>
            <w:r w:rsidRPr="00D425BC">
              <w:rPr>
                <w:lang w:eastAsia="ar-SA"/>
              </w:rPr>
              <w:t>65,83</w:t>
            </w:r>
          </w:p>
        </w:tc>
        <w:tc>
          <w:tcPr>
            <w:tcW w:w="1050" w:type="dxa"/>
            <w:shd w:val="clear" w:color="auto" w:fill="auto"/>
            <w:vAlign w:val="center"/>
          </w:tcPr>
          <w:p w:rsidR="00D425BC" w:rsidRPr="00D425BC" w:rsidRDefault="00D425BC" w:rsidP="00D425BC">
            <w:pPr>
              <w:jc w:val="center"/>
              <w:rPr>
                <w:lang w:eastAsia="ar-SA"/>
              </w:rPr>
            </w:pPr>
            <w:r w:rsidRPr="00D425BC">
              <w:rPr>
                <w:lang w:eastAsia="ar-SA"/>
              </w:rPr>
              <w:t>72,05</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+ 6,22</w:t>
            </w:r>
          </w:p>
        </w:tc>
        <w:tc>
          <w:tcPr>
            <w:tcW w:w="2210" w:type="dxa"/>
            <w:shd w:val="clear" w:color="auto" w:fill="auto"/>
            <w:vAlign w:val="center"/>
          </w:tcPr>
          <w:p w:rsidR="00D425BC" w:rsidRPr="00D425BC" w:rsidRDefault="00D425BC" w:rsidP="00D425BC">
            <w:pPr>
              <w:jc w:val="center"/>
              <w:rPr>
                <w:lang w:eastAsia="ar-SA"/>
              </w:rPr>
            </w:pPr>
            <w:r w:rsidRPr="00D425BC">
              <w:rPr>
                <w:lang w:eastAsia="ar-SA"/>
              </w:rPr>
              <w:t>Рассчитан с учетом корректировки расходов э/э на технологические нужды.</w:t>
            </w:r>
          </w:p>
        </w:tc>
      </w:tr>
      <w:tr w:rsidR="00D425BC" w:rsidRPr="00D425BC" w:rsidTr="004B4AF9">
        <w:trPr>
          <w:trHeight w:val="689"/>
          <w:jc w:val="center"/>
        </w:trPr>
        <w:tc>
          <w:tcPr>
            <w:tcW w:w="685" w:type="dxa"/>
            <w:shd w:val="clear" w:color="auto" w:fill="auto"/>
            <w:vAlign w:val="center"/>
          </w:tcPr>
          <w:p w:rsidR="00D425BC" w:rsidRPr="00D425BC" w:rsidRDefault="00D425BC" w:rsidP="00D425BC">
            <w:pPr>
              <w:jc w:val="center"/>
              <w:rPr>
                <w:lang w:eastAsia="ar-SA"/>
              </w:rPr>
            </w:pPr>
            <w:r w:rsidRPr="00D425BC">
              <w:rPr>
                <w:lang w:eastAsia="ar-SA"/>
              </w:rPr>
              <w:t>4.1</w:t>
            </w:r>
          </w:p>
        </w:tc>
        <w:tc>
          <w:tcPr>
            <w:tcW w:w="1984" w:type="dxa"/>
            <w:shd w:val="clear" w:color="auto" w:fill="auto"/>
            <w:vAlign w:val="center"/>
          </w:tcPr>
          <w:p w:rsidR="00D425BC" w:rsidRPr="00D425BC" w:rsidRDefault="00D425BC" w:rsidP="00D425BC">
            <w:pPr>
              <w:jc w:val="right"/>
              <w:rPr>
                <w:lang w:eastAsia="ar-SA"/>
              </w:rPr>
            </w:pPr>
            <w:r w:rsidRPr="00D425BC">
              <w:rPr>
                <w:lang w:eastAsia="ar-SA"/>
              </w:rPr>
              <w:t xml:space="preserve">в т.ч. на технологические нужды </w:t>
            </w:r>
          </w:p>
        </w:tc>
        <w:tc>
          <w:tcPr>
            <w:tcW w:w="992" w:type="dxa"/>
            <w:shd w:val="clear" w:color="auto" w:fill="auto"/>
            <w:vAlign w:val="center"/>
          </w:tcPr>
          <w:p w:rsidR="00D425BC" w:rsidRPr="00D425BC" w:rsidRDefault="00D425BC" w:rsidP="00D425BC">
            <w:pPr>
              <w:jc w:val="center"/>
              <w:rPr>
                <w:lang w:eastAsia="ar-SA"/>
              </w:rPr>
            </w:pPr>
            <w:r w:rsidRPr="00D425BC">
              <w:rPr>
                <w:lang w:eastAsia="ar-SA"/>
              </w:rPr>
              <w:t>т.кВт.ч</w:t>
            </w:r>
          </w:p>
        </w:tc>
        <w:tc>
          <w:tcPr>
            <w:tcW w:w="1276" w:type="dxa"/>
            <w:shd w:val="clear" w:color="auto" w:fill="auto"/>
            <w:vAlign w:val="center"/>
          </w:tcPr>
          <w:p w:rsidR="00D425BC" w:rsidRPr="00D425BC" w:rsidRDefault="00D425BC" w:rsidP="00D425BC">
            <w:pPr>
              <w:jc w:val="center"/>
              <w:rPr>
                <w:lang w:eastAsia="ar-SA"/>
              </w:rPr>
            </w:pPr>
            <w:r w:rsidRPr="00D425BC">
              <w:rPr>
                <w:lang w:eastAsia="ar-SA"/>
              </w:rPr>
              <w:t>65,83</w:t>
            </w:r>
          </w:p>
        </w:tc>
        <w:tc>
          <w:tcPr>
            <w:tcW w:w="1360" w:type="dxa"/>
            <w:vAlign w:val="center"/>
          </w:tcPr>
          <w:p w:rsidR="00D425BC" w:rsidRPr="00D425BC" w:rsidRDefault="00D425BC" w:rsidP="00D425BC">
            <w:pPr>
              <w:jc w:val="center"/>
              <w:rPr>
                <w:lang w:eastAsia="ar-SA"/>
              </w:rPr>
            </w:pPr>
            <w:r w:rsidRPr="00D425BC">
              <w:rPr>
                <w:lang w:eastAsia="ar-SA"/>
              </w:rPr>
              <w:t>65,83</w:t>
            </w:r>
          </w:p>
        </w:tc>
        <w:tc>
          <w:tcPr>
            <w:tcW w:w="1050" w:type="dxa"/>
            <w:shd w:val="clear" w:color="auto" w:fill="auto"/>
            <w:vAlign w:val="center"/>
          </w:tcPr>
          <w:p w:rsidR="00D425BC" w:rsidRPr="00D425BC" w:rsidRDefault="00D425BC" w:rsidP="00D425BC">
            <w:pPr>
              <w:jc w:val="center"/>
              <w:rPr>
                <w:lang w:eastAsia="ar-SA"/>
              </w:rPr>
            </w:pPr>
            <w:r w:rsidRPr="00D425BC">
              <w:rPr>
                <w:lang w:eastAsia="ar-SA"/>
              </w:rPr>
              <w:t>72,05</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+ 6,22</w:t>
            </w:r>
          </w:p>
        </w:tc>
        <w:tc>
          <w:tcPr>
            <w:tcW w:w="2210" w:type="dxa"/>
            <w:shd w:val="clear" w:color="auto" w:fill="auto"/>
            <w:vAlign w:val="center"/>
          </w:tcPr>
          <w:p w:rsidR="00D425BC" w:rsidRPr="00D425BC" w:rsidRDefault="00D425BC" w:rsidP="00D425BC">
            <w:pPr>
              <w:jc w:val="center"/>
              <w:rPr>
                <w:lang w:eastAsia="ar-SA"/>
              </w:rPr>
            </w:pPr>
            <w:r w:rsidRPr="00D425BC">
              <w:rPr>
                <w:lang w:eastAsia="ar-SA"/>
              </w:rPr>
              <w:t>Принято с учетом утвержденного долгосрочного параметра регулирования «Удельного расхода электрической энергии» и объемов пропущенных сточных вод.</w:t>
            </w:r>
          </w:p>
        </w:tc>
      </w:tr>
      <w:tr w:rsidR="00D425BC" w:rsidRPr="00D425BC" w:rsidTr="004B4AF9">
        <w:trPr>
          <w:trHeight w:val="434"/>
          <w:jc w:val="center"/>
        </w:trPr>
        <w:tc>
          <w:tcPr>
            <w:tcW w:w="685" w:type="dxa"/>
            <w:shd w:val="clear" w:color="auto" w:fill="auto"/>
            <w:vAlign w:val="center"/>
          </w:tcPr>
          <w:p w:rsidR="00D425BC" w:rsidRPr="00D425BC" w:rsidRDefault="00D425BC" w:rsidP="00D425BC">
            <w:pPr>
              <w:jc w:val="center"/>
              <w:rPr>
                <w:lang w:eastAsia="ar-SA"/>
              </w:rPr>
            </w:pPr>
          </w:p>
        </w:tc>
        <w:tc>
          <w:tcPr>
            <w:tcW w:w="1984" w:type="dxa"/>
            <w:shd w:val="clear" w:color="auto" w:fill="auto"/>
            <w:vAlign w:val="center"/>
          </w:tcPr>
          <w:p w:rsidR="00D425BC" w:rsidRPr="00D425BC" w:rsidRDefault="00D425BC" w:rsidP="00D425BC">
            <w:pPr>
              <w:jc w:val="right"/>
              <w:rPr>
                <w:lang w:eastAsia="ar-SA"/>
              </w:rPr>
            </w:pPr>
            <w:r w:rsidRPr="00D425BC">
              <w:rPr>
                <w:lang w:eastAsia="ar-SA"/>
              </w:rPr>
              <w:t>уд.расход</w:t>
            </w:r>
          </w:p>
        </w:tc>
        <w:tc>
          <w:tcPr>
            <w:tcW w:w="992" w:type="dxa"/>
            <w:shd w:val="clear" w:color="auto" w:fill="auto"/>
            <w:vAlign w:val="center"/>
          </w:tcPr>
          <w:p w:rsidR="00D425BC" w:rsidRPr="00D425BC" w:rsidRDefault="00D425BC" w:rsidP="00D425BC">
            <w:pPr>
              <w:ind w:right="-108"/>
              <w:jc w:val="center"/>
              <w:rPr>
                <w:lang w:eastAsia="ar-SA"/>
              </w:rPr>
            </w:pPr>
            <w:r w:rsidRPr="00D425BC">
              <w:rPr>
                <w:lang w:eastAsia="ar-SA"/>
              </w:rPr>
              <w:t>кВт.ч/м</w:t>
            </w:r>
            <w:r w:rsidRPr="00D425BC">
              <w:rPr>
                <w:vertAlign w:val="superscript"/>
                <w:lang w:eastAsia="ar-SA"/>
              </w:rPr>
              <w:t>3</w:t>
            </w:r>
          </w:p>
        </w:tc>
        <w:tc>
          <w:tcPr>
            <w:tcW w:w="1276" w:type="dxa"/>
            <w:shd w:val="clear" w:color="auto" w:fill="auto"/>
            <w:vAlign w:val="center"/>
          </w:tcPr>
          <w:p w:rsidR="00D425BC" w:rsidRPr="00D425BC" w:rsidRDefault="00D425BC" w:rsidP="00D425BC">
            <w:pPr>
              <w:jc w:val="center"/>
              <w:rPr>
                <w:lang w:eastAsia="ar-SA"/>
              </w:rPr>
            </w:pPr>
            <w:r w:rsidRPr="00D425BC">
              <w:rPr>
                <w:lang w:eastAsia="ar-SA"/>
              </w:rPr>
              <w:t>1,00</w:t>
            </w:r>
          </w:p>
        </w:tc>
        <w:tc>
          <w:tcPr>
            <w:tcW w:w="1360" w:type="dxa"/>
            <w:vAlign w:val="center"/>
          </w:tcPr>
          <w:p w:rsidR="00D425BC" w:rsidRPr="00D425BC" w:rsidRDefault="00D425BC" w:rsidP="00D425BC">
            <w:pPr>
              <w:jc w:val="center"/>
              <w:rPr>
                <w:lang w:eastAsia="ar-SA"/>
              </w:rPr>
            </w:pPr>
            <w:r w:rsidRPr="00D425BC">
              <w:rPr>
                <w:lang w:eastAsia="ar-SA"/>
              </w:rPr>
              <w:t>1,00</w:t>
            </w:r>
          </w:p>
        </w:tc>
        <w:tc>
          <w:tcPr>
            <w:tcW w:w="1050" w:type="dxa"/>
            <w:shd w:val="clear" w:color="auto" w:fill="auto"/>
            <w:vAlign w:val="center"/>
          </w:tcPr>
          <w:p w:rsidR="00D425BC" w:rsidRPr="00D425BC" w:rsidRDefault="00D425BC" w:rsidP="00D425BC">
            <w:pPr>
              <w:jc w:val="center"/>
              <w:rPr>
                <w:lang w:eastAsia="ar-SA"/>
              </w:rPr>
            </w:pPr>
            <w:r w:rsidRPr="00D425BC">
              <w:rPr>
                <w:lang w:eastAsia="ar-SA"/>
              </w:rPr>
              <w:t>1,00</w:t>
            </w:r>
          </w:p>
        </w:tc>
        <w:tc>
          <w:tcPr>
            <w:tcW w:w="1134" w:type="dxa"/>
            <w:shd w:val="clear" w:color="auto" w:fill="auto"/>
            <w:vAlign w:val="center"/>
          </w:tcPr>
          <w:p w:rsidR="00D425BC" w:rsidRPr="00D425BC" w:rsidRDefault="00D425BC" w:rsidP="00D425BC">
            <w:pPr>
              <w:jc w:val="center"/>
              <w:rPr>
                <w:lang w:eastAsia="ar-SA"/>
              </w:rPr>
            </w:pPr>
            <w:r w:rsidRPr="00D425BC">
              <w:rPr>
                <w:lang w:eastAsia="ar-SA"/>
              </w:rPr>
              <w:t>-</w:t>
            </w:r>
          </w:p>
        </w:tc>
        <w:tc>
          <w:tcPr>
            <w:tcW w:w="2210" w:type="dxa"/>
            <w:shd w:val="clear" w:color="auto" w:fill="auto"/>
            <w:vAlign w:val="center"/>
          </w:tcPr>
          <w:p w:rsidR="00D425BC" w:rsidRPr="00D425BC" w:rsidRDefault="00D425BC" w:rsidP="00D425BC">
            <w:pPr>
              <w:ind w:right="-78"/>
              <w:jc w:val="center"/>
              <w:rPr>
                <w:lang w:eastAsia="ar-SA"/>
              </w:rPr>
            </w:pPr>
            <w:r w:rsidRPr="00D425BC">
              <w:rPr>
                <w:lang w:eastAsia="ar-SA"/>
              </w:rPr>
              <w:t>-</w:t>
            </w:r>
          </w:p>
        </w:tc>
      </w:tr>
    </w:tbl>
    <w:p w:rsidR="00D425BC" w:rsidRPr="00D425BC" w:rsidRDefault="00D425BC" w:rsidP="00D425BC">
      <w:pPr>
        <w:tabs>
          <w:tab w:val="left" w:pos="993"/>
          <w:tab w:val="left" w:pos="1134"/>
        </w:tabs>
        <w:ind w:firstLine="709"/>
        <w:jc w:val="both"/>
        <w:rPr>
          <w:sz w:val="24"/>
          <w:szCs w:val="24"/>
          <w:lang w:eastAsia="ar-SA"/>
        </w:rPr>
      </w:pPr>
      <w:r w:rsidRPr="00D425BC">
        <w:rPr>
          <w:sz w:val="24"/>
          <w:szCs w:val="24"/>
          <w:lang w:eastAsia="ar-SA"/>
        </w:rPr>
        <w:t>1. Операционные расходы.</w:t>
      </w:r>
      <w:r w:rsidRPr="00D425BC">
        <w:rPr>
          <w:sz w:val="24"/>
          <w:szCs w:val="24"/>
          <w:lang w:eastAsia="ar-SA"/>
        </w:rPr>
        <w:tab/>
      </w:r>
      <w:r w:rsidRPr="00D425BC">
        <w:rPr>
          <w:sz w:val="24"/>
          <w:szCs w:val="24"/>
          <w:lang w:eastAsia="ar-SA"/>
        </w:rPr>
        <w:tab/>
      </w:r>
      <w:r w:rsidRPr="00D425BC">
        <w:rPr>
          <w:sz w:val="24"/>
          <w:szCs w:val="24"/>
          <w:lang w:eastAsia="ar-SA"/>
        </w:rPr>
        <w:tab/>
      </w:r>
      <w:r w:rsidRPr="00D425BC">
        <w:rPr>
          <w:sz w:val="24"/>
          <w:szCs w:val="24"/>
          <w:lang w:eastAsia="ar-SA"/>
        </w:rPr>
        <w:tab/>
      </w:r>
      <w:r w:rsidRPr="00D425BC">
        <w:rPr>
          <w:sz w:val="24"/>
          <w:szCs w:val="24"/>
          <w:lang w:eastAsia="ar-SA"/>
        </w:rPr>
        <w:tab/>
      </w:r>
      <w:r w:rsidRPr="00D425BC">
        <w:rPr>
          <w:sz w:val="24"/>
          <w:szCs w:val="24"/>
          <w:lang w:eastAsia="ar-SA"/>
        </w:rPr>
        <w:tab/>
      </w:r>
      <w:r w:rsidRPr="00D425BC">
        <w:rPr>
          <w:sz w:val="24"/>
          <w:szCs w:val="24"/>
          <w:lang w:eastAsia="ar-SA"/>
        </w:rPr>
        <w:tab/>
      </w:r>
      <w:r w:rsidRPr="00D425BC">
        <w:rPr>
          <w:sz w:val="24"/>
          <w:szCs w:val="24"/>
          <w:lang w:eastAsia="ar-SA"/>
        </w:rPr>
        <w:tab/>
        <w:t>тыс. руб.</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481"/>
        <w:gridCol w:w="4859"/>
      </w:tblGrid>
      <w:tr w:rsidR="00D425BC" w:rsidRPr="00D425BC" w:rsidTr="004B4AF9">
        <w:trPr>
          <w:trHeight w:val="385"/>
        </w:trPr>
        <w:tc>
          <w:tcPr>
            <w:tcW w:w="548" w:type="pct"/>
            <w:vAlign w:val="center"/>
          </w:tcPr>
          <w:p w:rsidR="00D425BC" w:rsidRPr="00D425BC" w:rsidRDefault="00D425BC" w:rsidP="00D425BC">
            <w:pPr>
              <w:snapToGrid w:val="0"/>
              <w:jc w:val="center"/>
              <w:rPr>
                <w:lang w:eastAsia="ar-SA"/>
              </w:rPr>
            </w:pPr>
            <w:r w:rsidRPr="00D425BC">
              <w:rPr>
                <w:lang w:eastAsia="ar-SA"/>
              </w:rPr>
              <w:t>№ п/п</w:t>
            </w:r>
          </w:p>
        </w:tc>
        <w:tc>
          <w:tcPr>
            <w:tcW w:w="2136" w:type="pct"/>
            <w:shd w:val="clear" w:color="auto" w:fill="auto"/>
            <w:vAlign w:val="center"/>
          </w:tcPr>
          <w:p w:rsidR="00D425BC" w:rsidRPr="00D425BC" w:rsidRDefault="00D425BC" w:rsidP="00D425BC">
            <w:pPr>
              <w:spacing w:line="276" w:lineRule="auto"/>
              <w:jc w:val="center"/>
              <w:rPr>
                <w:lang w:eastAsia="ar-SA"/>
              </w:rPr>
            </w:pPr>
            <w:r w:rsidRPr="00D425BC">
              <w:rPr>
                <w:lang w:eastAsia="ar-SA"/>
              </w:rPr>
              <w:t>Товары, услуги</w:t>
            </w:r>
          </w:p>
        </w:tc>
        <w:tc>
          <w:tcPr>
            <w:tcW w:w="2316" w:type="pct"/>
            <w:shd w:val="clear" w:color="auto" w:fill="auto"/>
            <w:vAlign w:val="center"/>
          </w:tcPr>
          <w:p w:rsidR="00D425BC" w:rsidRPr="00D425BC" w:rsidRDefault="00D425BC" w:rsidP="00D425BC">
            <w:pPr>
              <w:spacing w:line="276" w:lineRule="auto"/>
              <w:jc w:val="center"/>
              <w:rPr>
                <w:lang w:eastAsia="ar-SA"/>
              </w:rPr>
            </w:pPr>
            <w:r w:rsidRPr="00D425BC">
              <w:rPr>
                <w:lang w:eastAsia="ar-SA"/>
              </w:rPr>
              <w:t>Утверждено на 2020 год</w:t>
            </w:r>
          </w:p>
        </w:tc>
      </w:tr>
      <w:tr w:rsidR="00D425BC" w:rsidRPr="00D425BC" w:rsidTr="004B4AF9">
        <w:trPr>
          <w:trHeight w:val="238"/>
        </w:trPr>
        <w:tc>
          <w:tcPr>
            <w:tcW w:w="548" w:type="pct"/>
            <w:vAlign w:val="center"/>
          </w:tcPr>
          <w:p w:rsidR="00D425BC" w:rsidRPr="00D425BC" w:rsidRDefault="00D425BC" w:rsidP="00D425BC">
            <w:pPr>
              <w:snapToGrid w:val="0"/>
              <w:jc w:val="center"/>
              <w:rPr>
                <w:lang w:eastAsia="ar-SA"/>
              </w:rPr>
            </w:pPr>
            <w:r w:rsidRPr="00D425BC">
              <w:rPr>
                <w:lang w:eastAsia="ar-SA"/>
              </w:rPr>
              <w:t>1.</w:t>
            </w:r>
          </w:p>
        </w:tc>
        <w:tc>
          <w:tcPr>
            <w:tcW w:w="2136" w:type="pct"/>
            <w:shd w:val="clear" w:color="auto" w:fill="auto"/>
            <w:vAlign w:val="center"/>
          </w:tcPr>
          <w:p w:rsidR="00D425BC" w:rsidRPr="00D425BC" w:rsidRDefault="00D425BC" w:rsidP="00D425BC">
            <w:pPr>
              <w:spacing w:line="276" w:lineRule="auto"/>
              <w:jc w:val="center"/>
              <w:rPr>
                <w:lang w:eastAsia="ar-SA"/>
              </w:rPr>
            </w:pPr>
            <w:r w:rsidRPr="00D425BC">
              <w:rPr>
                <w:lang w:eastAsia="ar-SA"/>
              </w:rPr>
              <w:t>Питьевая вода</w:t>
            </w:r>
          </w:p>
        </w:tc>
        <w:tc>
          <w:tcPr>
            <w:tcW w:w="2316" w:type="pct"/>
            <w:shd w:val="clear" w:color="auto" w:fill="auto"/>
            <w:vAlign w:val="center"/>
          </w:tcPr>
          <w:p w:rsidR="00D425BC" w:rsidRPr="00D425BC" w:rsidRDefault="00D425BC" w:rsidP="00D425BC">
            <w:pPr>
              <w:ind w:right="11"/>
              <w:jc w:val="center"/>
              <w:rPr>
                <w:lang w:eastAsia="ar-SA"/>
              </w:rPr>
            </w:pPr>
            <w:r w:rsidRPr="00D425BC">
              <w:rPr>
                <w:lang w:eastAsia="ar-SA"/>
              </w:rPr>
              <w:t>809,20</w:t>
            </w:r>
          </w:p>
        </w:tc>
      </w:tr>
      <w:tr w:rsidR="00D425BC" w:rsidRPr="00D425BC" w:rsidTr="004B4AF9">
        <w:trPr>
          <w:trHeight w:val="238"/>
        </w:trPr>
        <w:tc>
          <w:tcPr>
            <w:tcW w:w="548" w:type="pct"/>
            <w:vAlign w:val="center"/>
          </w:tcPr>
          <w:p w:rsidR="00D425BC" w:rsidRPr="00D425BC" w:rsidRDefault="00D425BC" w:rsidP="00D425BC">
            <w:pPr>
              <w:snapToGrid w:val="0"/>
              <w:jc w:val="center"/>
              <w:rPr>
                <w:lang w:eastAsia="ar-SA"/>
              </w:rPr>
            </w:pPr>
            <w:r w:rsidRPr="00D425BC">
              <w:rPr>
                <w:lang w:eastAsia="ar-SA"/>
              </w:rPr>
              <w:t>2.</w:t>
            </w:r>
          </w:p>
        </w:tc>
        <w:tc>
          <w:tcPr>
            <w:tcW w:w="2136" w:type="pct"/>
            <w:shd w:val="clear" w:color="auto" w:fill="auto"/>
            <w:vAlign w:val="center"/>
          </w:tcPr>
          <w:p w:rsidR="00D425BC" w:rsidRPr="00D425BC" w:rsidRDefault="00D425BC" w:rsidP="00D425BC">
            <w:pPr>
              <w:spacing w:line="276" w:lineRule="auto"/>
              <w:jc w:val="center"/>
              <w:rPr>
                <w:lang w:eastAsia="ar-SA"/>
              </w:rPr>
            </w:pPr>
            <w:r w:rsidRPr="00D425BC">
              <w:rPr>
                <w:lang w:eastAsia="ar-SA"/>
              </w:rPr>
              <w:t>Водоотведение</w:t>
            </w:r>
          </w:p>
        </w:tc>
        <w:tc>
          <w:tcPr>
            <w:tcW w:w="2316" w:type="pct"/>
            <w:shd w:val="clear" w:color="auto" w:fill="auto"/>
            <w:vAlign w:val="center"/>
          </w:tcPr>
          <w:p w:rsidR="00D425BC" w:rsidRPr="00D425BC" w:rsidRDefault="00D425BC" w:rsidP="00D425BC">
            <w:pPr>
              <w:ind w:right="11"/>
              <w:jc w:val="center"/>
              <w:rPr>
                <w:lang w:eastAsia="ar-SA"/>
              </w:rPr>
            </w:pPr>
            <w:r w:rsidRPr="00D425BC">
              <w:rPr>
                <w:lang w:eastAsia="ar-SA"/>
              </w:rPr>
              <w:t>728,86</w:t>
            </w:r>
          </w:p>
        </w:tc>
      </w:tr>
    </w:tbl>
    <w:p w:rsidR="00D425BC" w:rsidRPr="00D425BC" w:rsidRDefault="00D425BC" w:rsidP="00D425BC">
      <w:pPr>
        <w:tabs>
          <w:tab w:val="left" w:pos="1134"/>
        </w:tabs>
        <w:ind w:firstLine="709"/>
        <w:jc w:val="both"/>
        <w:rPr>
          <w:sz w:val="24"/>
          <w:szCs w:val="24"/>
          <w:lang w:eastAsia="ar-SA"/>
        </w:rPr>
      </w:pPr>
    </w:p>
    <w:p w:rsidR="00D425BC" w:rsidRPr="00D425BC" w:rsidRDefault="00D425BC" w:rsidP="00D425BC">
      <w:pPr>
        <w:tabs>
          <w:tab w:val="left" w:pos="1134"/>
        </w:tabs>
        <w:ind w:firstLine="709"/>
        <w:jc w:val="both"/>
        <w:rPr>
          <w:sz w:val="24"/>
          <w:szCs w:val="24"/>
          <w:lang w:eastAsia="ar-SA"/>
        </w:rPr>
      </w:pPr>
      <w:r w:rsidRPr="00D425BC">
        <w:rPr>
          <w:sz w:val="24"/>
          <w:szCs w:val="24"/>
          <w:lang w:eastAsia="ar-SA"/>
        </w:rPr>
        <w:t>2. Корректировка расходов на электрическую энергию.</w:t>
      </w:r>
      <w:r w:rsidRPr="00D425BC">
        <w:rPr>
          <w:sz w:val="24"/>
          <w:szCs w:val="24"/>
          <w:lang w:eastAsia="ar-SA"/>
        </w:rPr>
        <w:tab/>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1134"/>
        <w:gridCol w:w="1418"/>
        <w:gridCol w:w="1559"/>
        <w:gridCol w:w="1276"/>
        <w:gridCol w:w="2835"/>
      </w:tblGrid>
      <w:tr w:rsidR="00D425BC" w:rsidRPr="00D425BC" w:rsidTr="004B4AF9">
        <w:trPr>
          <w:tblHeader/>
        </w:trPr>
        <w:tc>
          <w:tcPr>
            <w:tcW w:w="567" w:type="dxa"/>
            <w:vAlign w:val="center"/>
          </w:tcPr>
          <w:p w:rsidR="00D425BC" w:rsidRPr="00D425BC" w:rsidRDefault="00D425BC" w:rsidP="00D425BC">
            <w:pPr>
              <w:spacing w:line="276" w:lineRule="auto"/>
              <w:jc w:val="center"/>
              <w:rPr>
                <w:lang w:eastAsia="ar-SA"/>
              </w:rPr>
            </w:pPr>
            <w:r w:rsidRPr="00D425BC">
              <w:rPr>
                <w:lang w:eastAsia="ar-SA"/>
              </w:rPr>
              <w:t>№ п/п</w:t>
            </w:r>
          </w:p>
        </w:tc>
        <w:tc>
          <w:tcPr>
            <w:tcW w:w="1559" w:type="dxa"/>
            <w:shd w:val="clear" w:color="auto" w:fill="auto"/>
            <w:vAlign w:val="center"/>
          </w:tcPr>
          <w:p w:rsidR="00D425BC" w:rsidRPr="00D425BC" w:rsidRDefault="00D425BC" w:rsidP="00D425BC">
            <w:pPr>
              <w:spacing w:line="276" w:lineRule="auto"/>
              <w:jc w:val="center"/>
              <w:rPr>
                <w:lang w:eastAsia="ar-SA"/>
              </w:rPr>
            </w:pPr>
            <w:r w:rsidRPr="00D425BC">
              <w:rPr>
                <w:lang w:eastAsia="ar-SA"/>
              </w:rPr>
              <w:t>Товары, услуги</w:t>
            </w:r>
          </w:p>
        </w:tc>
        <w:tc>
          <w:tcPr>
            <w:tcW w:w="1134" w:type="dxa"/>
            <w:vAlign w:val="center"/>
          </w:tcPr>
          <w:p w:rsidR="00D425BC" w:rsidRPr="00D425BC" w:rsidRDefault="00D425BC" w:rsidP="00D425BC">
            <w:pPr>
              <w:jc w:val="center"/>
              <w:rPr>
                <w:lang w:eastAsia="ar-SA"/>
              </w:rPr>
            </w:pPr>
            <w:r w:rsidRPr="00D425BC">
              <w:rPr>
                <w:lang w:eastAsia="ar-SA"/>
              </w:rPr>
              <w:t>Ед.изм.</w:t>
            </w:r>
          </w:p>
        </w:tc>
        <w:tc>
          <w:tcPr>
            <w:tcW w:w="1418" w:type="dxa"/>
            <w:shd w:val="clear" w:color="auto" w:fill="auto"/>
            <w:vAlign w:val="center"/>
          </w:tcPr>
          <w:p w:rsidR="00D425BC" w:rsidRPr="00D425BC" w:rsidRDefault="00D425BC" w:rsidP="00D425BC">
            <w:pPr>
              <w:jc w:val="center"/>
              <w:rPr>
                <w:lang w:eastAsia="ar-SA"/>
              </w:rPr>
            </w:pPr>
            <w:r w:rsidRPr="00D425BC">
              <w:rPr>
                <w:lang w:eastAsia="ar-SA"/>
              </w:rPr>
              <w:t>План Организации на 2020 год</w:t>
            </w:r>
          </w:p>
        </w:tc>
        <w:tc>
          <w:tcPr>
            <w:tcW w:w="1559" w:type="dxa"/>
            <w:shd w:val="clear" w:color="auto" w:fill="auto"/>
            <w:vAlign w:val="center"/>
          </w:tcPr>
          <w:p w:rsidR="00D425BC" w:rsidRPr="00D425BC" w:rsidRDefault="00D425BC" w:rsidP="00D425BC">
            <w:pPr>
              <w:jc w:val="center"/>
              <w:rPr>
                <w:lang w:eastAsia="ar-SA"/>
              </w:rPr>
            </w:pPr>
            <w:r w:rsidRPr="00D425BC">
              <w:rPr>
                <w:lang w:eastAsia="ar-SA"/>
              </w:rPr>
              <w:t>Корректировка ЛенРТК на 2020 год</w:t>
            </w:r>
          </w:p>
        </w:tc>
        <w:tc>
          <w:tcPr>
            <w:tcW w:w="1276" w:type="dxa"/>
            <w:vAlign w:val="center"/>
          </w:tcPr>
          <w:p w:rsidR="00D425BC" w:rsidRPr="00D425BC" w:rsidRDefault="00D425BC" w:rsidP="00D425BC">
            <w:pPr>
              <w:spacing w:line="276" w:lineRule="auto"/>
              <w:jc w:val="center"/>
              <w:rPr>
                <w:lang w:eastAsia="ar-SA"/>
              </w:rPr>
            </w:pPr>
            <w:r w:rsidRPr="00D425BC">
              <w:rPr>
                <w:lang w:eastAsia="ar-SA"/>
              </w:rPr>
              <w:t>Отклонение</w:t>
            </w:r>
          </w:p>
        </w:tc>
        <w:tc>
          <w:tcPr>
            <w:tcW w:w="2835" w:type="dxa"/>
            <w:vAlign w:val="center"/>
          </w:tcPr>
          <w:p w:rsidR="00D425BC" w:rsidRPr="00D425BC" w:rsidRDefault="00D425BC" w:rsidP="00D425BC">
            <w:pPr>
              <w:spacing w:line="276" w:lineRule="auto"/>
              <w:jc w:val="center"/>
              <w:rPr>
                <w:lang w:eastAsia="ar-SA"/>
              </w:rPr>
            </w:pPr>
            <w:r w:rsidRPr="00D425BC">
              <w:rPr>
                <w:lang w:eastAsia="ar-SA"/>
              </w:rPr>
              <w:t>Причины отклонения</w:t>
            </w:r>
          </w:p>
        </w:tc>
      </w:tr>
      <w:tr w:rsidR="00D425BC" w:rsidRPr="00D425BC" w:rsidTr="004B4AF9">
        <w:trPr>
          <w:trHeight w:val="1505"/>
        </w:trPr>
        <w:tc>
          <w:tcPr>
            <w:tcW w:w="567" w:type="dxa"/>
            <w:vAlign w:val="center"/>
          </w:tcPr>
          <w:p w:rsidR="00D425BC" w:rsidRPr="00D425BC" w:rsidRDefault="00D425BC" w:rsidP="00D425BC">
            <w:pPr>
              <w:spacing w:line="276" w:lineRule="auto"/>
              <w:jc w:val="center"/>
              <w:rPr>
                <w:lang w:eastAsia="ar-SA"/>
              </w:rPr>
            </w:pPr>
            <w:r w:rsidRPr="00D425BC">
              <w:rPr>
                <w:lang w:eastAsia="ar-SA"/>
              </w:rPr>
              <w:lastRenderedPageBreak/>
              <w:t>1.</w:t>
            </w:r>
          </w:p>
        </w:tc>
        <w:tc>
          <w:tcPr>
            <w:tcW w:w="1559" w:type="dxa"/>
            <w:shd w:val="clear" w:color="auto" w:fill="auto"/>
            <w:vAlign w:val="center"/>
          </w:tcPr>
          <w:p w:rsidR="00D425BC" w:rsidRPr="00D425BC" w:rsidRDefault="00D425BC" w:rsidP="00D425BC">
            <w:pPr>
              <w:spacing w:line="276" w:lineRule="auto"/>
              <w:jc w:val="center"/>
              <w:rPr>
                <w:lang w:eastAsia="ar-SA"/>
              </w:rPr>
            </w:pPr>
            <w:r w:rsidRPr="00D425BC">
              <w:rPr>
                <w:lang w:eastAsia="ar-SA"/>
              </w:rPr>
              <w:t>Питьевая вода</w:t>
            </w:r>
          </w:p>
        </w:tc>
        <w:tc>
          <w:tcPr>
            <w:tcW w:w="1134" w:type="dxa"/>
            <w:vAlign w:val="center"/>
          </w:tcPr>
          <w:p w:rsidR="00D425BC" w:rsidRPr="00D425BC" w:rsidRDefault="00D425BC" w:rsidP="00D425BC">
            <w:pPr>
              <w:jc w:val="center"/>
              <w:rPr>
                <w:bCs/>
                <w:lang w:eastAsia="ar-SA"/>
              </w:rPr>
            </w:pPr>
            <w:r w:rsidRPr="00D425BC">
              <w:rPr>
                <w:bCs/>
                <w:lang w:eastAsia="ar-SA"/>
              </w:rPr>
              <w:t>тыс.руб.</w:t>
            </w:r>
          </w:p>
        </w:tc>
        <w:tc>
          <w:tcPr>
            <w:tcW w:w="1418" w:type="dxa"/>
            <w:shd w:val="clear" w:color="auto" w:fill="auto"/>
            <w:vAlign w:val="center"/>
          </w:tcPr>
          <w:p w:rsidR="00D425BC" w:rsidRPr="00D425BC" w:rsidRDefault="00D425BC" w:rsidP="00D425BC">
            <w:pPr>
              <w:jc w:val="center"/>
              <w:rPr>
                <w:bCs/>
                <w:lang w:eastAsia="ar-SA"/>
              </w:rPr>
            </w:pPr>
            <w:r w:rsidRPr="00D425BC">
              <w:rPr>
                <w:bCs/>
                <w:lang w:eastAsia="ar-SA"/>
              </w:rPr>
              <w:t>412,85</w:t>
            </w:r>
          </w:p>
        </w:tc>
        <w:tc>
          <w:tcPr>
            <w:tcW w:w="1559" w:type="dxa"/>
            <w:shd w:val="clear" w:color="auto" w:fill="auto"/>
            <w:vAlign w:val="center"/>
          </w:tcPr>
          <w:p w:rsidR="00D425BC" w:rsidRPr="00D425BC" w:rsidRDefault="00D425BC" w:rsidP="00D425BC">
            <w:pPr>
              <w:jc w:val="center"/>
              <w:rPr>
                <w:lang w:eastAsia="ar-SA"/>
              </w:rPr>
            </w:pPr>
            <w:r w:rsidRPr="00D425BC">
              <w:rPr>
                <w:lang w:eastAsia="ar-SA"/>
              </w:rPr>
              <w:t>400,22</w:t>
            </w:r>
          </w:p>
        </w:tc>
        <w:tc>
          <w:tcPr>
            <w:tcW w:w="1276" w:type="dxa"/>
            <w:shd w:val="clear" w:color="auto" w:fill="auto"/>
            <w:vAlign w:val="center"/>
          </w:tcPr>
          <w:p w:rsidR="00D425BC" w:rsidRPr="00D425BC" w:rsidRDefault="00D425BC" w:rsidP="00D425BC">
            <w:pPr>
              <w:spacing w:line="276" w:lineRule="auto"/>
              <w:jc w:val="center"/>
              <w:rPr>
                <w:lang w:eastAsia="ar-SA"/>
              </w:rPr>
            </w:pPr>
            <w:r w:rsidRPr="00D425BC">
              <w:rPr>
                <w:lang w:eastAsia="ar-SA"/>
              </w:rPr>
              <w:t>- 12,63</w:t>
            </w:r>
          </w:p>
        </w:tc>
        <w:tc>
          <w:tcPr>
            <w:tcW w:w="2835" w:type="dxa"/>
            <w:vMerge w:val="restart"/>
            <w:shd w:val="clear" w:color="auto" w:fill="auto"/>
            <w:vAlign w:val="center"/>
          </w:tcPr>
          <w:p w:rsidR="00D425BC" w:rsidRPr="00D425BC" w:rsidRDefault="00D425BC" w:rsidP="00D425BC">
            <w:pPr>
              <w:snapToGrid w:val="0"/>
              <w:ind w:right="-53"/>
              <w:jc w:val="center"/>
              <w:rPr>
                <w:lang w:eastAsia="ar-SA"/>
              </w:rPr>
            </w:pPr>
            <w:r w:rsidRPr="00D425BC">
              <w:rPr>
                <w:lang w:eastAsia="ar-SA"/>
              </w:rPr>
              <w:t>Представлен договор от 01.01.2008 № 47190000190094, заключенный между АО «ПСК» и ООО «Ольшаники». Расходы на энергетические ресурсы скорректированы с учетом среднего тарифа на электроэнергию, рассчитанного по представленным организацией  счет-фактурам с учетом сценарных условий.</w:t>
            </w:r>
          </w:p>
        </w:tc>
      </w:tr>
      <w:tr w:rsidR="00D425BC" w:rsidRPr="00D425BC" w:rsidTr="004B4AF9">
        <w:trPr>
          <w:trHeight w:val="557"/>
        </w:trPr>
        <w:tc>
          <w:tcPr>
            <w:tcW w:w="567" w:type="dxa"/>
            <w:vAlign w:val="center"/>
          </w:tcPr>
          <w:p w:rsidR="00D425BC" w:rsidRPr="00D425BC" w:rsidRDefault="00D425BC" w:rsidP="00D425BC">
            <w:pPr>
              <w:spacing w:line="276" w:lineRule="auto"/>
              <w:jc w:val="center"/>
              <w:rPr>
                <w:lang w:eastAsia="ar-SA"/>
              </w:rPr>
            </w:pPr>
            <w:r w:rsidRPr="00D425BC">
              <w:rPr>
                <w:lang w:eastAsia="ar-SA"/>
              </w:rPr>
              <w:t>2.</w:t>
            </w:r>
          </w:p>
        </w:tc>
        <w:tc>
          <w:tcPr>
            <w:tcW w:w="1559" w:type="dxa"/>
            <w:shd w:val="clear" w:color="auto" w:fill="auto"/>
            <w:vAlign w:val="center"/>
          </w:tcPr>
          <w:p w:rsidR="00D425BC" w:rsidRPr="00D425BC" w:rsidRDefault="00D425BC" w:rsidP="00D425BC">
            <w:pPr>
              <w:spacing w:line="276" w:lineRule="auto"/>
              <w:jc w:val="center"/>
              <w:rPr>
                <w:lang w:eastAsia="ar-SA"/>
              </w:rPr>
            </w:pPr>
            <w:r w:rsidRPr="00D425BC">
              <w:rPr>
                <w:lang w:eastAsia="ar-SA"/>
              </w:rPr>
              <w:t>Водоотведение</w:t>
            </w:r>
          </w:p>
        </w:tc>
        <w:tc>
          <w:tcPr>
            <w:tcW w:w="1134" w:type="dxa"/>
            <w:vAlign w:val="center"/>
          </w:tcPr>
          <w:p w:rsidR="00D425BC" w:rsidRPr="00D425BC" w:rsidRDefault="00D425BC" w:rsidP="00D425BC">
            <w:pPr>
              <w:jc w:val="center"/>
              <w:rPr>
                <w:bCs/>
                <w:lang w:eastAsia="ar-SA"/>
              </w:rPr>
            </w:pPr>
            <w:r w:rsidRPr="00D425BC">
              <w:rPr>
                <w:bCs/>
                <w:lang w:eastAsia="ar-SA"/>
              </w:rPr>
              <w:t>тыс.руб.</w:t>
            </w:r>
          </w:p>
        </w:tc>
        <w:tc>
          <w:tcPr>
            <w:tcW w:w="1418" w:type="dxa"/>
            <w:shd w:val="clear" w:color="auto" w:fill="auto"/>
            <w:vAlign w:val="center"/>
          </w:tcPr>
          <w:p w:rsidR="00D425BC" w:rsidRPr="00D425BC" w:rsidRDefault="00D425BC" w:rsidP="00D425BC">
            <w:pPr>
              <w:jc w:val="center"/>
              <w:rPr>
                <w:bCs/>
                <w:lang w:eastAsia="ar-SA"/>
              </w:rPr>
            </w:pPr>
            <w:r w:rsidRPr="00D425BC">
              <w:rPr>
                <w:bCs/>
                <w:lang w:eastAsia="ar-SA"/>
              </w:rPr>
              <w:t>328,28</w:t>
            </w:r>
          </w:p>
        </w:tc>
        <w:tc>
          <w:tcPr>
            <w:tcW w:w="1559" w:type="dxa"/>
            <w:shd w:val="clear" w:color="auto" w:fill="auto"/>
            <w:vAlign w:val="center"/>
          </w:tcPr>
          <w:p w:rsidR="00D425BC" w:rsidRPr="00D425BC" w:rsidRDefault="00D425BC" w:rsidP="00D425BC">
            <w:pPr>
              <w:jc w:val="center"/>
              <w:rPr>
                <w:lang w:eastAsia="ar-SA"/>
              </w:rPr>
            </w:pPr>
            <w:r w:rsidRPr="00D425BC">
              <w:rPr>
                <w:lang w:eastAsia="ar-SA"/>
              </w:rPr>
              <w:t>537,60</w:t>
            </w:r>
          </w:p>
        </w:tc>
        <w:tc>
          <w:tcPr>
            <w:tcW w:w="1276" w:type="dxa"/>
            <w:shd w:val="clear" w:color="auto" w:fill="auto"/>
            <w:vAlign w:val="center"/>
          </w:tcPr>
          <w:p w:rsidR="00D425BC" w:rsidRPr="00D425BC" w:rsidRDefault="00D425BC" w:rsidP="00D425BC">
            <w:pPr>
              <w:spacing w:line="276" w:lineRule="auto"/>
              <w:jc w:val="center"/>
              <w:rPr>
                <w:lang w:eastAsia="ar-SA"/>
              </w:rPr>
            </w:pPr>
            <w:r w:rsidRPr="00D425BC">
              <w:rPr>
                <w:lang w:eastAsia="ar-SA"/>
              </w:rPr>
              <w:t>+ 209,32</w:t>
            </w:r>
          </w:p>
        </w:tc>
        <w:tc>
          <w:tcPr>
            <w:tcW w:w="2835" w:type="dxa"/>
            <w:vMerge/>
            <w:shd w:val="clear" w:color="auto" w:fill="auto"/>
            <w:vAlign w:val="center"/>
          </w:tcPr>
          <w:p w:rsidR="00D425BC" w:rsidRPr="00D425BC" w:rsidRDefault="00D425BC" w:rsidP="00D425BC">
            <w:pPr>
              <w:spacing w:line="276" w:lineRule="auto"/>
              <w:jc w:val="center"/>
              <w:rPr>
                <w:lang w:eastAsia="ar-SA"/>
              </w:rPr>
            </w:pPr>
          </w:p>
        </w:tc>
      </w:tr>
    </w:tbl>
    <w:p w:rsidR="00D425BC" w:rsidRPr="00D425BC" w:rsidRDefault="00D425BC" w:rsidP="00D425BC">
      <w:pPr>
        <w:spacing w:line="276" w:lineRule="auto"/>
        <w:ind w:left="567" w:firstLine="142"/>
        <w:jc w:val="both"/>
        <w:rPr>
          <w:sz w:val="24"/>
          <w:szCs w:val="24"/>
          <w:lang w:eastAsia="ar-SA"/>
        </w:rPr>
      </w:pPr>
      <w:r w:rsidRPr="00D425BC">
        <w:rPr>
          <w:sz w:val="24"/>
          <w:szCs w:val="24"/>
          <w:lang w:eastAsia="ar-SA"/>
        </w:rPr>
        <w:t>3. Корректировка расходов на амортизацию основных средств и НМА.</w:t>
      </w:r>
    </w:p>
    <w:tbl>
      <w:tblPr>
        <w:tblW w:w="10348" w:type="dxa"/>
        <w:tblInd w:w="108" w:type="dxa"/>
        <w:tblLayout w:type="fixed"/>
        <w:tblLook w:val="04A0" w:firstRow="1" w:lastRow="0" w:firstColumn="1" w:lastColumn="0" w:noHBand="0" w:noVBand="1"/>
      </w:tblPr>
      <w:tblGrid>
        <w:gridCol w:w="567"/>
        <w:gridCol w:w="2835"/>
        <w:gridCol w:w="1560"/>
        <w:gridCol w:w="1275"/>
        <w:gridCol w:w="1276"/>
        <w:gridCol w:w="2835"/>
      </w:tblGrid>
      <w:tr w:rsidR="00D425BC" w:rsidRPr="00D425BC" w:rsidTr="004B4AF9">
        <w:tc>
          <w:tcPr>
            <w:tcW w:w="567" w:type="dxa"/>
            <w:tcBorders>
              <w:top w:val="single" w:sz="4" w:space="0" w:color="000000"/>
              <w:left w:val="single" w:sz="4" w:space="0" w:color="000000"/>
              <w:bottom w:val="single" w:sz="4" w:space="0" w:color="000000"/>
              <w:right w:val="nil"/>
            </w:tcBorders>
            <w:vAlign w:val="center"/>
            <w:hideMark/>
          </w:tcPr>
          <w:p w:rsidR="00D425BC" w:rsidRPr="00D425BC" w:rsidRDefault="00D425BC" w:rsidP="00D425BC">
            <w:pPr>
              <w:snapToGrid w:val="0"/>
              <w:jc w:val="center"/>
              <w:rPr>
                <w:lang w:eastAsia="ar-SA"/>
              </w:rPr>
            </w:pPr>
            <w:r w:rsidRPr="00D425BC">
              <w:rPr>
                <w:lang w:eastAsia="ar-SA"/>
              </w:rPr>
              <w:t>№ п/п</w:t>
            </w:r>
          </w:p>
        </w:tc>
        <w:tc>
          <w:tcPr>
            <w:tcW w:w="2835" w:type="dxa"/>
            <w:tcBorders>
              <w:top w:val="single" w:sz="4" w:space="0" w:color="000000"/>
              <w:left w:val="single" w:sz="4" w:space="0" w:color="000000"/>
              <w:bottom w:val="single" w:sz="4" w:space="0" w:color="000000"/>
              <w:right w:val="nil"/>
            </w:tcBorders>
            <w:vAlign w:val="center"/>
            <w:hideMark/>
          </w:tcPr>
          <w:p w:rsidR="00D425BC" w:rsidRPr="00D425BC" w:rsidRDefault="00D425BC" w:rsidP="00D425BC">
            <w:pPr>
              <w:snapToGrid w:val="0"/>
              <w:jc w:val="center"/>
              <w:rPr>
                <w:lang w:eastAsia="ar-SA"/>
              </w:rPr>
            </w:pPr>
            <w:r w:rsidRPr="00D425BC">
              <w:rPr>
                <w:lang w:eastAsia="ar-SA"/>
              </w:rPr>
              <w:t>Товары, услуги/ Показатели</w:t>
            </w:r>
          </w:p>
        </w:tc>
        <w:tc>
          <w:tcPr>
            <w:tcW w:w="1560" w:type="dxa"/>
            <w:tcBorders>
              <w:top w:val="single" w:sz="4" w:space="0" w:color="000000"/>
              <w:left w:val="single" w:sz="4" w:space="0" w:color="000000"/>
              <w:bottom w:val="single" w:sz="4" w:space="0" w:color="000000"/>
              <w:right w:val="nil"/>
            </w:tcBorders>
            <w:vAlign w:val="center"/>
            <w:hideMark/>
          </w:tcPr>
          <w:p w:rsidR="00D425BC" w:rsidRPr="00D425BC" w:rsidRDefault="00D425BC" w:rsidP="00D425BC">
            <w:pPr>
              <w:snapToGrid w:val="0"/>
              <w:ind w:right="-52"/>
              <w:jc w:val="center"/>
              <w:rPr>
                <w:lang w:eastAsia="ar-SA"/>
              </w:rPr>
            </w:pPr>
            <w:r w:rsidRPr="00D425BC">
              <w:rPr>
                <w:lang w:eastAsia="ar-SA"/>
              </w:rPr>
              <w:t>План предпри-ятия на 2020 год</w:t>
            </w:r>
          </w:p>
        </w:tc>
        <w:tc>
          <w:tcPr>
            <w:tcW w:w="1275" w:type="dxa"/>
            <w:tcBorders>
              <w:top w:val="single" w:sz="4" w:space="0" w:color="000000"/>
              <w:left w:val="single" w:sz="4" w:space="0" w:color="000000"/>
              <w:bottom w:val="single" w:sz="4" w:space="0" w:color="000000"/>
              <w:right w:val="nil"/>
            </w:tcBorders>
            <w:vAlign w:val="center"/>
            <w:hideMark/>
          </w:tcPr>
          <w:p w:rsidR="00D425BC" w:rsidRPr="00D425BC" w:rsidRDefault="00D425BC" w:rsidP="00D425BC">
            <w:pPr>
              <w:snapToGrid w:val="0"/>
              <w:ind w:left="-108" w:right="-52"/>
              <w:jc w:val="center"/>
              <w:rPr>
                <w:lang w:eastAsia="ar-SA"/>
              </w:rPr>
            </w:pPr>
            <w:r w:rsidRPr="00D425BC">
              <w:rPr>
                <w:lang w:eastAsia="ar-SA"/>
              </w:rPr>
              <w:t>Принято ЛенРТК на 2020 год</w:t>
            </w:r>
          </w:p>
        </w:tc>
        <w:tc>
          <w:tcPr>
            <w:tcW w:w="1276" w:type="dxa"/>
            <w:tcBorders>
              <w:top w:val="single" w:sz="4" w:space="0" w:color="000000"/>
              <w:left w:val="single" w:sz="4" w:space="0" w:color="000000"/>
              <w:bottom w:val="single" w:sz="4" w:space="0" w:color="000000"/>
              <w:right w:val="nil"/>
            </w:tcBorders>
            <w:vAlign w:val="center"/>
            <w:hideMark/>
          </w:tcPr>
          <w:p w:rsidR="00D425BC" w:rsidRPr="00D425BC" w:rsidRDefault="00D425BC" w:rsidP="00D425BC">
            <w:pPr>
              <w:snapToGrid w:val="0"/>
              <w:ind w:left="-108" w:right="-108"/>
              <w:jc w:val="center"/>
              <w:rPr>
                <w:lang w:eastAsia="ar-SA"/>
              </w:rPr>
            </w:pPr>
            <w:r w:rsidRPr="00D425BC">
              <w:rPr>
                <w:lang w:eastAsia="ar-SA"/>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425BC" w:rsidRPr="00D425BC" w:rsidRDefault="00D425BC" w:rsidP="00D425BC">
            <w:pPr>
              <w:snapToGrid w:val="0"/>
              <w:ind w:right="-52"/>
              <w:jc w:val="center"/>
              <w:rPr>
                <w:lang w:eastAsia="ar-SA"/>
              </w:rPr>
            </w:pPr>
            <w:r w:rsidRPr="00D425BC">
              <w:rPr>
                <w:lang w:eastAsia="ar-SA"/>
              </w:rPr>
              <w:t>Обоснование, причины отклонения</w:t>
            </w:r>
          </w:p>
        </w:tc>
      </w:tr>
      <w:tr w:rsidR="00D425BC" w:rsidRPr="00D425BC" w:rsidTr="004B4AF9">
        <w:trPr>
          <w:trHeight w:val="920"/>
        </w:trPr>
        <w:tc>
          <w:tcPr>
            <w:tcW w:w="567" w:type="dxa"/>
            <w:tcBorders>
              <w:top w:val="single" w:sz="4" w:space="0" w:color="000000"/>
              <w:left w:val="single" w:sz="4" w:space="0" w:color="000000"/>
              <w:bottom w:val="single" w:sz="4" w:space="0" w:color="000000"/>
              <w:right w:val="nil"/>
            </w:tcBorders>
            <w:vAlign w:val="center"/>
          </w:tcPr>
          <w:p w:rsidR="00D425BC" w:rsidRPr="00D425BC" w:rsidRDefault="00D425BC" w:rsidP="00D425BC">
            <w:pPr>
              <w:spacing w:line="276" w:lineRule="auto"/>
              <w:jc w:val="center"/>
              <w:rPr>
                <w:lang w:eastAsia="ar-SA"/>
              </w:rPr>
            </w:pPr>
            <w:r w:rsidRPr="00D425BC">
              <w:rPr>
                <w:lang w:eastAsia="ar-SA"/>
              </w:rPr>
              <w:t>1.</w:t>
            </w:r>
          </w:p>
        </w:tc>
        <w:tc>
          <w:tcPr>
            <w:tcW w:w="2835" w:type="dxa"/>
            <w:tcBorders>
              <w:top w:val="single" w:sz="4" w:space="0" w:color="000000"/>
              <w:left w:val="single" w:sz="4" w:space="0" w:color="000000"/>
              <w:bottom w:val="single" w:sz="4" w:space="0" w:color="000000"/>
              <w:right w:val="nil"/>
            </w:tcBorders>
            <w:vAlign w:val="center"/>
          </w:tcPr>
          <w:p w:rsidR="00D425BC" w:rsidRPr="00D425BC" w:rsidRDefault="00D425BC" w:rsidP="00D425BC">
            <w:pPr>
              <w:spacing w:line="276" w:lineRule="auto"/>
              <w:jc w:val="center"/>
              <w:rPr>
                <w:lang w:eastAsia="ar-SA"/>
              </w:rPr>
            </w:pPr>
            <w:r w:rsidRPr="00D425BC">
              <w:rPr>
                <w:lang w:eastAsia="ar-SA"/>
              </w:rPr>
              <w:t>Питьевая вода</w:t>
            </w:r>
          </w:p>
        </w:tc>
        <w:tc>
          <w:tcPr>
            <w:tcW w:w="1560" w:type="dxa"/>
            <w:tcBorders>
              <w:top w:val="single" w:sz="4" w:space="0" w:color="000000"/>
              <w:left w:val="single" w:sz="4" w:space="0" w:color="000000"/>
              <w:bottom w:val="single" w:sz="4" w:space="0" w:color="000000"/>
              <w:right w:val="nil"/>
            </w:tcBorders>
            <w:vAlign w:val="center"/>
          </w:tcPr>
          <w:p w:rsidR="00D425BC" w:rsidRPr="00D425BC" w:rsidRDefault="00D425BC" w:rsidP="00D425BC">
            <w:pPr>
              <w:snapToGrid w:val="0"/>
              <w:ind w:right="-108" w:hanging="108"/>
              <w:jc w:val="center"/>
              <w:rPr>
                <w:lang w:eastAsia="ar-SA"/>
              </w:rPr>
            </w:pPr>
            <w:r w:rsidRPr="00D425BC">
              <w:rPr>
                <w:lang w:eastAsia="ar-SA"/>
              </w:rPr>
              <w:t>124,32</w:t>
            </w:r>
          </w:p>
        </w:tc>
        <w:tc>
          <w:tcPr>
            <w:tcW w:w="1275" w:type="dxa"/>
            <w:tcBorders>
              <w:top w:val="single" w:sz="4" w:space="0" w:color="000000"/>
              <w:left w:val="single" w:sz="4" w:space="0" w:color="000000"/>
              <w:bottom w:val="single" w:sz="4" w:space="0" w:color="000000"/>
              <w:right w:val="nil"/>
            </w:tcBorders>
            <w:vAlign w:val="center"/>
          </w:tcPr>
          <w:p w:rsidR="00D425BC" w:rsidRPr="00D425BC" w:rsidRDefault="00D425BC" w:rsidP="00D425BC">
            <w:pPr>
              <w:snapToGrid w:val="0"/>
              <w:jc w:val="center"/>
              <w:rPr>
                <w:lang w:eastAsia="ar-SA"/>
              </w:rPr>
            </w:pPr>
            <w:r w:rsidRPr="00D425BC">
              <w:rPr>
                <w:lang w:eastAsia="ar-SA"/>
              </w:rPr>
              <w:t>0,00</w:t>
            </w:r>
          </w:p>
        </w:tc>
        <w:tc>
          <w:tcPr>
            <w:tcW w:w="1276" w:type="dxa"/>
            <w:tcBorders>
              <w:top w:val="single" w:sz="4" w:space="0" w:color="000000"/>
              <w:left w:val="single" w:sz="4" w:space="0" w:color="000000"/>
              <w:bottom w:val="single" w:sz="4" w:space="0" w:color="000000"/>
              <w:right w:val="nil"/>
            </w:tcBorders>
            <w:vAlign w:val="center"/>
          </w:tcPr>
          <w:p w:rsidR="00D425BC" w:rsidRPr="00D425BC" w:rsidRDefault="00D425BC" w:rsidP="00D425BC">
            <w:pPr>
              <w:snapToGrid w:val="0"/>
              <w:jc w:val="center"/>
              <w:rPr>
                <w:lang w:eastAsia="ar-SA"/>
              </w:rPr>
            </w:pPr>
            <w:r w:rsidRPr="00D425BC">
              <w:rPr>
                <w:lang w:eastAsia="ar-SA"/>
              </w:rPr>
              <w:t>- 124,32</w:t>
            </w:r>
          </w:p>
        </w:tc>
        <w:tc>
          <w:tcPr>
            <w:tcW w:w="2835" w:type="dxa"/>
            <w:vMerge w:val="restart"/>
            <w:tcBorders>
              <w:top w:val="single" w:sz="4" w:space="0" w:color="000000"/>
              <w:left w:val="single" w:sz="4" w:space="0" w:color="000000"/>
              <w:right w:val="single" w:sz="4" w:space="0" w:color="000000"/>
            </w:tcBorders>
            <w:vAlign w:val="center"/>
          </w:tcPr>
          <w:p w:rsidR="00D425BC" w:rsidRPr="00D425BC" w:rsidRDefault="00D425BC" w:rsidP="00D425BC">
            <w:pPr>
              <w:snapToGrid w:val="0"/>
              <w:jc w:val="center"/>
              <w:rPr>
                <w:lang w:eastAsia="ar-SA"/>
              </w:rPr>
            </w:pPr>
            <w:r w:rsidRPr="00D425BC">
              <w:rPr>
                <w:lang w:eastAsia="ar-SA"/>
              </w:rPr>
              <w:t xml:space="preserve">Расходы на амортизацию основных средств исключены в связи с отсутствием обосновывающих материалов (ведомость начисления амортизации ОС, оборотно-сальдовая ведомость, инвентарные карточки объектов ОС) в соответствии с п. 28 Методических указаний.  </w:t>
            </w:r>
          </w:p>
        </w:tc>
      </w:tr>
      <w:tr w:rsidR="00D425BC" w:rsidRPr="00D425BC" w:rsidTr="004B4AF9">
        <w:trPr>
          <w:trHeight w:val="420"/>
        </w:trPr>
        <w:tc>
          <w:tcPr>
            <w:tcW w:w="567" w:type="dxa"/>
            <w:tcBorders>
              <w:top w:val="single" w:sz="4" w:space="0" w:color="000000"/>
              <w:left w:val="single" w:sz="4" w:space="0" w:color="000000"/>
              <w:bottom w:val="single" w:sz="4" w:space="0" w:color="000000"/>
              <w:right w:val="nil"/>
            </w:tcBorders>
            <w:vAlign w:val="center"/>
          </w:tcPr>
          <w:p w:rsidR="00D425BC" w:rsidRPr="00D425BC" w:rsidRDefault="00D425BC" w:rsidP="00D425BC">
            <w:pPr>
              <w:snapToGrid w:val="0"/>
              <w:jc w:val="center"/>
              <w:rPr>
                <w:lang w:eastAsia="ar-SA"/>
              </w:rPr>
            </w:pPr>
            <w:r w:rsidRPr="00D425BC">
              <w:rPr>
                <w:lang w:eastAsia="ar-SA"/>
              </w:rPr>
              <w:t>2.</w:t>
            </w:r>
          </w:p>
        </w:tc>
        <w:tc>
          <w:tcPr>
            <w:tcW w:w="2835" w:type="dxa"/>
            <w:tcBorders>
              <w:top w:val="single" w:sz="4" w:space="0" w:color="000000"/>
              <w:left w:val="single" w:sz="4" w:space="0" w:color="000000"/>
              <w:bottom w:val="single" w:sz="4" w:space="0" w:color="000000"/>
              <w:right w:val="nil"/>
            </w:tcBorders>
            <w:vAlign w:val="center"/>
          </w:tcPr>
          <w:p w:rsidR="00D425BC" w:rsidRPr="00D425BC" w:rsidRDefault="00D425BC" w:rsidP="00D425BC">
            <w:pPr>
              <w:spacing w:line="276" w:lineRule="auto"/>
              <w:jc w:val="center"/>
              <w:rPr>
                <w:lang w:eastAsia="ar-SA"/>
              </w:rPr>
            </w:pPr>
            <w:r w:rsidRPr="00D425BC">
              <w:rPr>
                <w:lang w:eastAsia="ar-SA"/>
              </w:rPr>
              <w:t>Водоотведение</w:t>
            </w:r>
          </w:p>
        </w:tc>
        <w:tc>
          <w:tcPr>
            <w:tcW w:w="1560" w:type="dxa"/>
            <w:tcBorders>
              <w:top w:val="single" w:sz="4" w:space="0" w:color="000000"/>
              <w:left w:val="single" w:sz="4" w:space="0" w:color="000000"/>
              <w:bottom w:val="single" w:sz="4" w:space="0" w:color="000000"/>
              <w:right w:val="nil"/>
            </w:tcBorders>
            <w:vAlign w:val="center"/>
          </w:tcPr>
          <w:p w:rsidR="00D425BC" w:rsidRPr="00D425BC" w:rsidRDefault="00D425BC" w:rsidP="00D425BC">
            <w:pPr>
              <w:snapToGrid w:val="0"/>
              <w:ind w:right="-108" w:hanging="108"/>
              <w:jc w:val="center"/>
              <w:rPr>
                <w:lang w:eastAsia="ar-SA"/>
              </w:rPr>
            </w:pPr>
            <w:r w:rsidRPr="00D425BC">
              <w:rPr>
                <w:lang w:eastAsia="ar-SA"/>
              </w:rPr>
              <w:t>9,60</w:t>
            </w:r>
          </w:p>
        </w:tc>
        <w:tc>
          <w:tcPr>
            <w:tcW w:w="1275" w:type="dxa"/>
            <w:tcBorders>
              <w:top w:val="single" w:sz="4" w:space="0" w:color="000000"/>
              <w:left w:val="single" w:sz="4" w:space="0" w:color="000000"/>
              <w:bottom w:val="single" w:sz="4" w:space="0" w:color="000000"/>
              <w:right w:val="nil"/>
            </w:tcBorders>
            <w:vAlign w:val="center"/>
          </w:tcPr>
          <w:p w:rsidR="00D425BC" w:rsidRPr="00D425BC" w:rsidRDefault="00D425BC" w:rsidP="00D425BC">
            <w:pPr>
              <w:snapToGrid w:val="0"/>
              <w:jc w:val="center"/>
              <w:rPr>
                <w:lang w:eastAsia="ar-SA"/>
              </w:rPr>
            </w:pPr>
            <w:r w:rsidRPr="00D425BC">
              <w:rPr>
                <w:lang w:eastAsia="ar-SA"/>
              </w:rPr>
              <w:t>0,00</w:t>
            </w:r>
          </w:p>
        </w:tc>
        <w:tc>
          <w:tcPr>
            <w:tcW w:w="1276" w:type="dxa"/>
            <w:tcBorders>
              <w:top w:val="single" w:sz="4" w:space="0" w:color="000000"/>
              <w:left w:val="single" w:sz="4" w:space="0" w:color="000000"/>
              <w:bottom w:val="single" w:sz="4" w:space="0" w:color="000000"/>
              <w:right w:val="nil"/>
            </w:tcBorders>
            <w:vAlign w:val="center"/>
          </w:tcPr>
          <w:p w:rsidR="00D425BC" w:rsidRPr="00D425BC" w:rsidRDefault="00D425BC" w:rsidP="00D425BC">
            <w:pPr>
              <w:snapToGrid w:val="0"/>
              <w:jc w:val="center"/>
              <w:rPr>
                <w:lang w:eastAsia="ar-SA"/>
              </w:rPr>
            </w:pPr>
            <w:r w:rsidRPr="00D425BC">
              <w:rPr>
                <w:lang w:eastAsia="ar-SA"/>
              </w:rPr>
              <w:t>- 9,60</w:t>
            </w:r>
          </w:p>
        </w:tc>
        <w:tc>
          <w:tcPr>
            <w:tcW w:w="2835" w:type="dxa"/>
            <w:vMerge/>
            <w:tcBorders>
              <w:left w:val="single" w:sz="4" w:space="0" w:color="000000"/>
              <w:bottom w:val="single" w:sz="4" w:space="0" w:color="000000"/>
              <w:right w:val="single" w:sz="4" w:space="0" w:color="000000"/>
            </w:tcBorders>
            <w:vAlign w:val="center"/>
          </w:tcPr>
          <w:p w:rsidR="00D425BC" w:rsidRPr="00D425BC" w:rsidRDefault="00D425BC" w:rsidP="00D425BC">
            <w:pPr>
              <w:snapToGrid w:val="0"/>
              <w:rPr>
                <w:lang w:eastAsia="ar-SA"/>
              </w:rPr>
            </w:pPr>
          </w:p>
        </w:tc>
      </w:tr>
    </w:tbl>
    <w:p w:rsidR="00D425BC" w:rsidRPr="00D425BC" w:rsidRDefault="00D425BC" w:rsidP="00D425BC">
      <w:pPr>
        <w:ind w:firstLine="709"/>
        <w:jc w:val="both"/>
        <w:rPr>
          <w:sz w:val="24"/>
          <w:szCs w:val="24"/>
          <w:lang w:eastAsia="ar-SA"/>
        </w:rPr>
      </w:pPr>
      <w:r w:rsidRPr="00D425BC">
        <w:rPr>
          <w:sz w:val="24"/>
          <w:szCs w:val="24"/>
          <w:lang w:eastAsia="ar-SA"/>
        </w:rPr>
        <w:t>Таким образом, скорректированная НВВ на 2020 год составила:                      тыс. 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3111"/>
        <w:gridCol w:w="2984"/>
      </w:tblGrid>
      <w:tr w:rsidR="00D425BC" w:rsidRPr="00D425BC" w:rsidTr="004B4AF9">
        <w:tc>
          <w:tcPr>
            <w:tcW w:w="851" w:type="dxa"/>
            <w:vAlign w:val="center"/>
          </w:tcPr>
          <w:p w:rsidR="00D425BC" w:rsidRPr="00D425BC" w:rsidRDefault="00D425BC" w:rsidP="00D425BC">
            <w:pPr>
              <w:spacing w:line="276" w:lineRule="auto"/>
              <w:jc w:val="center"/>
              <w:rPr>
                <w:lang w:eastAsia="ar-SA"/>
              </w:rPr>
            </w:pPr>
            <w:r w:rsidRPr="00D425BC">
              <w:rPr>
                <w:lang w:eastAsia="ar-SA"/>
              </w:rPr>
              <w:t>№ п/п</w:t>
            </w:r>
          </w:p>
        </w:tc>
        <w:tc>
          <w:tcPr>
            <w:tcW w:w="3402" w:type="dxa"/>
            <w:shd w:val="clear" w:color="auto" w:fill="auto"/>
            <w:vAlign w:val="center"/>
          </w:tcPr>
          <w:p w:rsidR="00D425BC" w:rsidRPr="00D425BC" w:rsidRDefault="00D425BC" w:rsidP="00D425BC">
            <w:pPr>
              <w:spacing w:line="276" w:lineRule="auto"/>
              <w:jc w:val="center"/>
              <w:rPr>
                <w:lang w:eastAsia="ar-SA"/>
              </w:rPr>
            </w:pPr>
            <w:r w:rsidRPr="00D425BC">
              <w:rPr>
                <w:lang w:eastAsia="ar-SA"/>
              </w:rPr>
              <w:t>Товары, услуги</w:t>
            </w:r>
          </w:p>
        </w:tc>
        <w:tc>
          <w:tcPr>
            <w:tcW w:w="3111" w:type="dxa"/>
            <w:shd w:val="clear" w:color="auto" w:fill="auto"/>
            <w:vAlign w:val="center"/>
          </w:tcPr>
          <w:p w:rsidR="00D425BC" w:rsidRPr="00D425BC" w:rsidRDefault="00D425BC" w:rsidP="00D425BC">
            <w:pPr>
              <w:spacing w:line="276" w:lineRule="auto"/>
              <w:jc w:val="center"/>
              <w:rPr>
                <w:lang w:eastAsia="ar-SA"/>
              </w:rPr>
            </w:pPr>
            <w:r w:rsidRPr="00D425BC">
              <w:rPr>
                <w:lang w:eastAsia="ar-SA"/>
              </w:rPr>
              <w:t>Утверждено на 2020 г.</w:t>
            </w:r>
          </w:p>
        </w:tc>
        <w:tc>
          <w:tcPr>
            <w:tcW w:w="2984" w:type="dxa"/>
            <w:shd w:val="clear" w:color="auto" w:fill="auto"/>
            <w:vAlign w:val="center"/>
          </w:tcPr>
          <w:p w:rsidR="00D425BC" w:rsidRPr="00D425BC" w:rsidRDefault="00D425BC" w:rsidP="00D425BC">
            <w:pPr>
              <w:spacing w:line="276" w:lineRule="auto"/>
              <w:jc w:val="center"/>
              <w:rPr>
                <w:lang w:eastAsia="ar-SA"/>
              </w:rPr>
            </w:pPr>
            <w:r w:rsidRPr="00D425BC">
              <w:rPr>
                <w:lang w:eastAsia="ar-SA"/>
              </w:rPr>
              <w:t>Корректировка на 2020 г.</w:t>
            </w:r>
          </w:p>
        </w:tc>
      </w:tr>
      <w:tr w:rsidR="00D425BC" w:rsidRPr="00D425BC" w:rsidTr="004B4AF9">
        <w:trPr>
          <w:trHeight w:val="56"/>
        </w:trPr>
        <w:tc>
          <w:tcPr>
            <w:tcW w:w="851" w:type="dxa"/>
            <w:vAlign w:val="center"/>
          </w:tcPr>
          <w:p w:rsidR="00D425BC" w:rsidRPr="00D425BC" w:rsidRDefault="00D425BC" w:rsidP="00D425BC">
            <w:pPr>
              <w:spacing w:line="276" w:lineRule="auto"/>
              <w:jc w:val="center"/>
              <w:rPr>
                <w:lang w:eastAsia="ar-SA"/>
              </w:rPr>
            </w:pPr>
            <w:r w:rsidRPr="00D425BC">
              <w:rPr>
                <w:lang w:eastAsia="ar-SA"/>
              </w:rPr>
              <w:t>1.</w:t>
            </w:r>
          </w:p>
        </w:tc>
        <w:tc>
          <w:tcPr>
            <w:tcW w:w="3402" w:type="dxa"/>
            <w:shd w:val="clear" w:color="auto" w:fill="auto"/>
            <w:vAlign w:val="center"/>
          </w:tcPr>
          <w:p w:rsidR="00D425BC" w:rsidRPr="00D425BC" w:rsidRDefault="00D425BC" w:rsidP="00D425BC">
            <w:pPr>
              <w:spacing w:line="276" w:lineRule="auto"/>
              <w:jc w:val="center"/>
              <w:rPr>
                <w:lang w:eastAsia="ar-SA"/>
              </w:rPr>
            </w:pPr>
            <w:r w:rsidRPr="00D425BC">
              <w:rPr>
                <w:lang w:eastAsia="ar-SA"/>
              </w:rPr>
              <w:t>Питьевая вода</w:t>
            </w:r>
          </w:p>
        </w:tc>
        <w:tc>
          <w:tcPr>
            <w:tcW w:w="3111" w:type="dxa"/>
            <w:shd w:val="clear" w:color="auto" w:fill="auto"/>
            <w:vAlign w:val="center"/>
          </w:tcPr>
          <w:p w:rsidR="00D425BC" w:rsidRPr="00D425BC" w:rsidRDefault="00D425BC" w:rsidP="00D425BC">
            <w:pPr>
              <w:jc w:val="center"/>
              <w:rPr>
                <w:lang w:eastAsia="ar-SA"/>
              </w:rPr>
            </w:pPr>
            <w:r w:rsidRPr="00D425BC">
              <w:rPr>
                <w:lang w:eastAsia="ar-SA"/>
              </w:rPr>
              <w:t>574,46</w:t>
            </w:r>
          </w:p>
        </w:tc>
        <w:tc>
          <w:tcPr>
            <w:tcW w:w="2984" w:type="dxa"/>
            <w:shd w:val="clear" w:color="auto" w:fill="auto"/>
            <w:vAlign w:val="center"/>
          </w:tcPr>
          <w:p w:rsidR="00D425BC" w:rsidRPr="00D425BC" w:rsidRDefault="00D425BC" w:rsidP="00D425BC">
            <w:pPr>
              <w:jc w:val="center"/>
              <w:rPr>
                <w:lang w:eastAsia="ar-SA"/>
              </w:rPr>
            </w:pPr>
            <w:r w:rsidRPr="00D425BC">
              <w:rPr>
                <w:lang w:eastAsia="ar-SA"/>
              </w:rPr>
              <w:t>614,49</w:t>
            </w:r>
          </w:p>
        </w:tc>
      </w:tr>
      <w:tr w:rsidR="00D425BC" w:rsidRPr="00D425BC" w:rsidTr="004B4AF9">
        <w:trPr>
          <w:trHeight w:val="56"/>
        </w:trPr>
        <w:tc>
          <w:tcPr>
            <w:tcW w:w="851" w:type="dxa"/>
            <w:vAlign w:val="center"/>
          </w:tcPr>
          <w:p w:rsidR="00D425BC" w:rsidRPr="00D425BC" w:rsidRDefault="00D425BC" w:rsidP="00D425BC">
            <w:pPr>
              <w:spacing w:line="276" w:lineRule="auto"/>
              <w:jc w:val="center"/>
              <w:rPr>
                <w:lang w:eastAsia="ar-SA"/>
              </w:rPr>
            </w:pPr>
            <w:r w:rsidRPr="00D425BC">
              <w:rPr>
                <w:lang w:eastAsia="ar-SA"/>
              </w:rPr>
              <w:t>2.</w:t>
            </w:r>
          </w:p>
        </w:tc>
        <w:tc>
          <w:tcPr>
            <w:tcW w:w="3402" w:type="dxa"/>
            <w:shd w:val="clear" w:color="auto" w:fill="auto"/>
            <w:vAlign w:val="center"/>
          </w:tcPr>
          <w:p w:rsidR="00D425BC" w:rsidRPr="00D425BC" w:rsidRDefault="00D425BC" w:rsidP="00D425BC">
            <w:pPr>
              <w:spacing w:line="276" w:lineRule="auto"/>
              <w:jc w:val="center"/>
              <w:rPr>
                <w:lang w:eastAsia="ar-SA"/>
              </w:rPr>
            </w:pPr>
            <w:r w:rsidRPr="00D425BC">
              <w:rPr>
                <w:lang w:eastAsia="ar-SA"/>
              </w:rPr>
              <w:t>Водоотведение</w:t>
            </w:r>
          </w:p>
        </w:tc>
        <w:tc>
          <w:tcPr>
            <w:tcW w:w="3111" w:type="dxa"/>
            <w:shd w:val="clear" w:color="auto" w:fill="auto"/>
            <w:vAlign w:val="center"/>
          </w:tcPr>
          <w:p w:rsidR="00D425BC" w:rsidRPr="00D425BC" w:rsidRDefault="00D425BC" w:rsidP="00D425BC">
            <w:pPr>
              <w:jc w:val="center"/>
              <w:rPr>
                <w:color w:val="000000"/>
                <w:lang w:eastAsia="ar-SA"/>
              </w:rPr>
            </w:pPr>
            <w:r w:rsidRPr="00D425BC">
              <w:rPr>
                <w:color w:val="000000"/>
                <w:lang w:eastAsia="ar-SA"/>
              </w:rPr>
              <w:t>392,28</w:t>
            </w:r>
          </w:p>
        </w:tc>
        <w:tc>
          <w:tcPr>
            <w:tcW w:w="2984" w:type="dxa"/>
            <w:shd w:val="clear" w:color="auto" w:fill="auto"/>
            <w:vAlign w:val="center"/>
          </w:tcPr>
          <w:p w:rsidR="00D425BC" w:rsidRPr="00D425BC" w:rsidRDefault="00D425BC" w:rsidP="00D425BC">
            <w:pPr>
              <w:jc w:val="center"/>
              <w:rPr>
                <w:color w:val="000000"/>
                <w:lang w:eastAsia="ar-SA"/>
              </w:rPr>
            </w:pPr>
            <w:r w:rsidRPr="00D425BC">
              <w:rPr>
                <w:color w:val="000000"/>
                <w:lang w:eastAsia="ar-SA"/>
              </w:rPr>
              <w:t>521,04</w:t>
            </w:r>
          </w:p>
        </w:tc>
      </w:tr>
    </w:tbl>
    <w:p w:rsidR="00D425BC" w:rsidRPr="00D425BC" w:rsidRDefault="00D425BC" w:rsidP="00D425BC">
      <w:pPr>
        <w:ind w:firstLine="709"/>
        <w:jc w:val="both"/>
        <w:rPr>
          <w:sz w:val="24"/>
          <w:szCs w:val="24"/>
          <w:lang w:eastAsia="ar-SA"/>
        </w:rPr>
      </w:pPr>
      <w:r w:rsidRPr="00D425BC">
        <w:rPr>
          <w:sz w:val="24"/>
          <w:szCs w:val="24"/>
          <w:lang w:eastAsia="ar-SA"/>
        </w:rPr>
        <w:t>Утвердить</w:t>
      </w:r>
      <w:r w:rsidRPr="00D425BC">
        <w:rPr>
          <w:sz w:val="24"/>
          <w:szCs w:val="24"/>
          <w:lang w:val="x-none" w:eastAsia="ar-SA"/>
        </w:rPr>
        <w:t xml:space="preserve"> следующие уровни тарифов на услуги в сфере </w:t>
      </w:r>
      <w:r w:rsidRPr="00D425BC">
        <w:rPr>
          <w:sz w:val="24"/>
          <w:szCs w:val="24"/>
          <w:lang w:eastAsia="ar-SA"/>
        </w:rPr>
        <w:t xml:space="preserve">холодного </w:t>
      </w:r>
      <w:r w:rsidRPr="00D425BC">
        <w:rPr>
          <w:sz w:val="24"/>
          <w:szCs w:val="24"/>
          <w:lang w:val="x-none" w:eastAsia="ar-SA"/>
        </w:rPr>
        <w:t>водоснабжения</w:t>
      </w:r>
      <w:r w:rsidRPr="00D425BC">
        <w:rPr>
          <w:sz w:val="24"/>
          <w:szCs w:val="24"/>
          <w:lang w:eastAsia="ar-SA"/>
        </w:rPr>
        <w:t xml:space="preserve"> (питьевая вода)</w:t>
      </w:r>
      <w:r w:rsidRPr="00D425BC">
        <w:rPr>
          <w:sz w:val="24"/>
          <w:szCs w:val="24"/>
          <w:lang w:val="x-none" w:eastAsia="ar-SA"/>
        </w:rPr>
        <w:t xml:space="preserve"> и водоотведения, оказываемые</w:t>
      </w:r>
      <w:r w:rsidRPr="00D425BC">
        <w:rPr>
          <w:sz w:val="24"/>
          <w:szCs w:val="24"/>
          <w:lang w:eastAsia="ar-SA"/>
        </w:rPr>
        <w:t xml:space="preserve"> ООО</w:t>
      </w:r>
      <w:r w:rsidRPr="00D425BC">
        <w:rPr>
          <w:sz w:val="24"/>
          <w:szCs w:val="24"/>
          <w:lang w:val="x-none" w:eastAsia="ar-SA"/>
        </w:rPr>
        <w:t xml:space="preserve"> «</w:t>
      </w:r>
      <w:r w:rsidRPr="00D425BC">
        <w:rPr>
          <w:sz w:val="24"/>
          <w:szCs w:val="24"/>
          <w:lang w:eastAsia="ar-SA"/>
        </w:rPr>
        <w:t>Ольшаники</w:t>
      </w:r>
      <w:r w:rsidRPr="00D425BC">
        <w:rPr>
          <w:sz w:val="24"/>
          <w:szCs w:val="24"/>
          <w:lang w:val="x-none" w:eastAsia="ar-SA"/>
        </w:rPr>
        <w:t>»</w:t>
      </w:r>
      <w:r w:rsidRPr="00D425BC">
        <w:rPr>
          <w:sz w:val="24"/>
          <w:szCs w:val="24"/>
          <w:lang w:eastAsia="ar-SA"/>
        </w:rPr>
        <w:t xml:space="preserve"> </w:t>
      </w:r>
      <w:r w:rsidRPr="00D425BC">
        <w:rPr>
          <w:sz w:val="24"/>
          <w:szCs w:val="24"/>
          <w:lang w:val="x-none" w:eastAsia="ar-SA"/>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39"/>
        <w:gridCol w:w="3166"/>
        <w:gridCol w:w="3967"/>
      </w:tblGrid>
      <w:tr w:rsidR="00D425BC" w:rsidRPr="00D425BC" w:rsidTr="004B4AF9">
        <w:trPr>
          <w:trHeight w:val="717"/>
          <w:tblHeader/>
        </w:trPr>
        <w:tc>
          <w:tcPr>
            <w:tcW w:w="576" w:type="dxa"/>
            <w:tcBorders>
              <w:top w:val="single" w:sz="4" w:space="0" w:color="auto"/>
              <w:left w:val="single" w:sz="4" w:space="0" w:color="auto"/>
              <w:bottom w:val="single" w:sz="4" w:space="0" w:color="auto"/>
              <w:right w:val="single" w:sz="4" w:space="0" w:color="auto"/>
            </w:tcBorders>
            <w:vAlign w:val="center"/>
            <w:hideMark/>
          </w:tcPr>
          <w:p w:rsidR="00D425BC" w:rsidRPr="00D425BC" w:rsidRDefault="00D425BC" w:rsidP="00D425BC">
            <w:pPr>
              <w:widowControl w:val="0"/>
              <w:autoSpaceDE w:val="0"/>
              <w:autoSpaceDN w:val="0"/>
              <w:adjustRightInd w:val="0"/>
              <w:jc w:val="center"/>
              <w:rPr>
                <w:rFonts w:eastAsia="Calibri"/>
                <w:lang w:eastAsia="ar-SA"/>
              </w:rPr>
            </w:pPr>
            <w:r w:rsidRPr="00D425BC">
              <w:rPr>
                <w:rFonts w:eastAsia="Calibri"/>
                <w:lang w:eastAsia="ar-SA"/>
              </w:rPr>
              <w:t>№ п/п</w:t>
            </w:r>
          </w:p>
        </w:tc>
        <w:tc>
          <w:tcPr>
            <w:tcW w:w="2639" w:type="dxa"/>
            <w:tcBorders>
              <w:top w:val="single" w:sz="4" w:space="0" w:color="auto"/>
              <w:left w:val="single" w:sz="4" w:space="0" w:color="auto"/>
              <w:bottom w:val="single" w:sz="4" w:space="0" w:color="auto"/>
              <w:right w:val="single" w:sz="4" w:space="0" w:color="auto"/>
            </w:tcBorders>
            <w:vAlign w:val="center"/>
            <w:hideMark/>
          </w:tcPr>
          <w:p w:rsidR="00D425BC" w:rsidRPr="00D425BC" w:rsidRDefault="00D425BC" w:rsidP="00D425BC">
            <w:pPr>
              <w:jc w:val="center"/>
              <w:rPr>
                <w:rFonts w:eastAsia="Calibri"/>
                <w:lang w:eastAsia="ar-SA"/>
              </w:rPr>
            </w:pPr>
            <w:r w:rsidRPr="00D425BC">
              <w:rPr>
                <w:rFonts w:eastAsia="Calibri"/>
                <w:lang w:eastAsia="ar-SA"/>
              </w:rPr>
              <w:t>Наименование потребителей, регулируемого вида деятельности</w:t>
            </w:r>
          </w:p>
        </w:tc>
        <w:tc>
          <w:tcPr>
            <w:tcW w:w="3166" w:type="dxa"/>
            <w:tcBorders>
              <w:top w:val="single" w:sz="4" w:space="0" w:color="auto"/>
              <w:left w:val="single" w:sz="4" w:space="0" w:color="auto"/>
              <w:bottom w:val="single" w:sz="4" w:space="0" w:color="auto"/>
              <w:right w:val="single" w:sz="4" w:space="0" w:color="auto"/>
            </w:tcBorders>
            <w:vAlign w:val="center"/>
            <w:hideMark/>
          </w:tcPr>
          <w:p w:rsidR="00D425BC" w:rsidRPr="00D425BC" w:rsidRDefault="00D425BC" w:rsidP="00D425BC">
            <w:pPr>
              <w:jc w:val="center"/>
              <w:rPr>
                <w:rFonts w:eastAsia="Calibri"/>
                <w:lang w:eastAsia="ar-SA"/>
              </w:rPr>
            </w:pPr>
            <w:r w:rsidRPr="00D425BC">
              <w:rPr>
                <w:rFonts w:eastAsia="Calibri"/>
                <w:lang w:eastAsia="ar-SA"/>
              </w:rPr>
              <w:t xml:space="preserve">Год с календарной разбивкой </w:t>
            </w:r>
          </w:p>
        </w:tc>
        <w:tc>
          <w:tcPr>
            <w:tcW w:w="3967" w:type="dxa"/>
            <w:tcBorders>
              <w:top w:val="single" w:sz="4" w:space="0" w:color="auto"/>
              <w:left w:val="single" w:sz="4" w:space="0" w:color="auto"/>
              <w:bottom w:val="single" w:sz="4" w:space="0" w:color="auto"/>
              <w:right w:val="single" w:sz="4" w:space="0" w:color="auto"/>
            </w:tcBorders>
            <w:vAlign w:val="center"/>
            <w:hideMark/>
          </w:tcPr>
          <w:p w:rsidR="00D425BC" w:rsidRPr="00D425BC" w:rsidRDefault="00D425BC" w:rsidP="00D425BC">
            <w:pPr>
              <w:jc w:val="center"/>
              <w:rPr>
                <w:rFonts w:eastAsia="Calibri"/>
                <w:lang w:eastAsia="ar-SA"/>
              </w:rPr>
            </w:pPr>
            <w:r w:rsidRPr="00D425BC">
              <w:rPr>
                <w:rFonts w:eastAsia="Calibri"/>
                <w:lang w:eastAsia="ar-SA"/>
              </w:rPr>
              <w:t>Тарифы, руб./м</w:t>
            </w:r>
            <w:r w:rsidRPr="00D425BC">
              <w:rPr>
                <w:rFonts w:eastAsia="Calibri"/>
                <w:vertAlign w:val="superscript"/>
                <w:lang w:eastAsia="ar-SA"/>
              </w:rPr>
              <w:t xml:space="preserve">3 </w:t>
            </w:r>
            <w:r w:rsidRPr="00D425BC">
              <w:rPr>
                <w:rFonts w:eastAsia="Calibri"/>
                <w:lang w:eastAsia="ar-SA"/>
              </w:rPr>
              <w:t>*</w:t>
            </w:r>
          </w:p>
        </w:tc>
      </w:tr>
      <w:tr w:rsidR="00D425BC" w:rsidRPr="00D425BC" w:rsidTr="004B4AF9">
        <w:trPr>
          <w:trHeight w:val="239"/>
        </w:trPr>
        <w:tc>
          <w:tcPr>
            <w:tcW w:w="10348" w:type="dxa"/>
            <w:gridSpan w:val="4"/>
            <w:tcBorders>
              <w:top w:val="single" w:sz="4" w:space="0" w:color="auto"/>
              <w:left w:val="single" w:sz="4" w:space="0" w:color="auto"/>
              <w:bottom w:val="single" w:sz="4" w:space="0" w:color="auto"/>
              <w:right w:val="single" w:sz="4" w:space="0" w:color="auto"/>
            </w:tcBorders>
            <w:vAlign w:val="center"/>
          </w:tcPr>
          <w:p w:rsidR="00D425BC" w:rsidRPr="00D425BC" w:rsidRDefault="00D425BC" w:rsidP="00D425BC">
            <w:pPr>
              <w:jc w:val="center"/>
              <w:rPr>
                <w:lang w:eastAsia="ar-SA"/>
              </w:rPr>
            </w:pPr>
            <w:r w:rsidRPr="00D425BC">
              <w:rPr>
                <w:lang w:eastAsia="ar-SA"/>
              </w:rPr>
              <w:t xml:space="preserve">Для потребителей муниципального образования "Первомайское сельское поселение" </w:t>
            </w:r>
          </w:p>
          <w:p w:rsidR="00D425BC" w:rsidRPr="00D425BC" w:rsidRDefault="00D425BC" w:rsidP="00D425BC">
            <w:pPr>
              <w:jc w:val="center"/>
              <w:rPr>
                <w:rFonts w:eastAsia="Calibri"/>
                <w:lang w:eastAsia="ar-SA"/>
              </w:rPr>
            </w:pPr>
            <w:r w:rsidRPr="00D425BC">
              <w:rPr>
                <w:lang w:eastAsia="ar-SA"/>
              </w:rPr>
              <w:t>Выборгского муниципального района Ленинградской области</w:t>
            </w:r>
          </w:p>
        </w:tc>
      </w:tr>
      <w:tr w:rsidR="00D425BC" w:rsidRPr="00D425BC" w:rsidTr="004B4AF9">
        <w:trPr>
          <w:trHeight w:val="239"/>
        </w:trPr>
        <w:tc>
          <w:tcPr>
            <w:tcW w:w="576" w:type="dxa"/>
            <w:vMerge w:val="restart"/>
            <w:tcBorders>
              <w:top w:val="single" w:sz="4" w:space="0" w:color="auto"/>
              <w:left w:val="single" w:sz="4" w:space="0" w:color="auto"/>
              <w:right w:val="single" w:sz="4" w:space="0" w:color="auto"/>
            </w:tcBorders>
            <w:vAlign w:val="center"/>
          </w:tcPr>
          <w:p w:rsidR="00D425BC" w:rsidRPr="00D425BC" w:rsidRDefault="00D425BC" w:rsidP="00D425BC">
            <w:pPr>
              <w:rPr>
                <w:rFonts w:eastAsia="Calibri"/>
                <w:lang w:eastAsia="ar-SA"/>
              </w:rPr>
            </w:pPr>
            <w:r w:rsidRPr="00D425BC">
              <w:rPr>
                <w:rFonts w:eastAsia="Calibri"/>
                <w:lang w:eastAsia="ar-SA"/>
              </w:rPr>
              <w:t>1.</w:t>
            </w:r>
          </w:p>
        </w:tc>
        <w:tc>
          <w:tcPr>
            <w:tcW w:w="2639" w:type="dxa"/>
            <w:vMerge w:val="restart"/>
            <w:tcBorders>
              <w:top w:val="single" w:sz="4" w:space="0" w:color="auto"/>
              <w:left w:val="single" w:sz="4" w:space="0" w:color="auto"/>
              <w:right w:val="single" w:sz="4" w:space="0" w:color="auto"/>
            </w:tcBorders>
            <w:vAlign w:val="center"/>
          </w:tcPr>
          <w:p w:rsidR="00D425BC" w:rsidRPr="00D425BC" w:rsidRDefault="00D425BC" w:rsidP="00D425BC">
            <w:pPr>
              <w:jc w:val="center"/>
              <w:rPr>
                <w:rFonts w:eastAsia="Calibri"/>
                <w:lang w:eastAsia="ar-SA"/>
              </w:rPr>
            </w:pPr>
            <w:r w:rsidRPr="00D425BC">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tcPr>
          <w:p w:rsidR="00D425BC" w:rsidRPr="00D425BC" w:rsidRDefault="00D425BC" w:rsidP="00D425BC">
            <w:pPr>
              <w:widowControl w:val="0"/>
              <w:autoSpaceDE w:val="0"/>
              <w:autoSpaceDN w:val="0"/>
              <w:adjustRightInd w:val="0"/>
              <w:jc w:val="center"/>
              <w:rPr>
                <w:rFonts w:eastAsia="Calibri"/>
                <w:lang w:eastAsia="ar-SA"/>
              </w:rPr>
            </w:pPr>
            <w:r w:rsidRPr="00D425BC">
              <w:rPr>
                <w:rFonts w:eastAsia="Calibri"/>
                <w:lang w:eastAsia="ar-SA"/>
              </w:rPr>
              <w:t>с 01.01.2020 по 30.06.2020</w:t>
            </w:r>
          </w:p>
        </w:tc>
        <w:tc>
          <w:tcPr>
            <w:tcW w:w="3967" w:type="dxa"/>
            <w:tcBorders>
              <w:top w:val="single" w:sz="4" w:space="0" w:color="auto"/>
              <w:left w:val="single" w:sz="4" w:space="0" w:color="auto"/>
              <w:bottom w:val="single" w:sz="4" w:space="0" w:color="auto"/>
              <w:right w:val="single" w:sz="4" w:space="0" w:color="auto"/>
            </w:tcBorders>
            <w:vAlign w:val="center"/>
          </w:tcPr>
          <w:p w:rsidR="00D425BC" w:rsidRPr="00D425BC" w:rsidRDefault="00D425BC" w:rsidP="00D425BC">
            <w:pPr>
              <w:jc w:val="center"/>
              <w:rPr>
                <w:lang w:eastAsia="ar-SA"/>
              </w:rPr>
            </w:pPr>
            <w:r w:rsidRPr="00D425BC">
              <w:rPr>
                <w:lang w:eastAsia="ar-SA"/>
              </w:rPr>
              <w:t>17,28</w:t>
            </w:r>
          </w:p>
        </w:tc>
      </w:tr>
      <w:tr w:rsidR="00D425BC" w:rsidRPr="00D425BC" w:rsidTr="004B4AF9">
        <w:trPr>
          <w:trHeight w:val="239"/>
        </w:trPr>
        <w:tc>
          <w:tcPr>
            <w:tcW w:w="576" w:type="dxa"/>
            <w:vMerge/>
            <w:tcBorders>
              <w:left w:val="single" w:sz="4" w:space="0" w:color="auto"/>
              <w:bottom w:val="single" w:sz="4" w:space="0" w:color="auto"/>
              <w:right w:val="single" w:sz="4" w:space="0" w:color="auto"/>
            </w:tcBorders>
            <w:vAlign w:val="center"/>
          </w:tcPr>
          <w:p w:rsidR="00D425BC" w:rsidRPr="00D425BC" w:rsidRDefault="00D425BC" w:rsidP="00D425BC">
            <w:pPr>
              <w:rPr>
                <w:rFonts w:eastAsia="Calibri"/>
                <w:lang w:eastAsia="ar-SA"/>
              </w:rPr>
            </w:pPr>
          </w:p>
        </w:tc>
        <w:tc>
          <w:tcPr>
            <w:tcW w:w="2639" w:type="dxa"/>
            <w:vMerge/>
            <w:tcBorders>
              <w:left w:val="single" w:sz="4" w:space="0" w:color="auto"/>
              <w:bottom w:val="single" w:sz="4" w:space="0" w:color="auto"/>
              <w:right w:val="single" w:sz="4" w:space="0" w:color="auto"/>
            </w:tcBorders>
            <w:vAlign w:val="center"/>
          </w:tcPr>
          <w:p w:rsidR="00D425BC" w:rsidRPr="00D425BC" w:rsidRDefault="00D425BC" w:rsidP="00D425BC">
            <w:pPr>
              <w:jc w:val="center"/>
              <w:rPr>
                <w:rFonts w:eastAsia="Calibri"/>
                <w:b/>
                <w:lang w:eastAsia="ar-SA"/>
              </w:rPr>
            </w:pPr>
          </w:p>
        </w:tc>
        <w:tc>
          <w:tcPr>
            <w:tcW w:w="3166" w:type="dxa"/>
            <w:tcBorders>
              <w:top w:val="single" w:sz="4" w:space="0" w:color="auto"/>
              <w:left w:val="single" w:sz="4" w:space="0" w:color="auto"/>
              <w:bottom w:val="single" w:sz="4" w:space="0" w:color="auto"/>
              <w:right w:val="single" w:sz="4" w:space="0" w:color="auto"/>
            </w:tcBorders>
            <w:vAlign w:val="center"/>
          </w:tcPr>
          <w:p w:rsidR="00D425BC" w:rsidRPr="00D425BC" w:rsidRDefault="00D425BC" w:rsidP="00D425BC">
            <w:pPr>
              <w:widowControl w:val="0"/>
              <w:autoSpaceDE w:val="0"/>
              <w:autoSpaceDN w:val="0"/>
              <w:adjustRightInd w:val="0"/>
              <w:jc w:val="center"/>
              <w:rPr>
                <w:rFonts w:eastAsia="Calibri"/>
                <w:lang w:eastAsia="ar-SA"/>
              </w:rPr>
            </w:pPr>
            <w:r w:rsidRPr="00D425BC">
              <w:rPr>
                <w:rFonts w:eastAsia="Calibri"/>
                <w:lang w:eastAsia="ar-SA"/>
              </w:rPr>
              <w:t>с 01.07.2020 по 31.12.2020</w:t>
            </w:r>
          </w:p>
        </w:tc>
        <w:tc>
          <w:tcPr>
            <w:tcW w:w="3967" w:type="dxa"/>
            <w:tcBorders>
              <w:top w:val="single" w:sz="4" w:space="0" w:color="auto"/>
              <w:left w:val="single" w:sz="4" w:space="0" w:color="auto"/>
              <w:bottom w:val="single" w:sz="4" w:space="0" w:color="auto"/>
              <w:right w:val="single" w:sz="4" w:space="0" w:color="auto"/>
            </w:tcBorders>
            <w:vAlign w:val="center"/>
          </w:tcPr>
          <w:p w:rsidR="00D425BC" w:rsidRPr="00D425BC" w:rsidRDefault="00D425BC" w:rsidP="00D425BC">
            <w:pPr>
              <w:jc w:val="center"/>
              <w:rPr>
                <w:lang w:eastAsia="ar-SA"/>
              </w:rPr>
            </w:pPr>
            <w:r w:rsidRPr="00D425BC">
              <w:rPr>
                <w:lang w:eastAsia="ar-SA"/>
              </w:rPr>
              <w:t>17,83</w:t>
            </w:r>
          </w:p>
        </w:tc>
      </w:tr>
      <w:tr w:rsidR="00D425BC" w:rsidRPr="00D425BC" w:rsidTr="004B4AF9">
        <w:trPr>
          <w:trHeight w:val="239"/>
        </w:trPr>
        <w:tc>
          <w:tcPr>
            <w:tcW w:w="576" w:type="dxa"/>
            <w:vMerge w:val="restart"/>
            <w:tcBorders>
              <w:top w:val="single" w:sz="4" w:space="0" w:color="auto"/>
              <w:left w:val="single" w:sz="4" w:space="0" w:color="auto"/>
              <w:right w:val="single" w:sz="4" w:space="0" w:color="auto"/>
            </w:tcBorders>
            <w:vAlign w:val="center"/>
          </w:tcPr>
          <w:p w:rsidR="00D425BC" w:rsidRPr="00D425BC" w:rsidRDefault="00D425BC" w:rsidP="00D425BC">
            <w:pPr>
              <w:rPr>
                <w:rFonts w:eastAsia="Calibri"/>
                <w:lang w:eastAsia="ar-SA"/>
              </w:rPr>
            </w:pPr>
            <w:r w:rsidRPr="00D425BC">
              <w:rPr>
                <w:rFonts w:eastAsia="Calibri"/>
                <w:lang w:eastAsia="ar-SA"/>
              </w:rPr>
              <w:t>2.</w:t>
            </w:r>
          </w:p>
        </w:tc>
        <w:tc>
          <w:tcPr>
            <w:tcW w:w="2639" w:type="dxa"/>
            <w:vMerge w:val="restart"/>
            <w:tcBorders>
              <w:top w:val="single" w:sz="4" w:space="0" w:color="auto"/>
              <w:left w:val="single" w:sz="4" w:space="0" w:color="auto"/>
              <w:right w:val="single" w:sz="4" w:space="0" w:color="auto"/>
            </w:tcBorders>
            <w:vAlign w:val="center"/>
          </w:tcPr>
          <w:p w:rsidR="00D425BC" w:rsidRPr="00D425BC" w:rsidRDefault="00D425BC" w:rsidP="00D425BC">
            <w:pPr>
              <w:jc w:val="center"/>
              <w:rPr>
                <w:rFonts w:eastAsia="Calibri"/>
                <w:lang w:eastAsia="ar-SA"/>
              </w:rPr>
            </w:pPr>
            <w:r w:rsidRPr="00D425BC">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tcPr>
          <w:p w:rsidR="00D425BC" w:rsidRPr="00D425BC" w:rsidRDefault="00D425BC" w:rsidP="00D425BC">
            <w:pPr>
              <w:widowControl w:val="0"/>
              <w:autoSpaceDE w:val="0"/>
              <w:autoSpaceDN w:val="0"/>
              <w:adjustRightInd w:val="0"/>
              <w:jc w:val="center"/>
              <w:rPr>
                <w:rFonts w:eastAsia="Calibri"/>
                <w:lang w:eastAsia="ar-SA"/>
              </w:rPr>
            </w:pPr>
            <w:r w:rsidRPr="00D425BC">
              <w:rPr>
                <w:rFonts w:eastAsia="Calibri"/>
                <w:lang w:eastAsia="ar-SA"/>
              </w:rPr>
              <w:t>с 01.01.2020 по 30.06.2020</w:t>
            </w:r>
          </w:p>
        </w:tc>
        <w:tc>
          <w:tcPr>
            <w:tcW w:w="3967" w:type="dxa"/>
            <w:tcBorders>
              <w:top w:val="single" w:sz="4" w:space="0" w:color="auto"/>
              <w:left w:val="single" w:sz="4" w:space="0" w:color="auto"/>
              <w:bottom w:val="single" w:sz="4" w:space="0" w:color="auto"/>
              <w:right w:val="single" w:sz="4" w:space="0" w:color="auto"/>
            </w:tcBorders>
            <w:vAlign w:val="center"/>
          </w:tcPr>
          <w:p w:rsidR="00D425BC" w:rsidRPr="00D425BC" w:rsidRDefault="00D425BC" w:rsidP="00D425BC">
            <w:pPr>
              <w:jc w:val="center"/>
              <w:rPr>
                <w:lang w:eastAsia="ar-SA"/>
              </w:rPr>
            </w:pPr>
            <w:r w:rsidRPr="00D425BC">
              <w:rPr>
                <w:lang w:eastAsia="ar-SA"/>
              </w:rPr>
              <w:t>16,43</w:t>
            </w:r>
          </w:p>
        </w:tc>
      </w:tr>
      <w:tr w:rsidR="00D425BC" w:rsidRPr="00D425BC" w:rsidTr="004B4AF9">
        <w:trPr>
          <w:trHeight w:val="239"/>
        </w:trPr>
        <w:tc>
          <w:tcPr>
            <w:tcW w:w="576" w:type="dxa"/>
            <w:vMerge/>
            <w:tcBorders>
              <w:left w:val="single" w:sz="4" w:space="0" w:color="auto"/>
              <w:bottom w:val="single" w:sz="4" w:space="0" w:color="auto"/>
              <w:right w:val="single" w:sz="4" w:space="0" w:color="auto"/>
            </w:tcBorders>
            <w:vAlign w:val="center"/>
          </w:tcPr>
          <w:p w:rsidR="00D425BC" w:rsidRPr="00D425BC" w:rsidRDefault="00D425BC" w:rsidP="00D425BC">
            <w:pPr>
              <w:rPr>
                <w:rFonts w:eastAsia="Calibri"/>
                <w:b/>
                <w:lang w:eastAsia="ar-SA"/>
              </w:rPr>
            </w:pPr>
          </w:p>
        </w:tc>
        <w:tc>
          <w:tcPr>
            <w:tcW w:w="2639" w:type="dxa"/>
            <w:vMerge/>
            <w:tcBorders>
              <w:left w:val="single" w:sz="4" w:space="0" w:color="auto"/>
              <w:bottom w:val="single" w:sz="4" w:space="0" w:color="auto"/>
              <w:right w:val="single" w:sz="4" w:space="0" w:color="auto"/>
            </w:tcBorders>
            <w:vAlign w:val="center"/>
          </w:tcPr>
          <w:p w:rsidR="00D425BC" w:rsidRPr="00D425BC" w:rsidRDefault="00D425BC" w:rsidP="00D425BC">
            <w:pPr>
              <w:rPr>
                <w:rFonts w:eastAsia="Calibri"/>
                <w:b/>
                <w:lang w:eastAsia="ar-SA"/>
              </w:rPr>
            </w:pPr>
          </w:p>
        </w:tc>
        <w:tc>
          <w:tcPr>
            <w:tcW w:w="3166" w:type="dxa"/>
            <w:tcBorders>
              <w:top w:val="single" w:sz="4" w:space="0" w:color="auto"/>
              <w:left w:val="single" w:sz="4" w:space="0" w:color="auto"/>
              <w:bottom w:val="single" w:sz="4" w:space="0" w:color="auto"/>
              <w:right w:val="single" w:sz="4" w:space="0" w:color="auto"/>
            </w:tcBorders>
            <w:vAlign w:val="center"/>
          </w:tcPr>
          <w:p w:rsidR="00D425BC" w:rsidRPr="00D425BC" w:rsidRDefault="00D425BC" w:rsidP="00D425BC">
            <w:pPr>
              <w:widowControl w:val="0"/>
              <w:autoSpaceDE w:val="0"/>
              <w:autoSpaceDN w:val="0"/>
              <w:adjustRightInd w:val="0"/>
              <w:jc w:val="center"/>
              <w:rPr>
                <w:rFonts w:eastAsia="Calibri"/>
                <w:lang w:eastAsia="ar-SA"/>
              </w:rPr>
            </w:pPr>
            <w:r w:rsidRPr="00D425BC">
              <w:rPr>
                <w:rFonts w:eastAsia="Calibri"/>
                <w:lang w:eastAsia="ar-SA"/>
              </w:rPr>
              <w:t>с 01.07.2020 по 31.12.2020</w:t>
            </w:r>
          </w:p>
        </w:tc>
        <w:tc>
          <w:tcPr>
            <w:tcW w:w="3967" w:type="dxa"/>
            <w:tcBorders>
              <w:top w:val="single" w:sz="4" w:space="0" w:color="auto"/>
              <w:left w:val="single" w:sz="4" w:space="0" w:color="auto"/>
              <w:bottom w:val="single" w:sz="4" w:space="0" w:color="auto"/>
              <w:right w:val="single" w:sz="4" w:space="0" w:color="auto"/>
            </w:tcBorders>
            <w:vAlign w:val="center"/>
          </w:tcPr>
          <w:p w:rsidR="00D425BC" w:rsidRPr="00D425BC" w:rsidRDefault="00D425BC" w:rsidP="00D425BC">
            <w:pPr>
              <w:jc w:val="center"/>
              <w:rPr>
                <w:lang w:eastAsia="ar-SA"/>
              </w:rPr>
            </w:pPr>
            <w:r w:rsidRPr="00D425BC">
              <w:rPr>
                <w:lang w:eastAsia="ar-SA"/>
              </w:rPr>
              <w:t>18,30</w:t>
            </w:r>
          </w:p>
        </w:tc>
      </w:tr>
    </w:tbl>
    <w:p w:rsidR="00D425BC" w:rsidRPr="00D425BC" w:rsidRDefault="00D425BC" w:rsidP="00D425BC">
      <w:pPr>
        <w:ind w:firstLine="709"/>
        <w:rPr>
          <w:lang w:eastAsia="ar-SA"/>
        </w:rPr>
      </w:pPr>
      <w:r w:rsidRPr="00D425BC">
        <w:rPr>
          <w:lang w:eastAsia="ar-SA"/>
        </w:rPr>
        <w:t xml:space="preserve">* тариф указан без учета налога на добавленную стоимость </w:t>
      </w:r>
    </w:p>
    <w:p w:rsidR="00D425BC" w:rsidRPr="00D425BC" w:rsidRDefault="00D425BC" w:rsidP="00D425BC">
      <w:pPr>
        <w:rPr>
          <w:sz w:val="24"/>
          <w:szCs w:val="24"/>
          <w:lang w:eastAsia="ar-SA"/>
        </w:rPr>
      </w:pPr>
    </w:p>
    <w:p w:rsidR="00D425BC" w:rsidRPr="00D425BC" w:rsidRDefault="00D425BC" w:rsidP="00D425BC">
      <w:pPr>
        <w:jc w:val="center"/>
        <w:rPr>
          <w:b/>
          <w:sz w:val="24"/>
          <w:szCs w:val="24"/>
        </w:rPr>
      </w:pPr>
      <w:r w:rsidRPr="00D425BC">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A72602" w:rsidRDefault="006E0E2B" w:rsidP="00A72602">
      <w:pPr>
        <w:pStyle w:val="a8"/>
        <w:ind w:firstLine="567"/>
        <w:rPr>
          <w:rFonts w:eastAsia="Calibri"/>
          <w:sz w:val="24"/>
          <w:szCs w:val="24"/>
          <w:lang w:val="ru-RU" w:eastAsia="en-US"/>
        </w:rPr>
      </w:pPr>
      <w:r>
        <w:rPr>
          <w:b/>
          <w:sz w:val="24"/>
          <w:szCs w:val="24"/>
          <w:lang w:val="ru-RU"/>
        </w:rPr>
        <w:t xml:space="preserve">12. </w:t>
      </w:r>
      <w:r w:rsidR="00A72602">
        <w:rPr>
          <w:b/>
          <w:sz w:val="24"/>
          <w:szCs w:val="24"/>
        </w:rPr>
        <w:t>По вопросу повестки</w:t>
      </w:r>
      <w:r w:rsidR="00A72602">
        <w:rPr>
          <w:b/>
          <w:sz w:val="24"/>
          <w:szCs w:val="24"/>
          <w:lang w:val="ru-RU"/>
        </w:rPr>
        <w:t xml:space="preserve"> «Об установлении тарифов на питьевую воду, водоотведение и транспортировку сточных вод общества с ограниченной ответственностью «Строительно-монтажное эксплуатационное управление «Заневка» на 2020-2024 годы</w:t>
      </w:r>
      <w:r w:rsidR="00A72602">
        <w:rPr>
          <w:b/>
          <w:sz w:val="24"/>
          <w:szCs w:val="24"/>
        </w:rPr>
        <w:t>»</w:t>
      </w:r>
      <w:r w:rsidR="00A72602">
        <w:rPr>
          <w:b/>
          <w:sz w:val="24"/>
          <w:szCs w:val="24"/>
          <w:lang w:val="ru-RU"/>
        </w:rPr>
        <w:t xml:space="preserve"> </w:t>
      </w:r>
      <w:r w:rsidR="00A72602">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72602">
        <w:rPr>
          <w:sz w:val="24"/>
          <w:szCs w:val="24"/>
          <w:lang w:val="ru-RU"/>
        </w:rPr>
        <w:t xml:space="preserve">, </w:t>
      </w:r>
      <w:r w:rsidR="00A72602">
        <w:rPr>
          <w:sz w:val="24"/>
          <w:szCs w:val="24"/>
        </w:rPr>
        <w:t>изложила основные положения э</w:t>
      </w:r>
      <w:r w:rsidR="00A72602">
        <w:rPr>
          <w:rFonts w:eastAsia="Calibri"/>
          <w:sz w:val="24"/>
          <w:szCs w:val="24"/>
          <w:lang w:eastAsia="en-US"/>
        </w:rPr>
        <w:t>кспертного заключения</w:t>
      </w:r>
      <w:r w:rsidR="00A72602">
        <w:rPr>
          <w:rFonts w:eastAsia="Calibri"/>
          <w:sz w:val="24"/>
          <w:szCs w:val="24"/>
          <w:lang w:val="ru-RU" w:eastAsia="en-US"/>
        </w:rPr>
        <w:t xml:space="preserve"> по рассмотрению материалов по расчету уровней тарифов на услуги в сфере водоснабжения и водоотведения, оказываемые обществом с ограниченной ответственностью «Строительно-монтажное </w:t>
      </w:r>
      <w:r w:rsidR="00A72602">
        <w:rPr>
          <w:rFonts w:eastAsia="Calibri"/>
          <w:sz w:val="24"/>
          <w:szCs w:val="24"/>
          <w:lang w:val="ru-RU" w:eastAsia="en-US"/>
        </w:rPr>
        <w:lastRenderedPageBreak/>
        <w:t>эксплуатационное управление «Заневка» (далее - ООО «СМЭУ «Заневка») потребителям муниципальных образований «Заневское городское поселение» и «Колтушское сельское поселение» Всеволожского муниципального района Ленинградской области в 2020-2024 годах.</w:t>
      </w:r>
      <w:r w:rsidR="00A72602">
        <w:rPr>
          <w:rFonts w:eastAsia="Calibri"/>
          <w:i/>
          <w:sz w:val="24"/>
          <w:szCs w:val="24"/>
          <w:lang w:val="ru-RU" w:eastAsia="en-US"/>
        </w:rPr>
        <w:t xml:space="preserve"> </w:t>
      </w:r>
    </w:p>
    <w:p w:rsidR="00A72602" w:rsidRDefault="00A72602" w:rsidP="00A72602">
      <w:pPr>
        <w:pStyle w:val="a8"/>
        <w:ind w:firstLine="567"/>
        <w:rPr>
          <w:rFonts w:eastAsia="Calibri"/>
          <w:sz w:val="24"/>
          <w:szCs w:val="24"/>
          <w:lang w:val="ru-RU" w:eastAsia="en-US"/>
        </w:rPr>
      </w:pPr>
      <w:r>
        <w:rPr>
          <w:rFonts w:eastAsia="Calibri"/>
          <w:sz w:val="24"/>
          <w:szCs w:val="24"/>
          <w:lang w:val="ru-RU" w:eastAsia="en-US"/>
        </w:rPr>
        <w:t>ООО «СМЭУ «Заневка» обратилось с заявлением об установлении тарифов на питьевую воду, водоотведение и транспортировку сточных вод на 2020-2024 годы от 30.04.2019 исх. № 740 (вх. от 30.04.2019 № КТ-1-2602/2019).</w:t>
      </w:r>
    </w:p>
    <w:p w:rsidR="00A72602" w:rsidRDefault="00A72602" w:rsidP="00A72602">
      <w:pPr>
        <w:pStyle w:val="a8"/>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КТ-1-7312/2019 от 27.11.2019).</w:t>
      </w:r>
    </w:p>
    <w:p w:rsidR="00A72602" w:rsidRDefault="00A72602" w:rsidP="00A72602">
      <w:pPr>
        <w:pStyle w:val="a8"/>
        <w:ind w:firstLine="567"/>
        <w:rPr>
          <w:rFonts w:eastAsia="Calibri"/>
          <w:sz w:val="24"/>
          <w:szCs w:val="24"/>
          <w:lang w:val="ru-RU" w:eastAsia="en-US"/>
        </w:rPr>
      </w:pPr>
    </w:p>
    <w:p w:rsidR="00A72602" w:rsidRDefault="00A72602" w:rsidP="00A72602">
      <w:pPr>
        <w:autoSpaceDE w:val="0"/>
        <w:autoSpaceDN w:val="0"/>
        <w:adjustRightInd w:val="0"/>
        <w:ind w:firstLine="540"/>
        <w:jc w:val="both"/>
        <w:rPr>
          <w:b/>
          <w:sz w:val="24"/>
          <w:szCs w:val="24"/>
        </w:rPr>
      </w:pPr>
      <w:r>
        <w:rPr>
          <w:b/>
          <w:sz w:val="24"/>
          <w:szCs w:val="24"/>
        </w:rPr>
        <w:t xml:space="preserve">Правление приняло решение:  </w:t>
      </w:r>
    </w:p>
    <w:p w:rsidR="00A72602" w:rsidRDefault="00A72602" w:rsidP="00A72602">
      <w:pPr>
        <w:rPr>
          <w:sz w:val="24"/>
          <w:szCs w:val="24"/>
          <w:lang w:eastAsia="ar-SA"/>
        </w:rPr>
      </w:pPr>
    </w:p>
    <w:p w:rsidR="00A72602" w:rsidRDefault="00A72602" w:rsidP="00A72602">
      <w:pPr>
        <w:ind w:firstLine="426"/>
        <w:jc w:val="both"/>
        <w:rPr>
          <w:sz w:val="24"/>
          <w:szCs w:val="24"/>
          <w:lang w:eastAsia="ar-SA"/>
        </w:rPr>
      </w:pPr>
      <w:r>
        <w:rPr>
          <w:sz w:val="24"/>
          <w:szCs w:val="24"/>
          <w:lang w:eastAsia="ar-SA"/>
        </w:rPr>
        <w:t>ЛенРТК рассмотрел производственные программы в сфере водоснабжения и водоотведения, предоставленные ООО «СМЭУ «Заневка» и утвердил следующие основные натуральные показатели:</w:t>
      </w:r>
    </w:p>
    <w:p w:rsidR="00A72602" w:rsidRDefault="00A72602" w:rsidP="00A72602">
      <w:pPr>
        <w:tabs>
          <w:tab w:val="left" w:pos="4536"/>
        </w:tabs>
        <w:ind w:left="567" w:right="-52"/>
        <w:jc w:val="center"/>
        <w:rPr>
          <w:sz w:val="24"/>
          <w:szCs w:val="24"/>
        </w:rPr>
      </w:pPr>
      <w:r>
        <w:rPr>
          <w:sz w:val="24"/>
          <w:szCs w:val="24"/>
        </w:rPr>
        <w:t>Водоснабжение (питьевая вода) для потребителей муниципального образования «Заневское городское поселение» Всеволожского муниципального района Ленинградской области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276"/>
        <w:gridCol w:w="1701"/>
        <w:gridCol w:w="1134"/>
        <w:gridCol w:w="1417"/>
        <w:gridCol w:w="1701"/>
      </w:tblGrid>
      <w:tr w:rsidR="00A72602" w:rsidTr="006E0E2B">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Ед. изм.</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2020 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 xml:space="preserve">Причины </w:t>
            </w:r>
          </w:p>
          <w:p w:rsidR="00A72602" w:rsidRDefault="00A72602">
            <w:pPr>
              <w:ind w:right="-52"/>
              <w:jc w:val="center"/>
              <w:rPr>
                <w:lang w:eastAsia="ar-SA"/>
              </w:rPr>
            </w:pPr>
            <w:r>
              <w:rPr>
                <w:lang w:eastAsia="ar-SA"/>
              </w:rPr>
              <w:t>отклонения</w:t>
            </w:r>
          </w:p>
        </w:tc>
      </w:tr>
      <w:tr w:rsidR="00A72602" w:rsidTr="006E0E2B">
        <w:tc>
          <w:tcPr>
            <w:tcW w:w="709"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 xml:space="preserve">данные Организации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принято ЛенРТК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отклонение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p>
        </w:tc>
      </w:tr>
      <w:tr w:rsidR="00A72602" w:rsidTr="006E0E2B">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7</w:t>
            </w:r>
          </w:p>
        </w:tc>
      </w:tr>
      <w:tr w:rsidR="00A72602" w:rsidTr="006E0E2B">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Собственные нужды (технологические нужды)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12,51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12,51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6E0E2B">
        <w:trPr>
          <w:trHeight w:val="173"/>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Получено воды со стороны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3541,05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3471,97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-69,08</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rPr>
                <w:sz w:val="18"/>
                <w:szCs w:val="18"/>
              </w:rPr>
            </w:pPr>
            <w:r>
              <w:rPr>
                <w:sz w:val="18"/>
                <w:szCs w:val="18"/>
              </w:rPr>
              <w:t>Показатели изменены в связи с корректировкой потерь воды в водопроводных сетях</w:t>
            </w:r>
          </w:p>
        </w:tc>
      </w:tr>
      <w:tr w:rsidR="00A72602" w:rsidTr="006E0E2B">
        <w:trPr>
          <w:trHeight w:val="337"/>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Подано воды в водопроводную сеть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color w:val="000000"/>
                <w:lang w:eastAsia="ar-SA"/>
              </w:rPr>
            </w:pPr>
            <w:r>
              <w:rPr>
                <w:bCs/>
                <w:color w:val="000000"/>
                <w:lang w:eastAsia="ar-SA"/>
              </w:rPr>
              <w:t>3528,54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3459,46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-69,08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sz w:val="18"/>
                <w:szCs w:val="18"/>
              </w:rPr>
            </w:pPr>
          </w:p>
        </w:tc>
      </w:tr>
      <w:tr w:rsidR="00A72602" w:rsidTr="006E0E2B">
        <w:trPr>
          <w:trHeight w:val="142"/>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Потери воды в водопроводных сетях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color w:val="000000"/>
                <w:lang w:eastAsia="ar-SA"/>
              </w:rPr>
            </w:pPr>
            <w:r>
              <w:rPr>
                <w:color w:val="000000"/>
                <w:lang w:eastAsia="ar-SA"/>
              </w:rPr>
              <w:t>588,00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518,92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-69,08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sz w:val="18"/>
                <w:szCs w:val="18"/>
              </w:rPr>
            </w:pPr>
          </w:p>
        </w:tc>
      </w:tr>
      <w:tr w:rsidR="00A72602" w:rsidTr="006E0E2B">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Потери воды в водопроводных сетях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color w:val="000000"/>
                <w:lang w:eastAsia="ar-SA"/>
              </w:rPr>
            </w:pPr>
            <w:r>
              <w:rPr>
                <w:color w:val="000000"/>
                <w:lang w:eastAsia="ar-SA"/>
              </w:rPr>
              <w:t>17,00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rPr>
                <w:sz w:val="18"/>
                <w:szCs w:val="18"/>
                <w:lang w:eastAsia="ar-SA"/>
              </w:rPr>
            </w:pPr>
            <w:r>
              <w:rPr>
                <w:sz w:val="18"/>
                <w:szCs w:val="18"/>
                <w:lang w:eastAsia="ar-SA"/>
              </w:rPr>
              <w:t xml:space="preserve">Потери воды в водопроводных сетях приняты исходя из фактических данных ООО «СМЭУ «Заневка» за 2018 г. </w:t>
            </w:r>
          </w:p>
        </w:tc>
      </w:tr>
      <w:tr w:rsidR="00A72602" w:rsidTr="006E0E2B">
        <w:trPr>
          <w:trHeight w:val="241"/>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Отпущено воды потребителям,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color w:val="000000"/>
                <w:lang w:eastAsia="ar-SA"/>
              </w:rPr>
            </w:pPr>
            <w:r>
              <w:rPr>
                <w:color w:val="000000"/>
                <w:lang w:eastAsia="ar-SA"/>
              </w:rPr>
              <w:t>2940,54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2940,54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6E0E2B">
        <w:trPr>
          <w:trHeight w:val="271"/>
        </w:trPr>
        <w:tc>
          <w:tcPr>
            <w:tcW w:w="709"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A72602" w:rsidRDefault="00A72602">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72602" w:rsidRDefault="00A72602">
            <w:pPr>
              <w:ind w:right="-52"/>
              <w:jc w:val="center"/>
              <w:rPr>
                <w:lang w:eastAsia="ar-SA"/>
              </w:rPr>
            </w:pPr>
          </w:p>
        </w:tc>
      </w:tr>
      <w:tr w:rsidR="00A72602" w:rsidTr="006E0E2B">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6.1.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на производственно-хозяйственные нужды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34,50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pPr>
            <w:r>
              <w:t>34,50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6E0E2B">
        <w:trPr>
          <w:trHeight w:val="126"/>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6.2.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на нужды собственных подразделений (цехов)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12,11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12,11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6E0E2B">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Товарная вода,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2893,93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2893,93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sz w:val="18"/>
                <w:szCs w:val="18"/>
                <w:lang w:eastAsia="ar-SA"/>
              </w:rPr>
            </w:pPr>
            <w:r>
              <w:rPr>
                <w:sz w:val="18"/>
                <w:szCs w:val="18"/>
                <w:lang w:eastAsia="ar-SA"/>
              </w:rPr>
              <w:t>-</w:t>
            </w:r>
          </w:p>
        </w:tc>
      </w:tr>
      <w:tr w:rsidR="00A72602" w:rsidTr="006E0E2B">
        <w:trPr>
          <w:trHeight w:val="247"/>
        </w:trPr>
        <w:tc>
          <w:tcPr>
            <w:tcW w:w="709"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A72602" w:rsidRDefault="00A72602">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72602" w:rsidRDefault="00A72602">
            <w:pPr>
              <w:ind w:right="-52"/>
              <w:jc w:val="center"/>
              <w:rPr>
                <w:lang w:eastAsia="ar-SA"/>
              </w:rPr>
            </w:pPr>
          </w:p>
        </w:tc>
      </w:tr>
      <w:tr w:rsidR="00A72602" w:rsidTr="006E0E2B">
        <w:trPr>
          <w:trHeight w:val="247"/>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7.1.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населению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color w:val="000000"/>
                <w:lang w:eastAsia="ar-SA"/>
              </w:rPr>
            </w:pPr>
            <w:r>
              <w:rPr>
                <w:color w:val="000000"/>
                <w:lang w:eastAsia="ar-SA"/>
              </w:rPr>
              <w:t>2349,30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2349,30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6E0E2B">
        <w:trPr>
          <w:trHeight w:val="247"/>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7.2.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бюджетным потребителям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color w:val="000000"/>
                <w:lang w:eastAsia="ar-SA"/>
              </w:rPr>
            </w:pPr>
            <w:r>
              <w:rPr>
                <w:color w:val="000000"/>
                <w:lang w:eastAsia="ar-SA"/>
              </w:rPr>
              <w:t>14,00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6E0E2B">
        <w:trPr>
          <w:trHeight w:val="247"/>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7.3.</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иным потребителям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color w:val="000000"/>
                <w:lang w:eastAsia="ar-SA"/>
              </w:rPr>
            </w:pPr>
            <w:r>
              <w:rPr>
                <w:color w:val="000000"/>
                <w:lang w:eastAsia="ar-SA"/>
              </w:rPr>
              <w:t>530,63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530,63</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6E0E2B">
        <w:trPr>
          <w:trHeight w:val="247"/>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Расход электроэнергии,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color w:val="000000"/>
                <w:lang w:eastAsia="ar-SA"/>
              </w:rPr>
            </w:pPr>
            <w:r>
              <w:rPr>
                <w:color w:val="000000"/>
                <w:lang w:eastAsia="ar-SA"/>
              </w:rPr>
              <w:t>79,95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79,07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-0,88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rPr>
                <w:sz w:val="18"/>
                <w:szCs w:val="18"/>
                <w:lang w:eastAsia="ar-SA"/>
              </w:rPr>
            </w:pPr>
            <w:r>
              <w:rPr>
                <w:sz w:val="18"/>
                <w:szCs w:val="18"/>
              </w:rPr>
              <w:t>Показатель определен с учетом корректировки расхода электроэнергии на технологические нужды</w:t>
            </w:r>
          </w:p>
        </w:tc>
      </w:tr>
      <w:tr w:rsidR="00A72602" w:rsidTr="006E0E2B">
        <w:trPr>
          <w:trHeight w:val="164"/>
        </w:trPr>
        <w:tc>
          <w:tcPr>
            <w:tcW w:w="709"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A72602" w:rsidRDefault="00A72602">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72602" w:rsidRDefault="00A72602">
            <w:pPr>
              <w:ind w:right="-52"/>
              <w:jc w:val="center"/>
              <w:rPr>
                <w:lang w:eastAsia="ar-SA"/>
              </w:rPr>
            </w:pPr>
          </w:p>
        </w:tc>
      </w:tr>
      <w:tr w:rsidR="00A72602" w:rsidTr="006E0E2B">
        <w:trPr>
          <w:trHeight w:val="247"/>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8.1.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 xml:space="preserve">на технологические нужды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color w:val="000000"/>
                <w:lang w:eastAsia="ar-SA"/>
              </w:rPr>
            </w:pPr>
            <w:r>
              <w:rPr>
                <w:color w:val="000000"/>
                <w:lang w:eastAsia="ar-SA"/>
              </w:rPr>
              <w:t>45,18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44,30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-0,88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rPr>
                <w:lang w:eastAsia="ar-SA"/>
              </w:rPr>
            </w:pPr>
            <w:r>
              <w:rPr>
                <w:sz w:val="18"/>
                <w:szCs w:val="18"/>
              </w:rPr>
              <w:t>Расходы скорректированы исходя из удельного расхода электроэнергии на технологические нужды и полученной воды со стороны</w:t>
            </w:r>
          </w:p>
        </w:tc>
      </w:tr>
      <w:tr w:rsidR="00A72602" w:rsidTr="006E0E2B">
        <w:trPr>
          <w:trHeight w:val="247"/>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8.1.1.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удельный расход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кВт.ч/м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color w:val="000000"/>
                <w:lang w:eastAsia="ar-SA"/>
              </w:rPr>
            </w:pPr>
            <w:r>
              <w:rPr>
                <w:color w:val="000000"/>
                <w:lang w:eastAsia="ar-SA"/>
              </w:rPr>
              <w:t>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6E0E2B">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8.2.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на общепроизводственные нужды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color w:val="000000"/>
                <w:sz w:val="24"/>
                <w:szCs w:val="24"/>
                <w:lang w:eastAsia="ar-SA"/>
              </w:rPr>
            </w:pPr>
            <w:r>
              <w:rPr>
                <w:color w:val="000000"/>
                <w:sz w:val="24"/>
                <w:szCs w:val="24"/>
                <w:lang w:eastAsia="ar-SA"/>
              </w:rPr>
              <w:t>34,77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34,77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bl>
    <w:p w:rsidR="00A72602" w:rsidRDefault="00A72602" w:rsidP="00A72602">
      <w:pPr>
        <w:tabs>
          <w:tab w:val="left" w:pos="4536"/>
        </w:tabs>
        <w:ind w:left="567" w:right="-52"/>
        <w:jc w:val="center"/>
        <w:rPr>
          <w:sz w:val="24"/>
          <w:szCs w:val="24"/>
        </w:rPr>
      </w:pPr>
      <w:r>
        <w:rPr>
          <w:sz w:val="24"/>
          <w:szCs w:val="24"/>
        </w:rPr>
        <w:t>Водоотведение для потребителей муниципального образования «Заневское городское поселение» Всеволожского муниципального района Ленинградской области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276"/>
        <w:gridCol w:w="1701"/>
        <w:gridCol w:w="1134"/>
        <w:gridCol w:w="1417"/>
        <w:gridCol w:w="1418"/>
      </w:tblGrid>
      <w:tr w:rsidR="00A72602" w:rsidTr="00A72602">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Ед. изм.</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2020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 xml:space="preserve">Причины </w:t>
            </w:r>
          </w:p>
          <w:p w:rsidR="00A72602" w:rsidRDefault="00A72602">
            <w:pPr>
              <w:ind w:right="-52"/>
              <w:jc w:val="center"/>
              <w:rPr>
                <w:lang w:eastAsia="ar-SA"/>
              </w:rPr>
            </w:pPr>
            <w:r>
              <w:rPr>
                <w:lang w:eastAsia="ar-SA"/>
              </w:rPr>
              <w:t xml:space="preserve">отклонения </w:t>
            </w:r>
          </w:p>
        </w:tc>
      </w:tr>
      <w:tr w:rsidR="00A72602" w:rsidTr="00A72602">
        <w:tc>
          <w:tcPr>
            <w:tcW w:w="709"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 xml:space="preserve">данные </w:t>
            </w:r>
          </w:p>
          <w:p w:rsidR="00A72602" w:rsidRDefault="00A72602">
            <w:pPr>
              <w:jc w:val="center"/>
              <w:rPr>
                <w:lang w:eastAsia="ar-SA"/>
              </w:rPr>
            </w:pPr>
            <w:r>
              <w:rPr>
                <w:lang w:eastAsia="ar-SA"/>
              </w:rPr>
              <w:t>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принято ЛенРТК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отклонение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p>
        </w:tc>
      </w:tr>
      <w:tr w:rsidR="00A72602" w:rsidTr="00A72602">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7</w:t>
            </w:r>
          </w:p>
        </w:tc>
      </w:tr>
      <w:tr w:rsidR="00A72602" w:rsidTr="00A72602">
        <w:trPr>
          <w:trHeight w:val="257"/>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Прием сточных вод,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color w:val="000000"/>
                <w:lang w:eastAsia="ar-SA"/>
              </w:rPr>
            </w:pPr>
            <w:r>
              <w:rPr>
                <w:bCs/>
                <w:color w:val="000000"/>
                <w:lang w:eastAsia="ar-SA"/>
              </w:rPr>
              <w:t>2704,72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color w:val="000000"/>
                <w:lang w:eastAsia="ar-SA"/>
              </w:rPr>
            </w:pPr>
            <w:r>
              <w:rPr>
                <w:bCs/>
                <w:color w:val="000000"/>
                <w:lang w:eastAsia="ar-SA"/>
              </w:rPr>
              <w:t>2704,72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A72602">
        <w:trPr>
          <w:trHeight w:val="229"/>
        </w:trPr>
        <w:tc>
          <w:tcPr>
            <w:tcW w:w="709"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r>
      <w:tr w:rsidR="00A72602" w:rsidTr="00A72602">
        <w:trPr>
          <w:trHeight w:val="270"/>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от производственно-хозяйственных нужд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color w:val="000000"/>
                <w:lang w:eastAsia="ar-SA"/>
              </w:rPr>
            </w:pPr>
            <w:r>
              <w:rPr>
                <w:bCs/>
                <w:color w:val="000000"/>
                <w:lang w:eastAsia="ar-SA"/>
              </w:rPr>
              <w:t>41,26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color w:val="000000"/>
                <w:lang w:eastAsia="ar-SA"/>
              </w:rPr>
            </w:pPr>
            <w:r>
              <w:rPr>
                <w:bCs/>
                <w:color w:val="000000"/>
                <w:lang w:eastAsia="ar-SA"/>
              </w:rPr>
              <w:t>41,26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A72602">
        <w:trPr>
          <w:trHeight w:val="341"/>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Товарные стоки,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2642,46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2642,46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A72602">
        <w:trPr>
          <w:trHeight w:val="177"/>
        </w:trPr>
        <w:tc>
          <w:tcPr>
            <w:tcW w:w="709"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A72602" w:rsidRDefault="00A72602">
            <w:pPr>
              <w:ind w:right="-52"/>
              <w:jc w:val="center"/>
              <w:rPr>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A72602" w:rsidRDefault="00A72602">
            <w:pPr>
              <w:ind w:right="-52"/>
              <w:jc w:val="center"/>
              <w:rPr>
                <w:lang w:eastAsia="ar-SA"/>
              </w:rPr>
            </w:pPr>
          </w:p>
        </w:tc>
      </w:tr>
      <w:tr w:rsidR="00A72602" w:rsidTr="00A72602">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от населения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2321,38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2321,38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A72602">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от бюджетных потребителей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A72602">
        <w:trPr>
          <w:trHeight w:val="390"/>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от иных потребителей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307,08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307,08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A72602">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Неучтенный приток сточных вод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A72602">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Объем сточных вод, переданных на очистку другим организациям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2704,72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2704,72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A72602">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Расход электроэнергии,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854,90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854,90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A72602">
        <w:trPr>
          <w:trHeight w:val="284"/>
        </w:trPr>
        <w:tc>
          <w:tcPr>
            <w:tcW w:w="709"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A72602" w:rsidRDefault="00A72602">
            <w:pPr>
              <w:ind w:right="-52"/>
              <w:jc w:val="center"/>
              <w:rPr>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A72602" w:rsidRDefault="00A72602">
            <w:pPr>
              <w:ind w:right="-52"/>
              <w:jc w:val="center"/>
              <w:rPr>
                <w:lang w:eastAsia="ar-SA"/>
              </w:rPr>
            </w:pPr>
          </w:p>
        </w:tc>
      </w:tr>
      <w:tr w:rsidR="00A72602" w:rsidTr="00A72602">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 xml:space="preserve">на технологические нужды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834,90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834,90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A72602">
        <w:trPr>
          <w:trHeight w:val="284"/>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5.1.1.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удельный расход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кВт.ч/м</w:t>
            </w:r>
            <w:r>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0,31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0,31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A72602">
        <w:trPr>
          <w:trHeight w:val="412"/>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на общепроизводственные нужды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тыс.кВт.ч</w:t>
            </w:r>
          </w:p>
        </w:tc>
        <w:tc>
          <w:tcPr>
            <w:tcW w:w="170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bl>
    <w:p w:rsidR="00A72602" w:rsidRDefault="00A72602" w:rsidP="00A72602">
      <w:pPr>
        <w:tabs>
          <w:tab w:val="left" w:pos="4536"/>
        </w:tabs>
        <w:ind w:left="567" w:right="-52"/>
        <w:jc w:val="center"/>
        <w:rPr>
          <w:sz w:val="24"/>
          <w:szCs w:val="24"/>
        </w:rPr>
      </w:pPr>
      <w:r>
        <w:rPr>
          <w:sz w:val="24"/>
          <w:szCs w:val="24"/>
        </w:rPr>
        <w:t>Транспортировка сточных вод для потребителей муниципального образования «Колтушское сельское поселение» Всеволожского муниципального района Ленинградской области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276"/>
        <w:gridCol w:w="1559"/>
        <w:gridCol w:w="1276"/>
        <w:gridCol w:w="1417"/>
        <w:gridCol w:w="1418"/>
      </w:tblGrid>
      <w:tr w:rsidR="00A72602" w:rsidTr="00A72602">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 п/п</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Ед. изм.</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2020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 xml:space="preserve">Причины </w:t>
            </w:r>
          </w:p>
          <w:p w:rsidR="00A72602" w:rsidRDefault="00A72602">
            <w:pPr>
              <w:ind w:right="-52"/>
              <w:jc w:val="center"/>
              <w:rPr>
                <w:lang w:eastAsia="ar-SA"/>
              </w:rPr>
            </w:pPr>
            <w:r>
              <w:rPr>
                <w:lang w:eastAsia="ar-SA"/>
              </w:rPr>
              <w:t xml:space="preserve">отклонения </w:t>
            </w:r>
          </w:p>
        </w:tc>
      </w:tr>
      <w:tr w:rsidR="00A72602" w:rsidTr="00A72602">
        <w:tc>
          <w:tcPr>
            <w:tcW w:w="709"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 xml:space="preserve">данные </w:t>
            </w:r>
          </w:p>
          <w:p w:rsidR="00A72602" w:rsidRDefault="00A72602">
            <w:pPr>
              <w:jc w:val="center"/>
              <w:rPr>
                <w:lang w:eastAsia="ar-SA"/>
              </w:rPr>
            </w:pPr>
            <w:r>
              <w:rPr>
                <w:lang w:eastAsia="ar-SA"/>
              </w:rPr>
              <w:t>Организации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принято ЛенРТК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отклонение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p>
        </w:tc>
      </w:tr>
      <w:tr w:rsidR="00A72602" w:rsidTr="00A72602">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7</w:t>
            </w:r>
          </w:p>
        </w:tc>
      </w:tr>
      <w:tr w:rsidR="00A72602" w:rsidTr="00A72602">
        <w:trPr>
          <w:trHeight w:val="257"/>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Пропущено сточных вод для передачи (транспортировки)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780,00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780,00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ind w:right="-52"/>
              <w:jc w:val="center"/>
              <w:rPr>
                <w:lang w:eastAsia="ar-SA"/>
              </w:rPr>
            </w:pPr>
            <w:r>
              <w:rPr>
                <w:lang w:eastAsia="ar-SA"/>
              </w:rPr>
              <w:t>-</w:t>
            </w:r>
          </w:p>
        </w:tc>
      </w:tr>
      <w:tr w:rsidR="00A72602" w:rsidTr="00A72602">
        <w:trPr>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t>Товарные стоки,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780,00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780,00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w:t>
            </w:r>
          </w:p>
        </w:tc>
      </w:tr>
      <w:tr w:rsidR="00A72602" w:rsidTr="00A72602">
        <w:trPr>
          <w:trHeight w:val="195"/>
        </w:trPr>
        <w:tc>
          <w:tcPr>
            <w:tcW w:w="709"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A72602" w:rsidRDefault="00A72602">
            <w:pPr>
              <w:jc w:val="center"/>
              <w:rPr>
                <w:lang w:eastAsia="ar-SA"/>
              </w:rPr>
            </w:pPr>
          </w:p>
        </w:tc>
      </w:tr>
      <w:tr w:rsidR="00A72602" w:rsidTr="00A72602">
        <w:trPr>
          <w:trHeight w:val="510"/>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r>
              <w:t>от гарантирующих организаций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720,00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720,00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w:t>
            </w:r>
          </w:p>
        </w:tc>
      </w:tr>
      <w:tr w:rsidR="00A72602" w:rsidTr="00A72602">
        <w:trPr>
          <w:trHeight w:val="418"/>
        </w:trPr>
        <w:tc>
          <w:tcPr>
            <w:tcW w:w="70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lastRenderedPageBreak/>
              <w:t>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A72602" w:rsidRDefault="00A72602">
            <w:r>
              <w:t>от иных потребителей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тыс.м</w:t>
            </w:r>
            <w:r>
              <w:rPr>
                <w:vertAlign w:val="superscript"/>
                <w:lang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60,00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w:t>
            </w:r>
          </w:p>
        </w:tc>
      </w:tr>
    </w:tbl>
    <w:p w:rsidR="00A72602" w:rsidRDefault="00A72602" w:rsidP="00A72602">
      <w:pPr>
        <w:ind w:firstLine="426"/>
        <w:jc w:val="both"/>
        <w:rPr>
          <w:sz w:val="24"/>
          <w:szCs w:val="24"/>
          <w:lang w:eastAsia="ar-SA"/>
        </w:rPr>
      </w:pPr>
      <w:r>
        <w:rPr>
          <w:sz w:val="24"/>
          <w:szCs w:val="24"/>
          <w:lang w:eastAsia="ar-SA"/>
        </w:rPr>
        <w:t>2. Результаты экономической экспертизы материалов по определению себестоимости услуг в сфере водоснабжения и водоотведения, планируемых на 2020-2024 годы.</w:t>
      </w:r>
    </w:p>
    <w:p w:rsidR="00A72602" w:rsidRDefault="00A72602" w:rsidP="00A72602">
      <w:pPr>
        <w:ind w:firstLine="426"/>
        <w:jc w:val="both"/>
        <w:rPr>
          <w:sz w:val="24"/>
          <w:szCs w:val="24"/>
        </w:rPr>
      </w:pPr>
      <w:r>
        <w:rPr>
          <w:sz w:val="24"/>
          <w:szCs w:val="24"/>
          <w:lang w:eastAsia="ar-SA"/>
        </w:rPr>
        <w:t xml:space="preserve">В соответствии со Сценарными условиями, </w:t>
      </w:r>
      <w:r>
        <w:rPr>
          <w:sz w:val="24"/>
          <w:szCs w:val="24"/>
        </w:rPr>
        <w:t>а также распоряжением Правительства Российской Федерации от 29.10.2019 № 2556-р при расчете величины расходов и прибыли, формирующих тарифы на</w:t>
      </w:r>
      <w:r>
        <w:rPr>
          <w:rFonts w:eastAsia="Calibri"/>
          <w:sz w:val="24"/>
          <w:szCs w:val="24"/>
          <w:lang w:eastAsia="en-US"/>
        </w:rPr>
        <w:t xml:space="preserve"> питьевую воду, водоотведение и транспортировку сточных вод</w:t>
      </w:r>
      <w:r>
        <w:rPr>
          <w:sz w:val="24"/>
          <w:szCs w:val="24"/>
        </w:rPr>
        <w:t xml:space="preserve">, оказываемые ООО «СМЭУ «Заневка» потребителям </w:t>
      </w:r>
      <w:r>
        <w:rPr>
          <w:rFonts w:eastAsia="Calibri"/>
          <w:sz w:val="24"/>
          <w:szCs w:val="24"/>
          <w:lang w:eastAsia="en-US"/>
        </w:rPr>
        <w:t xml:space="preserve">муниципальных образований «Заневское городское поселение» и «Колтушское сельское поселение» </w:t>
      </w:r>
      <w:r>
        <w:rPr>
          <w:sz w:val="24"/>
          <w:szCs w:val="24"/>
        </w:rPr>
        <w:t>Всеволожского муниципального района Ленинградской области, экспертами использовались следующие индексы роста: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992"/>
        <w:gridCol w:w="992"/>
        <w:gridCol w:w="142"/>
        <w:gridCol w:w="850"/>
        <w:gridCol w:w="1003"/>
      </w:tblGrid>
      <w:tr w:rsidR="00A72602" w:rsidTr="00A72602">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 п/п</w:t>
            </w:r>
          </w:p>
        </w:tc>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Наименование</w:t>
            </w:r>
          </w:p>
        </w:tc>
        <w:tc>
          <w:tcPr>
            <w:tcW w:w="5113" w:type="dxa"/>
            <w:gridSpan w:val="6"/>
            <w:tcBorders>
              <w:top w:val="single" w:sz="4" w:space="0" w:color="auto"/>
              <w:left w:val="single" w:sz="4" w:space="0" w:color="auto"/>
              <w:bottom w:val="single" w:sz="4" w:space="0" w:color="auto"/>
              <w:right w:val="single" w:sz="4" w:space="0" w:color="auto"/>
            </w:tcBorders>
            <w:hideMark/>
          </w:tcPr>
          <w:p w:rsidR="00A72602" w:rsidRDefault="00A72602">
            <w:pPr>
              <w:jc w:val="center"/>
              <w:rPr>
                <w:lang w:eastAsia="ar-SA"/>
              </w:rPr>
            </w:pPr>
            <w:r>
              <w:rPr>
                <w:lang w:eastAsia="ar-SA"/>
              </w:rPr>
              <w:t>Долгосрочный период регулирования</w:t>
            </w:r>
          </w:p>
        </w:tc>
      </w:tr>
      <w:tr w:rsidR="00A72602" w:rsidTr="00A72602">
        <w:tc>
          <w:tcPr>
            <w:tcW w:w="567"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jc w:val="center"/>
              <w:rPr>
                <w:lang w:eastAsia="ar-SA"/>
              </w:rPr>
            </w:pPr>
            <w:r>
              <w:rPr>
                <w:lang w:eastAsia="ar-SA"/>
              </w:rPr>
              <w:t>2020 год</w:t>
            </w:r>
          </w:p>
        </w:tc>
        <w:tc>
          <w:tcPr>
            <w:tcW w:w="992" w:type="dxa"/>
            <w:tcBorders>
              <w:top w:val="single" w:sz="4" w:space="0" w:color="auto"/>
              <w:left w:val="single" w:sz="4" w:space="0" w:color="auto"/>
              <w:bottom w:val="single" w:sz="4" w:space="0" w:color="auto"/>
              <w:right w:val="single" w:sz="4" w:space="0" w:color="auto"/>
            </w:tcBorders>
            <w:hideMark/>
          </w:tcPr>
          <w:p w:rsidR="00A72602" w:rsidRDefault="00A72602">
            <w:pPr>
              <w:jc w:val="center"/>
              <w:rPr>
                <w:lang w:eastAsia="ar-SA"/>
              </w:rPr>
            </w:pPr>
            <w:r>
              <w:rPr>
                <w:lang w:eastAsia="ar-SA"/>
              </w:rPr>
              <w:t>2021 год</w:t>
            </w:r>
          </w:p>
        </w:tc>
        <w:tc>
          <w:tcPr>
            <w:tcW w:w="992" w:type="dxa"/>
            <w:tcBorders>
              <w:top w:val="single" w:sz="4" w:space="0" w:color="auto"/>
              <w:left w:val="single" w:sz="4" w:space="0" w:color="auto"/>
              <w:bottom w:val="single" w:sz="4" w:space="0" w:color="auto"/>
              <w:right w:val="single" w:sz="4" w:space="0" w:color="auto"/>
            </w:tcBorders>
            <w:hideMark/>
          </w:tcPr>
          <w:p w:rsidR="00A72602" w:rsidRDefault="00A72602">
            <w:pPr>
              <w:jc w:val="center"/>
              <w:rPr>
                <w:lang w:eastAsia="ar-SA"/>
              </w:rPr>
            </w:pPr>
            <w:r>
              <w:rPr>
                <w:lang w:eastAsia="ar-SA"/>
              </w:rPr>
              <w:t>2022 год</w:t>
            </w:r>
          </w:p>
        </w:tc>
        <w:tc>
          <w:tcPr>
            <w:tcW w:w="992" w:type="dxa"/>
            <w:gridSpan w:val="2"/>
            <w:tcBorders>
              <w:top w:val="single" w:sz="4" w:space="0" w:color="auto"/>
              <w:left w:val="single" w:sz="4" w:space="0" w:color="auto"/>
              <w:bottom w:val="single" w:sz="4" w:space="0" w:color="auto"/>
              <w:right w:val="single" w:sz="4" w:space="0" w:color="auto"/>
            </w:tcBorders>
            <w:hideMark/>
          </w:tcPr>
          <w:p w:rsidR="00A72602" w:rsidRDefault="00A72602">
            <w:pPr>
              <w:jc w:val="center"/>
              <w:rPr>
                <w:lang w:eastAsia="ar-SA"/>
              </w:rPr>
            </w:pPr>
            <w:r>
              <w:rPr>
                <w:lang w:eastAsia="ar-SA"/>
              </w:rPr>
              <w:t>2023 год</w:t>
            </w:r>
          </w:p>
        </w:tc>
        <w:tc>
          <w:tcPr>
            <w:tcW w:w="1003"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2024 год</w:t>
            </w:r>
          </w:p>
        </w:tc>
      </w:tr>
      <w:tr w:rsidR="00A72602" w:rsidTr="00A72602">
        <w:tc>
          <w:tcPr>
            <w:tcW w:w="56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w:t>
            </w:r>
          </w:p>
        </w:tc>
        <w:tc>
          <w:tcPr>
            <w:tcW w:w="439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Индекс потребительских цен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103,7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104,0</w:t>
            </w:r>
          </w:p>
        </w:tc>
        <w:tc>
          <w:tcPr>
            <w:tcW w:w="1003"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104,0</w:t>
            </w:r>
          </w:p>
        </w:tc>
      </w:tr>
      <w:tr w:rsidR="00A72602" w:rsidTr="00A72602">
        <w:tc>
          <w:tcPr>
            <w:tcW w:w="56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2</w:t>
            </w:r>
          </w:p>
        </w:tc>
        <w:tc>
          <w:tcPr>
            <w:tcW w:w="439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Рост тарифов (цен) на покупную электрическую энергию (с 1 июля)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103,0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103,0</w:t>
            </w:r>
          </w:p>
        </w:tc>
        <w:tc>
          <w:tcPr>
            <w:tcW w:w="85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103,0</w:t>
            </w:r>
          </w:p>
        </w:tc>
        <w:tc>
          <w:tcPr>
            <w:tcW w:w="1003"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103,0</w:t>
            </w:r>
          </w:p>
        </w:tc>
      </w:tr>
      <w:tr w:rsidR="00A72602" w:rsidTr="00A72602">
        <w:trPr>
          <w:trHeight w:val="352"/>
        </w:trPr>
        <w:tc>
          <w:tcPr>
            <w:tcW w:w="56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3</w:t>
            </w:r>
          </w:p>
        </w:tc>
        <w:tc>
          <w:tcPr>
            <w:tcW w:w="439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spacing w:line="276" w:lineRule="auto"/>
              <w:rPr>
                <w:lang w:eastAsia="ar-SA"/>
              </w:rPr>
            </w:pPr>
            <w:r>
              <w:rPr>
                <w:lang w:eastAsia="ar-SA"/>
              </w:rPr>
              <w:t>Индекс изменения размера вносимой гражданами платы за коммунальные услуги (с 1 июля)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t>103,6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w:t>
            </w:r>
          </w:p>
        </w:tc>
        <w:tc>
          <w:tcPr>
            <w:tcW w:w="1003"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lang w:eastAsia="ar-SA"/>
              </w:rPr>
            </w:pPr>
            <w:r>
              <w:rPr>
                <w:lang w:eastAsia="ar-SA"/>
              </w:rPr>
              <w:t>-</w:t>
            </w:r>
          </w:p>
        </w:tc>
      </w:tr>
    </w:tbl>
    <w:p w:rsidR="00A72602" w:rsidRDefault="00A72602" w:rsidP="00A72602">
      <w:pPr>
        <w:ind w:firstLine="426"/>
        <w:jc w:val="both"/>
        <w:rPr>
          <w:sz w:val="24"/>
          <w:szCs w:val="24"/>
        </w:rPr>
      </w:pPr>
      <w:r>
        <w:rPr>
          <w:sz w:val="24"/>
          <w:szCs w:val="24"/>
        </w:rPr>
        <w:t>Во исполнение п. 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ООО «СМЭУ «Заневка» со следующей поэтапной разбивкой:</w:t>
      </w:r>
    </w:p>
    <w:p w:rsidR="00A72602" w:rsidRDefault="00A72602" w:rsidP="00A72602">
      <w:pPr>
        <w:ind w:firstLine="426"/>
        <w:jc w:val="both"/>
        <w:rPr>
          <w:sz w:val="24"/>
          <w:szCs w:val="24"/>
        </w:rPr>
      </w:pPr>
      <w:r>
        <w:rPr>
          <w:sz w:val="24"/>
          <w:szCs w:val="24"/>
        </w:rPr>
        <w:t>- с 01.01.2020 по 30.06.2020;</w:t>
      </w:r>
    </w:p>
    <w:p w:rsidR="00A72602" w:rsidRDefault="00A72602" w:rsidP="00A72602">
      <w:pPr>
        <w:ind w:firstLine="426"/>
        <w:jc w:val="both"/>
        <w:rPr>
          <w:sz w:val="24"/>
          <w:szCs w:val="24"/>
        </w:rPr>
      </w:pPr>
      <w:r>
        <w:rPr>
          <w:sz w:val="24"/>
          <w:szCs w:val="24"/>
        </w:rPr>
        <w:t>- с 01.07.2020 по 31.12.2020;</w:t>
      </w:r>
    </w:p>
    <w:p w:rsidR="00A72602" w:rsidRDefault="00A72602" w:rsidP="00A72602">
      <w:pPr>
        <w:ind w:firstLine="426"/>
        <w:jc w:val="both"/>
        <w:rPr>
          <w:sz w:val="24"/>
          <w:szCs w:val="24"/>
        </w:rPr>
      </w:pPr>
      <w:r>
        <w:rPr>
          <w:sz w:val="24"/>
          <w:szCs w:val="24"/>
        </w:rPr>
        <w:t>- с 01.01.2021 по 31.06.2021;</w:t>
      </w:r>
    </w:p>
    <w:p w:rsidR="00A72602" w:rsidRDefault="00A72602" w:rsidP="00A72602">
      <w:pPr>
        <w:ind w:firstLine="426"/>
        <w:jc w:val="both"/>
        <w:rPr>
          <w:sz w:val="24"/>
          <w:szCs w:val="24"/>
        </w:rPr>
      </w:pPr>
      <w:r>
        <w:rPr>
          <w:sz w:val="24"/>
          <w:szCs w:val="24"/>
        </w:rPr>
        <w:t>- с 01.07.2021 по 31.12.2021;</w:t>
      </w:r>
    </w:p>
    <w:p w:rsidR="00A72602" w:rsidRDefault="00A72602" w:rsidP="00A72602">
      <w:pPr>
        <w:ind w:firstLine="426"/>
        <w:jc w:val="both"/>
        <w:rPr>
          <w:sz w:val="24"/>
          <w:szCs w:val="24"/>
        </w:rPr>
      </w:pPr>
      <w:r>
        <w:rPr>
          <w:sz w:val="24"/>
          <w:szCs w:val="24"/>
        </w:rPr>
        <w:t>- с 01.01.2022по 31.06.2022;</w:t>
      </w:r>
    </w:p>
    <w:p w:rsidR="00A72602" w:rsidRDefault="00A72602" w:rsidP="00A72602">
      <w:pPr>
        <w:ind w:firstLine="426"/>
        <w:jc w:val="both"/>
        <w:rPr>
          <w:sz w:val="24"/>
          <w:szCs w:val="24"/>
        </w:rPr>
      </w:pPr>
      <w:r>
        <w:rPr>
          <w:sz w:val="24"/>
          <w:szCs w:val="24"/>
        </w:rPr>
        <w:t>- с 01.07.2022 по 31.12.2022;</w:t>
      </w:r>
    </w:p>
    <w:p w:rsidR="00A72602" w:rsidRDefault="00A72602" w:rsidP="00A72602">
      <w:pPr>
        <w:ind w:firstLine="426"/>
        <w:jc w:val="both"/>
        <w:rPr>
          <w:sz w:val="24"/>
          <w:szCs w:val="24"/>
        </w:rPr>
      </w:pPr>
      <w:r>
        <w:rPr>
          <w:sz w:val="24"/>
          <w:szCs w:val="24"/>
        </w:rPr>
        <w:t>- с 01.01.2023 по 31.06.2023;</w:t>
      </w:r>
    </w:p>
    <w:p w:rsidR="00A72602" w:rsidRDefault="00A72602" w:rsidP="00A72602">
      <w:pPr>
        <w:ind w:firstLine="426"/>
        <w:jc w:val="both"/>
        <w:rPr>
          <w:sz w:val="24"/>
          <w:szCs w:val="24"/>
        </w:rPr>
      </w:pPr>
      <w:r>
        <w:rPr>
          <w:sz w:val="24"/>
          <w:szCs w:val="24"/>
        </w:rPr>
        <w:t>- с 01.07.2023 по 31.12.2023;</w:t>
      </w:r>
    </w:p>
    <w:p w:rsidR="00A72602" w:rsidRDefault="00A72602" w:rsidP="00A72602">
      <w:pPr>
        <w:ind w:firstLine="426"/>
        <w:jc w:val="both"/>
        <w:rPr>
          <w:sz w:val="24"/>
          <w:szCs w:val="24"/>
        </w:rPr>
      </w:pPr>
      <w:r>
        <w:rPr>
          <w:sz w:val="24"/>
          <w:szCs w:val="24"/>
        </w:rPr>
        <w:t>- с 01.01.2024 по 31.06.2024;</w:t>
      </w:r>
    </w:p>
    <w:p w:rsidR="00A72602" w:rsidRDefault="00A72602" w:rsidP="00A72602">
      <w:pPr>
        <w:ind w:firstLine="426"/>
        <w:jc w:val="both"/>
        <w:rPr>
          <w:sz w:val="24"/>
          <w:szCs w:val="24"/>
        </w:rPr>
      </w:pPr>
      <w:r>
        <w:rPr>
          <w:sz w:val="24"/>
          <w:szCs w:val="24"/>
        </w:rPr>
        <w:t>- с 01.07.2024 по 31.12.2024.</w:t>
      </w:r>
    </w:p>
    <w:p w:rsidR="00A72602" w:rsidRDefault="00A72602" w:rsidP="00A72602">
      <w:pPr>
        <w:tabs>
          <w:tab w:val="left" w:pos="567"/>
        </w:tabs>
        <w:ind w:right="-2" w:firstLine="426"/>
        <w:contextualSpacing/>
        <w:jc w:val="both"/>
        <w:rPr>
          <w:sz w:val="24"/>
          <w:szCs w:val="24"/>
        </w:rPr>
      </w:pPr>
      <w:r>
        <w:rPr>
          <w:sz w:val="24"/>
          <w:szCs w:val="24"/>
        </w:rPr>
        <w:t xml:space="preserve">Тарифы на услуги в сфере водоснабжения и водоотведения, оказываемые ООО «СМЭУ «Заневка», предлагаемые ЛенРТК к утверждению на 2020-2024 годы, определены с учетом финансовых потребностей по реализации утвержденных ЛенРТК производственных программ по обеспечению услугами в сфере водоснабжения и водоотведения потребителей </w:t>
      </w:r>
      <w:r>
        <w:rPr>
          <w:rFonts w:eastAsia="Calibri"/>
          <w:sz w:val="24"/>
          <w:szCs w:val="24"/>
          <w:lang w:eastAsia="en-US"/>
        </w:rPr>
        <w:t xml:space="preserve">Заневского городского поселения и </w:t>
      </w:r>
      <w:r>
        <w:rPr>
          <w:sz w:val="24"/>
          <w:szCs w:val="24"/>
        </w:rPr>
        <w:t>Колтушского сельского поселения Всеволожского муниципального района Ленинградской области.</w:t>
      </w:r>
    </w:p>
    <w:p w:rsidR="00A72602" w:rsidRDefault="00A72602" w:rsidP="00A72602">
      <w:pPr>
        <w:ind w:firstLine="426"/>
        <w:jc w:val="both"/>
        <w:rPr>
          <w:sz w:val="24"/>
          <w:szCs w:val="24"/>
        </w:rPr>
      </w:pPr>
      <w:r>
        <w:rPr>
          <w:sz w:val="24"/>
          <w:szCs w:val="24"/>
        </w:rPr>
        <w:t>ЛенРТК проведена экспертиза плановой себестоимости услуг в сфере водоснабжения и водоотведения, предусмотренной ООО «СМЭУ «Заневка» на 2020 год, результаты которой представлены в таблице:</w:t>
      </w:r>
    </w:p>
    <w:p w:rsidR="00A72602" w:rsidRDefault="00A72602" w:rsidP="00A72602">
      <w:pPr>
        <w:ind w:firstLine="426"/>
        <w:jc w:val="center"/>
        <w:rPr>
          <w:sz w:val="24"/>
          <w:szCs w:val="24"/>
        </w:rPr>
      </w:pPr>
      <w:r>
        <w:rPr>
          <w:sz w:val="24"/>
          <w:szCs w:val="24"/>
        </w:rPr>
        <w:t xml:space="preserve">Водоснабжение (питьевая вода) для потребителей муниципального образования «Заневское городское поселение» Всеволожского муниципального района </w:t>
      </w:r>
    </w:p>
    <w:p w:rsidR="00A72602" w:rsidRDefault="00A72602" w:rsidP="00A72602">
      <w:pPr>
        <w:ind w:firstLine="426"/>
        <w:jc w:val="center"/>
        <w:rPr>
          <w:sz w:val="24"/>
          <w:szCs w:val="24"/>
        </w:rPr>
      </w:pPr>
      <w:r>
        <w:rPr>
          <w:sz w:val="24"/>
          <w:szCs w:val="24"/>
        </w:rPr>
        <w:t>Ленинградской области</w:t>
      </w:r>
    </w:p>
    <w:tbl>
      <w:tblPr>
        <w:tblW w:w="10065" w:type="dxa"/>
        <w:tblInd w:w="108" w:type="dxa"/>
        <w:tblLayout w:type="fixed"/>
        <w:tblLook w:val="04A0" w:firstRow="1" w:lastRow="0" w:firstColumn="1" w:lastColumn="0" w:noHBand="0" w:noVBand="1"/>
      </w:tblPr>
      <w:tblGrid>
        <w:gridCol w:w="567"/>
        <w:gridCol w:w="2410"/>
        <w:gridCol w:w="1134"/>
        <w:gridCol w:w="1418"/>
        <w:gridCol w:w="1134"/>
        <w:gridCol w:w="1134"/>
        <w:gridCol w:w="2268"/>
      </w:tblGrid>
      <w:tr w:rsidR="00A72602" w:rsidTr="00A72602">
        <w:trPr>
          <w:trHeight w:val="558"/>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 п/п</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Наименование</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Ед. изм.</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snapToGrid w:val="0"/>
              <w:ind w:right="-52"/>
              <w:jc w:val="center"/>
            </w:pPr>
            <w:r>
              <w:t xml:space="preserve">План Организации </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ind w:right="-52"/>
              <w:jc w:val="center"/>
            </w:pPr>
            <w:r>
              <w:t xml:space="preserve">Принято ЛенРТК </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ind w:right="-52"/>
              <w:jc w:val="center"/>
            </w:pPr>
            <w:r>
              <w:t>Отклонение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snapToGrid w:val="0"/>
              <w:ind w:right="-52"/>
              <w:jc w:val="center"/>
            </w:pPr>
            <w:r>
              <w:t>Причины отклонения,</w:t>
            </w:r>
            <w:r>
              <w:br/>
              <w:t xml:space="preserve">обоснование </w:t>
            </w:r>
          </w:p>
        </w:tc>
      </w:tr>
      <w:tr w:rsidR="00A72602" w:rsidTr="00A72602">
        <w:trPr>
          <w:trHeight w:val="299"/>
        </w:trPr>
        <w:tc>
          <w:tcPr>
            <w:tcW w:w="567" w:type="dxa"/>
            <w:tcBorders>
              <w:top w:val="single" w:sz="4" w:space="0" w:color="000000"/>
              <w:left w:val="single" w:sz="4" w:space="0" w:color="000000"/>
              <w:bottom w:val="single" w:sz="4" w:space="0" w:color="auto"/>
              <w:right w:val="nil"/>
            </w:tcBorders>
            <w:vAlign w:val="center"/>
            <w:hideMark/>
          </w:tcPr>
          <w:p w:rsidR="00A72602" w:rsidRDefault="00A72602">
            <w:pPr>
              <w:snapToGrid w:val="0"/>
              <w:jc w:val="center"/>
            </w:pPr>
            <w:r>
              <w:t>1</w:t>
            </w:r>
          </w:p>
        </w:tc>
        <w:tc>
          <w:tcPr>
            <w:tcW w:w="2410" w:type="dxa"/>
            <w:tcBorders>
              <w:top w:val="single" w:sz="4" w:space="0" w:color="000000"/>
              <w:left w:val="single" w:sz="4" w:space="0" w:color="000000"/>
              <w:bottom w:val="single" w:sz="4" w:space="0" w:color="auto"/>
              <w:right w:val="nil"/>
            </w:tcBorders>
            <w:vAlign w:val="center"/>
            <w:hideMark/>
          </w:tcPr>
          <w:p w:rsidR="00A72602" w:rsidRDefault="00A72602">
            <w:pPr>
              <w:snapToGrid w:val="0"/>
            </w:pPr>
            <w:r>
              <w:t>Расход на энергетические ресурсы</w:t>
            </w:r>
          </w:p>
        </w:tc>
        <w:tc>
          <w:tcPr>
            <w:tcW w:w="1134" w:type="dxa"/>
            <w:tcBorders>
              <w:top w:val="single" w:sz="4" w:space="0" w:color="000000"/>
              <w:left w:val="single" w:sz="4" w:space="0" w:color="000000"/>
              <w:bottom w:val="single" w:sz="4" w:space="0" w:color="auto"/>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auto"/>
              <w:right w:val="nil"/>
            </w:tcBorders>
            <w:vAlign w:val="center"/>
            <w:hideMark/>
          </w:tcPr>
          <w:p w:rsidR="00A72602" w:rsidRDefault="00A72602">
            <w:pPr>
              <w:jc w:val="center"/>
              <w:rPr>
                <w:bCs/>
                <w:lang w:eastAsia="ar-SA"/>
              </w:rPr>
            </w:pPr>
            <w:r>
              <w:rPr>
                <w:bCs/>
                <w:lang w:eastAsia="ar-SA"/>
              </w:rPr>
              <w:t>555,43</w:t>
            </w:r>
          </w:p>
        </w:tc>
        <w:tc>
          <w:tcPr>
            <w:tcW w:w="1134" w:type="dxa"/>
            <w:tcBorders>
              <w:top w:val="single" w:sz="4" w:space="0" w:color="000000"/>
              <w:left w:val="single" w:sz="4" w:space="0" w:color="000000"/>
              <w:bottom w:val="single" w:sz="4" w:space="0" w:color="auto"/>
              <w:right w:val="nil"/>
            </w:tcBorders>
            <w:vAlign w:val="center"/>
            <w:hideMark/>
          </w:tcPr>
          <w:p w:rsidR="00A72602" w:rsidRDefault="00A72602">
            <w:pPr>
              <w:jc w:val="center"/>
              <w:rPr>
                <w:bCs/>
                <w:lang w:eastAsia="ar-SA"/>
              </w:rPr>
            </w:pPr>
            <w:r>
              <w:rPr>
                <w:bCs/>
                <w:lang w:eastAsia="ar-SA"/>
              </w:rPr>
              <w:t>316,61</w:t>
            </w:r>
          </w:p>
        </w:tc>
        <w:tc>
          <w:tcPr>
            <w:tcW w:w="1134" w:type="dxa"/>
            <w:tcBorders>
              <w:top w:val="single" w:sz="4" w:space="0" w:color="000000"/>
              <w:left w:val="single" w:sz="4" w:space="0" w:color="000000"/>
              <w:bottom w:val="single" w:sz="4" w:space="0" w:color="auto"/>
              <w:right w:val="nil"/>
            </w:tcBorders>
            <w:vAlign w:val="center"/>
            <w:hideMark/>
          </w:tcPr>
          <w:p w:rsidR="00A72602" w:rsidRDefault="00A72602">
            <w:pPr>
              <w:snapToGrid w:val="0"/>
              <w:jc w:val="center"/>
            </w:pPr>
            <w:r>
              <w:t>-238,82</w:t>
            </w:r>
          </w:p>
        </w:tc>
        <w:tc>
          <w:tcPr>
            <w:tcW w:w="2268" w:type="dxa"/>
            <w:tcBorders>
              <w:top w:val="single" w:sz="4" w:space="0" w:color="000000"/>
              <w:left w:val="single" w:sz="4" w:space="0" w:color="000000"/>
              <w:bottom w:val="single" w:sz="4" w:space="0" w:color="auto"/>
              <w:right w:val="single" w:sz="4" w:space="0" w:color="000000"/>
            </w:tcBorders>
            <w:vAlign w:val="center"/>
            <w:hideMark/>
          </w:tcPr>
          <w:p w:rsidR="00A72602" w:rsidRDefault="00A72602">
            <w:pPr>
              <w:snapToGrid w:val="0"/>
              <w:ind w:right="-53"/>
              <w:rPr>
                <w:sz w:val="18"/>
                <w:szCs w:val="18"/>
              </w:rPr>
            </w:pPr>
            <w:r>
              <w:rPr>
                <w:sz w:val="18"/>
                <w:szCs w:val="18"/>
              </w:rPr>
              <w:t>ООО «СМЭУ «Заневка» представило в ЛенРТК договор электроснабжения от 01.10.2010 № 44112 (дополнительное соглашение к договору от 01.11.2015 № б/н), заключенный с АО «Петербургская сбытовая компания».</w:t>
            </w:r>
          </w:p>
          <w:p w:rsidR="00A72602" w:rsidRDefault="00A72602">
            <w:pPr>
              <w:snapToGrid w:val="0"/>
              <w:ind w:right="-53"/>
              <w:rPr>
                <w:sz w:val="18"/>
                <w:szCs w:val="18"/>
                <w:lang w:eastAsia="ar-SA"/>
              </w:rPr>
            </w:pPr>
            <w:r>
              <w:rPr>
                <w:sz w:val="18"/>
                <w:szCs w:val="18"/>
              </w:rPr>
              <w:lastRenderedPageBreak/>
              <w:t>Расход на энергетические ресурсы определен исходя из объема электроэнергии на технологические нужды, объема электроэнергии на общепроизводственные нужды и</w:t>
            </w:r>
            <w:r>
              <w:rPr>
                <w:sz w:val="18"/>
                <w:szCs w:val="18"/>
                <w:lang w:eastAsia="ar-SA"/>
              </w:rPr>
              <w:t xml:space="preserve"> тарифа на электрическую энергию, сложившегося по фактическим данным предприятия за 2018 год с учетом Сценарных условий.</w:t>
            </w:r>
            <w:r>
              <w:rPr>
                <w:sz w:val="18"/>
                <w:szCs w:val="18"/>
                <w:highlight w:val="yellow"/>
              </w:rPr>
              <w:t xml:space="preserve"> </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lastRenderedPageBreak/>
              <w:t>2</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12047,53</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7736,96</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rPr>
                <w:bCs/>
                <w:color w:val="000000"/>
                <w:lang w:eastAsia="ar-SA"/>
              </w:rPr>
            </w:pPr>
            <w:r>
              <w:rPr>
                <w:bCs/>
                <w:color w:val="000000"/>
                <w:lang w:eastAsia="ar-SA"/>
              </w:rPr>
              <w:t>-4310,57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ind w:right="-53"/>
              <w:rPr>
                <w:bCs/>
                <w:color w:val="000000"/>
                <w:sz w:val="18"/>
                <w:szCs w:val="18"/>
                <w:lang w:eastAsia="ar-SA"/>
              </w:rPr>
            </w:pPr>
            <w:r>
              <w:rPr>
                <w:bCs/>
                <w:color w:val="000000"/>
                <w:sz w:val="18"/>
                <w:szCs w:val="18"/>
                <w:lang w:eastAsia="ar-SA"/>
              </w:rPr>
              <w:t xml:space="preserve">Расходы на оплату труда </w:t>
            </w:r>
            <w:r>
              <w:rPr>
                <w:sz w:val="18"/>
                <w:szCs w:val="18"/>
              </w:rPr>
              <w:t>основного производственного персонала</w:t>
            </w:r>
          </w:p>
          <w:p w:rsidR="00A72602" w:rsidRDefault="00A72602">
            <w:pPr>
              <w:ind w:right="-53"/>
              <w:rPr>
                <w:bCs/>
                <w:color w:val="000000"/>
                <w:sz w:val="18"/>
                <w:szCs w:val="18"/>
                <w:lang w:eastAsia="ar-SA"/>
              </w:rPr>
            </w:pPr>
            <w:r>
              <w:rPr>
                <w:sz w:val="18"/>
                <w:szCs w:val="18"/>
              </w:rPr>
              <w:t xml:space="preserve">определены исходя из уровня средней заработной платы (статистические данные по Ленинградской области) </w:t>
            </w:r>
            <w:r>
              <w:rPr>
                <w:sz w:val="18"/>
                <w:szCs w:val="18"/>
                <w:lang w:eastAsia="ar-SA"/>
              </w:rPr>
              <w:t>и численности основного производственного персонала, относимого на регулируемый вид деятельности с учетом «Рекомендаций по нормированию труда работников водопроводно-канализационного хозяйства, утвержденных приказом Государственного комитета РФ по строительной, архитектурной и жилищной политике от 22.03.1999 № 66.</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3</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Отчисления на социальные нужды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3739,55</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2401,55</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rPr>
                <w:bCs/>
                <w:color w:val="000000"/>
                <w:lang w:eastAsia="ar-SA"/>
              </w:rPr>
            </w:pPr>
            <w:r>
              <w:rPr>
                <w:bCs/>
                <w:color w:val="000000"/>
                <w:lang w:eastAsia="ar-SA"/>
              </w:rPr>
              <w:t>-1338,00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snapToGrid w:val="0"/>
              <w:ind w:right="-53"/>
              <w:rPr>
                <w:sz w:val="18"/>
                <w:szCs w:val="18"/>
                <w:lang w:eastAsia="ar-SA"/>
              </w:rPr>
            </w:pPr>
            <w:r>
              <w:rPr>
                <w:sz w:val="18"/>
                <w:szCs w:val="18"/>
                <w:lang w:eastAsia="ar-SA"/>
              </w:rPr>
              <w:t>Расходы сокращены в связи с корректировкой заработной платы производственного персонала.</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4</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Расходы на арендную плату, лизинговые платежи</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6142,59</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3193,35</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-2949,24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snapToGrid w:val="0"/>
              <w:rPr>
                <w:rFonts w:eastAsia="Calibri"/>
                <w:sz w:val="18"/>
                <w:szCs w:val="18"/>
                <w:lang w:eastAsia="en-US"/>
              </w:rPr>
            </w:pPr>
            <w:r>
              <w:rPr>
                <w:sz w:val="18"/>
                <w:szCs w:val="18"/>
                <w:lang w:eastAsia="ar-SA"/>
              </w:rPr>
              <w:t xml:space="preserve">Согласно п. 44 </w:t>
            </w:r>
            <w:r>
              <w:rPr>
                <w:rFonts w:eastAsia="Calibri"/>
                <w:sz w:val="18"/>
                <w:szCs w:val="18"/>
                <w:lang w:eastAsia="en-US"/>
              </w:rPr>
              <w:t xml:space="preserve">Основ ценообразования </w:t>
            </w:r>
            <w:r>
              <w:rPr>
                <w:sz w:val="18"/>
                <w:szCs w:val="18"/>
              </w:rPr>
              <w:t xml:space="preserve">в сфере водоснабжения и водоотведения, утвержденных Постановлением № 406 </w:t>
            </w:r>
            <w:r>
              <w:rPr>
                <w:rFonts w:eastAsia="Calibri"/>
                <w:sz w:val="18"/>
                <w:szCs w:val="18"/>
                <w:lang w:eastAsia="en-US"/>
              </w:rPr>
              <w:t>определено, что экономически обоснованный размер арендной платы определяется исходя из принципа возмещения арендодателю амортизации, налогов на имущество, в том числе на землю.</w:t>
            </w:r>
          </w:p>
          <w:p w:rsidR="00A72602" w:rsidRDefault="00A72602">
            <w:pPr>
              <w:rPr>
                <w:rFonts w:eastAsia="Calibri"/>
                <w:sz w:val="18"/>
                <w:szCs w:val="18"/>
                <w:lang w:eastAsia="en-US"/>
              </w:rPr>
            </w:pPr>
            <w:r>
              <w:rPr>
                <w:rFonts w:eastAsia="Calibri"/>
                <w:sz w:val="18"/>
                <w:szCs w:val="18"/>
                <w:lang w:eastAsia="en-US"/>
              </w:rPr>
              <w:t xml:space="preserve">ЛенРТК исходит из возможности органов местного самоуправления по проведению оценки муниципального имущества, определения и исчисления амортизации, ведения инвентарного и </w:t>
            </w:r>
            <w:r>
              <w:rPr>
                <w:rFonts w:eastAsia="Calibri"/>
                <w:sz w:val="18"/>
                <w:szCs w:val="18"/>
                <w:lang w:eastAsia="en-US"/>
              </w:rPr>
              <w:lastRenderedPageBreak/>
              <w:t>аналитического учета объемов имущества, формирования инвентарных карточек. Таким образом, на арендуемое муниципальное имущество распространяется общий подход к учету в необходимую валовую выручку затрат на аренду. Исходя из этого, расходы на аренду муниципального имущества включаются в НВВ в сумме, не превышающей документально подтвержденную амортизацию, налога на имущества и иных налогов.</w:t>
            </w:r>
          </w:p>
          <w:p w:rsidR="00A72602" w:rsidRDefault="00A72602">
            <w:pPr>
              <w:rPr>
                <w:rFonts w:eastAsia="Calibri"/>
                <w:sz w:val="18"/>
                <w:szCs w:val="18"/>
                <w:lang w:eastAsia="en-US"/>
              </w:rPr>
            </w:pPr>
            <w:r>
              <w:rPr>
                <w:rFonts w:eastAsia="Calibri"/>
                <w:sz w:val="18"/>
                <w:szCs w:val="18"/>
                <w:lang w:eastAsia="en-US"/>
              </w:rPr>
              <w:t xml:space="preserve">Таким образом, ЛенРТК принял </w:t>
            </w:r>
            <w:r>
              <w:rPr>
                <w:sz w:val="18"/>
                <w:szCs w:val="18"/>
                <w:lang w:eastAsia="ar-SA"/>
              </w:rPr>
              <w:t>расходы на арендную плату на основании следующих документов:</w:t>
            </w:r>
          </w:p>
          <w:p w:rsidR="00A72602" w:rsidRDefault="00A72602">
            <w:pPr>
              <w:tabs>
                <w:tab w:val="left" w:pos="426"/>
              </w:tabs>
              <w:ind w:right="-1"/>
              <w:contextualSpacing/>
              <w:jc w:val="both"/>
              <w:rPr>
                <w:sz w:val="18"/>
                <w:szCs w:val="18"/>
              </w:rPr>
            </w:pPr>
            <w:r>
              <w:rPr>
                <w:sz w:val="18"/>
                <w:szCs w:val="18"/>
                <w:lang w:eastAsia="ar-SA"/>
              </w:rPr>
              <w:t xml:space="preserve">- договор </w:t>
            </w:r>
            <w:r>
              <w:rPr>
                <w:sz w:val="18"/>
                <w:szCs w:val="18"/>
              </w:rPr>
              <w:t>от 16.09.2010 № 111/10 (расчет арендной платы);</w:t>
            </w:r>
          </w:p>
          <w:p w:rsidR="00A72602" w:rsidRDefault="00A72602">
            <w:pPr>
              <w:tabs>
                <w:tab w:val="left" w:pos="426"/>
              </w:tabs>
              <w:ind w:right="-1"/>
              <w:contextualSpacing/>
              <w:jc w:val="both"/>
              <w:rPr>
                <w:sz w:val="18"/>
                <w:szCs w:val="18"/>
                <w:lang w:eastAsia="ar-SA"/>
              </w:rPr>
            </w:pPr>
            <w:r>
              <w:rPr>
                <w:sz w:val="18"/>
                <w:szCs w:val="18"/>
              </w:rPr>
              <w:t>- договор 31.12.2015-ВС № 02 (расчет арендной платы).</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lastRenderedPageBreak/>
              <w:t>5</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24116,34</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22301,59</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-1814,75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snapToGrid w:val="0"/>
              <w:ind w:right="-53"/>
              <w:rPr>
                <w:sz w:val="18"/>
                <w:szCs w:val="18"/>
                <w:lang w:eastAsia="ar-SA"/>
              </w:rPr>
            </w:pPr>
            <w:r>
              <w:rPr>
                <w:sz w:val="18"/>
                <w:szCs w:val="18"/>
                <w:lang w:eastAsia="ar-SA"/>
              </w:rPr>
              <w:t xml:space="preserve">Ввиду отсутствия обосновывающих документов амортизация принята не в полном объеме, а именно не принята амортизация в размере 270,39 тыс. руб. (дублирующий магистральный водовод. Янино-2) и в размере 1544,35 тыс. руб. (магистральный водовод Новосергиевка диаметр 800 мм) (основание п. 30 Правил </w:t>
            </w:r>
            <w:r>
              <w:rPr>
                <w:rFonts w:eastAsia="Calibri"/>
                <w:sz w:val="18"/>
                <w:szCs w:val="18"/>
                <w:lang w:eastAsia="en-US"/>
              </w:rPr>
              <w:t>регулирования тарифов в сфере водоснабжения и водоотведения,</w:t>
            </w:r>
            <w:r>
              <w:rPr>
                <w:sz w:val="18"/>
                <w:szCs w:val="18"/>
                <w:lang w:eastAsia="ar-SA"/>
              </w:rPr>
              <w:t xml:space="preserve"> утвержденных Постановлением № 406</w:t>
            </w:r>
            <w:r>
              <w:rPr>
                <w:rFonts w:eastAsia="Calibri"/>
                <w:sz w:val="18"/>
                <w:szCs w:val="18"/>
                <w:lang w:eastAsia="en-US"/>
              </w:rPr>
              <w:t xml:space="preserve">, а также </w:t>
            </w:r>
            <w:r>
              <w:rPr>
                <w:sz w:val="18"/>
                <w:szCs w:val="18"/>
                <w:lang w:eastAsia="ar-SA"/>
              </w:rPr>
              <w:t>п. 28 Методических указаний).</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6</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Ремонтные расходы</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4201,14</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4201,14</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snapToGrid w:val="0"/>
              <w:ind w:right="-53"/>
              <w:rPr>
                <w:sz w:val="18"/>
                <w:szCs w:val="18"/>
                <w:lang w:eastAsia="ar-SA"/>
              </w:rPr>
            </w:pPr>
            <w:r>
              <w:rPr>
                <w:sz w:val="18"/>
                <w:szCs w:val="18"/>
                <w:lang w:eastAsia="ar-SA"/>
              </w:rPr>
              <w:t>ООО «СМЭУ «Заневка» представило в ЛенРТК локальный сметный расчет. Текущий ремонт принят на основании регламента обслуживания объектов и дефектных ведомостей.</w:t>
            </w:r>
          </w:p>
        </w:tc>
      </w:tr>
      <w:tr w:rsidR="00A72602" w:rsidTr="00A72602">
        <w:trPr>
          <w:trHeight w:val="441"/>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7</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10194,31</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8226,33</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-1967,98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rPr>
                <w:bCs/>
                <w:color w:val="000000"/>
                <w:sz w:val="18"/>
                <w:szCs w:val="18"/>
                <w:lang w:eastAsia="ar-SA"/>
              </w:rPr>
            </w:pPr>
            <w:r>
              <w:rPr>
                <w:sz w:val="18"/>
                <w:szCs w:val="18"/>
                <w:lang w:eastAsia="ar-SA"/>
              </w:rPr>
              <w:t xml:space="preserve">Цеховые расходы распределены по видам деятельности в соответствии с учетной политикой ООО «СМЭУ </w:t>
            </w:r>
            <w:r>
              <w:rPr>
                <w:sz w:val="18"/>
                <w:szCs w:val="18"/>
                <w:lang w:eastAsia="ar-SA"/>
              </w:rPr>
              <w:lastRenderedPageBreak/>
              <w:t>«Заневка» и определены следующим образом:</w:t>
            </w:r>
          </w:p>
          <w:p w:rsidR="00A72602" w:rsidRDefault="00A72602">
            <w:pPr>
              <w:ind w:right="-53"/>
              <w:rPr>
                <w:sz w:val="18"/>
                <w:szCs w:val="18"/>
                <w:lang w:eastAsia="ar-SA"/>
              </w:rPr>
            </w:pPr>
            <w:r>
              <w:rPr>
                <w:sz w:val="18"/>
                <w:szCs w:val="18"/>
                <w:lang w:eastAsia="ar-SA"/>
              </w:rPr>
              <w:t>-прочие цеховые расходы приняты исходя из фактических данных  ООО «СМЭУ «Заневка» за 2018 год с учетом Сценарных условий;</w:t>
            </w:r>
          </w:p>
          <w:p w:rsidR="00A72602" w:rsidRDefault="00A72602">
            <w:pPr>
              <w:ind w:right="-53"/>
              <w:rPr>
                <w:sz w:val="18"/>
                <w:szCs w:val="18"/>
                <w:lang w:eastAsia="ar-SA"/>
              </w:rPr>
            </w:pPr>
            <w:r>
              <w:rPr>
                <w:sz w:val="18"/>
                <w:szCs w:val="18"/>
                <w:lang w:eastAsia="ar-SA"/>
              </w:rPr>
              <w:t xml:space="preserve">- расходы на оплату труда </w:t>
            </w:r>
            <w:r>
              <w:rPr>
                <w:sz w:val="18"/>
                <w:szCs w:val="18"/>
              </w:rPr>
              <w:t>цехового</w:t>
            </w:r>
            <w:r>
              <w:rPr>
                <w:sz w:val="18"/>
                <w:szCs w:val="18"/>
                <w:lang w:eastAsia="ar-SA"/>
              </w:rPr>
              <w:t xml:space="preserve"> персонала </w:t>
            </w:r>
            <w:r>
              <w:rPr>
                <w:sz w:val="18"/>
                <w:szCs w:val="18"/>
              </w:rPr>
              <w:t>откорректированы</w:t>
            </w:r>
            <w:r>
              <w:rPr>
                <w:sz w:val="18"/>
                <w:szCs w:val="18"/>
                <w:lang w:eastAsia="ar-SA"/>
              </w:rPr>
              <w:t xml:space="preserve"> исходя из средней заработной платы, начисленной за август 2019 года в Ленинградской области (информация Петростата от 21.10.2019 № СЧ-250/906) с учетом </w:t>
            </w:r>
            <w:r>
              <w:rPr>
                <w:sz w:val="18"/>
                <w:szCs w:val="18"/>
              </w:rPr>
              <w:t>Сценарных условий и численности цехового персонала, относимого на регулируемый вид деятельности.</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lastRenderedPageBreak/>
              <w:t>8</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Прочие прямые расходы</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918,77</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656,38</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-262,39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ind w:right="-53"/>
              <w:rPr>
                <w:sz w:val="18"/>
                <w:szCs w:val="18"/>
                <w:lang w:eastAsia="ar-SA"/>
              </w:rPr>
            </w:pPr>
            <w:r>
              <w:rPr>
                <w:sz w:val="18"/>
                <w:szCs w:val="18"/>
                <w:lang w:eastAsia="ar-SA"/>
              </w:rPr>
              <w:t>Прочие прямые расходы приняты исходя из фактических данных ООО «СМЭУ «Заневка» за 2018 год с учетом Сценарных условий.</w:t>
            </w:r>
          </w:p>
        </w:tc>
      </w:tr>
      <w:tr w:rsidR="00A72602" w:rsidTr="00A72602">
        <w:trPr>
          <w:trHeight w:val="478"/>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9</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Оплата воды, полученной со стороны</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119721,55</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103410,65</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-16310,90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snapToGrid w:val="0"/>
              <w:ind w:right="-53"/>
              <w:rPr>
                <w:b/>
                <w:sz w:val="18"/>
                <w:szCs w:val="18"/>
                <w:lang w:eastAsia="ar-SA"/>
              </w:rPr>
            </w:pPr>
            <w:r>
              <w:rPr>
                <w:sz w:val="18"/>
                <w:szCs w:val="18"/>
                <w:lang w:eastAsia="ar-SA"/>
              </w:rPr>
              <w:t>Откорректировано с учетом объема полученной воды, а также на основании 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Санкт-Петербурга» на территории Санкт-Петербурга на 2016-2020 годы» (в редакции от 14.06.2019 № 50-р) с учетом Сценарных условий.</w:t>
            </w:r>
          </w:p>
        </w:tc>
      </w:tr>
      <w:tr w:rsidR="00A72602" w:rsidTr="00A72602">
        <w:trPr>
          <w:trHeight w:val="299"/>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10</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Оплата услуг по транспортировке  воды</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930,40</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1058,30</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+127,90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ind w:right="-53"/>
              <w:rPr>
                <w:sz w:val="18"/>
                <w:szCs w:val="18"/>
                <w:lang w:eastAsia="ar-SA"/>
              </w:rPr>
            </w:pPr>
            <w:r>
              <w:rPr>
                <w:sz w:val="18"/>
                <w:szCs w:val="18"/>
                <w:lang w:eastAsia="ar-SA"/>
              </w:rPr>
              <w:t xml:space="preserve">Оплата услуг по транспортировке воды определена на основании </w:t>
            </w:r>
            <w:r>
              <w:rPr>
                <w:sz w:val="18"/>
                <w:szCs w:val="18"/>
              </w:rPr>
              <w:t>приказа ЛенРТК от 28.11.2019 № 344-п «</w:t>
            </w:r>
            <w:r>
              <w:rPr>
                <w:rFonts w:eastAsia="Calibri"/>
                <w:sz w:val="18"/>
                <w:szCs w:val="18"/>
                <w:lang w:eastAsia="en-US"/>
              </w:rPr>
              <w:t>Об установлении тарифов на транспортировку воды методом сравнения аналогов ЗАО «Агрофирма «Выборжец» на 2020 г.</w:t>
            </w:r>
          </w:p>
        </w:tc>
      </w:tr>
      <w:tr w:rsidR="00A72602" w:rsidTr="00A72602">
        <w:trPr>
          <w:trHeight w:val="299"/>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11</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12088,72</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6524,33</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-5564,39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rPr>
                <w:bCs/>
                <w:color w:val="000000"/>
                <w:sz w:val="18"/>
                <w:szCs w:val="18"/>
                <w:lang w:eastAsia="ar-SA"/>
              </w:rPr>
            </w:pPr>
            <w:r>
              <w:rPr>
                <w:sz w:val="18"/>
                <w:szCs w:val="18"/>
              </w:rPr>
              <w:t>Общехозяйственные расходы</w:t>
            </w:r>
            <w:r>
              <w:rPr>
                <w:sz w:val="18"/>
                <w:szCs w:val="18"/>
                <w:lang w:eastAsia="ar-SA"/>
              </w:rPr>
              <w:t xml:space="preserve"> распределены по видам деятельности в соответствии с учетной политикой ООО «СМЭУ «Заневка» и определены следующим образом:</w:t>
            </w:r>
          </w:p>
          <w:p w:rsidR="00A72602" w:rsidRDefault="00A72602">
            <w:pPr>
              <w:ind w:right="-53"/>
              <w:rPr>
                <w:sz w:val="18"/>
                <w:szCs w:val="18"/>
                <w:lang w:eastAsia="ar-SA"/>
              </w:rPr>
            </w:pPr>
            <w:r>
              <w:rPr>
                <w:sz w:val="18"/>
                <w:szCs w:val="18"/>
                <w:lang w:eastAsia="ar-SA"/>
              </w:rPr>
              <w:t xml:space="preserve">- прочие общехозяйственные расходы приняты исходя из фактических данных  </w:t>
            </w:r>
            <w:r>
              <w:rPr>
                <w:sz w:val="18"/>
                <w:szCs w:val="18"/>
                <w:lang w:eastAsia="ar-SA"/>
              </w:rPr>
              <w:lastRenderedPageBreak/>
              <w:t>ООО «СМЭУ «Заневка» за 2018 год с учетом Сценарных условий;</w:t>
            </w:r>
          </w:p>
          <w:p w:rsidR="00A72602" w:rsidRDefault="00A72602">
            <w:pPr>
              <w:ind w:right="-53"/>
            </w:pPr>
            <w:r>
              <w:rPr>
                <w:sz w:val="18"/>
                <w:szCs w:val="18"/>
                <w:lang w:eastAsia="ar-SA"/>
              </w:rPr>
              <w:t xml:space="preserve">- расходы на оплату труда административно-управленческого персонала </w:t>
            </w:r>
            <w:r>
              <w:rPr>
                <w:sz w:val="18"/>
                <w:szCs w:val="18"/>
              </w:rPr>
              <w:t>откорректированы</w:t>
            </w:r>
            <w:r>
              <w:rPr>
                <w:sz w:val="18"/>
                <w:szCs w:val="18"/>
                <w:lang w:eastAsia="ar-SA"/>
              </w:rPr>
              <w:t xml:space="preserve"> исходя из средней заработной платы, начисленной за август 2019 года в Ленинградской области (информация Петростата от 21.10.2019 № СЧ-250/906) с учетом </w:t>
            </w:r>
            <w:r>
              <w:rPr>
                <w:sz w:val="18"/>
                <w:szCs w:val="18"/>
              </w:rPr>
              <w:t>Сценарных условий</w:t>
            </w:r>
            <w:r>
              <w:t xml:space="preserve"> и численности </w:t>
            </w:r>
            <w:r>
              <w:rPr>
                <w:sz w:val="18"/>
                <w:szCs w:val="18"/>
                <w:lang w:eastAsia="ar-SA"/>
              </w:rPr>
              <w:t>административно-управленческого персонала</w:t>
            </w:r>
            <w:r>
              <w:t>, относимого на регулируемый вид деятельности.</w:t>
            </w:r>
          </w:p>
          <w:p w:rsidR="00A72602" w:rsidRDefault="00A72602">
            <w:pPr>
              <w:ind w:right="-53"/>
              <w:rPr>
                <w:sz w:val="18"/>
                <w:szCs w:val="18"/>
                <w:lang w:eastAsia="ar-SA"/>
              </w:rPr>
            </w:pPr>
            <w:r>
              <w:t>При этом договор</w:t>
            </w:r>
            <w:r>
              <w:rPr>
                <w:sz w:val="18"/>
                <w:szCs w:val="18"/>
                <w:lang w:eastAsia="ar-SA"/>
              </w:rPr>
              <w:t xml:space="preserve"> на проведение аудита бухгалтерской (финансовой) отчетности от 18.12.2018 № 449/1/18 и договор об оказания консультационных услуг от 28.12.2018 № 450/2/18 </w:t>
            </w:r>
            <w:r>
              <w:rPr>
                <w:rFonts w:eastAsia="Calibri"/>
                <w:sz w:val="18"/>
                <w:szCs w:val="18"/>
                <w:lang w:eastAsia="en-US"/>
              </w:rPr>
              <w:t>не приняты, так как срок действия указанных договоров истек.</w:t>
            </w:r>
          </w:p>
          <w:p w:rsidR="00A72602" w:rsidRDefault="00A72602">
            <w:pPr>
              <w:ind w:right="-53"/>
              <w:rPr>
                <w:sz w:val="18"/>
                <w:szCs w:val="18"/>
                <w:lang w:eastAsia="ar-SA"/>
              </w:rPr>
            </w:pPr>
            <w:r>
              <w:rPr>
                <w:sz w:val="18"/>
                <w:szCs w:val="18"/>
              </w:rPr>
              <w:t>Кроме того, с учетом требований Методических указаний не принята гос</w:t>
            </w:r>
            <w:r>
              <w:rPr>
                <w:sz w:val="18"/>
                <w:szCs w:val="18"/>
                <w:lang w:eastAsia="ar-SA"/>
              </w:rPr>
              <w:t>пошлина за государственную регистрацию дополнительных соглашений</w:t>
            </w:r>
          </w:p>
          <w:p w:rsidR="00A72602" w:rsidRDefault="00A72602">
            <w:pPr>
              <w:ind w:right="-53"/>
              <w:rPr>
                <w:sz w:val="18"/>
                <w:szCs w:val="18"/>
                <w:lang w:eastAsia="ar-SA"/>
              </w:rPr>
            </w:pPr>
            <w:r>
              <w:rPr>
                <w:sz w:val="18"/>
                <w:szCs w:val="18"/>
              </w:rPr>
              <w:t>в размере 3,33 тыс.руб.</w:t>
            </w:r>
          </w:p>
        </w:tc>
      </w:tr>
      <w:tr w:rsidR="00A72602" w:rsidTr="00A72602">
        <w:trPr>
          <w:trHeight w:val="299"/>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lastRenderedPageBreak/>
              <w:t>12</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Сбытовые расходы гарантирующих организаций</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1919,27</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1919,27</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ind w:right="-53"/>
              <w:rPr>
                <w:sz w:val="18"/>
                <w:szCs w:val="18"/>
                <w:lang w:eastAsia="ar-SA"/>
              </w:rPr>
            </w:pPr>
            <w:r>
              <w:rPr>
                <w:sz w:val="18"/>
                <w:szCs w:val="18"/>
                <w:lang w:eastAsia="ar-SA"/>
              </w:rPr>
              <w:t>Сбытовые расходы ООО «СМЭУ «Заневка» приняты в соответствии с пунктом  26 Методических указаний).</w:t>
            </w:r>
          </w:p>
        </w:tc>
      </w:tr>
      <w:tr w:rsidR="00A72602" w:rsidTr="00A72602">
        <w:trPr>
          <w:trHeight w:val="299"/>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13</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Расходы, связанные с уплатой налогов и сборов</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12272,83</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4276,60</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-7996,23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ind w:right="-53"/>
              <w:rPr>
                <w:bCs/>
                <w:color w:val="000000"/>
                <w:sz w:val="18"/>
                <w:szCs w:val="18"/>
                <w:lang w:eastAsia="ar-SA"/>
              </w:rPr>
            </w:pPr>
            <w:r>
              <w:rPr>
                <w:color w:val="000000"/>
                <w:sz w:val="18"/>
                <w:szCs w:val="18"/>
                <w:lang w:eastAsia="ar-SA"/>
              </w:rPr>
              <w:t>Расходы, связанные с уплатой налогов и сборов приняты не в полном объеме, а именно не принят налог на прибыль в соответствии с нормами налогового законодательства Российской Федерации.</w:t>
            </w:r>
          </w:p>
        </w:tc>
      </w:tr>
    </w:tbl>
    <w:p w:rsidR="00A72602" w:rsidRDefault="00A72602" w:rsidP="00A72602">
      <w:pPr>
        <w:ind w:firstLine="426"/>
        <w:jc w:val="both"/>
        <w:rPr>
          <w:rFonts w:eastAsia="Calibri"/>
          <w:sz w:val="24"/>
          <w:szCs w:val="24"/>
          <w:lang w:eastAsia="ar-SA"/>
        </w:rPr>
      </w:pPr>
    </w:p>
    <w:p w:rsidR="00A72602" w:rsidRDefault="00A72602" w:rsidP="00A72602">
      <w:pPr>
        <w:tabs>
          <w:tab w:val="left" w:pos="4536"/>
        </w:tabs>
        <w:ind w:left="567" w:right="-52"/>
        <w:jc w:val="center"/>
        <w:rPr>
          <w:sz w:val="24"/>
          <w:szCs w:val="24"/>
        </w:rPr>
      </w:pPr>
      <w:r>
        <w:rPr>
          <w:sz w:val="24"/>
          <w:szCs w:val="24"/>
        </w:rPr>
        <w:t>Водоотведение для потребителей муниципального образования «Заневское городское поселение» Всеволожского муниципального района Ленинградской области</w:t>
      </w:r>
    </w:p>
    <w:tbl>
      <w:tblPr>
        <w:tblW w:w="10065" w:type="dxa"/>
        <w:tblInd w:w="108" w:type="dxa"/>
        <w:tblLayout w:type="fixed"/>
        <w:tblLook w:val="04A0" w:firstRow="1" w:lastRow="0" w:firstColumn="1" w:lastColumn="0" w:noHBand="0" w:noVBand="1"/>
      </w:tblPr>
      <w:tblGrid>
        <w:gridCol w:w="567"/>
        <w:gridCol w:w="2410"/>
        <w:gridCol w:w="1134"/>
        <w:gridCol w:w="1418"/>
        <w:gridCol w:w="1134"/>
        <w:gridCol w:w="1275"/>
        <w:gridCol w:w="2127"/>
      </w:tblGrid>
      <w:tr w:rsidR="00A72602" w:rsidTr="00A72602">
        <w:trPr>
          <w:trHeight w:val="850"/>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 п/п</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Наименование</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Ед. изм.</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snapToGrid w:val="0"/>
              <w:ind w:right="-52"/>
              <w:jc w:val="center"/>
            </w:pPr>
            <w:r>
              <w:t xml:space="preserve">План Организации </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ind w:right="-52"/>
              <w:jc w:val="center"/>
            </w:pPr>
            <w:r>
              <w:t xml:space="preserve">Принято ЛенРТК </w:t>
            </w:r>
          </w:p>
        </w:tc>
        <w:tc>
          <w:tcPr>
            <w:tcW w:w="1275" w:type="dxa"/>
            <w:tcBorders>
              <w:top w:val="single" w:sz="4" w:space="0" w:color="000000"/>
              <w:left w:val="single" w:sz="4" w:space="0" w:color="000000"/>
              <w:bottom w:val="single" w:sz="4" w:space="0" w:color="000000"/>
              <w:right w:val="nil"/>
            </w:tcBorders>
            <w:vAlign w:val="center"/>
            <w:hideMark/>
          </w:tcPr>
          <w:p w:rsidR="00A72602" w:rsidRDefault="00A72602">
            <w:pPr>
              <w:snapToGrid w:val="0"/>
              <w:ind w:right="-52"/>
              <w:jc w:val="center"/>
            </w:pPr>
            <w:r>
              <w:t>Отклонение</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snapToGrid w:val="0"/>
              <w:ind w:right="-52"/>
              <w:jc w:val="center"/>
            </w:pPr>
            <w:r>
              <w:t>Причины отклонения,</w:t>
            </w:r>
            <w:r>
              <w:br/>
              <w:t xml:space="preserve">обоснование </w:t>
            </w:r>
          </w:p>
        </w:tc>
      </w:tr>
      <w:tr w:rsidR="00A72602" w:rsidTr="00A72602">
        <w:trPr>
          <w:trHeight w:val="583"/>
        </w:trPr>
        <w:tc>
          <w:tcPr>
            <w:tcW w:w="567" w:type="dxa"/>
            <w:tcBorders>
              <w:top w:val="single" w:sz="4" w:space="0" w:color="000000"/>
              <w:left w:val="single" w:sz="4" w:space="0" w:color="000000"/>
              <w:bottom w:val="single" w:sz="4" w:space="0" w:color="auto"/>
              <w:right w:val="nil"/>
            </w:tcBorders>
            <w:vAlign w:val="center"/>
            <w:hideMark/>
          </w:tcPr>
          <w:p w:rsidR="00A72602" w:rsidRDefault="00A72602">
            <w:pPr>
              <w:snapToGrid w:val="0"/>
              <w:jc w:val="center"/>
            </w:pPr>
            <w:r>
              <w:t>1</w:t>
            </w:r>
          </w:p>
        </w:tc>
        <w:tc>
          <w:tcPr>
            <w:tcW w:w="2410" w:type="dxa"/>
            <w:tcBorders>
              <w:top w:val="single" w:sz="4" w:space="0" w:color="000000"/>
              <w:left w:val="single" w:sz="4" w:space="0" w:color="000000"/>
              <w:bottom w:val="single" w:sz="4" w:space="0" w:color="auto"/>
              <w:right w:val="nil"/>
            </w:tcBorders>
            <w:vAlign w:val="center"/>
            <w:hideMark/>
          </w:tcPr>
          <w:p w:rsidR="00A72602" w:rsidRDefault="00A72602">
            <w:pPr>
              <w:snapToGrid w:val="0"/>
            </w:pPr>
            <w:r>
              <w:t>Расход на энергетические ресурсы</w:t>
            </w:r>
          </w:p>
        </w:tc>
        <w:tc>
          <w:tcPr>
            <w:tcW w:w="1134" w:type="dxa"/>
            <w:tcBorders>
              <w:top w:val="single" w:sz="4" w:space="0" w:color="000000"/>
              <w:left w:val="single" w:sz="4" w:space="0" w:color="000000"/>
              <w:bottom w:val="single" w:sz="4" w:space="0" w:color="auto"/>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auto"/>
              <w:right w:val="nil"/>
            </w:tcBorders>
            <w:vAlign w:val="center"/>
            <w:hideMark/>
          </w:tcPr>
          <w:p w:rsidR="00A72602" w:rsidRDefault="00A72602">
            <w:pPr>
              <w:jc w:val="center"/>
              <w:rPr>
                <w:bCs/>
                <w:lang w:eastAsia="ar-SA"/>
              </w:rPr>
            </w:pPr>
            <w:r>
              <w:rPr>
                <w:bCs/>
                <w:lang w:eastAsia="ar-SA"/>
              </w:rPr>
              <w:t>6170,33</w:t>
            </w:r>
          </w:p>
        </w:tc>
        <w:tc>
          <w:tcPr>
            <w:tcW w:w="1134" w:type="dxa"/>
            <w:tcBorders>
              <w:top w:val="single" w:sz="4" w:space="0" w:color="000000"/>
              <w:left w:val="single" w:sz="4" w:space="0" w:color="000000"/>
              <w:bottom w:val="single" w:sz="4" w:space="0" w:color="auto"/>
              <w:right w:val="nil"/>
            </w:tcBorders>
            <w:vAlign w:val="center"/>
            <w:hideMark/>
          </w:tcPr>
          <w:p w:rsidR="00A72602" w:rsidRDefault="00A72602">
            <w:pPr>
              <w:jc w:val="center"/>
              <w:rPr>
                <w:bCs/>
                <w:lang w:eastAsia="ar-SA"/>
              </w:rPr>
            </w:pPr>
            <w:r>
              <w:rPr>
                <w:bCs/>
                <w:lang w:eastAsia="ar-SA"/>
              </w:rPr>
              <w:t>3193,34</w:t>
            </w:r>
          </w:p>
        </w:tc>
        <w:tc>
          <w:tcPr>
            <w:tcW w:w="1275" w:type="dxa"/>
            <w:tcBorders>
              <w:top w:val="single" w:sz="4" w:space="0" w:color="000000"/>
              <w:left w:val="single" w:sz="4" w:space="0" w:color="000000"/>
              <w:bottom w:val="single" w:sz="4" w:space="0" w:color="auto"/>
              <w:right w:val="nil"/>
            </w:tcBorders>
            <w:vAlign w:val="center"/>
            <w:hideMark/>
          </w:tcPr>
          <w:p w:rsidR="00A72602" w:rsidRDefault="00A72602">
            <w:pPr>
              <w:snapToGrid w:val="0"/>
              <w:jc w:val="center"/>
            </w:pPr>
            <w:r>
              <w:t>-2976,99</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A72602" w:rsidRDefault="00A72602">
            <w:pPr>
              <w:snapToGrid w:val="0"/>
              <w:ind w:right="-53"/>
              <w:rPr>
                <w:sz w:val="18"/>
                <w:szCs w:val="18"/>
              </w:rPr>
            </w:pPr>
            <w:r>
              <w:rPr>
                <w:sz w:val="18"/>
                <w:szCs w:val="18"/>
              </w:rPr>
              <w:t xml:space="preserve">ООО «СМЭУ «Заневка» представило в ЛенРТК договор электроснабжения от 01.10.2010 № 44112 </w:t>
            </w:r>
            <w:r>
              <w:rPr>
                <w:sz w:val="18"/>
                <w:szCs w:val="18"/>
              </w:rPr>
              <w:lastRenderedPageBreak/>
              <w:t>(дополнительное соглашение к договору от 01.11.2015 № б/н), заключенный с АО «Петербургская сбытовая компания».</w:t>
            </w:r>
          </w:p>
          <w:p w:rsidR="00A72602" w:rsidRDefault="00A72602">
            <w:pPr>
              <w:snapToGrid w:val="0"/>
              <w:ind w:right="-53"/>
            </w:pPr>
            <w:r>
              <w:rPr>
                <w:sz w:val="18"/>
                <w:szCs w:val="18"/>
              </w:rPr>
              <w:t>Расход на энергетические ресурсы определен исходя из объема электроэнергии на технологические нужды, объема электроэнергии на общепроизводственные нужды и</w:t>
            </w:r>
            <w:r>
              <w:rPr>
                <w:sz w:val="18"/>
                <w:szCs w:val="18"/>
                <w:lang w:eastAsia="ar-SA"/>
              </w:rPr>
              <w:t xml:space="preserve"> тарифа на электрическую энергию, сложившегося по фактическим данным предприятия за 2018 год с учетом Сценарных условий.</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lastRenderedPageBreak/>
              <w:t>2</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12433,67</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8596,63</w:t>
            </w:r>
          </w:p>
        </w:tc>
        <w:tc>
          <w:tcPr>
            <w:tcW w:w="1275"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rPr>
                <w:bCs/>
                <w:color w:val="000000"/>
                <w:lang w:eastAsia="ar-SA"/>
              </w:rPr>
            </w:pPr>
            <w:r>
              <w:rPr>
                <w:bCs/>
                <w:color w:val="000000"/>
                <w:lang w:eastAsia="ar-SA"/>
              </w:rPr>
              <w:t>-3837,04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ind w:right="-53"/>
              <w:rPr>
                <w:bCs/>
                <w:color w:val="000000"/>
                <w:sz w:val="18"/>
                <w:szCs w:val="18"/>
                <w:lang w:eastAsia="ar-SA"/>
              </w:rPr>
            </w:pPr>
            <w:r>
              <w:rPr>
                <w:bCs/>
                <w:color w:val="000000"/>
                <w:sz w:val="18"/>
                <w:szCs w:val="18"/>
                <w:lang w:eastAsia="ar-SA"/>
              </w:rPr>
              <w:t xml:space="preserve">Расходы на оплату труда </w:t>
            </w:r>
            <w:r>
              <w:rPr>
                <w:sz w:val="18"/>
                <w:szCs w:val="18"/>
              </w:rPr>
              <w:t>основного производственного персонала</w:t>
            </w:r>
          </w:p>
          <w:p w:rsidR="00A72602" w:rsidRDefault="00A72602">
            <w:pPr>
              <w:ind w:right="-53"/>
              <w:rPr>
                <w:bCs/>
                <w:color w:val="000000"/>
                <w:sz w:val="18"/>
                <w:szCs w:val="18"/>
                <w:lang w:eastAsia="ar-SA"/>
              </w:rPr>
            </w:pPr>
            <w:r>
              <w:rPr>
                <w:sz w:val="18"/>
                <w:szCs w:val="18"/>
              </w:rPr>
              <w:t xml:space="preserve">определены исходя из уровня средней заработной платы (статистические данные по Ленинградской области) </w:t>
            </w:r>
            <w:r>
              <w:rPr>
                <w:sz w:val="18"/>
                <w:szCs w:val="18"/>
                <w:lang w:eastAsia="ar-SA"/>
              </w:rPr>
              <w:t>и численности основного производственного персонала, относимого на регулируемый вид деятельности с учетом «Рекомендаций по нормированию труда работников водопроводно-канализационного хозяйства, утвержденных приказом Государственного комитета РФ по строительной, архитектурной и жилищной политике от 22.03.1999 № 66.</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3</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Отчисления на социальные нужды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3859,41</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2668,39</w:t>
            </w:r>
          </w:p>
        </w:tc>
        <w:tc>
          <w:tcPr>
            <w:tcW w:w="1275"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rPr>
                <w:bCs/>
                <w:color w:val="000000"/>
                <w:lang w:eastAsia="ar-SA"/>
              </w:rPr>
            </w:pPr>
            <w:r>
              <w:rPr>
                <w:bCs/>
                <w:color w:val="000000"/>
                <w:lang w:eastAsia="ar-SA"/>
              </w:rPr>
              <w:t>-1191,02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snapToGrid w:val="0"/>
              <w:ind w:right="-53"/>
              <w:rPr>
                <w:sz w:val="18"/>
                <w:szCs w:val="18"/>
                <w:lang w:eastAsia="ar-SA"/>
              </w:rPr>
            </w:pPr>
            <w:r>
              <w:rPr>
                <w:sz w:val="18"/>
                <w:szCs w:val="18"/>
                <w:lang w:eastAsia="ar-SA"/>
              </w:rPr>
              <w:t>Расходы сокращены в связи с корректировкой заработной платы производственного персонала.</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4</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Расходы на арендную плату, лизинговые платежи</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lang w:eastAsia="ar-SA"/>
              </w:rP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4301,75</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1465,61</w:t>
            </w:r>
          </w:p>
        </w:tc>
        <w:tc>
          <w:tcPr>
            <w:tcW w:w="1275"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-2836,14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snapToGrid w:val="0"/>
              <w:rPr>
                <w:rFonts w:eastAsia="Calibri"/>
                <w:sz w:val="18"/>
                <w:szCs w:val="18"/>
                <w:lang w:eastAsia="en-US"/>
              </w:rPr>
            </w:pPr>
            <w:r>
              <w:rPr>
                <w:sz w:val="18"/>
                <w:szCs w:val="18"/>
                <w:lang w:eastAsia="ar-SA"/>
              </w:rPr>
              <w:t xml:space="preserve">Согласно п. 44 </w:t>
            </w:r>
            <w:r>
              <w:rPr>
                <w:rFonts w:eastAsia="Calibri"/>
                <w:sz w:val="18"/>
                <w:szCs w:val="18"/>
                <w:lang w:eastAsia="en-US"/>
              </w:rPr>
              <w:t xml:space="preserve">Основ ценообразования </w:t>
            </w:r>
            <w:r>
              <w:rPr>
                <w:sz w:val="18"/>
                <w:szCs w:val="18"/>
              </w:rPr>
              <w:t xml:space="preserve">в сфере водоснабжения и водоотведения, утвержденных Постановлением № 406 </w:t>
            </w:r>
            <w:r>
              <w:rPr>
                <w:rFonts w:eastAsia="Calibri"/>
                <w:sz w:val="18"/>
                <w:szCs w:val="18"/>
                <w:lang w:eastAsia="en-US"/>
              </w:rPr>
              <w:t xml:space="preserve">определено, что экономически обоснованный размер арендной платы определяется исходя из принципа возмещения арендодателю амортизации, налогов на имущество, в том числе </w:t>
            </w:r>
            <w:r>
              <w:rPr>
                <w:rFonts w:eastAsia="Calibri"/>
                <w:sz w:val="18"/>
                <w:szCs w:val="18"/>
                <w:lang w:eastAsia="en-US"/>
              </w:rPr>
              <w:lastRenderedPageBreak/>
              <w:t>на землю.</w:t>
            </w:r>
          </w:p>
          <w:p w:rsidR="00A72602" w:rsidRDefault="00A72602">
            <w:pPr>
              <w:rPr>
                <w:rFonts w:eastAsia="Calibri"/>
                <w:sz w:val="18"/>
                <w:szCs w:val="18"/>
                <w:lang w:eastAsia="en-US"/>
              </w:rPr>
            </w:pPr>
            <w:r>
              <w:rPr>
                <w:rFonts w:eastAsia="Calibri"/>
                <w:sz w:val="18"/>
                <w:szCs w:val="18"/>
                <w:lang w:eastAsia="en-US"/>
              </w:rPr>
              <w:t>ЛенРТК исходит из возможности органов местного самоуправления по проведению оценки муниципального имущества, определения и исчисления амортизации, ведения инвентарного и аналитического учета объемов имущества, формирования инвентарных карточек. Таким образом, на арендуемое муниципальное имущество распространяется общий подход к учету в необходимую валовую выручку затрат на аренду. Исходя из этого, расходы на аренду муниципального имущества включаются в НВВ в сумме, не превышающей документально подтвержденную амортизацию, налога на имущества и иных налогов.</w:t>
            </w:r>
          </w:p>
          <w:p w:rsidR="00A72602" w:rsidRDefault="00A72602">
            <w:pPr>
              <w:tabs>
                <w:tab w:val="left" w:pos="426"/>
              </w:tabs>
              <w:ind w:right="-1"/>
              <w:contextualSpacing/>
              <w:jc w:val="both"/>
              <w:rPr>
                <w:sz w:val="18"/>
                <w:szCs w:val="18"/>
                <w:lang w:eastAsia="ar-SA"/>
              </w:rPr>
            </w:pPr>
            <w:r>
              <w:rPr>
                <w:rFonts w:eastAsia="Calibri"/>
                <w:sz w:val="18"/>
                <w:szCs w:val="18"/>
                <w:lang w:eastAsia="en-US"/>
              </w:rPr>
              <w:t xml:space="preserve">Таким образом, ЛенРТК принял </w:t>
            </w:r>
            <w:r>
              <w:rPr>
                <w:sz w:val="18"/>
                <w:szCs w:val="18"/>
                <w:lang w:eastAsia="ar-SA"/>
              </w:rPr>
              <w:t xml:space="preserve">расходы на арендную плату на основании договора </w:t>
            </w:r>
            <w:r>
              <w:rPr>
                <w:sz w:val="18"/>
                <w:szCs w:val="18"/>
              </w:rPr>
              <w:t>от 16.09.2010 № 111/10 (расчет арендной платы).</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lastRenderedPageBreak/>
              <w:t>5</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lang w:eastAsia="ar-SA"/>
              </w:rP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58807,88</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24001,13</w:t>
            </w:r>
          </w:p>
        </w:tc>
        <w:tc>
          <w:tcPr>
            <w:tcW w:w="1275"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-34806,75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ind w:right="-53"/>
              <w:rPr>
                <w:sz w:val="18"/>
                <w:szCs w:val="18"/>
                <w:lang w:eastAsia="ar-SA"/>
              </w:rPr>
            </w:pPr>
            <w:r>
              <w:rPr>
                <w:sz w:val="18"/>
                <w:szCs w:val="18"/>
                <w:lang w:eastAsia="ar-SA"/>
              </w:rPr>
              <w:t xml:space="preserve">Ввиду отсутствия обосновывающих документов амортизация принята не в полном объеме, а именно не принята амортизация в размере 27163,75 тыс. руб. (самотечные межквартальные канализационные сети  дер. Кудрово д. 250, 315, 400, 500, 630), в размере 2533,88 тыс. руб. (канализационный самотечный коллектор от ООО «Патриот С-З» вкл. КНС (ЦДС) до КНС№1, д. Янино-1) и в размере 5109,13 тыс. руб. (напорный канализационный коллектор от КНС№1 (гп Янино-1) до магистрального самотечного канализационного коллектора Ду 900мм) (основание п. 30 Правил </w:t>
            </w:r>
            <w:r>
              <w:rPr>
                <w:rFonts w:eastAsia="Calibri"/>
                <w:sz w:val="18"/>
                <w:szCs w:val="18"/>
                <w:lang w:eastAsia="en-US"/>
              </w:rPr>
              <w:t xml:space="preserve">регулирования тарифов в </w:t>
            </w:r>
            <w:r>
              <w:rPr>
                <w:rFonts w:eastAsia="Calibri"/>
                <w:sz w:val="18"/>
                <w:szCs w:val="18"/>
                <w:lang w:eastAsia="en-US"/>
              </w:rPr>
              <w:lastRenderedPageBreak/>
              <w:t>сфере водоснабжения и водоотведения,</w:t>
            </w:r>
            <w:r>
              <w:rPr>
                <w:sz w:val="18"/>
                <w:szCs w:val="18"/>
                <w:lang w:eastAsia="ar-SA"/>
              </w:rPr>
              <w:t xml:space="preserve"> утвержденных Постановлением № 406</w:t>
            </w:r>
            <w:r>
              <w:rPr>
                <w:rFonts w:eastAsia="Calibri"/>
                <w:sz w:val="18"/>
                <w:szCs w:val="18"/>
                <w:lang w:eastAsia="en-US"/>
              </w:rPr>
              <w:t xml:space="preserve">, а также </w:t>
            </w:r>
            <w:r>
              <w:rPr>
                <w:sz w:val="18"/>
                <w:szCs w:val="18"/>
                <w:lang w:eastAsia="ar-SA"/>
              </w:rPr>
              <w:t>п. 28 Методических указаний).</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lastRenderedPageBreak/>
              <w:t>6</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Ремонтные расходы</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lang w:eastAsia="ar-SA"/>
              </w:rP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9628,79</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9628,79</w:t>
            </w:r>
          </w:p>
        </w:tc>
        <w:tc>
          <w:tcPr>
            <w:tcW w:w="1275"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ind w:right="-53"/>
              <w:rPr>
                <w:bCs/>
                <w:color w:val="000000"/>
                <w:lang w:eastAsia="ar-SA"/>
              </w:rPr>
            </w:pPr>
            <w:r>
              <w:rPr>
                <w:sz w:val="18"/>
                <w:szCs w:val="18"/>
                <w:lang w:eastAsia="ar-SA"/>
              </w:rPr>
              <w:t>ООО «СМЭУ «Заневка» представило в ЛенРТК локальный сметный расчет. Текущий ремонт принят на основании регламента обслуживания объектов и дефектных ведомостей.</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7</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lang w:eastAsia="ar-SA"/>
              </w:rP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11327,60</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8966,75</w:t>
            </w:r>
          </w:p>
        </w:tc>
        <w:tc>
          <w:tcPr>
            <w:tcW w:w="1275"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-2360,85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rPr>
                <w:bCs/>
                <w:color w:val="000000"/>
                <w:sz w:val="18"/>
                <w:szCs w:val="18"/>
                <w:lang w:eastAsia="ar-SA"/>
              </w:rPr>
            </w:pPr>
            <w:r>
              <w:rPr>
                <w:sz w:val="18"/>
                <w:szCs w:val="18"/>
                <w:lang w:eastAsia="ar-SA"/>
              </w:rPr>
              <w:t>Цеховые расходы распределены по видам деятельности в соответствии с учетной политикой ООО «СМЭУ «Заневка» и определены следующим образом:</w:t>
            </w:r>
          </w:p>
          <w:p w:rsidR="00A72602" w:rsidRDefault="00A72602">
            <w:pPr>
              <w:ind w:right="-53"/>
              <w:rPr>
                <w:sz w:val="18"/>
                <w:szCs w:val="18"/>
                <w:lang w:eastAsia="ar-SA"/>
              </w:rPr>
            </w:pPr>
            <w:r>
              <w:rPr>
                <w:sz w:val="18"/>
                <w:szCs w:val="18"/>
                <w:lang w:eastAsia="ar-SA"/>
              </w:rPr>
              <w:t>- прочие цеховые расходы приняты исходя из фактических данных  ООО «СМЭУ «Заневка» за 2018 год с учетом Сценарных условий;</w:t>
            </w:r>
          </w:p>
          <w:p w:rsidR="00A72602" w:rsidRDefault="00A72602">
            <w:pPr>
              <w:ind w:right="-53"/>
              <w:rPr>
                <w:bCs/>
                <w:color w:val="000000"/>
                <w:lang w:eastAsia="ar-SA"/>
              </w:rPr>
            </w:pPr>
            <w:r>
              <w:rPr>
                <w:sz w:val="18"/>
                <w:szCs w:val="18"/>
                <w:lang w:eastAsia="ar-SA"/>
              </w:rPr>
              <w:t xml:space="preserve">- расходы на оплату труда </w:t>
            </w:r>
            <w:r>
              <w:rPr>
                <w:sz w:val="18"/>
                <w:szCs w:val="18"/>
              </w:rPr>
              <w:t>цехового</w:t>
            </w:r>
            <w:r>
              <w:rPr>
                <w:sz w:val="18"/>
                <w:szCs w:val="18"/>
                <w:lang w:eastAsia="ar-SA"/>
              </w:rPr>
              <w:t xml:space="preserve"> персонала </w:t>
            </w:r>
            <w:r>
              <w:rPr>
                <w:sz w:val="18"/>
                <w:szCs w:val="18"/>
              </w:rPr>
              <w:t>откорректированы</w:t>
            </w:r>
            <w:r>
              <w:rPr>
                <w:sz w:val="18"/>
                <w:szCs w:val="18"/>
                <w:lang w:eastAsia="ar-SA"/>
              </w:rPr>
              <w:t xml:space="preserve"> исходя из средней заработной платы, начисленной за август 2019 года в Ленинградской области (информация Петростата от 21.10.2019 № СЧ-250/906) с учетом </w:t>
            </w:r>
            <w:r>
              <w:rPr>
                <w:sz w:val="18"/>
                <w:szCs w:val="18"/>
              </w:rPr>
              <w:t>Сценарных условий и численности цехового персонала, относимого на регулируемый вид деятельности.</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8</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Прочие прямые расходы</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4250,31</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3428,39</w:t>
            </w:r>
          </w:p>
        </w:tc>
        <w:tc>
          <w:tcPr>
            <w:tcW w:w="1275"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-821,92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ind w:right="-53"/>
              <w:rPr>
                <w:bCs/>
                <w:color w:val="000000"/>
                <w:lang w:eastAsia="ar-SA"/>
              </w:rPr>
            </w:pPr>
            <w:r>
              <w:rPr>
                <w:sz w:val="18"/>
                <w:szCs w:val="18"/>
                <w:lang w:eastAsia="ar-SA"/>
              </w:rPr>
              <w:t>Прочие прямые расходы приняты исходя из фактических данных ООО «СМЭУ «Заневка» за 2018 год с учетом Сценарных условий.</w:t>
            </w:r>
          </w:p>
        </w:tc>
      </w:tr>
      <w:tr w:rsidR="00A72602" w:rsidTr="006E0E2B">
        <w:trPr>
          <w:trHeight w:val="60"/>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9</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Оплата объемов сточных вод, переданных на очистку другим организациям</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88435,65</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78296,90</w:t>
            </w:r>
          </w:p>
        </w:tc>
        <w:tc>
          <w:tcPr>
            <w:tcW w:w="1275"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-10138,75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ind w:right="-53"/>
              <w:rPr>
                <w:bCs/>
                <w:color w:val="000000"/>
                <w:sz w:val="18"/>
                <w:szCs w:val="18"/>
                <w:lang w:eastAsia="ar-SA"/>
              </w:rPr>
            </w:pPr>
            <w:r>
              <w:rPr>
                <w:sz w:val="18"/>
                <w:szCs w:val="18"/>
                <w:lang w:eastAsia="ar-SA"/>
              </w:rPr>
              <w:t xml:space="preserve">Откорректировано с учетом объема сточных вод, а также на основании 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Санкт-Петербурга» на территории Санкт-Петербурга на 2016-2020 годы» (в редакции от 14.06.2019 № 50-р) с </w:t>
            </w:r>
            <w:r>
              <w:rPr>
                <w:sz w:val="18"/>
                <w:szCs w:val="18"/>
                <w:lang w:eastAsia="ar-SA"/>
              </w:rPr>
              <w:lastRenderedPageBreak/>
              <w:t>учетом Сценарных условий.</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lastRenderedPageBreak/>
              <w:t>10</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12868,03</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6944,93</w:t>
            </w:r>
          </w:p>
        </w:tc>
        <w:tc>
          <w:tcPr>
            <w:tcW w:w="1275"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-5923,10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rPr>
                <w:bCs/>
                <w:color w:val="000000"/>
                <w:sz w:val="18"/>
                <w:szCs w:val="18"/>
                <w:lang w:eastAsia="ar-SA"/>
              </w:rPr>
            </w:pPr>
            <w:r>
              <w:rPr>
                <w:sz w:val="18"/>
                <w:szCs w:val="18"/>
              </w:rPr>
              <w:t>Общехозяйственные расходы</w:t>
            </w:r>
            <w:r>
              <w:rPr>
                <w:sz w:val="18"/>
                <w:szCs w:val="18"/>
                <w:lang w:eastAsia="ar-SA"/>
              </w:rPr>
              <w:t xml:space="preserve"> распределены по видам деятельности в соответствии с учетной политикой ООО «СМЭУ «Заневка» и определены следующим образом:</w:t>
            </w:r>
          </w:p>
          <w:p w:rsidR="00A72602" w:rsidRDefault="00A72602">
            <w:pPr>
              <w:ind w:right="-53"/>
              <w:rPr>
                <w:sz w:val="18"/>
                <w:szCs w:val="18"/>
                <w:lang w:eastAsia="ar-SA"/>
              </w:rPr>
            </w:pPr>
            <w:r>
              <w:rPr>
                <w:sz w:val="18"/>
                <w:szCs w:val="18"/>
                <w:lang w:eastAsia="ar-SA"/>
              </w:rPr>
              <w:t>- прочие общехозяйственные расходы приняты исходя из фактических данных  ООО «СМЭУ «Заневка» за 2018 год с учетом Сценарных условий;</w:t>
            </w:r>
          </w:p>
          <w:p w:rsidR="00A72602" w:rsidRDefault="00A72602">
            <w:pPr>
              <w:ind w:right="-53"/>
            </w:pPr>
            <w:r>
              <w:rPr>
                <w:sz w:val="18"/>
                <w:szCs w:val="18"/>
                <w:lang w:eastAsia="ar-SA"/>
              </w:rPr>
              <w:t xml:space="preserve">- расходы на оплату труда административно-управленческого персонала </w:t>
            </w:r>
            <w:r>
              <w:rPr>
                <w:sz w:val="18"/>
                <w:szCs w:val="18"/>
              </w:rPr>
              <w:t>откорректированы</w:t>
            </w:r>
            <w:r>
              <w:rPr>
                <w:sz w:val="18"/>
                <w:szCs w:val="18"/>
                <w:lang w:eastAsia="ar-SA"/>
              </w:rPr>
              <w:t xml:space="preserve"> исходя из средней заработной платы, начисленной за август 2019 года в Ленинградской области (информация Петростата от 21.10.2019 № СЧ-250/906) с учетом </w:t>
            </w:r>
            <w:r>
              <w:rPr>
                <w:sz w:val="18"/>
                <w:szCs w:val="18"/>
              </w:rPr>
              <w:t>Сценарных условий</w:t>
            </w:r>
            <w:r>
              <w:t xml:space="preserve"> и численности </w:t>
            </w:r>
            <w:r>
              <w:rPr>
                <w:sz w:val="18"/>
                <w:szCs w:val="18"/>
                <w:lang w:eastAsia="ar-SA"/>
              </w:rPr>
              <w:t>административно-управленческого персонала</w:t>
            </w:r>
            <w:r>
              <w:t>, относимого на регулируемый вид деятельности.</w:t>
            </w:r>
          </w:p>
          <w:p w:rsidR="00A72602" w:rsidRDefault="00A72602">
            <w:pPr>
              <w:ind w:right="-53"/>
              <w:rPr>
                <w:sz w:val="18"/>
                <w:szCs w:val="18"/>
                <w:lang w:eastAsia="ar-SA"/>
              </w:rPr>
            </w:pPr>
            <w:r>
              <w:t>При этом договор</w:t>
            </w:r>
            <w:r>
              <w:rPr>
                <w:sz w:val="18"/>
                <w:szCs w:val="18"/>
                <w:lang w:eastAsia="ar-SA"/>
              </w:rPr>
              <w:t xml:space="preserve"> на проведение аудита бухгалтерской (финансовой) отчетности от 18.12.2018 № 449/1/18 и договор об оказания консультационных услуг от 28.12.2018 № 450/2/18 </w:t>
            </w:r>
            <w:r>
              <w:rPr>
                <w:rFonts w:eastAsia="Calibri"/>
                <w:sz w:val="18"/>
                <w:szCs w:val="18"/>
                <w:lang w:eastAsia="en-US"/>
              </w:rPr>
              <w:t>не приняты, так как срок действия указанных договоров истек.</w:t>
            </w:r>
          </w:p>
          <w:p w:rsidR="00A72602" w:rsidRDefault="00A72602">
            <w:pPr>
              <w:ind w:right="-53"/>
              <w:rPr>
                <w:sz w:val="18"/>
                <w:szCs w:val="18"/>
                <w:lang w:eastAsia="ar-SA"/>
              </w:rPr>
            </w:pPr>
            <w:r>
              <w:rPr>
                <w:sz w:val="18"/>
                <w:szCs w:val="18"/>
              </w:rPr>
              <w:t>Кроме того, с учетом требований Методических указаний не принята гос</w:t>
            </w:r>
            <w:r>
              <w:rPr>
                <w:sz w:val="18"/>
                <w:szCs w:val="18"/>
                <w:lang w:eastAsia="ar-SA"/>
              </w:rPr>
              <w:t>пошлина за государственную регистрацию дополнительных соглашений</w:t>
            </w:r>
          </w:p>
          <w:p w:rsidR="00A72602" w:rsidRDefault="00A72602">
            <w:pPr>
              <w:ind w:right="-53"/>
              <w:rPr>
                <w:bCs/>
                <w:color w:val="000000"/>
                <w:sz w:val="18"/>
                <w:szCs w:val="18"/>
                <w:lang w:eastAsia="ar-SA"/>
              </w:rPr>
            </w:pPr>
            <w:r>
              <w:rPr>
                <w:sz w:val="18"/>
                <w:szCs w:val="18"/>
              </w:rPr>
              <w:t>в размере 3,33 тыс.руб.</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11</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Сбытовые расходы гарантирующих организаций</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2400,78</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2400,78</w:t>
            </w:r>
          </w:p>
        </w:tc>
        <w:tc>
          <w:tcPr>
            <w:tcW w:w="1275"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ind w:right="-53"/>
              <w:rPr>
                <w:sz w:val="18"/>
                <w:szCs w:val="18"/>
                <w:lang w:eastAsia="ar-SA"/>
              </w:rPr>
            </w:pPr>
            <w:r>
              <w:rPr>
                <w:sz w:val="18"/>
                <w:szCs w:val="18"/>
                <w:lang w:eastAsia="ar-SA"/>
              </w:rPr>
              <w:t>Сбытовые расходы ООО «СМЭУ «Заневка» приняты в соответствии с пунктом  26 Методических указаний).</w:t>
            </w:r>
          </w:p>
        </w:tc>
      </w:tr>
      <w:tr w:rsidR="00A72602" w:rsidTr="00A72602">
        <w:trPr>
          <w:trHeight w:val="643"/>
        </w:trPr>
        <w:tc>
          <w:tcPr>
            <w:tcW w:w="567"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12</w:t>
            </w:r>
          </w:p>
        </w:tc>
        <w:tc>
          <w:tcPr>
            <w:tcW w:w="2410"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Расходы, связанные с уплатой налогов и сборов</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20706,37</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18038,50</w:t>
            </w:r>
          </w:p>
        </w:tc>
        <w:tc>
          <w:tcPr>
            <w:tcW w:w="1275"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color w:val="000000"/>
                <w:lang w:eastAsia="ar-SA"/>
              </w:rPr>
            </w:pPr>
            <w:r>
              <w:rPr>
                <w:bCs/>
                <w:color w:val="000000"/>
                <w:lang w:eastAsia="ar-SA"/>
              </w:rPr>
              <w:t>-2667,87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ind w:right="-53"/>
              <w:rPr>
                <w:bCs/>
                <w:color w:val="000000"/>
                <w:sz w:val="18"/>
                <w:szCs w:val="18"/>
                <w:lang w:eastAsia="ar-SA"/>
              </w:rPr>
            </w:pPr>
            <w:r>
              <w:rPr>
                <w:color w:val="000000"/>
                <w:sz w:val="18"/>
                <w:szCs w:val="18"/>
                <w:lang w:eastAsia="ar-SA"/>
              </w:rPr>
              <w:t xml:space="preserve">Расходы, связанные с уплатой налогов и сборов приняты не в полном объеме, а именно не принят налог на прибыль в соответствии </w:t>
            </w:r>
            <w:r>
              <w:rPr>
                <w:color w:val="000000"/>
                <w:sz w:val="18"/>
                <w:szCs w:val="18"/>
                <w:lang w:eastAsia="ar-SA"/>
              </w:rPr>
              <w:lastRenderedPageBreak/>
              <w:t>с нормами налогового законодательства Российской Федерации и не приняты прочие налоги и госпошлина</w:t>
            </w:r>
          </w:p>
        </w:tc>
      </w:tr>
    </w:tbl>
    <w:p w:rsidR="00A72602" w:rsidRDefault="00A72602" w:rsidP="00A72602">
      <w:pPr>
        <w:tabs>
          <w:tab w:val="left" w:pos="4536"/>
        </w:tabs>
        <w:ind w:left="567" w:right="-52"/>
        <w:jc w:val="center"/>
        <w:rPr>
          <w:sz w:val="24"/>
          <w:szCs w:val="24"/>
        </w:rPr>
      </w:pPr>
      <w:r>
        <w:rPr>
          <w:sz w:val="24"/>
          <w:szCs w:val="24"/>
        </w:rPr>
        <w:lastRenderedPageBreak/>
        <w:t>Транспортировка сточных вод для потребителей муниципального образования «Колтушское сельское поселение» Всеволожского муниципального района Ленинградской области</w:t>
      </w:r>
    </w:p>
    <w:tbl>
      <w:tblPr>
        <w:tblW w:w="10065" w:type="dxa"/>
        <w:tblInd w:w="108" w:type="dxa"/>
        <w:tblLayout w:type="fixed"/>
        <w:tblLook w:val="04A0" w:firstRow="1" w:lastRow="0" w:firstColumn="1" w:lastColumn="0" w:noHBand="0" w:noVBand="1"/>
      </w:tblPr>
      <w:tblGrid>
        <w:gridCol w:w="709"/>
        <w:gridCol w:w="2126"/>
        <w:gridCol w:w="1134"/>
        <w:gridCol w:w="1418"/>
        <w:gridCol w:w="1417"/>
        <w:gridCol w:w="1134"/>
        <w:gridCol w:w="2127"/>
      </w:tblGrid>
      <w:tr w:rsidR="00A72602" w:rsidTr="00A72602">
        <w:trPr>
          <w:trHeight w:val="843"/>
        </w:trPr>
        <w:tc>
          <w:tcPr>
            <w:tcW w:w="709"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 п/п</w:t>
            </w:r>
          </w:p>
        </w:tc>
        <w:tc>
          <w:tcPr>
            <w:tcW w:w="2126"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Наименование</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Ед. изм.</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snapToGrid w:val="0"/>
              <w:ind w:right="-52"/>
              <w:jc w:val="center"/>
            </w:pPr>
            <w:r>
              <w:t xml:space="preserve">План Организации </w:t>
            </w:r>
          </w:p>
        </w:tc>
        <w:tc>
          <w:tcPr>
            <w:tcW w:w="1417" w:type="dxa"/>
            <w:tcBorders>
              <w:top w:val="single" w:sz="4" w:space="0" w:color="000000"/>
              <w:left w:val="single" w:sz="4" w:space="0" w:color="000000"/>
              <w:bottom w:val="single" w:sz="4" w:space="0" w:color="000000"/>
              <w:right w:val="nil"/>
            </w:tcBorders>
            <w:vAlign w:val="center"/>
            <w:hideMark/>
          </w:tcPr>
          <w:p w:rsidR="00A72602" w:rsidRDefault="00A72602">
            <w:pPr>
              <w:snapToGrid w:val="0"/>
              <w:ind w:right="-52"/>
              <w:jc w:val="center"/>
            </w:pPr>
            <w:r>
              <w:t xml:space="preserve">Принято ЛенРТК </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ind w:right="-52"/>
              <w:jc w:val="center"/>
            </w:pPr>
            <w:r>
              <w:t>Отклонение</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snapToGrid w:val="0"/>
              <w:ind w:right="-52"/>
              <w:jc w:val="center"/>
            </w:pPr>
            <w:r>
              <w:t>Причины отклонения,</w:t>
            </w:r>
            <w:r>
              <w:br/>
              <w:t xml:space="preserve">обоснование </w:t>
            </w:r>
          </w:p>
        </w:tc>
      </w:tr>
      <w:tr w:rsidR="00A72602" w:rsidTr="00A72602">
        <w:trPr>
          <w:trHeight w:val="988"/>
        </w:trPr>
        <w:tc>
          <w:tcPr>
            <w:tcW w:w="709" w:type="dxa"/>
            <w:tcBorders>
              <w:top w:val="single" w:sz="4" w:space="0" w:color="auto"/>
              <w:left w:val="single" w:sz="4" w:space="0" w:color="auto"/>
              <w:bottom w:val="single" w:sz="4" w:space="0" w:color="auto"/>
              <w:right w:val="nil"/>
            </w:tcBorders>
            <w:vAlign w:val="center"/>
            <w:hideMark/>
          </w:tcPr>
          <w:p w:rsidR="00A72602" w:rsidRDefault="00A72602">
            <w:pPr>
              <w:snapToGrid w:val="0"/>
              <w:jc w:val="center"/>
            </w:pPr>
            <w:r>
              <w:t>1</w:t>
            </w:r>
          </w:p>
        </w:tc>
        <w:tc>
          <w:tcPr>
            <w:tcW w:w="2126" w:type="dxa"/>
            <w:tcBorders>
              <w:top w:val="single" w:sz="4" w:space="0" w:color="auto"/>
              <w:left w:val="single" w:sz="4" w:space="0" w:color="000000"/>
              <w:bottom w:val="single" w:sz="4" w:space="0" w:color="auto"/>
              <w:right w:val="nil"/>
            </w:tcBorders>
            <w:vAlign w:val="center"/>
            <w:hideMark/>
          </w:tcPr>
          <w:p w:rsidR="00A72602" w:rsidRDefault="00A72602">
            <w:pPr>
              <w:snapToGrid w:val="0"/>
            </w:pPr>
            <w: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right w:val="nil"/>
            </w:tcBorders>
            <w:vAlign w:val="center"/>
            <w:hideMark/>
          </w:tcPr>
          <w:p w:rsidR="00A72602" w:rsidRDefault="00A72602">
            <w:pPr>
              <w:snapToGrid w:val="0"/>
              <w:jc w:val="center"/>
            </w:pPr>
            <w:r>
              <w:t>тыс.руб.</w:t>
            </w:r>
          </w:p>
        </w:tc>
        <w:tc>
          <w:tcPr>
            <w:tcW w:w="1418" w:type="dxa"/>
            <w:tcBorders>
              <w:top w:val="single" w:sz="4" w:space="0" w:color="auto"/>
              <w:left w:val="single" w:sz="4" w:space="0" w:color="000000"/>
              <w:bottom w:val="single" w:sz="4" w:space="0" w:color="auto"/>
              <w:right w:val="nil"/>
            </w:tcBorders>
            <w:vAlign w:val="center"/>
            <w:hideMark/>
          </w:tcPr>
          <w:p w:rsidR="00A72602" w:rsidRDefault="00A72602">
            <w:pPr>
              <w:jc w:val="center"/>
              <w:rPr>
                <w:bCs/>
                <w:sz w:val="24"/>
                <w:szCs w:val="24"/>
                <w:lang w:eastAsia="ar-SA"/>
              </w:rPr>
            </w:pPr>
            <w:r>
              <w:rPr>
                <w:bCs/>
                <w:lang w:eastAsia="ar-SA"/>
              </w:rPr>
              <w:t>475,90</w:t>
            </w:r>
          </w:p>
        </w:tc>
        <w:tc>
          <w:tcPr>
            <w:tcW w:w="1417" w:type="dxa"/>
            <w:tcBorders>
              <w:top w:val="single" w:sz="4" w:space="0" w:color="auto"/>
              <w:left w:val="single" w:sz="4" w:space="0" w:color="000000"/>
              <w:bottom w:val="single" w:sz="4" w:space="0" w:color="auto"/>
              <w:right w:val="nil"/>
            </w:tcBorders>
            <w:vAlign w:val="center"/>
            <w:hideMark/>
          </w:tcPr>
          <w:p w:rsidR="00A72602" w:rsidRDefault="00A72602">
            <w:pPr>
              <w:jc w:val="center"/>
              <w:rPr>
                <w:bCs/>
                <w:sz w:val="24"/>
                <w:szCs w:val="24"/>
                <w:lang w:eastAsia="ar-SA"/>
              </w:rPr>
            </w:pPr>
            <w:r>
              <w:rPr>
                <w:bCs/>
                <w:lang w:eastAsia="ar-SA"/>
              </w:rPr>
              <w:t>429,83</w:t>
            </w:r>
          </w:p>
        </w:tc>
        <w:tc>
          <w:tcPr>
            <w:tcW w:w="1134" w:type="dxa"/>
            <w:tcBorders>
              <w:top w:val="single" w:sz="4" w:space="0" w:color="auto"/>
              <w:left w:val="single" w:sz="4" w:space="0" w:color="000000"/>
              <w:bottom w:val="single" w:sz="4" w:space="0" w:color="auto"/>
              <w:right w:val="nil"/>
            </w:tcBorders>
            <w:vAlign w:val="center"/>
            <w:hideMark/>
          </w:tcPr>
          <w:p w:rsidR="00A72602" w:rsidRDefault="00A72602">
            <w:pPr>
              <w:snapToGrid w:val="0"/>
              <w:jc w:val="center"/>
            </w:pPr>
            <w:r>
              <w:t>-46,07</w:t>
            </w:r>
          </w:p>
        </w:tc>
        <w:tc>
          <w:tcPr>
            <w:tcW w:w="2127" w:type="dxa"/>
            <w:tcBorders>
              <w:top w:val="single" w:sz="4" w:space="0" w:color="auto"/>
              <w:left w:val="single" w:sz="4" w:space="0" w:color="000000"/>
              <w:bottom w:val="single" w:sz="4" w:space="0" w:color="auto"/>
              <w:right w:val="single" w:sz="4" w:space="0" w:color="auto"/>
            </w:tcBorders>
            <w:vAlign w:val="center"/>
            <w:hideMark/>
          </w:tcPr>
          <w:p w:rsidR="00A72602" w:rsidRDefault="00A72602">
            <w:pPr>
              <w:ind w:right="-53"/>
              <w:rPr>
                <w:bCs/>
                <w:color w:val="000000"/>
                <w:sz w:val="18"/>
                <w:szCs w:val="18"/>
                <w:lang w:eastAsia="ar-SA"/>
              </w:rPr>
            </w:pPr>
            <w:r>
              <w:rPr>
                <w:bCs/>
                <w:color w:val="000000"/>
                <w:sz w:val="18"/>
                <w:szCs w:val="18"/>
                <w:lang w:eastAsia="ar-SA"/>
              </w:rPr>
              <w:t xml:space="preserve">Расходы на оплату труда </w:t>
            </w:r>
            <w:r>
              <w:rPr>
                <w:sz w:val="18"/>
                <w:szCs w:val="18"/>
              </w:rPr>
              <w:t>основного производственного персонала</w:t>
            </w:r>
          </w:p>
          <w:p w:rsidR="00A72602" w:rsidRDefault="00A72602">
            <w:pPr>
              <w:ind w:right="-53"/>
              <w:rPr>
                <w:bCs/>
                <w:color w:val="000000"/>
                <w:sz w:val="18"/>
                <w:szCs w:val="18"/>
                <w:lang w:eastAsia="ar-SA"/>
              </w:rPr>
            </w:pPr>
            <w:r>
              <w:rPr>
                <w:sz w:val="18"/>
                <w:szCs w:val="18"/>
              </w:rPr>
              <w:t xml:space="preserve">определены исходя из уровня средней заработной платы (статистические данные по Ленинградской области) </w:t>
            </w:r>
            <w:r>
              <w:rPr>
                <w:sz w:val="18"/>
                <w:szCs w:val="18"/>
                <w:lang w:eastAsia="ar-SA"/>
              </w:rPr>
              <w:t>и численности основного производственного персонала, относимого на регулируемый вид деятельности.</w:t>
            </w:r>
          </w:p>
        </w:tc>
      </w:tr>
      <w:tr w:rsidR="00A72602" w:rsidTr="00A72602">
        <w:trPr>
          <w:trHeight w:val="651"/>
        </w:trPr>
        <w:tc>
          <w:tcPr>
            <w:tcW w:w="709" w:type="dxa"/>
            <w:tcBorders>
              <w:top w:val="single" w:sz="4" w:space="0" w:color="auto"/>
              <w:left w:val="single" w:sz="4" w:space="0" w:color="000000"/>
              <w:bottom w:val="single" w:sz="4" w:space="0" w:color="000000"/>
              <w:right w:val="nil"/>
            </w:tcBorders>
            <w:vAlign w:val="center"/>
            <w:hideMark/>
          </w:tcPr>
          <w:p w:rsidR="00A72602" w:rsidRDefault="00A72602">
            <w:pPr>
              <w:snapToGrid w:val="0"/>
              <w:jc w:val="center"/>
            </w:pPr>
            <w:r>
              <w:t>2</w:t>
            </w:r>
          </w:p>
        </w:tc>
        <w:tc>
          <w:tcPr>
            <w:tcW w:w="2126" w:type="dxa"/>
            <w:tcBorders>
              <w:top w:val="single" w:sz="4" w:space="0" w:color="auto"/>
              <w:left w:val="single" w:sz="4" w:space="0" w:color="000000"/>
              <w:bottom w:val="single" w:sz="4" w:space="0" w:color="000000"/>
              <w:right w:val="nil"/>
            </w:tcBorders>
            <w:vAlign w:val="center"/>
            <w:hideMark/>
          </w:tcPr>
          <w:p w:rsidR="00A72602" w:rsidRDefault="00A72602">
            <w:pPr>
              <w:snapToGrid w:val="0"/>
            </w:pPr>
            <w:r>
              <w:t>Отчисления на социальное страхование</w:t>
            </w:r>
          </w:p>
        </w:tc>
        <w:tc>
          <w:tcPr>
            <w:tcW w:w="1134" w:type="dxa"/>
            <w:tcBorders>
              <w:top w:val="single" w:sz="4" w:space="0" w:color="auto"/>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auto"/>
              <w:left w:val="single" w:sz="4" w:space="0" w:color="000000"/>
              <w:bottom w:val="single" w:sz="4" w:space="0" w:color="000000"/>
              <w:right w:val="nil"/>
            </w:tcBorders>
            <w:vAlign w:val="center"/>
            <w:hideMark/>
          </w:tcPr>
          <w:p w:rsidR="00A72602" w:rsidRDefault="00A72602">
            <w:pPr>
              <w:jc w:val="center"/>
              <w:rPr>
                <w:bCs/>
                <w:sz w:val="24"/>
                <w:szCs w:val="24"/>
                <w:lang w:eastAsia="ar-SA"/>
              </w:rPr>
            </w:pPr>
            <w:r>
              <w:rPr>
                <w:bCs/>
                <w:lang w:eastAsia="ar-SA"/>
              </w:rPr>
              <w:t>147,72</w:t>
            </w:r>
          </w:p>
        </w:tc>
        <w:tc>
          <w:tcPr>
            <w:tcW w:w="1417" w:type="dxa"/>
            <w:tcBorders>
              <w:top w:val="single" w:sz="4" w:space="0" w:color="auto"/>
              <w:left w:val="single" w:sz="4" w:space="0" w:color="000000"/>
              <w:bottom w:val="single" w:sz="4" w:space="0" w:color="000000"/>
              <w:right w:val="nil"/>
            </w:tcBorders>
            <w:vAlign w:val="center"/>
            <w:hideMark/>
          </w:tcPr>
          <w:p w:rsidR="00A72602" w:rsidRDefault="00A72602">
            <w:pPr>
              <w:jc w:val="center"/>
              <w:rPr>
                <w:bCs/>
                <w:sz w:val="24"/>
                <w:szCs w:val="24"/>
                <w:lang w:eastAsia="ar-SA"/>
              </w:rPr>
            </w:pPr>
            <w:r>
              <w:rPr>
                <w:bCs/>
                <w:lang w:eastAsia="ar-SA"/>
              </w:rPr>
              <w:t>133,42</w:t>
            </w:r>
          </w:p>
        </w:tc>
        <w:tc>
          <w:tcPr>
            <w:tcW w:w="1134" w:type="dxa"/>
            <w:tcBorders>
              <w:top w:val="single" w:sz="4" w:space="0" w:color="auto"/>
              <w:left w:val="single" w:sz="4" w:space="0" w:color="000000"/>
              <w:bottom w:val="single" w:sz="4" w:space="0" w:color="000000"/>
              <w:right w:val="nil"/>
            </w:tcBorders>
            <w:vAlign w:val="center"/>
            <w:hideMark/>
          </w:tcPr>
          <w:p w:rsidR="00A72602" w:rsidRDefault="00A72602">
            <w:pPr>
              <w:snapToGrid w:val="0"/>
              <w:jc w:val="center"/>
            </w:pPr>
            <w:r>
              <w:t>-14,30</w:t>
            </w:r>
          </w:p>
        </w:tc>
        <w:tc>
          <w:tcPr>
            <w:tcW w:w="2127" w:type="dxa"/>
            <w:tcBorders>
              <w:top w:val="single" w:sz="4" w:space="0" w:color="auto"/>
              <w:left w:val="single" w:sz="4" w:space="0" w:color="000000"/>
              <w:bottom w:val="single" w:sz="4" w:space="0" w:color="000000"/>
              <w:right w:val="single" w:sz="4" w:space="0" w:color="000000"/>
            </w:tcBorders>
            <w:vAlign w:val="center"/>
            <w:hideMark/>
          </w:tcPr>
          <w:p w:rsidR="00A72602" w:rsidRDefault="00A72602">
            <w:pPr>
              <w:snapToGrid w:val="0"/>
              <w:ind w:right="-53"/>
              <w:rPr>
                <w:sz w:val="18"/>
                <w:szCs w:val="18"/>
                <w:lang w:eastAsia="ar-SA"/>
              </w:rPr>
            </w:pPr>
            <w:r>
              <w:rPr>
                <w:sz w:val="18"/>
                <w:szCs w:val="18"/>
                <w:lang w:eastAsia="ar-SA"/>
              </w:rPr>
              <w:t>Расходы сокращены в связи с корректировкой заработной платы производственного персонала.</w:t>
            </w:r>
          </w:p>
        </w:tc>
      </w:tr>
      <w:tr w:rsidR="00A72602" w:rsidTr="00A72602">
        <w:trPr>
          <w:trHeight w:val="715"/>
        </w:trPr>
        <w:tc>
          <w:tcPr>
            <w:tcW w:w="709"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3</w:t>
            </w:r>
          </w:p>
        </w:tc>
        <w:tc>
          <w:tcPr>
            <w:tcW w:w="2126"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Расходы на арендную плату, лизинговые платежи</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sz w:val="24"/>
                <w:szCs w:val="24"/>
                <w:lang w:eastAsia="ar-SA"/>
              </w:rPr>
            </w:pPr>
            <w:r>
              <w:rPr>
                <w:bCs/>
                <w:lang w:eastAsia="ar-SA"/>
              </w:rPr>
              <w:t>25,50</w:t>
            </w:r>
          </w:p>
        </w:tc>
        <w:tc>
          <w:tcPr>
            <w:tcW w:w="1417"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sz w:val="24"/>
                <w:szCs w:val="24"/>
                <w:lang w:eastAsia="ar-SA"/>
              </w:rPr>
            </w:pPr>
            <w:r>
              <w:rPr>
                <w:bCs/>
                <w:lang w:eastAsia="ar-SA"/>
              </w:rPr>
              <w:t>25,50</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snapToGrid w:val="0"/>
              <w:ind w:right="-53"/>
              <w:jc w:val="center"/>
            </w:pPr>
            <w:r>
              <w:t>-</w:t>
            </w:r>
          </w:p>
        </w:tc>
      </w:tr>
      <w:tr w:rsidR="00A72602" w:rsidTr="00A72602">
        <w:trPr>
          <w:trHeight w:val="715"/>
        </w:trPr>
        <w:tc>
          <w:tcPr>
            <w:tcW w:w="709"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4</w:t>
            </w:r>
          </w:p>
        </w:tc>
        <w:tc>
          <w:tcPr>
            <w:tcW w:w="2126"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54,46</w:t>
            </w:r>
          </w:p>
        </w:tc>
        <w:tc>
          <w:tcPr>
            <w:tcW w:w="1417"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43,11</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-11,35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rPr>
                <w:bCs/>
                <w:color w:val="000000"/>
                <w:sz w:val="18"/>
                <w:szCs w:val="18"/>
                <w:lang w:eastAsia="ar-SA"/>
              </w:rPr>
            </w:pPr>
            <w:r>
              <w:rPr>
                <w:sz w:val="18"/>
                <w:szCs w:val="18"/>
                <w:lang w:eastAsia="ar-SA"/>
              </w:rPr>
              <w:t>Цеховые расходы распределены по видам деятельности в соответствии с учетной политикой ООО «СМЭУ «Заневка» и определены следующим образом:</w:t>
            </w:r>
          </w:p>
          <w:p w:rsidR="00A72602" w:rsidRDefault="00A72602">
            <w:pPr>
              <w:ind w:right="-53"/>
              <w:rPr>
                <w:sz w:val="18"/>
                <w:szCs w:val="18"/>
                <w:lang w:eastAsia="ar-SA"/>
              </w:rPr>
            </w:pPr>
            <w:r>
              <w:rPr>
                <w:sz w:val="18"/>
                <w:szCs w:val="18"/>
                <w:lang w:eastAsia="ar-SA"/>
              </w:rPr>
              <w:t>- прочие цеховые расходы приняты исходя из фактических данных  ООО «СМЭУ «Заневка» за 2018 год с учетом Сценарных условий;</w:t>
            </w:r>
          </w:p>
          <w:p w:rsidR="00A72602" w:rsidRDefault="00A72602">
            <w:pPr>
              <w:snapToGrid w:val="0"/>
              <w:ind w:right="-53"/>
            </w:pPr>
            <w:r>
              <w:rPr>
                <w:sz w:val="18"/>
                <w:szCs w:val="18"/>
                <w:lang w:eastAsia="ar-SA"/>
              </w:rPr>
              <w:t xml:space="preserve">- расходы на оплату труда </w:t>
            </w:r>
            <w:r>
              <w:rPr>
                <w:sz w:val="18"/>
                <w:szCs w:val="18"/>
              </w:rPr>
              <w:t>цехового</w:t>
            </w:r>
            <w:r>
              <w:rPr>
                <w:sz w:val="18"/>
                <w:szCs w:val="18"/>
                <w:lang w:eastAsia="ar-SA"/>
              </w:rPr>
              <w:t xml:space="preserve"> персонала </w:t>
            </w:r>
            <w:r>
              <w:rPr>
                <w:sz w:val="18"/>
                <w:szCs w:val="18"/>
              </w:rPr>
              <w:t>откорректированы</w:t>
            </w:r>
            <w:r>
              <w:rPr>
                <w:sz w:val="18"/>
                <w:szCs w:val="18"/>
                <w:lang w:eastAsia="ar-SA"/>
              </w:rPr>
              <w:t xml:space="preserve"> исходя из средней заработной платы, начисленной за август 2019 года в Ленинградской области (информация Петростата от 21.10.2019 № СЧ-250/906) с учетом </w:t>
            </w:r>
            <w:r>
              <w:rPr>
                <w:sz w:val="18"/>
                <w:szCs w:val="18"/>
              </w:rPr>
              <w:t>Сценарных условий и численности цехового персонала, относимого на регулируемый вид деятельности.</w:t>
            </w:r>
          </w:p>
        </w:tc>
      </w:tr>
      <w:tr w:rsidR="00A72602" w:rsidTr="00A72602">
        <w:trPr>
          <w:trHeight w:val="522"/>
        </w:trPr>
        <w:tc>
          <w:tcPr>
            <w:tcW w:w="709"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5</w:t>
            </w:r>
          </w:p>
        </w:tc>
        <w:tc>
          <w:tcPr>
            <w:tcW w:w="2126" w:type="dxa"/>
            <w:tcBorders>
              <w:top w:val="single" w:sz="4" w:space="0" w:color="000000"/>
              <w:left w:val="single" w:sz="4" w:space="0" w:color="000000"/>
              <w:bottom w:val="single" w:sz="4" w:space="0" w:color="000000"/>
              <w:right w:val="nil"/>
            </w:tcBorders>
            <w:vAlign w:val="center"/>
            <w:hideMark/>
          </w:tcPr>
          <w:p w:rsidR="00A72602" w:rsidRDefault="00A72602">
            <w:pPr>
              <w:snapToGrid w:val="0"/>
            </w:pPr>
            <w:r>
              <w:t>Прочие прямые расходы</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254,17</w:t>
            </w:r>
          </w:p>
        </w:tc>
        <w:tc>
          <w:tcPr>
            <w:tcW w:w="1417"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154,68</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-99,49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snapToGrid w:val="0"/>
              <w:ind w:right="-53"/>
              <w:rPr>
                <w:sz w:val="18"/>
                <w:szCs w:val="18"/>
                <w:lang w:eastAsia="ar-SA"/>
              </w:rPr>
            </w:pPr>
            <w:r>
              <w:rPr>
                <w:sz w:val="18"/>
                <w:szCs w:val="18"/>
                <w:lang w:eastAsia="ar-SA"/>
              </w:rPr>
              <w:t xml:space="preserve">Прочие прямые расходы приняты исходя из фактических данных </w:t>
            </w:r>
            <w:r>
              <w:rPr>
                <w:sz w:val="18"/>
                <w:szCs w:val="18"/>
                <w:lang w:eastAsia="ar-SA"/>
              </w:rPr>
              <w:lastRenderedPageBreak/>
              <w:t>ООО «СМЭУ «Заневка» за 2018 год с учетом Сценарных условий.</w:t>
            </w:r>
          </w:p>
          <w:p w:rsidR="00A72602" w:rsidRDefault="00A72602">
            <w:pPr>
              <w:snapToGrid w:val="0"/>
              <w:ind w:right="-53"/>
              <w:rPr>
                <w:sz w:val="18"/>
                <w:szCs w:val="18"/>
                <w:lang w:eastAsia="ar-SA"/>
              </w:rPr>
            </w:pPr>
            <w:r>
              <w:rPr>
                <w:sz w:val="18"/>
                <w:szCs w:val="18"/>
                <w:lang w:eastAsia="ar-SA"/>
              </w:rPr>
              <w:t>Расходы на природоохранные мероприятия приняты в размер, ожидаемом ООО «СМЭУ «Заневка» в 2019 году с учетом Сценарных условий.</w:t>
            </w:r>
          </w:p>
        </w:tc>
      </w:tr>
      <w:tr w:rsidR="00A72602" w:rsidTr="00A72602">
        <w:trPr>
          <w:trHeight w:val="522"/>
        </w:trPr>
        <w:tc>
          <w:tcPr>
            <w:tcW w:w="709"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lastRenderedPageBreak/>
              <w:t>6</w:t>
            </w:r>
          </w:p>
        </w:tc>
        <w:tc>
          <w:tcPr>
            <w:tcW w:w="2126" w:type="dxa"/>
            <w:tcBorders>
              <w:top w:val="single" w:sz="4" w:space="0" w:color="000000"/>
              <w:left w:val="single" w:sz="4" w:space="0" w:color="000000"/>
              <w:bottom w:val="single" w:sz="4" w:space="0" w:color="000000"/>
              <w:right w:val="nil"/>
            </w:tcBorders>
            <w:vAlign w:val="center"/>
            <w:hideMark/>
          </w:tcPr>
          <w:p w:rsidR="00A72602" w:rsidRDefault="00A72602">
            <w:pPr>
              <w:snapToGrid w:val="0"/>
              <w:ind w:right="-74"/>
            </w:pPr>
            <w:r>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68,91</w:t>
            </w:r>
          </w:p>
        </w:tc>
        <w:tc>
          <w:tcPr>
            <w:tcW w:w="1417"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37,19</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-31,72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rPr>
                <w:bCs/>
                <w:color w:val="000000"/>
                <w:sz w:val="18"/>
                <w:szCs w:val="18"/>
                <w:lang w:eastAsia="ar-SA"/>
              </w:rPr>
            </w:pPr>
            <w:r>
              <w:rPr>
                <w:sz w:val="18"/>
                <w:szCs w:val="18"/>
              </w:rPr>
              <w:t>Общехозяйственные расходы</w:t>
            </w:r>
            <w:r>
              <w:rPr>
                <w:sz w:val="18"/>
                <w:szCs w:val="18"/>
                <w:lang w:eastAsia="ar-SA"/>
              </w:rPr>
              <w:t xml:space="preserve"> распределены по видам деятельности в соответствии с учетной политикой ООО «СМЭУ «Заневка» и определены следующим образом:</w:t>
            </w:r>
          </w:p>
          <w:p w:rsidR="00A72602" w:rsidRDefault="00A72602">
            <w:pPr>
              <w:ind w:right="-53"/>
              <w:rPr>
                <w:sz w:val="18"/>
                <w:szCs w:val="18"/>
                <w:lang w:eastAsia="ar-SA"/>
              </w:rPr>
            </w:pPr>
            <w:r>
              <w:rPr>
                <w:sz w:val="18"/>
                <w:szCs w:val="18"/>
                <w:lang w:eastAsia="ar-SA"/>
              </w:rPr>
              <w:t>- прочие общехозяйственные расходы приняты исходя из фактических данных  ООО «СМЭУ «Заневка» за 2018 год с учетом Сценарных условий;</w:t>
            </w:r>
          </w:p>
          <w:p w:rsidR="00A72602" w:rsidRDefault="00A72602">
            <w:pPr>
              <w:ind w:right="-53"/>
            </w:pPr>
            <w:r>
              <w:rPr>
                <w:sz w:val="18"/>
                <w:szCs w:val="18"/>
                <w:lang w:eastAsia="ar-SA"/>
              </w:rPr>
              <w:t xml:space="preserve">- расходы на оплату труда административно-управленческого персонала </w:t>
            </w:r>
            <w:r>
              <w:rPr>
                <w:sz w:val="18"/>
                <w:szCs w:val="18"/>
              </w:rPr>
              <w:t>откорректированы</w:t>
            </w:r>
            <w:r>
              <w:rPr>
                <w:sz w:val="18"/>
                <w:szCs w:val="18"/>
                <w:lang w:eastAsia="ar-SA"/>
              </w:rPr>
              <w:t xml:space="preserve"> исходя из средней заработной платы, начисленной за август 2019 года в Ленинградской области (информация Петростата от 21.10.2019 № СЧ-250/906) с учетом </w:t>
            </w:r>
            <w:r>
              <w:rPr>
                <w:sz w:val="18"/>
                <w:szCs w:val="18"/>
              </w:rPr>
              <w:t>Сценарных условий</w:t>
            </w:r>
            <w:r>
              <w:t xml:space="preserve"> и численности </w:t>
            </w:r>
            <w:r>
              <w:rPr>
                <w:sz w:val="18"/>
                <w:szCs w:val="18"/>
                <w:lang w:eastAsia="ar-SA"/>
              </w:rPr>
              <w:t>административно-управленческого персонала</w:t>
            </w:r>
            <w:r>
              <w:t>, относимого на регулируемый вид деятельности.</w:t>
            </w:r>
          </w:p>
          <w:p w:rsidR="00A72602" w:rsidRDefault="00A72602">
            <w:pPr>
              <w:ind w:right="-53"/>
              <w:rPr>
                <w:sz w:val="18"/>
                <w:szCs w:val="18"/>
                <w:lang w:eastAsia="ar-SA"/>
              </w:rPr>
            </w:pPr>
            <w:r>
              <w:t>При этом договор</w:t>
            </w:r>
            <w:r>
              <w:rPr>
                <w:sz w:val="18"/>
                <w:szCs w:val="18"/>
                <w:lang w:eastAsia="ar-SA"/>
              </w:rPr>
              <w:t xml:space="preserve"> на проведение аудита бухгалтерской (финансовой) отчетности от 18.12.2018 № 449/1/18 и договор об оказания консультационных услуг от 28.12.2018 № 450/2/18 </w:t>
            </w:r>
            <w:r>
              <w:rPr>
                <w:rFonts w:eastAsia="Calibri"/>
                <w:sz w:val="18"/>
                <w:szCs w:val="18"/>
                <w:lang w:eastAsia="en-US"/>
              </w:rPr>
              <w:t>не приняты, так как срок действия указанных договоров истек.</w:t>
            </w:r>
          </w:p>
          <w:p w:rsidR="00A72602" w:rsidRDefault="00A72602">
            <w:pPr>
              <w:ind w:right="-53"/>
              <w:rPr>
                <w:sz w:val="18"/>
                <w:szCs w:val="18"/>
                <w:lang w:eastAsia="ar-SA"/>
              </w:rPr>
            </w:pPr>
            <w:r>
              <w:rPr>
                <w:sz w:val="18"/>
                <w:szCs w:val="18"/>
              </w:rPr>
              <w:t>Кроме того, с учетом требований Методических указаний не принята гос</w:t>
            </w:r>
            <w:r>
              <w:rPr>
                <w:sz w:val="18"/>
                <w:szCs w:val="18"/>
                <w:lang w:eastAsia="ar-SA"/>
              </w:rPr>
              <w:t>пошлина за государственную регистрацию дополнительных соглашений</w:t>
            </w:r>
          </w:p>
          <w:p w:rsidR="00A72602" w:rsidRDefault="00A72602">
            <w:pPr>
              <w:snapToGrid w:val="0"/>
              <w:ind w:right="-53"/>
            </w:pPr>
            <w:r>
              <w:rPr>
                <w:sz w:val="18"/>
                <w:szCs w:val="18"/>
              </w:rPr>
              <w:t>в размере 3,33 тыс. руб.</w:t>
            </w:r>
          </w:p>
        </w:tc>
      </w:tr>
      <w:tr w:rsidR="00A72602" w:rsidTr="00A72602">
        <w:trPr>
          <w:trHeight w:val="522"/>
        </w:trPr>
        <w:tc>
          <w:tcPr>
            <w:tcW w:w="709"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7</w:t>
            </w:r>
          </w:p>
        </w:tc>
        <w:tc>
          <w:tcPr>
            <w:tcW w:w="2126" w:type="dxa"/>
            <w:tcBorders>
              <w:top w:val="single" w:sz="4" w:space="0" w:color="000000"/>
              <w:left w:val="single" w:sz="4" w:space="0" w:color="000000"/>
              <w:bottom w:val="single" w:sz="4" w:space="0" w:color="000000"/>
              <w:right w:val="nil"/>
            </w:tcBorders>
            <w:vAlign w:val="center"/>
            <w:hideMark/>
          </w:tcPr>
          <w:p w:rsidR="00A72602" w:rsidRDefault="00A72602">
            <w:pPr>
              <w:snapToGrid w:val="0"/>
              <w:ind w:right="-74"/>
            </w:pPr>
            <w:r>
              <w:rPr>
                <w:lang w:eastAsia="ar-SA"/>
              </w:rPr>
              <w:t>Расходы, связанные с уплатой налогов и сборов</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тыс.руб.</w:t>
            </w:r>
          </w:p>
        </w:tc>
        <w:tc>
          <w:tcPr>
            <w:tcW w:w="1418"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126,47</w:t>
            </w:r>
          </w:p>
        </w:tc>
        <w:tc>
          <w:tcPr>
            <w:tcW w:w="1417" w:type="dxa"/>
            <w:tcBorders>
              <w:top w:val="single" w:sz="4" w:space="0" w:color="000000"/>
              <w:left w:val="single" w:sz="4" w:space="0" w:color="000000"/>
              <w:bottom w:val="single" w:sz="4" w:space="0" w:color="000000"/>
              <w:right w:val="nil"/>
            </w:tcBorders>
            <w:vAlign w:val="center"/>
            <w:hideMark/>
          </w:tcPr>
          <w:p w:rsidR="00A72602" w:rsidRDefault="00A72602">
            <w:pPr>
              <w:jc w:val="center"/>
              <w:rPr>
                <w:bCs/>
                <w:lang w:eastAsia="ar-SA"/>
              </w:rPr>
            </w:pPr>
            <w:r>
              <w:rPr>
                <w:bCs/>
                <w:lang w:eastAsia="ar-SA"/>
              </w:rPr>
              <w:t>12,50</w:t>
            </w:r>
          </w:p>
        </w:tc>
        <w:tc>
          <w:tcPr>
            <w:tcW w:w="1134" w:type="dxa"/>
            <w:tcBorders>
              <w:top w:val="single" w:sz="4" w:space="0" w:color="000000"/>
              <w:left w:val="single" w:sz="4" w:space="0" w:color="000000"/>
              <w:bottom w:val="single" w:sz="4" w:space="0" w:color="000000"/>
              <w:right w:val="nil"/>
            </w:tcBorders>
            <w:vAlign w:val="center"/>
            <w:hideMark/>
          </w:tcPr>
          <w:p w:rsidR="00A72602" w:rsidRDefault="00A72602">
            <w:pPr>
              <w:snapToGrid w:val="0"/>
              <w:jc w:val="center"/>
            </w:pPr>
            <w:r>
              <w:t>-113,97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72602" w:rsidRDefault="00A72602">
            <w:pPr>
              <w:snapToGrid w:val="0"/>
              <w:ind w:right="-53"/>
            </w:pPr>
            <w:r>
              <w:rPr>
                <w:color w:val="000000"/>
                <w:sz w:val="18"/>
                <w:szCs w:val="18"/>
                <w:lang w:eastAsia="ar-SA"/>
              </w:rPr>
              <w:t xml:space="preserve">Расходы, связанные с уплатой налогов и сборов приняты не в полном объеме, а именно </w:t>
            </w:r>
            <w:r>
              <w:rPr>
                <w:color w:val="000000"/>
                <w:sz w:val="18"/>
                <w:szCs w:val="18"/>
                <w:lang w:eastAsia="ar-SA"/>
              </w:rPr>
              <w:lastRenderedPageBreak/>
              <w:t xml:space="preserve">не принят налог на прибыль в соответствии с нормами налогового законодательства Российской Федерации </w:t>
            </w:r>
          </w:p>
        </w:tc>
      </w:tr>
    </w:tbl>
    <w:p w:rsidR="00A72602" w:rsidRDefault="00A72602" w:rsidP="00A72602">
      <w:pPr>
        <w:tabs>
          <w:tab w:val="left" w:pos="851"/>
          <w:tab w:val="left" w:pos="1134"/>
        </w:tabs>
        <w:ind w:right="-52" w:firstLine="426"/>
        <w:jc w:val="both"/>
        <w:rPr>
          <w:sz w:val="24"/>
          <w:szCs w:val="24"/>
          <w:lang w:eastAsia="ar-SA"/>
        </w:rPr>
      </w:pPr>
      <w:r>
        <w:rPr>
          <w:rFonts w:eastAsia="Calibri"/>
          <w:sz w:val="24"/>
          <w:szCs w:val="24"/>
          <w:lang w:eastAsia="ar-SA"/>
        </w:rPr>
        <w:lastRenderedPageBreak/>
        <w:t>3. </w:t>
      </w:r>
      <w:r>
        <w:rPr>
          <w:sz w:val="24"/>
          <w:szCs w:val="24"/>
          <w:lang w:eastAsia="ar-SA"/>
        </w:rPr>
        <w:t xml:space="preserve">Согласно пункту 78 </w:t>
      </w:r>
      <w:r>
        <w:rPr>
          <w:sz w:val="24"/>
          <w:szCs w:val="24"/>
        </w:rPr>
        <w:t xml:space="preserve">Основ ценообразования </w:t>
      </w:r>
      <w:r>
        <w:rPr>
          <w:sz w:val="24"/>
          <w:szCs w:val="24"/>
          <w:lang w:eastAsia="ar-SA"/>
        </w:rPr>
        <w:t xml:space="preserve">ЛенРТК в расчет необходимой валовой выручки принял нормативную прибыль, заявленной </w:t>
      </w:r>
      <w:r>
        <w:rPr>
          <w:sz w:val="24"/>
          <w:szCs w:val="24"/>
        </w:rPr>
        <w:t xml:space="preserve">ООО «СМЭУ «Заневка» </w:t>
      </w:r>
      <w:r>
        <w:rPr>
          <w:sz w:val="24"/>
          <w:szCs w:val="24"/>
          <w:lang w:eastAsia="ar-SA"/>
        </w:rPr>
        <w:t>на 2020 год на основании коллективного договора.</w:t>
      </w:r>
    </w:p>
    <w:p w:rsidR="00A72602" w:rsidRDefault="00A72602" w:rsidP="00A72602">
      <w:pPr>
        <w:ind w:firstLine="426"/>
        <w:jc w:val="both"/>
        <w:rPr>
          <w:rFonts w:eastAsia="Calibri"/>
          <w:sz w:val="24"/>
          <w:szCs w:val="24"/>
          <w:lang w:eastAsia="ar-SA"/>
        </w:rPr>
      </w:pPr>
      <w:r>
        <w:rPr>
          <w:rFonts w:eastAsia="Calibri"/>
          <w:sz w:val="24"/>
          <w:szCs w:val="24"/>
          <w:lang w:eastAsia="ar-SA"/>
        </w:rPr>
        <w:t>Расчетная предпринимательская прибыль принята в размере 5 %, (пункт 78 (1) Основ ценообразования).</w:t>
      </w:r>
    </w:p>
    <w:p w:rsidR="00A72602" w:rsidRDefault="00A72602" w:rsidP="00A72602">
      <w:pPr>
        <w:ind w:firstLine="426"/>
        <w:jc w:val="both"/>
        <w:rPr>
          <w:sz w:val="24"/>
          <w:szCs w:val="24"/>
        </w:rPr>
      </w:pPr>
      <w:r>
        <w:rPr>
          <w:sz w:val="24"/>
          <w:szCs w:val="24"/>
        </w:rPr>
        <w:t>4. В соответствии с подпунктом «д» пункта 26 Правил</w:t>
      </w:r>
      <w:r>
        <w:rPr>
          <w:rFonts w:eastAsia="Calibri"/>
          <w:sz w:val="24"/>
          <w:szCs w:val="24"/>
          <w:lang w:eastAsia="en-US"/>
        </w:rPr>
        <w:t xml:space="preserve"> регулирования тарифов в сфере водоснабжения и водоотведения, утвержденных постановлением</w:t>
      </w:r>
      <w:r>
        <w:rPr>
          <w:sz w:val="24"/>
          <w:szCs w:val="24"/>
        </w:rPr>
        <w:t xml:space="preserve"> № 406,</w:t>
      </w:r>
      <w:r>
        <w:rPr>
          <w:sz w:val="24"/>
          <w:szCs w:val="24"/>
          <w:lang w:eastAsia="ar-SA"/>
        </w:rPr>
        <w:t xml:space="preserve"> а также с учетом требований Методический указаний</w:t>
      </w:r>
      <w:r>
        <w:rPr>
          <w:sz w:val="24"/>
          <w:szCs w:val="24"/>
        </w:rPr>
        <w:t xml:space="preserve"> ЛенРТК произведен анализ фактических расходов, сложившихся у ООО «СМЭУ «Заневка» в 2018 году. Результат отражен в Протоколе ЛенРТК от 18.10.2019 № 16, в результате, которого определены значения корректировки НВВ ООО «СМЭУ «Заневка»:</w:t>
      </w:r>
    </w:p>
    <w:p w:rsidR="00A72602" w:rsidRDefault="00A72602" w:rsidP="00A72602">
      <w:pPr>
        <w:ind w:firstLine="426"/>
        <w:jc w:val="both"/>
        <w:rPr>
          <w:sz w:val="24"/>
          <w:szCs w:val="24"/>
        </w:rPr>
      </w:pPr>
      <w:r>
        <w:rPr>
          <w:sz w:val="24"/>
          <w:szCs w:val="24"/>
        </w:rPr>
        <w:t>- по услуге водоснабжения - экономически необоснованные доходы прошлых периодов регулирования в размере - 5 758,06 тыс. руб. учтены в полном объеме;</w:t>
      </w:r>
    </w:p>
    <w:p w:rsidR="00A72602" w:rsidRDefault="00A72602" w:rsidP="00A72602">
      <w:pPr>
        <w:ind w:firstLine="426"/>
        <w:jc w:val="both"/>
        <w:rPr>
          <w:sz w:val="24"/>
          <w:szCs w:val="24"/>
        </w:rPr>
      </w:pPr>
      <w:r>
        <w:rPr>
          <w:sz w:val="24"/>
          <w:szCs w:val="24"/>
        </w:rPr>
        <w:t>- по услуге водоотведение - экономически необоснованные доходы прошлых периодов регулирования в размере - 18 040,07 тыс. руб. учтены в полном объеме;</w:t>
      </w:r>
    </w:p>
    <w:p w:rsidR="00A72602" w:rsidRDefault="00A72602" w:rsidP="00A72602">
      <w:pPr>
        <w:tabs>
          <w:tab w:val="left" w:pos="567"/>
        </w:tabs>
        <w:ind w:firstLine="426"/>
        <w:jc w:val="both"/>
        <w:rPr>
          <w:sz w:val="24"/>
          <w:szCs w:val="24"/>
          <w:lang w:eastAsia="ar-SA"/>
        </w:rPr>
      </w:pPr>
      <w:r>
        <w:rPr>
          <w:sz w:val="24"/>
          <w:szCs w:val="24"/>
          <w:lang w:eastAsia="ar-SA"/>
        </w:rPr>
        <w:t xml:space="preserve">- по услуге водоотведения (транспортировка сточных вод) - недополученные доходы в размере 114,16 тыс. руб. Однако, учитывая, что </w:t>
      </w:r>
      <w:r>
        <w:rPr>
          <w:sz w:val="24"/>
          <w:szCs w:val="24"/>
        </w:rPr>
        <w:t>ООО «СМЭУ «Заневка»</w:t>
      </w:r>
      <w:r>
        <w:rPr>
          <w:sz w:val="24"/>
          <w:szCs w:val="24"/>
          <w:lang w:eastAsia="ar-SA"/>
        </w:rPr>
        <w:t xml:space="preserve"> не заявило о включении финансового результата 2018 года в расчет НВВ очередного периода регулирования, ЛенРТК не принял вышеуказанный финансовый результат при установлении тарифов на услугу в сфере водоотведения (транспортировка сточных вод), оказываемую </w:t>
      </w:r>
      <w:r>
        <w:rPr>
          <w:sz w:val="24"/>
          <w:szCs w:val="24"/>
        </w:rPr>
        <w:t>ООО «СМЭУ «Заневка»</w:t>
      </w:r>
      <w:r>
        <w:rPr>
          <w:sz w:val="24"/>
          <w:szCs w:val="24"/>
          <w:lang w:eastAsia="ar-SA"/>
        </w:rPr>
        <w:t xml:space="preserve"> в 2020 году.</w:t>
      </w:r>
    </w:p>
    <w:p w:rsidR="00A72602" w:rsidRDefault="00A72602" w:rsidP="00A72602">
      <w:pPr>
        <w:tabs>
          <w:tab w:val="left" w:pos="567"/>
        </w:tabs>
        <w:ind w:firstLine="426"/>
        <w:jc w:val="both"/>
        <w:rPr>
          <w:sz w:val="24"/>
          <w:szCs w:val="24"/>
          <w:lang w:eastAsia="ar-SA"/>
        </w:rPr>
      </w:pPr>
      <w:r>
        <w:rPr>
          <w:sz w:val="24"/>
          <w:szCs w:val="24"/>
          <w:lang w:eastAsia="ar-SA"/>
        </w:rPr>
        <w:t>При этом ЛенРТК в сфере водоотведения (транспортировка сочных вод) учел финансовый результат 2016 года:</w:t>
      </w:r>
    </w:p>
    <w:p w:rsidR="00A72602" w:rsidRDefault="00A72602" w:rsidP="00A72602">
      <w:pPr>
        <w:tabs>
          <w:tab w:val="left" w:pos="426"/>
        </w:tabs>
        <w:jc w:val="both"/>
        <w:rPr>
          <w:sz w:val="24"/>
          <w:szCs w:val="24"/>
          <w:lang w:eastAsia="ar-SA"/>
        </w:rPr>
      </w:pPr>
      <w:r>
        <w:rPr>
          <w:sz w:val="24"/>
          <w:szCs w:val="24"/>
          <w:lang w:eastAsia="ar-SA"/>
        </w:rPr>
        <w:tab/>
        <w:t>- в 2020 году - экономически необоснованные расходы в размере  - 85,06 тыс. руб.;</w:t>
      </w:r>
    </w:p>
    <w:p w:rsidR="00A72602" w:rsidRDefault="00A72602" w:rsidP="00A72602">
      <w:pPr>
        <w:tabs>
          <w:tab w:val="left" w:pos="426"/>
        </w:tabs>
        <w:jc w:val="both"/>
        <w:rPr>
          <w:sz w:val="24"/>
          <w:szCs w:val="24"/>
          <w:lang w:eastAsia="ar-SA"/>
        </w:rPr>
      </w:pPr>
      <w:r>
        <w:rPr>
          <w:sz w:val="24"/>
          <w:szCs w:val="24"/>
          <w:lang w:eastAsia="ar-SA"/>
        </w:rPr>
        <w:tab/>
        <w:t>- в 2021 году - экономически необоснованные расходы в размере - 120,00 тыс. руб.;</w:t>
      </w:r>
    </w:p>
    <w:p w:rsidR="00A72602" w:rsidRDefault="00A72602" w:rsidP="00A72602">
      <w:pPr>
        <w:tabs>
          <w:tab w:val="left" w:pos="426"/>
        </w:tabs>
        <w:jc w:val="both"/>
        <w:rPr>
          <w:sz w:val="24"/>
          <w:szCs w:val="24"/>
          <w:lang w:eastAsia="ar-SA"/>
        </w:rPr>
      </w:pPr>
      <w:r>
        <w:rPr>
          <w:sz w:val="24"/>
          <w:szCs w:val="24"/>
          <w:lang w:eastAsia="ar-SA"/>
        </w:rPr>
        <w:tab/>
        <w:t>- в 2022 году - экономически необоснованные расходы в размере - 150,00 тыс. руб.</w:t>
      </w:r>
    </w:p>
    <w:p w:rsidR="00A72602" w:rsidRDefault="00A72602" w:rsidP="00A72602">
      <w:pPr>
        <w:ind w:firstLine="426"/>
        <w:jc w:val="both"/>
        <w:rPr>
          <w:sz w:val="24"/>
          <w:szCs w:val="24"/>
          <w:lang w:eastAsia="ar-SA"/>
        </w:rPr>
      </w:pPr>
      <w:r>
        <w:rPr>
          <w:sz w:val="24"/>
          <w:szCs w:val="24"/>
          <w:lang w:eastAsia="ar-SA"/>
        </w:rPr>
        <w:t xml:space="preserve">Кроме того, ЛенРТК при формировании тарифов на 2020 год в сфере холодного водоснабжения (питьевая вода) в полном объеме учел финансовый результат 2016 года и 2017 года, </w:t>
      </w:r>
      <w:r>
        <w:rPr>
          <w:sz w:val="24"/>
          <w:szCs w:val="24"/>
        </w:rPr>
        <w:t>в сфере водоотведения (транспортировка сточных вод) оставшаяся сумма финансового результата 2016 года будет учтена ЛенРТК в последующие периоды регулирования.</w:t>
      </w:r>
    </w:p>
    <w:p w:rsidR="00A72602" w:rsidRDefault="00A72602" w:rsidP="00A72602">
      <w:pPr>
        <w:tabs>
          <w:tab w:val="left" w:pos="9923"/>
        </w:tabs>
        <w:ind w:right="44" w:firstLine="426"/>
        <w:jc w:val="both"/>
        <w:rPr>
          <w:sz w:val="24"/>
          <w:szCs w:val="24"/>
          <w:lang w:eastAsia="ar-SA"/>
        </w:rPr>
      </w:pPr>
      <w:r>
        <w:rPr>
          <w:sz w:val="24"/>
          <w:szCs w:val="24"/>
          <w:lang w:eastAsia="ar-SA"/>
        </w:rPr>
        <w:t xml:space="preserve">В соответствии с разделом </w:t>
      </w:r>
      <w:r>
        <w:rPr>
          <w:sz w:val="24"/>
          <w:szCs w:val="24"/>
          <w:lang w:val="en-US" w:eastAsia="ar-SA"/>
        </w:rPr>
        <w:t>IX</w:t>
      </w:r>
      <w:r w:rsidRPr="00A85EA2">
        <w:rPr>
          <w:sz w:val="24"/>
          <w:szCs w:val="24"/>
          <w:lang w:eastAsia="ar-SA"/>
        </w:rPr>
        <w:t xml:space="preserve"> </w:t>
      </w:r>
      <w:r>
        <w:rPr>
          <w:sz w:val="24"/>
          <w:szCs w:val="24"/>
        </w:rPr>
        <w:t>Основ ценообразования в сфере водоснабжения и водоотведения, утвержденных Постановлением № 406 и вы</w:t>
      </w:r>
      <w:r>
        <w:rPr>
          <w:sz w:val="24"/>
          <w:szCs w:val="24"/>
          <w:lang w:eastAsia="ar-SA"/>
        </w:rPr>
        <w:t>шеперечисленными условиями формирования затрат ЛенРТК определил следующие показатели на 2020-2024 годы:</w:t>
      </w:r>
    </w:p>
    <w:p w:rsidR="00A72602" w:rsidRDefault="00A72602" w:rsidP="00A72602">
      <w:pPr>
        <w:ind w:firstLine="426"/>
        <w:jc w:val="both"/>
      </w:pPr>
      <w:r>
        <w:rPr>
          <w:sz w:val="24"/>
          <w:szCs w:val="24"/>
        </w:rPr>
        <w:t>1. Уровень операционных расходов: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500"/>
      </w:tblGrid>
      <w:tr w:rsidR="00A72602" w:rsidTr="006E0E2B">
        <w:trPr>
          <w:trHeight w:val="60"/>
        </w:trPr>
        <w:tc>
          <w:tcPr>
            <w:tcW w:w="28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rPr>
                <w:lang w:eastAsia="ar-SA"/>
              </w:rPr>
            </w:pPr>
            <w:r>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pPr>
            <w:r>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pPr>
            <w:r>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pPr>
            <w:r>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pPr>
            <w:r>
              <w:t>2023 год</w:t>
            </w:r>
          </w:p>
        </w:tc>
        <w:tc>
          <w:tcPr>
            <w:tcW w:w="150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pPr>
            <w:r>
              <w:t>2024 год</w:t>
            </w:r>
          </w:p>
        </w:tc>
      </w:tr>
      <w:tr w:rsidR="00A72602" w:rsidTr="00A72602">
        <w:tc>
          <w:tcPr>
            <w:tcW w:w="2844" w:type="dxa"/>
            <w:tcBorders>
              <w:top w:val="single" w:sz="4" w:space="0" w:color="auto"/>
              <w:left w:val="single" w:sz="4" w:space="0" w:color="auto"/>
              <w:bottom w:val="single" w:sz="4" w:space="0" w:color="auto"/>
              <w:right w:val="single" w:sz="4" w:space="0" w:color="auto"/>
            </w:tcBorders>
            <w:vAlign w:val="center"/>
            <w:hideMark/>
          </w:tcPr>
          <w:p w:rsidR="00A72602" w:rsidRDefault="00A72602">
            <w:r>
              <w:rPr>
                <w:lang w:eastAsia="ar-SA"/>
              </w:rP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26 996,30</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27 723,32</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28 543,93</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29 388,83</w:t>
            </w:r>
          </w:p>
        </w:tc>
        <w:tc>
          <w:tcPr>
            <w:tcW w:w="150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30 258,74</w:t>
            </w:r>
          </w:p>
        </w:tc>
      </w:tr>
      <w:tr w:rsidR="00A72602" w:rsidTr="006E0E2B">
        <w:trPr>
          <w:trHeight w:val="60"/>
        </w:trPr>
        <w:tc>
          <w:tcPr>
            <w:tcW w:w="28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37 269,32</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38 261,81</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39 394,35</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40 560,43</w:t>
            </w:r>
          </w:p>
        </w:tc>
        <w:tc>
          <w:tcPr>
            <w:tcW w:w="150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41 761,02</w:t>
            </w:r>
          </w:p>
        </w:tc>
      </w:tr>
      <w:tr w:rsidR="00A72602" w:rsidTr="006E0E2B">
        <w:trPr>
          <w:trHeight w:val="60"/>
        </w:trPr>
        <w:tc>
          <w:tcPr>
            <w:tcW w:w="28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t>Транспортировка сточных вод</w:t>
            </w:r>
          </w:p>
        </w:tc>
        <w:tc>
          <w:tcPr>
            <w:tcW w:w="146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783,21</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804,07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827,87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852,37</w:t>
            </w:r>
          </w:p>
        </w:tc>
        <w:tc>
          <w:tcPr>
            <w:tcW w:w="150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877,60</w:t>
            </w:r>
          </w:p>
        </w:tc>
      </w:tr>
    </w:tbl>
    <w:p w:rsidR="00A72602" w:rsidRDefault="00A72602" w:rsidP="00A72602">
      <w:pPr>
        <w:ind w:firstLine="426"/>
        <w:jc w:val="both"/>
        <w:rPr>
          <w:sz w:val="24"/>
          <w:szCs w:val="24"/>
        </w:rPr>
      </w:pPr>
      <w:r>
        <w:rPr>
          <w:sz w:val="24"/>
          <w:szCs w:val="24"/>
        </w:rPr>
        <w:t>2. Согласно пункту 85 Методических указаний, при установлении тарифов с применением метода индексации НВВ регулируемой организации на очередной год долгосрочного периода регулирования может рассчитываться с учетом величины сглаживания НВВ, определенной органом регулирования.</w:t>
      </w:r>
    </w:p>
    <w:p w:rsidR="00A72602" w:rsidRDefault="00A72602" w:rsidP="00A72602">
      <w:pPr>
        <w:ind w:firstLine="426"/>
        <w:jc w:val="both"/>
        <w:rPr>
          <w:sz w:val="24"/>
          <w:szCs w:val="24"/>
        </w:rPr>
      </w:pPr>
      <w:r>
        <w:rPr>
          <w:sz w:val="24"/>
          <w:szCs w:val="24"/>
        </w:rPr>
        <w:t>Механизм сглаживания, заключающийся в перераспределении НВВ в течение всего долгосрочного периода регулирования, применяется органом регулирования тарифов в целях недопущения резкого роста тарифов вследствие применения метода индексации.</w:t>
      </w:r>
    </w:p>
    <w:p w:rsidR="00A72602" w:rsidRDefault="00A72602" w:rsidP="00A72602">
      <w:pPr>
        <w:ind w:firstLine="426"/>
        <w:jc w:val="both"/>
      </w:pPr>
      <w:r>
        <w:rPr>
          <w:sz w:val="24"/>
          <w:szCs w:val="24"/>
        </w:rPr>
        <w:t xml:space="preserve">При формировании НВВ ЛенРТК применил сглаживание: </w:t>
      </w:r>
      <w:r>
        <w:rPr>
          <w:sz w:val="24"/>
          <w:szCs w:val="24"/>
        </w:rPr>
        <w:tab/>
      </w:r>
      <w:r>
        <w:rPr>
          <w:sz w:val="24"/>
          <w:szCs w:val="24"/>
        </w:rPr>
        <w:tab/>
      </w:r>
      <w:r>
        <w:rPr>
          <w:sz w:val="24"/>
          <w:szCs w:val="24"/>
        </w:rPr>
        <w:tab/>
      </w:r>
      <w:r>
        <w:rPr>
          <w:sz w:val="24"/>
          <w:szCs w:val="24"/>
        </w:rPr>
        <w:tab/>
      </w:r>
      <w:r>
        <w:rPr>
          <w:sz w:val="22"/>
          <w:szCs w:val="22"/>
        </w:rPr>
        <w:t>(</w:t>
      </w:r>
      <w: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A72602" w:rsidTr="006E0E2B">
        <w:trPr>
          <w:trHeight w:val="60"/>
        </w:trPr>
        <w:tc>
          <w:tcPr>
            <w:tcW w:w="28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rPr>
                <w:lang w:eastAsia="ar-SA"/>
              </w:rPr>
            </w:pPr>
            <w:r>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pPr>
            <w:r>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pPr>
            <w:r>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pPr>
            <w:r>
              <w:t>2022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pPr>
            <w:r>
              <w:t>2023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pPr>
            <w:r>
              <w:t>2024 год</w:t>
            </w:r>
          </w:p>
        </w:tc>
      </w:tr>
      <w:tr w:rsidR="00A72602" w:rsidTr="00A72602">
        <w:tc>
          <w:tcPr>
            <w:tcW w:w="2844" w:type="dxa"/>
            <w:tcBorders>
              <w:top w:val="single" w:sz="4" w:space="0" w:color="auto"/>
              <w:left w:val="single" w:sz="4" w:space="0" w:color="auto"/>
              <w:bottom w:val="single" w:sz="4" w:space="0" w:color="auto"/>
              <w:right w:val="single" w:sz="4" w:space="0" w:color="auto"/>
            </w:tcBorders>
            <w:vAlign w:val="center"/>
            <w:hideMark/>
          </w:tcPr>
          <w:p w:rsidR="00A72602" w:rsidRDefault="00A72602">
            <w:r>
              <w:rPr>
                <w:lang w:eastAsia="ar-SA"/>
              </w:rPr>
              <w:t xml:space="preserve">Холодное водоснабжение </w:t>
            </w:r>
            <w:r>
              <w:rPr>
                <w:lang w:eastAsia="ar-SA"/>
              </w:rPr>
              <w:lastRenderedPageBreak/>
              <w:t>(питьевая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lastRenderedPageBreak/>
              <w:t>-15 400,00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-20 500,00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pPr>
            <w:r>
              <w:t>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15 662,43</w:t>
            </w:r>
          </w:p>
        </w:tc>
        <w:tc>
          <w:tcPr>
            <w:tcW w:w="13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26 636,42</w:t>
            </w:r>
          </w:p>
        </w:tc>
      </w:tr>
      <w:tr w:rsidR="00A72602" w:rsidTr="00A72602">
        <w:trPr>
          <w:trHeight w:val="56"/>
        </w:trPr>
        <w:tc>
          <w:tcPr>
            <w:tcW w:w="28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rPr>
                <w:lang w:eastAsia="ar-SA"/>
              </w:rPr>
              <w:lastRenderedPageBreak/>
              <w:t>Водоотведение</w:t>
            </w:r>
          </w:p>
        </w:tc>
        <w:tc>
          <w:tcPr>
            <w:tcW w:w="146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-2 998,00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-10 899,71</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-3 400,00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4 571,94</w:t>
            </w:r>
          </w:p>
        </w:tc>
        <w:tc>
          <w:tcPr>
            <w:tcW w:w="13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16 447,92</w:t>
            </w:r>
          </w:p>
        </w:tc>
      </w:tr>
      <w:tr w:rsidR="00A72602" w:rsidTr="00A72602">
        <w:trPr>
          <w:trHeight w:val="56"/>
        </w:trPr>
        <w:tc>
          <w:tcPr>
            <w:tcW w:w="28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rPr>
                <w:lang w:eastAsia="ar-SA"/>
              </w:rPr>
            </w:pPr>
            <w:r>
              <w:t>Транспортировка сточных вод</w:t>
            </w:r>
          </w:p>
        </w:tc>
        <w:tc>
          <w:tcPr>
            <w:tcW w:w="146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pPr>
            <w:r>
              <w:t>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28,96</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57,65</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-70,20</w:t>
            </w:r>
          </w:p>
        </w:tc>
        <w:tc>
          <w:tcPr>
            <w:tcW w:w="13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bCs/>
                <w:lang w:eastAsia="ar-SA"/>
              </w:rPr>
            </w:pPr>
            <w:r>
              <w:rPr>
                <w:bCs/>
                <w:lang w:eastAsia="ar-SA"/>
              </w:rPr>
              <w:t>-29,90</w:t>
            </w:r>
          </w:p>
        </w:tc>
      </w:tr>
    </w:tbl>
    <w:p w:rsidR="00A72602" w:rsidRDefault="00A72602" w:rsidP="00A72602">
      <w:pPr>
        <w:ind w:firstLine="426"/>
        <w:jc w:val="both"/>
        <w:rPr>
          <w:sz w:val="24"/>
          <w:szCs w:val="24"/>
          <w:lang w:eastAsia="ar-SA"/>
        </w:rPr>
      </w:pPr>
      <w:r>
        <w:rPr>
          <w:sz w:val="24"/>
          <w:szCs w:val="24"/>
          <w:lang w:eastAsia="ar-SA"/>
        </w:rPr>
        <w:t>3. Долгосрочные параметры регулирования: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134"/>
        <w:gridCol w:w="1985"/>
        <w:gridCol w:w="1559"/>
        <w:gridCol w:w="1417"/>
        <w:gridCol w:w="1560"/>
      </w:tblGrid>
      <w:tr w:rsidR="00A72602" w:rsidTr="00A72602">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r>
              <w:rPr>
                <w:rFonts w:eastAsia="Calibri"/>
                <w:lang w:val="en-US" w:eastAsia="en-US"/>
              </w:rPr>
              <w:t xml:space="preserve"> </w:t>
            </w:r>
            <w:r>
              <w:rPr>
                <w:rFonts w:eastAsia="Calibri"/>
                <w:lang w:eastAsia="en-US"/>
              </w:rPr>
              <w:t>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 xml:space="preserve">Наименование регулируемого вида </w:t>
            </w:r>
          </w:p>
          <w:p w:rsidR="00A72602" w:rsidRDefault="00A72602">
            <w:pPr>
              <w:widowControl w:val="0"/>
              <w:autoSpaceDE w:val="0"/>
              <w:autoSpaceDN w:val="0"/>
              <w:adjustRightInd w:val="0"/>
              <w:jc w:val="center"/>
              <w:rPr>
                <w:rFonts w:eastAsia="Calibri"/>
                <w:lang w:eastAsia="en-US"/>
              </w:rPr>
            </w:pPr>
            <w:r>
              <w:rPr>
                <w:rFonts w:eastAsia="Calibri"/>
                <w:lang w:eastAsia="en-US"/>
              </w:rPr>
              <w:t>деятельности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Год</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 xml:space="preserve">Базовый уровень </w:t>
            </w:r>
          </w:p>
          <w:p w:rsidR="00A72602" w:rsidRDefault="00A72602">
            <w:pPr>
              <w:widowControl w:val="0"/>
              <w:autoSpaceDE w:val="0"/>
              <w:autoSpaceDN w:val="0"/>
              <w:adjustRightInd w:val="0"/>
              <w:jc w:val="center"/>
              <w:rPr>
                <w:rFonts w:eastAsia="Calibri"/>
                <w:lang w:eastAsia="en-US"/>
              </w:rPr>
            </w:pPr>
            <w:r>
              <w:rPr>
                <w:rFonts w:eastAsia="Calibri"/>
                <w:lang w:eastAsia="en-US"/>
              </w:rPr>
              <w:t xml:space="preserve">операционных </w:t>
            </w:r>
          </w:p>
          <w:p w:rsidR="00A72602" w:rsidRDefault="00A72602">
            <w:pPr>
              <w:widowControl w:val="0"/>
              <w:autoSpaceDE w:val="0"/>
              <w:autoSpaceDN w:val="0"/>
              <w:adjustRightInd w:val="0"/>
              <w:jc w:val="center"/>
              <w:rPr>
                <w:rFonts w:eastAsia="Calibri"/>
                <w:lang w:eastAsia="en-US"/>
              </w:rPr>
            </w:pPr>
            <w:r>
              <w:rPr>
                <w:rFonts w:eastAsia="Calibri"/>
                <w:lang w:eastAsia="en-US"/>
              </w:rPr>
              <w:t>расходов, тыс. руб.</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Индекс эффективности операционных расходов,%</w:t>
            </w:r>
          </w:p>
        </w:tc>
        <w:tc>
          <w:tcPr>
            <w:tcW w:w="2977" w:type="dxa"/>
            <w:gridSpan w:val="2"/>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Показатели энергосбережения и энергетической эффективности</w:t>
            </w:r>
          </w:p>
        </w:tc>
      </w:tr>
      <w:tr w:rsidR="00A72602" w:rsidTr="006E0E2B">
        <w:trPr>
          <w:trHeight w:val="34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 xml:space="preserve">Уровень </w:t>
            </w:r>
          </w:p>
          <w:p w:rsidR="00A72602" w:rsidRDefault="00A72602">
            <w:pPr>
              <w:widowControl w:val="0"/>
              <w:autoSpaceDE w:val="0"/>
              <w:autoSpaceDN w:val="0"/>
              <w:adjustRightInd w:val="0"/>
              <w:jc w:val="center"/>
              <w:rPr>
                <w:rFonts w:eastAsia="Calibri"/>
                <w:lang w:eastAsia="en-US"/>
              </w:rPr>
            </w:pPr>
            <w:r>
              <w:rPr>
                <w:rFonts w:eastAsia="Calibri"/>
                <w:lang w:eastAsia="en-US"/>
              </w:rPr>
              <w:t>потери воды,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Удельный расход электрической энергии, кВтч/м</w:t>
            </w:r>
            <w:r>
              <w:rPr>
                <w:rFonts w:eastAsia="Calibri"/>
                <w:vertAlign w:val="superscript"/>
                <w:lang w:eastAsia="en-US"/>
              </w:rPr>
              <w:t>3</w:t>
            </w:r>
          </w:p>
        </w:tc>
      </w:tr>
      <w:tr w:rsidR="00A72602" w:rsidTr="00A72602">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ind w:left="-108" w:right="-108"/>
              <w:jc w:val="center"/>
              <w:rPr>
                <w:rFonts w:eastAsia="Calibri"/>
                <w:lang w:eastAsia="en-US"/>
              </w:rPr>
            </w:pPr>
            <w:r>
              <w:rPr>
                <w:rFonts w:eastAsia="Calibri"/>
                <w:lang w:eastAsia="en-US"/>
              </w:rPr>
              <w:t>Питьевая вода</w:t>
            </w: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bCs/>
                <w:lang w:eastAsia="ar-SA"/>
              </w:rPr>
              <w:t>26 996,30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0,01</w:t>
            </w:r>
          </w:p>
        </w:tc>
      </w:tr>
      <w:tr w:rsidR="00A72602" w:rsidTr="00A72602">
        <w:tc>
          <w:tcPr>
            <w:tcW w:w="567"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0,01</w:t>
            </w:r>
          </w:p>
        </w:tc>
      </w:tr>
      <w:tr w:rsidR="00A72602" w:rsidTr="00A72602">
        <w:tc>
          <w:tcPr>
            <w:tcW w:w="567"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0,01</w:t>
            </w:r>
          </w:p>
        </w:tc>
      </w:tr>
      <w:tr w:rsidR="00A72602" w:rsidTr="00A72602">
        <w:tc>
          <w:tcPr>
            <w:tcW w:w="567"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0,01</w:t>
            </w:r>
          </w:p>
        </w:tc>
      </w:tr>
      <w:tr w:rsidR="00A72602" w:rsidTr="00A72602">
        <w:tc>
          <w:tcPr>
            <w:tcW w:w="567"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2024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0,01</w:t>
            </w:r>
          </w:p>
        </w:tc>
      </w:tr>
      <w:tr w:rsidR="00A72602" w:rsidTr="00A72602">
        <w:trPr>
          <w:trHeight w:val="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ind w:left="-108" w:right="-108"/>
              <w:jc w:val="center"/>
              <w:rPr>
                <w:rFonts w:eastAsia="Calibri"/>
                <w:lang w:eastAsia="en-US"/>
              </w:rPr>
            </w:pPr>
            <w:r>
              <w:rPr>
                <w:rFonts w:eastAsia="Calibri"/>
                <w:lang w:eastAsia="en-US"/>
              </w:rPr>
              <w:t>Водоотведение</w:t>
            </w: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bCs/>
                <w:lang w:eastAsia="ar-SA"/>
              </w:rPr>
              <w:t>37 269,32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0,31</w:t>
            </w:r>
          </w:p>
        </w:tc>
      </w:tr>
      <w:tr w:rsidR="00A72602" w:rsidTr="00A72602">
        <w:tc>
          <w:tcPr>
            <w:tcW w:w="567"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0,31</w:t>
            </w:r>
          </w:p>
        </w:tc>
      </w:tr>
      <w:tr w:rsidR="00A72602" w:rsidTr="00A72602">
        <w:tc>
          <w:tcPr>
            <w:tcW w:w="567"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0,31</w:t>
            </w:r>
          </w:p>
        </w:tc>
      </w:tr>
      <w:tr w:rsidR="00A72602" w:rsidTr="00A72602">
        <w:tc>
          <w:tcPr>
            <w:tcW w:w="567"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0,31</w:t>
            </w:r>
          </w:p>
        </w:tc>
      </w:tr>
      <w:tr w:rsidR="00A72602" w:rsidTr="00A72602">
        <w:tc>
          <w:tcPr>
            <w:tcW w:w="567"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2024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0,31</w:t>
            </w:r>
          </w:p>
        </w:tc>
      </w:tr>
      <w:tr w:rsidR="00A72602" w:rsidTr="00A72602">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3.</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ind w:left="-108" w:right="-108"/>
              <w:jc w:val="center"/>
              <w:rPr>
                <w:rFonts w:eastAsia="Calibri"/>
                <w:lang w:eastAsia="en-US"/>
              </w:rPr>
            </w:pPr>
            <w:r>
              <w:t>Транспортировка сточных вод</w:t>
            </w: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bCs/>
                <w:lang w:eastAsia="ar-SA"/>
              </w:rPr>
              <w:t>783,21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A72602" w:rsidRDefault="00A72602">
            <w:pPr>
              <w:widowControl w:val="0"/>
              <w:autoSpaceDE w:val="0"/>
              <w:autoSpaceDN w:val="0"/>
              <w:adjustRightInd w:val="0"/>
              <w:jc w:val="center"/>
              <w:rPr>
                <w:rFonts w:eastAsia="Calibri"/>
                <w:lang w:eastAsia="en-US"/>
              </w:rPr>
            </w:pPr>
          </w:p>
        </w:tc>
      </w:tr>
      <w:tr w:rsidR="00A72602" w:rsidTr="00A72602">
        <w:tc>
          <w:tcPr>
            <w:tcW w:w="567"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A72602" w:rsidRDefault="00A72602">
            <w:pPr>
              <w:widowControl w:val="0"/>
              <w:autoSpaceDE w:val="0"/>
              <w:autoSpaceDN w:val="0"/>
              <w:adjustRightInd w:val="0"/>
              <w:jc w:val="center"/>
              <w:rPr>
                <w:rFonts w:eastAsia="Calibri"/>
                <w:lang w:eastAsia="en-US"/>
              </w:rPr>
            </w:pPr>
          </w:p>
        </w:tc>
      </w:tr>
      <w:tr w:rsidR="00A72602" w:rsidTr="006E0E2B">
        <w:trPr>
          <w:trHeight w:val="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A72602" w:rsidRDefault="00A72602">
            <w:pPr>
              <w:widowControl w:val="0"/>
              <w:autoSpaceDE w:val="0"/>
              <w:autoSpaceDN w:val="0"/>
              <w:adjustRightInd w:val="0"/>
              <w:jc w:val="center"/>
              <w:rPr>
                <w:rFonts w:eastAsia="Calibri"/>
                <w:lang w:eastAsia="en-US"/>
              </w:rPr>
            </w:pPr>
          </w:p>
        </w:tc>
      </w:tr>
      <w:tr w:rsidR="00A72602" w:rsidTr="00A72602">
        <w:tc>
          <w:tcPr>
            <w:tcW w:w="567"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A72602" w:rsidRDefault="00A72602">
            <w:pPr>
              <w:widowControl w:val="0"/>
              <w:autoSpaceDE w:val="0"/>
              <w:autoSpaceDN w:val="0"/>
              <w:adjustRightInd w:val="0"/>
              <w:jc w:val="center"/>
              <w:rPr>
                <w:rFonts w:eastAsia="Calibri"/>
                <w:lang w:eastAsia="en-US"/>
              </w:rPr>
            </w:pPr>
          </w:p>
        </w:tc>
      </w:tr>
      <w:tr w:rsidR="00A72602" w:rsidTr="006E0E2B">
        <w:trPr>
          <w:trHeight w:val="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72602" w:rsidRDefault="00A72602">
            <w:pPr>
              <w:widowControl w:val="0"/>
              <w:autoSpaceDE w:val="0"/>
              <w:autoSpaceDN w:val="0"/>
              <w:adjustRightInd w:val="0"/>
              <w:jc w:val="center"/>
              <w:rPr>
                <w:rFonts w:eastAsia="Calibri"/>
                <w:lang w:eastAsia="en-US"/>
              </w:rPr>
            </w:pPr>
            <w:r>
              <w:rPr>
                <w:rFonts w:eastAsia="Calibri"/>
                <w:lang w:eastAsia="en-US"/>
              </w:rPr>
              <w:t>2024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rsidR="00A72602" w:rsidRDefault="00A72602">
            <w:pPr>
              <w:widowControl w:val="0"/>
              <w:autoSpaceDE w:val="0"/>
              <w:autoSpaceDN w:val="0"/>
              <w:adjustRightInd w:val="0"/>
              <w:jc w:val="center"/>
              <w:rPr>
                <w:rFonts w:eastAsia="Calibri"/>
                <w:lang w:eastAsia="en-US"/>
              </w:rPr>
            </w:pPr>
          </w:p>
        </w:tc>
      </w:tr>
    </w:tbl>
    <w:p w:rsidR="00A72602" w:rsidRDefault="00A72602" w:rsidP="00A72602">
      <w:pPr>
        <w:ind w:firstLine="426"/>
        <w:jc w:val="both"/>
        <w:rPr>
          <w:sz w:val="24"/>
          <w:szCs w:val="24"/>
          <w:lang w:eastAsia="ar-SA"/>
        </w:rPr>
      </w:pPr>
      <w:r>
        <w:rPr>
          <w:sz w:val="24"/>
          <w:szCs w:val="24"/>
          <w:lang w:eastAsia="ar-SA"/>
        </w:rPr>
        <w:t xml:space="preserve">Утвердить следующие уровни тарифов на услуги в сфере водоснабжения и водоотведения, оказываемые </w:t>
      </w:r>
      <w:r>
        <w:rPr>
          <w:sz w:val="24"/>
          <w:szCs w:val="24"/>
        </w:rPr>
        <w:t>ООО «СМЭУ «Заневка»</w:t>
      </w:r>
      <w:r>
        <w:rPr>
          <w:sz w:val="24"/>
          <w:szCs w:val="24"/>
          <w:lang w:eastAsia="ar-SA"/>
        </w:rPr>
        <w:t xml:space="preserve"> в 2020-2024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A72602" w:rsidTr="00A72602">
        <w:trPr>
          <w:trHeight w:val="841"/>
        </w:trPr>
        <w:tc>
          <w:tcPr>
            <w:tcW w:w="81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spacing w:line="276" w:lineRule="auto"/>
              <w:jc w:val="center"/>
              <w:rPr>
                <w:rFonts w:eastAsia="Calibri"/>
                <w:lang w:eastAsia="en-US"/>
              </w:rPr>
            </w:pPr>
            <w:r>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spacing w:after="200" w:line="276" w:lineRule="auto"/>
              <w:jc w:val="center"/>
              <w:rPr>
                <w:rFonts w:eastAsia="Calibri"/>
                <w:lang w:eastAsia="en-US"/>
              </w:rPr>
            </w:pPr>
            <w:r>
              <w:rPr>
                <w:rFonts w:eastAsia="Calibri"/>
                <w:lang w:eastAsia="en-US"/>
              </w:rPr>
              <w:t xml:space="preserve">Год с календарной разбивкой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spacing w:after="200" w:line="276" w:lineRule="auto"/>
              <w:jc w:val="center"/>
              <w:rPr>
                <w:rFonts w:eastAsia="Calibri"/>
                <w:lang w:eastAsia="en-US"/>
              </w:rPr>
            </w:pPr>
            <w:r>
              <w:rPr>
                <w:rFonts w:eastAsia="Calibri"/>
                <w:lang w:eastAsia="en-US"/>
              </w:rPr>
              <w:t>Тарифы, руб./м</w:t>
            </w:r>
            <w:r>
              <w:rPr>
                <w:rFonts w:eastAsia="Calibri"/>
                <w:vertAlign w:val="superscript"/>
                <w:lang w:eastAsia="en-US"/>
              </w:rPr>
              <w:t xml:space="preserve">3 </w:t>
            </w:r>
            <w:r>
              <w:rPr>
                <w:rFonts w:eastAsia="Calibri"/>
                <w:lang w:eastAsia="en-US"/>
              </w:rPr>
              <w:t>*</w:t>
            </w:r>
          </w:p>
        </w:tc>
      </w:tr>
      <w:tr w:rsidR="00A72602" w:rsidTr="00A72602">
        <w:trPr>
          <w:trHeight w:val="528"/>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rFonts w:eastAsia="Calibri"/>
                <w:lang w:eastAsia="en-US"/>
              </w:rPr>
            </w:pPr>
            <w:r>
              <w:t>Для потребителей муниципального образования «Заневское городское поселение» Всеволожского муниципального района Ленинградской области</w:t>
            </w:r>
          </w:p>
        </w:tc>
      </w:tr>
      <w:tr w:rsidR="00A72602" w:rsidTr="00A72602">
        <w:trPr>
          <w:trHeight w:val="23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48,25</w:t>
            </w:r>
          </w:p>
        </w:tc>
      </w:tr>
      <w:tr w:rsidR="00A72602" w:rsidTr="00A72602">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50,18</w:t>
            </w:r>
          </w:p>
        </w:tc>
      </w:tr>
      <w:tr w:rsidR="00A72602" w:rsidTr="00A72602">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50,18</w:t>
            </w:r>
          </w:p>
        </w:tc>
      </w:tr>
      <w:tr w:rsidR="00A72602" w:rsidTr="00A72602">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56,27</w:t>
            </w:r>
          </w:p>
        </w:tc>
      </w:tr>
      <w:tr w:rsidR="00A72602" w:rsidTr="00A72602">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56,27</w:t>
            </w:r>
          </w:p>
        </w:tc>
      </w:tr>
      <w:tr w:rsidR="00A72602" w:rsidTr="00A7260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63,22</w:t>
            </w:r>
          </w:p>
        </w:tc>
      </w:tr>
      <w:tr w:rsidR="00A72602" w:rsidTr="00A72602">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63,22</w:t>
            </w:r>
          </w:p>
        </w:tc>
      </w:tr>
      <w:tr w:rsidR="00A72602" w:rsidTr="00A72602">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65,32</w:t>
            </w:r>
          </w:p>
        </w:tc>
      </w:tr>
      <w:tr w:rsidR="00A72602" w:rsidTr="00A72602">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65,32</w:t>
            </w:r>
          </w:p>
        </w:tc>
      </w:tr>
      <w:tr w:rsidR="00A72602" w:rsidTr="00A72602">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67,27</w:t>
            </w:r>
          </w:p>
        </w:tc>
      </w:tr>
      <w:tr w:rsidR="00A72602" w:rsidTr="00A72602">
        <w:trPr>
          <w:trHeight w:val="202"/>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val="en-US" w:eastAsia="en-US"/>
              </w:rPr>
              <w:t>2</w:t>
            </w:r>
            <w:r>
              <w:rPr>
                <w:rFonts w:eastAsia="Calibri"/>
                <w:lang w:eastAsia="en-US"/>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56,25</w:t>
            </w:r>
          </w:p>
        </w:tc>
      </w:tr>
      <w:tr w:rsidR="00A72602" w:rsidTr="00A72602">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58,51</w:t>
            </w:r>
          </w:p>
        </w:tc>
      </w:tr>
      <w:tr w:rsidR="00A72602" w:rsidTr="00A72602">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58,51</w:t>
            </w:r>
          </w:p>
        </w:tc>
      </w:tr>
      <w:tr w:rsidR="00A72602" w:rsidTr="00A72602">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60,03</w:t>
            </w:r>
          </w:p>
        </w:tc>
      </w:tr>
      <w:tr w:rsidR="00A72602" w:rsidTr="00A72602">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60,03</w:t>
            </w:r>
          </w:p>
        </w:tc>
      </w:tr>
      <w:tr w:rsidR="00A72602" w:rsidTr="00A72602">
        <w:trPr>
          <w:trHeight w:val="1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61,59</w:t>
            </w:r>
          </w:p>
        </w:tc>
      </w:tr>
      <w:tr w:rsidR="00A72602" w:rsidTr="00A72602">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61,59</w:t>
            </w:r>
          </w:p>
        </w:tc>
      </w:tr>
      <w:tr w:rsidR="00A72602" w:rsidTr="00A72602">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63,19</w:t>
            </w:r>
          </w:p>
        </w:tc>
      </w:tr>
      <w:tr w:rsidR="00A72602" w:rsidTr="00A72602">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63,19</w:t>
            </w:r>
          </w:p>
        </w:tc>
      </w:tr>
      <w:tr w:rsidR="00A72602" w:rsidTr="00A72602">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ar-SA"/>
              </w:rPr>
            </w:pPr>
            <w:r>
              <w:rPr>
                <w:rFonts w:eastAsia="Calibri"/>
                <w:lang w:eastAsia="ar-SA"/>
              </w:rPr>
              <w:t>64,69</w:t>
            </w:r>
          </w:p>
        </w:tc>
      </w:tr>
    </w:tbl>
    <w:p w:rsidR="00A72602" w:rsidRDefault="00A72602" w:rsidP="00A72602">
      <w:pPr>
        <w:rPr>
          <w:lang w:eastAsia="ar-SA"/>
        </w:rPr>
      </w:pPr>
      <w:r>
        <w:rPr>
          <w:lang w:eastAsia="ar-SA"/>
        </w:rPr>
        <w:t xml:space="preserve">* тариф указан без учета налога на добавленную стоимость </w:t>
      </w:r>
    </w:p>
    <w:p w:rsidR="00A72602" w:rsidRDefault="00A72602" w:rsidP="00A72602">
      <w:pPr>
        <w:ind w:firstLine="426"/>
        <w:jc w:val="center"/>
        <w:rPr>
          <w:sz w:val="26"/>
          <w:szCs w:val="26"/>
          <w:lang w:eastAsia="ar-SA"/>
        </w:rPr>
      </w:pPr>
    </w:p>
    <w:p w:rsidR="00A72602" w:rsidRDefault="00A72602" w:rsidP="00A72602">
      <w:pPr>
        <w:ind w:firstLine="426"/>
        <w:jc w:val="both"/>
        <w:rPr>
          <w:sz w:val="24"/>
          <w:szCs w:val="24"/>
          <w:lang w:eastAsia="ar-SA"/>
        </w:rPr>
      </w:pPr>
      <w:r>
        <w:rPr>
          <w:sz w:val="24"/>
          <w:szCs w:val="24"/>
          <w:lang w:eastAsia="ar-SA"/>
        </w:rPr>
        <w:lastRenderedPageBreak/>
        <w:t xml:space="preserve">Утвердить следующие уровни тарифов на услугу в сфере водоотведения (транспортировка сточных вод), оказываемую </w:t>
      </w:r>
      <w:r>
        <w:rPr>
          <w:sz w:val="24"/>
          <w:szCs w:val="24"/>
        </w:rPr>
        <w:t>ООО «СМЭУ «Заневка»</w:t>
      </w:r>
      <w:r>
        <w:rPr>
          <w:sz w:val="24"/>
          <w:szCs w:val="24"/>
          <w:lang w:eastAsia="ar-SA"/>
        </w:rPr>
        <w:t xml:space="preserve"> в 2020-2024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A72602" w:rsidTr="00A72602">
        <w:trPr>
          <w:trHeight w:val="841"/>
        </w:trPr>
        <w:tc>
          <w:tcPr>
            <w:tcW w:w="811"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 п/п</w:t>
            </w:r>
          </w:p>
        </w:tc>
        <w:tc>
          <w:tcPr>
            <w:tcW w:w="245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spacing w:line="276" w:lineRule="auto"/>
              <w:jc w:val="center"/>
              <w:rPr>
                <w:rFonts w:eastAsia="Calibri"/>
                <w:lang w:eastAsia="en-US"/>
              </w:rPr>
            </w:pPr>
            <w:r>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spacing w:after="200" w:line="276" w:lineRule="auto"/>
              <w:jc w:val="center"/>
              <w:rPr>
                <w:rFonts w:eastAsia="Calibri"/>
                <w:lang w:eastAsia="en-US"/>
              </w:rPr>
            </w:pPr>
            <w:r>
              <w:rPr>
                <w:rFonts w:eastAsia="Calibri"/>
                <w:lang w:eastAsia="en-US"/>
              </w:rPr>
              <w:t xml:space="preserve">Год с календарной разбивкой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spacing w:after="200" w:line="276" w:lineRule="auto"/>
              <w:jc w:val="center"/>
              <w:rPr>
                <w:rFonts w:eastAsia="Calibri"/>
                <w:lang w:eastAsia="en-US"/>
              </w:rPr>
            </w:pPr>
            <w:r>
              <w:rPr>
                <w:rFonts w:eastAsia="Calibri"/>
                <w:lang w:eastAsia="en-US"/>
              </w:rPr>
              <w:t>Тарифы, руб./м</w:t>
            </w:r>
            <w:r>
              <w:rPr>
                <w:rFonts w:eastAsia="Calibri"/>
                <w:vertAlign w:val="superscript"/>
                <w:lang w:eastAsia="en-US"/>
              </w:rPr>
              <w:t xml:space="preserve">3 </w:t>
            </w:r>
            <w:r>
              <w:rPr>
                <w:rFonts w:eastAsia="Calibri"/>
                <w:lang w:eastAsia="en-US"/>
              </w:rPr>
              <w:t>*</w:t>
            </w:r>
          </w:p>
        </w:tc>
      </w:tr>
      <w:tr w:rsidR="00A72602" w:rsidTr="00A72602">
        <w:trPr>
          <w:trHeight w:val="528"/>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A72602" w:rsidRDefault="00A72602">
            <w:pPr>
              <w:jc w:val="center"/>
              <w:rPr>
                <w:rFonts w:eastAsia="Calibri"/>
                <w:lang w:eastAsia="en-US"/>
              </w:rPr>
            </w:pPr>
            <w:r>
              <w:t>Для потребителей муниципального образования «Колтушское сельское поселение» Всеволожского муниципального района Ленинградской области</w:t>
            </w:r>
          </w:p>
        </w:tc>
      </w:tr>
      <w:tr w:rsidR="00A72602" w:rsidTr="00A72602">
        <w:trPr>
          <w:trHeight w:val="23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1.</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rPr>
              <w:t>Транспортировка сточных вод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rPr>
            </w:pPr>
            <w:r>
              <w:rPr>
                <w:rFonts w:eastAsia="Calibri"/>
              </w:rPr>
              <w:t>1,02</w:t>
            </w:r>
          </w:p>
        </w:tc>
      </w:tr>
      <w:tr w:rsidR="00A72602" w:rsidTr="00A72602">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rPr>
            </w:pPr>
            <w:r>
              <w:rPr>
                <w:rFonts w:eastAsia="Calibri"/>
              </w:rPr>
              <w:t>1,04</w:t>
            </w:r>
          </w:p>
        </w:tc>
      </w:tr>
      <w:tr w:rsidR="00A72602" w:rsidTr="00A72602">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rPr>
            </w:pPr>
            <w:r>
              <w:rPr>
                <w:rFonts w:eastAsia="Calibri"/>
              </w:rPr>
              <w:t>1,04</w:t>
            </w:r>
          </w:p>
        </w:tc>
      </w:tr>
      <w:tr w:rsidR="00A72602" w:rsidTr="00A72602">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rPr>
            </w:pPr>
            <w:r>
              <w:rPr>
                <w:rFonts w:eastAsia="Calibri"/>
              </w:rPr>
              <w:t>1,06</w:t>
            </w:r>
          </w:p>
        </w:tc>
      </w:tr>
      <w:tr w:rsidR="00A72602" w:rsidTr="00A72602">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rPr>
            </w:pPr>
            <w:r>
              <w:rPr>
                <w:rFonts w:eastAsia="Calibri"/>
              </w:rPr>
              <w:t>1,06</w:t>
            </w:r>
          </w:p>
        </w:tc>
      </w:tr>
      <w:tr w:rsidR="00A72602" w:rsidTr="00A7260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rPr>
            </w:pPr>
            <w:r>
              <w:rPr>
                <w:rFonts w:eastAsia="Calibri"/>
              </w:rPr>
              <w:t>1,10</w:t>
            </w:r>
          </w:p>
        </w:tc>
      </w:tr>
      <w:tr w:rsidR="00A72602" w:rsidTr="00A72602">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rPr>
            </w:pPr>
            <w:r>
              <w:rPr>
                <w:rFonts w:eastAsia="Calibri"/>
              </w:rPr>
              <w:t>1,10</w:t>
            </w:r>
          </w:p>
        </w:tc>
      </w:tr>
      <w:tr w:rsidR="00A72602" w:rsidTr="00A72602">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rPr>
            </w:pPr>
            <w:r>
              <w:rPr>
                <w:rFonts w:eastAsia="Calibri"/>
              </w:rPr>
              <w:t>1,18</w:t>
            </w:r>
          </w:p>
        </w:tc>
      </w:tr>
      <w:tr w:rsidR="00A72602" w:rsidTr="00A72602">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01.01.2024 по 30.06.2024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rPr>
            </w:pPr>
            <w:r>
              <w:rPr>
                <w:rFonts w:eastAsia="Calibri"/>
              </w:rPr>
              <w:t>1,18</w:t>
            </w:r>
          </w:p>
        </w:tc>
      </w:tr>
      <w:tr w:rsidR="00A72602" w:rsidTr="00A72602">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2602" w:rsidRDefault="00A72602">
            <w:pPr>
              <w:rPr>
                <w:rFonts w:eastAsia="Calibri"/>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lang w:eastAsia="en-US"/>
              </w:rPr>
            </w:pPr>
            <w:r>
              <w:rPr>
                <w:rFonts w:eastAsia="Calibri"/>
                <w:lang w:eastAsia="en-US"/>
              </w:rPr>
              <w:t>с 01.07.2024 по 31.12.2024</w:t>
            </w:r>
          </w:p>
        </w:tc>
        <w:tc>
          <w:tcPr>
            <w:tcW w:w="3544" w:type="dxa"/>
            <w:tcBorders>
              <w:top w:val="single" w:sz="4" w:space="0" w:color="auto"/>
              <w:left w:val="single" w:sz="4" w:space="0" w:color="auto"/>
              <w:bottom w:val="single" w:sz="4" w:space="0" w:color="auto"/>
              <w:right w:val="single" w:sz="4" w:space="0" w:color="auto"/>
            </w:tcBorders>
            <w:vAlign w:val="center"/>
            <w:hideMark/>
          </w:tcPr>
          <w:p w:rsidR="00A72602" w:rsidRDefault="00A72602">
            <w:pPr>
              <w:widowControl w:val="0"/>
              <w:autoSpaceDE w:val="0"/>
              <w:autoSpaceDN w:val="0"/>
              <w:adjustRightInd w:val="0"/>
              <w:jc w:val="center"/>
              <w:rPr>
                <w:rFonts w:eastAsia="Calibri"/>
              </w:rPr>
            </w:pPr>
            <w:r>
              <w:rPr>
                <w:rFonts w:eastAsia="Calibri"/>
              </w:rPr>
              <w:t>1,27</w:t>
            </w:r>
          </w:p>
        </w:tc>
      </w:tr>
    </w:tbl>
    <w:p w:rsidR="00A72602" w:rsidRDefault="00A72602" w:rsidP="00A72602">
      <w:pPr>
        <w:rPr>
          <w:lang w:eastAsia="ar-SA"/>
        </w:rPr>
      </w:pPr>
      <w:r>
        <w:rPr>
          <w:lang w:eastAsia="ar-SA"/>
        </w:rPr>
        <w:t xml:space="preserve">* тариф указан без учета налога на добавленную стоимость </w:t>
      </w:r>
    </w:p>
    <w:p w:rsidR="00A72602" w:rsidRDefault="00A72602" w:rsidP="00A72602">
      <w:pPr>
        <w:rPr>
          <w:sz w:val="24"/>
          <w:szCs w:val="24"/>
          <w:lang w:eastAsia="ar-SA"/>
        </w:rPr>
      </w:pPr>
    </w:p>
    <w:p w:rsidR="00A72602" w:rsidRDefault="00A72602" w:rsidP="00A72602">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A85EA2" w:rsidRPr="00A85EA2" w:rsidRDefault="006E0E2B" w:rsidP="00A85EA2">
      <w:pPr>
        <w:ind w:firstLine="567"/>
        <w:jc w:val="both"/>
        <w:rPr>
          <w:rFonts w:eastAsia="Calibri"/>
          <w:sz w:val="24"/>
          <w:szCs w:val="24"/>
          <w:lang w:eastAsia="en-US"/>
        </w:rPr>
      </w:pPr>
      <w:r>
        <w:rPr>
          <w:b/>
          <w:sz w:val="24"/>
          <w:szCs w:val="24"/>
          <w:lang w:eastAsia="x-none"/>
        </w:rPr>
        <w:t xml:space="preserve">13. </w:t>
      </w:r>
      <w:r w:rsidR="00A85EA2" w:rsidRPr="00A85EA2">
        <w:rPr>
          <w:b/>
          <w:sz w:val="24"/>
          <w:szCs w:val="24"/>
          <w:lang w:val="x-none" w:eastAsia="x-none"/>
        </w:rPr>
        <w:t>По вопросу повестки</w:t>
      </w:r>
      <w:r w:rsidR="00A85EA2" w:rsidRPr="00A85EA2">
        <w:rPr>
          <w:b/>
          <w:sz w:val="24"/>
          <w:szCs w:val="24"/>
          <w:lang w:eastAsia="x-none"/>
        </w:rPr>
        <w:t xml:space="preserve"> «Об установлении тарифов на питьевую воду общества с ограниченной ответственностью «Флагман» на 2020-2024 годы</w:t>
      </w:r>
      <w:r w:rsidR="00A85EA2" w:rsidRPr="00A85EA2">
        <w:rPr>
          <w:b/>
          <w:sz w:val="24"/>
          <w:szCs w:val="24"/>
          <w:lang w:val="x-none" w:eastAsia="x-none"/>
        </w:rPr>
        <w:t>»</w:t>
      </w:r>
      <w:r w:rsidR="00A85EA2" w:rsidRPr="00A85EA2">
        <w:rPr>
          <w:b/>
          <w:sz w:val="24"/>
          <w:szCs w:val="24"/>
          <w:lang w:eastAsia="x-none"/>
        </w:rPr>
        <w:t xml:space="preserve"> </w:t>
      </w:r>
      <w:r w:rsidR="00A85EA2" w:rsidRPr="00A85EA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85EA2" w:rsidRPr="00A85EA2">
        <w:rPr>
          <w:sz w:val="24"/>
          <w:szCs w:val="24"/>
          <w:lang w:eastAsia="x-none"/>
        </w:rPr>
        <w:t xml:space="preserve"> и </w:t>
      </w:r>
      <w:r w:rsidR="00A85EA2" w:rsidRPr="00A85EA2">
        <w:rPr>
          <w:sz w:val="24"/>
          <w:szCs w:val="24"/>
          <w:lang w:val="x-none" w:eastAsia="x-none"/>
        </w:rPr>
        <w:t>изложила основные положения э</w:t>
      </w:r>
      <w:r w:rsidR="00A85EA2" w:rsidRPr="00A85EA2">
        <w:rPr>
          <w:rFonts w:eastAsia="Calibri"/>
          <w:sz w:val="24"/>
          <w:szCs w:val="24"/>
          <w:lang w:val="x-none" w:eastAsia="en-US"/>
        </w:rPr>
        <w:t>кспертного заключения</w:t>
      </w:r>
      <w:r w:rsidR="00A85EA2" w:rsidRPr="00A85EA2">
        <w:rPr>
          <w:rFonts w:eastAsia="Calibri"/>
          <w:sz w:val="24"/>
          <w:szCs w:val="24"/>
          <w:lang w:eastAsia="en-US"/>
        </w:rPr>
        <w:t xml:space="preserve"> по рассмотрению материалов по расчету уровней тарифов на услугу в сфере водоснабжения (питьевая вода), оказываемую обществом с ограниченной ответственностью «Флагман» (далее - ООО «Флагман») муниципального образования «Морозовское городское поселение» Всеволожского муниципального района Ленинградской области в 2020-2024 годах.</w:t>
      </w:r>
      <w:r w:rsidR="00A85EA2" w:rsidRPr="00A85EA2">
        <w:rPr>
          <w:rFonts w:eastAsia="Calibri"/>
          <w:i/>
          <w:sz w:val="24"/>
          <w:szCs w:val="24"/>
          <w:lang w:eastAsia="en-US"/>
        </w:rPr>
        <w:t xml:space="preserve"> </w:t>
      </w:r>
    </w:p>
    <w:p w:rsidR="00A85EA2" w:rsidRPr="00A85EA2" w:rsidRDefault="00A85EA2" w:rsidP="00A85EA2">
      <w:pPr>
        <w:ind w:firstLine="567"/>
        <w:jc w:val="both"/>
        <w:rPr>
          <w:rFonts w:eastAsia="Calibri"/>
          <w:sz w:val="24"/>
          <w:szCs w:val="24"/>
          <w:lang w:eastAsia="en-US"/>
        </w:rPr>
      </w:pPr>
      <w:r w:rsidRPr="00A85EA2">
        <w:rPr>
          <w:rFonts w:eastAsia="Calibri"/>
          <w:sz w:val="24"/>
          <w:szCs w:val="24"/>
          <w:lang w:eastAsia="en-US"/>
        </w:rPr>
        <w:t xml:space="preserve">ООО «Флагман» обратилось с заявлением об установлении тарифов на услугу в сфере водоснабжения (питьевая вода) на 2020-2024 годы от 29.04.2019 исх. № 101 (вх. от 30.04.2019 </w:t>
      </w:r>
      <w:r w:rsidRPr="00A85EA2">
        <w:rPr>
          <w:rFonts w:eastAsia="Calibri"/>
          <w:sz w:val="24"/>
          <w:szCs w:val="24"/>
          <w:lang w:eastAsia="en-US"/>
        </w:rPr>
        <w:br/>
        <w:t>№ КТ-1-2501/2019).</w:t>
      </w:r>
    </w:p>
    <w:p w:rsidR="00A85EA2" w:rsidRPr="00A85EA2" w:rsidRDefault="00A85EA2" w:rsidP="00A85EA2">
      <w:pPr>
        <w:ind w:firstLine="567"/>
        <w:jc w:val="both"/>
        <w:rPr>
          <w:rFonts w:eastAsia="Calibri"/>
          <w:sz w:val="24"/>
          <w:szCs w:val="24"/>
          <w:lang w:eastAsia="en-US"/>
        </w:rPr>
      </w:pPr>
      <w:r w:rsidRPr="00A85EA2">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КТ-1-7313/2019 от 27.11.2019).</w:t>
      </w:r>
    </w:p>
    <w:p w:rsidR="00A85EA2" w:rsidRPr="00A85EA2" w:rsidRDefault="00A85EA2" w:rsidP="00A85EA2">
      <w:pPr>
        <w:ind w:firstLine="567"/>
        <w:jc w:val="both"/>
        <w:rPr>
          <w:rFonts w:eastAsia="Calibri"/>
          <w:sz w:val="24"/>
          <w:szCs w:val="24"/>
          <w:lang w:eastAsia="en-US"/>
        </w:rPr>
      </w:pPr>
    </w:p>
    <w:p w:rsidR="00A85EA2" w:rsidRPr="00A85EA2" w:rsidRDefault="00A85EA2" w:rsidP="00A85EA2">
      <w:pPr>
        <w:autoSpaceDE w:val="0"/>
        <w:autoSpaceDN w:val="0"/>
        <w:adjustRightInd w:val="0"/>
        <w:ind w:firstLine="540"/>
        <w:jc w:val="both"/>
        <w:rPr>
          <w:b/>
          <w:sz w:val="24"/>
          <w:szCs w:val="24"/>
        </w:rPr>
      </w:pPr>
      <w:r w:rsidRPr="00A85EA2">
        <w:rPr>
          <w:b/>
          <w:sz w:val="24"/>
          <w:szCs w:val="24"/>
        </w:rPr>
        <w:t xml:space="preserve">Правление приняло решение:  </w:t>
      </w:r>
    </w:p>
    <w:p w:rsidR="00A85EA2" w:rsidRPr="00A85EA2" w:rsidRDefault="00A85EA2" w:rsidP="00A85EA2">
      <w:pPr>
        <w:ind w:firstLine="567"/>
        <w:jc w:val="both"/>
        <w:rPr>
          <w:sz w:val="24"/>
          <w:szCs w:val="24"/>
          <w:lang w:eastAsia="ar-SA"/>
        </w:rPr>
      </w:pPr>
      <w:r w:rsidRPr="00A85EA2">
        <w:rPr>
          <w:sz w:val="24"/>
          <w:szCs w:val="24"/>
          <w:lang w:eastAsia="ar-SA"/>
        </w:rPr>
        <w:t>ЛенРТК рассмотрел производственную программу в сфере водоснабжения, предоставленную ООО «Флагман» и утвердил следующие основные натуральные показатели:</w:t>
      </w:r>
    </w:p>
    <w:p w:rsidR="00A85EA2" w:rsidRPr="00A85EA2" w:rsidRDefault="00A85EA2" w:rsidP="00A85EA2">
      <w:pPr>
        <w:ind w:left="927" w:right="-52" w:hanging="501"/>
        <w:rPr>
          <w:sz w:val="24"/>
          <w:szCs w:val="24"/>
          <w:lang w:eastAsia="ar-SA"/>
        </w:rPr>
      </w:pPr>
      <w:r w:rsidRPr="00A85EA2">
        <w:rPr>
          <w:sz w:val="24"/>
          <w:szCs w:val="24"/>
          <w:lang w:eastAsia="ar-SA"/>
        </w:rPr>
        <w:t>Транспортировка воды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134"/>
        <w:gridCol w:w="1559"/>
        <w:gridCol w:w="1417"/>
        <w:gridCol w:w="1276"/>
        <w:gridCol w:w="2268"/>
      </w:tblGrid>
      <w:tr w:rsidR="00A85EA2" w:rsidRPr="00A85EA2" w:rsidTr="004B4AF9">
        <w:tc>
          <w:tcPr>
            <w:tcW w:w="709" w:type="dxa"/>
            <w:vMerge w:val="restart"/>
            <w:shd w:val="clear" w:color="auto" w:fill="auto"/>
            <w:vAlign w:val="center"/>
          </w:tcPr>
          <w:p w:rsidR="00A85EA2" w:rsidRPr="00A85EA2" w:rsidRDefault="00A85EA2" w:rsidP="00A85EA2">
            <w:pPr>
              <w:jc w:val="center"/>
              <w:rPr>
                <w:lang w:eastAsia="ar-SA"/>
              </w:rPr>
            </w:pPr>
            <w:r w:rsidRPr="00A85EA2">
              <w:rPr>
                <w:lang w:eastAsia="ar-SA"/>
              </w:rPr>
              <w:t>№ п/п</w:t>
            </w:r>
          </w:p>
        </w:tc>
        <w:tc>
          <w:tcPr>
            <w:tcW w:w="1985" w:type="dxa"/>
            <w:vMerge w:val="restart"/>
            <w:shd w:val="clear" w:color="auto" w:fill="auto"/>
            <w:vAlign w:val="center"/>
          </w:tcPr>
          <w:p w:rsidR="00A85EA2" w:rsidRPr="00A85EA2" w:rsidRDefault="00A85EA2" w:rsidP="00A85EA2">
            <w:pPr>
              <w:jc w:val="center"/>
              <w:rPr>
                <w:lang w:eastAsia="ar-SA"/>
              </w:rPr>
            </w:pPr>
            <w:r w:rsidRPr="00A85EA2">
              <w:rPr>
                <w:lang w:eastAsia="ar-SA"/>
              </w:rPr>
              <w:t>Показатели</w:t>
            </w:r>
          </w:p>
        </w:tc>
        <w:tc>
          <w:tcPr>
            <w:tcW w:w="1134" w:type="dxa"/>
            <w:vMerge w:val="restart"/>
            <w:shd w:val="clear" w:color="auto" w:fill="auto"/>
            <w:vAlign w:val="center"/>
          </w:tcPr>
          <w:p w:rsidR="00A85EA2" w:rsidRPr="00A85EA2" w:rsidRDefault="00A85EA2" w:rsidP="00A85EA2">
            <w:pPr>
              <w:jc w:val="center"/>
              <w:rPr>
                <w:lang w:eastAsia="ar-SA"/>
              </w:rPr>
            </w:pPr>
            <w:r w:rsidRPr="00A85EA2">
              <w:rPr>
                <w:lang w:eastAsia="ar-SA"/>
              </w:rPr>
              <w:t>Ед.изм.</w:t>
            </w:r>
          </w:p>
        </w:tc>
        <w:tc>
          <w:tcPr>
            <w:tcW w:w="4252" w:type="dxa"/>
            <w:gridSpan w:val="3"/>
            <w:shd w:val="clear" w:color="auto" w:fill="auto"/>
            <w:vAlign w:val="center"/>
          </w:tcPr>
          <w:p w:rsidR="00A85EA2" w:rsidRPr="00A85EA2" w:rsidRDefault="00A85EA2" w:rsidP="00A85EA2">
            <w:pPr>
              <w:jc w:val="center"/>
              <w:rPr>
                <w:lang w:eastAsia="ar-SA"/>
              </w:rPr>
            </w:pPr>
            <w:r w:rsidRPr="00A85EA2">
              <w:rPr>
                <w:lang w:eastAsia="ar-SA"/>
              </w:rPr>
              <w:t>2020 год</w:t>
            </w:r>
          </w:p>
        </w:tc>
        <w:tc>
          <w:tcPr>
            <w:tcW w:w="2268" w:type="dxa"/>
            <w:vMerge w:val="restart"/>
            <w:shd w:val="clear" w:color="auto" w:fill="auto"/>
            <w:vAlign w:val="center"/>
          </w:tcPr>
          <w:p w:rsidR="00A85EA2" w:rsidRPr="00A85EA2" w:rsidRDefault="00A85EA2" w:rsidP="00A85EA2">
            <w:pPr>
              <w:jc w:val="center"/>
              <w:rPr>
                <w:lang w:eastAsia="ar-SA"/>
              </w:rPr>
            </w:pPr>
            <w:r w:rsidRPr="00A85EA2">
              <w:rPr>
                <w:lang w:eastAsia="ar-SA"/>
              </w:rPr>
              <w:t>Причины отклонения</w:t>
            </w:r>
          </w:p>
        </w:tc>
      </w:tr>
      <w:tr w:rsidR="00A85EA2" w:rsidRPr="00A85EA2" w:rsidTr="004B4AF9">
        <w:trPr>
          <w:trHeight w:val="614"/>
        </w:trPr>
        <w:tc>
          <w:tcPr>
            <w:tcW w:w="709" w:type="dxa"/>
            <w:vMerge/>
            <w:shd w:val="clear" w:color="auto" w:fill="auto"/>
            <w:vAlign w:val="center"/>
          </w:tcPr>
          <w:p w:rsidR="00A85EA2" w:rsidRPr="00A85EA2" w:rsidRDefault="00A85EA2" w:rsidP="00A85EA2">
            <w:pPr>
              <w:jc w:val="center"/>
              <w:rPr>
                <w:lang w:eastAsia="ar-SA"/>
              </w:rPr>
            </w:pPr>
          </w:p>
        </w:tc>
        <w:tc>
          <w:tcPr>
            <w:tcW w:w="1985" w:type="dxa"/>
            <w:vMerge/>
            <w:shd w:val="clear" w:color="auto" w:fill="auto"/>
            <w:vAlign w:val="center"/>
          </w:tcPr>
          <w:p w:rsidR="00A85EA2" w:rsidRPr="00A85EA2" w:rsidRDefault="00A85EA2" w:rsidP="00A85EA2">
            <w:pPr>
              <w:jc w:val="center"/>
              <w:rPr>
                <w:lang w:eastAsia="ar-SA"/>
              </w:rPr>
            </w:pPr>
          </w:p>
        </w:tc>
        <w:tc>
          <w:tcPr>
            <w:tcW w:w="1134" w:type="dxa"/>
            <w:vMerge/>
            <w:shd w:val="clear" w:color="auto" w:fill="auto"/>
            <w:vAlign w:val="center"/>
          </w:tcPr>
          <w:p w:rsidR="00A85EA2" w:rsidRPr="00A85EA2" w:rsidRDefault="00A85EA2" w:rsidP="00A85EA2">
            <w:pPr>
              <w:jc w:val="center"/>
              <w:rPr>
                <w:lang w:eastAsia="ar-SA"/>
              </w:rPr>
            </w:pP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 xml:space="preserve">данные </w:t>
            </w:r>
          </w:p>
          <w:p w:rsidR="00A85EA2" w:rsidRPr="00A85EA2" w:rsidRDefault="00A85EA2" w:rsidP="00A85EA2">
            <w:pPr>
              <w:jc w:val="center"/>
              <w:rPr>
                <w:lang w:eastAsia="ar-SA"/>
              </w:rPr>
            </w:pPr>
            <w:r w:rsidRPr="00A85EA2">
              <w:rPr>
                <w:lang w:eastAsia="ar-SA"/>
              </w:rPr>
              <w:t>Организации</w:t>
            </w:r>
          </w:p>
          <w:p w:rsidR="00A85EA2" w:rsidRPr="00A85EA2" w:rsidRDefault="00A85EA2" w:rsidP="00A85EA2">
            <w:pPr>
              <w:jc w:val="center"/>
              <w:rPr>
                <w:lang w:eastAsia="ar-SA"/>
              </w:rPr>
            </w:pP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принято ЛенРТК</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отклонение</w:t>
            </w:r>
          </w:p>
        </w:tc>
        <w:tc>
          <w:tcPr>
            <w:tcW w:w="2268" w:type="dxa"/>
            <w:vMerge/>
            <w:shd w:val="clear" w:color="auto" w:fill="auto"/>
            <w:vAlign w:val="center"/>
          </w:tcPr>
          <w:p w:rsidR="00A85EA2" w:rsidRPr="00A85EA2" w:rsidRDefault="00A85EA2" w:rsidP="00A85EA2">
            <w:pPr>
              <w:jc w:val="center"/>
              <w:rPr>
                <w:lang w:eastAsia="ar-SA"/>
              </w:rPr>
            </w:pPr>
          </w:p>
        </w:tc>
      </w:tr>
      <w:tr w:rsidR="00A85EA2" w:rsidRPr="00A85EA2" w:rsidTr="004B4AF9">
        <w:tc>
          <w:tcPr>
            <w:tcW w:w="709" w:type="dxa"/>
            <w:shd w:val="clear" w:color="auto" w:fill="auto"/>
            <w:vAlign w:val="center"/>
          </w:tcPr>
          <w:p w:rsidR="00A85EA2" w:rsidRPr="00A85EA2" w:rsidRDefault="00A85EA2" w:rsidP="00A85EA2">
            <w:pPr>
              <w:jc w:val="center"/>
            </w:pPr>
            <w:r w:rsidRPr="00A85EA2">
              <w:t>1.</w:t>
            </w:r>
          </w:p>
        </w:tc>
        <w:tc>
          <w:tcPr>
            <w:tcW w:w="1985" w:type="dxa"/>
            <w:shd w:val="clear" w:color="auto" w:fill="auto"/>
            <w:vAlign w:val="center"/>
          </w:tcPr>
          <w:p w:rsidR="00A85EA2" w:rsidRPr="00A85EA2" w:rsidRDefault="00A85EA2" w:rsidP="00A85EA2">
            <w:r w:rsidRPr="00A85EA2">
              <w:t>Поднято воды насосными станциями 1-го подъема, всего</w:t>
            </w:r>
          </w:p>
        </w:tc>
        <w:tc>
          <w:tcPr>
            <w:tcW w:w="1134" w:type="dxa"/>
            <w:shd w:val="clear" w:color="auto" w:fill="auto"/>
            <w:vAlign w:val="center"/>
          </w:tcPr>
          <w:p w:rsidR="00A85EA2" w:rsidRPr="00A85EA2" w:rsidRDefault="00A85EA2" w:rsidP="00A85EA2">
            <w:pPr>
              <w:jc w:val="center"/>
            </w:pPr>
            <w:r w:rsidRPr="00A85EA2">
              <w:t>тыс.м</w:t>
            </w:r>
            <w:r w:rsidRPr="00A85EA2">
              <w:rPr>
                <w:vertAlign w:val="superscript"/>
              </w:rPr>
              <w:t>3</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1340,61</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1674,84</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+334,23</w:t>
            </w:r>
          </w:p>
        </w:tc>
        <w:tc>
          <w:tcPr>
            <w:tcW w:w="2268" w:type="dxa"/>
            <w:vMerge w:val="restart"/>
            <w:shd w:val="clear" w:color="auto" w:fill="auto"/>
            <w:vAlign w:val="center"/>
          </w:tcPr>
          <w:p w:rsidR="00A85EA2" w:rsidRPr="00A85EA2" w:rsidRDefault="00A85EA2" w:rsidP="00A85EA2">
            <w:pPr>
              <w:rPr>
                <w:sz w:val="18"/>
                <w:szCs w:val="18"/>
                <w:lang w:eastAsia="ar-SA"/>
              </w:rPr>
            </w:pPr>
            <w:r w:rsidRPr="00A85EA2">
              <w:rPr>
                <w:rFonts w:eastAsia="Calibri"/>
                <w:sz w:val="18"/>
                <w:szCs w:val="18"/>
                <w:lang w:eastAsia="en-US"/>
              </w:rPr>
              <w:t xml:space="preserve">Откорректировано </w:t>
            </w:r>
            <w:r w:rsidRPr="00A85EA2">
              <w:rPr>
                <w:sz w:val="18"/>
                <w:szCs w:val="18"/>
                <w:lang w:eastAsia="ar-SA"/>
              </w:rPr>
              <w:t>с учетом процента потерь воды в водопроводных сетях, а также в связи с корректировкой объемов товарной воды</w:t>
            </w:r>
          </w:p>
          <w:p w:rsidR="00A85EA2" w:rsidRPr="00A85EA2" w:rsidRDefault="00A85EA2" w:rsidP="00A85EA2">
            <w:pPr>
              <w:rPr>
                <w:sz w:val="18"/>
                <w:szCs w:val="18"/>
                <w:lang w:eastAsia="ar-SA"/>
              </w:rPr>
            </w:pPr>
          </w:p>
        </w:tc>
      </w:tr>
      <w:tr w:rsidR="00A85EA2" w:rsidRPr="00A85EA2" w:rsidTr="004B4AF9">
        <w:tc>
          <w:tcPr>
            <w:tcW w:w="709" w:type="dxa"/>
            <w:shd w:val="clear" w:color="auto" w:fill="auto"/>
            <w:vAlign w:val="center"/>
          </w:tcPr>
          <w:p w:rsidR="00A85EA2" w:rsidRPr="00A85EA2" w:rsidRDefault="00A85EA2" w:rsidP="00A85EA2">
            <w:pPr>
              <w:jc w:val="center"/>
            </w:pPr>
          </w:p>
        </w:tc>
        <w:tc>
          <w:tcPr>
            <w:tcW w:w="1985" w:type="dxa"/>
            <w:shd w:val="clear" w:color="auto" w:fill="auto"/>
            <w:vAlign w:val="center"/>
          </w:tcPr>
          <w:p w:rsidR="00A85EA2" w:rsidRPr="00A85EA2" w:rsidRDefault="00A85EA2" w:rsidP="00A85EA2">
            <w:r w:rsidRPr="00A85EA2">
              <w:t>в том числе:</w:t>
            </w:r>
          </w:p>
        </w:tc>
        <w:tc>
          <w:tcPr>
            <w:tcW w:w="1134" w:type="dxa"/>
            <w:shd w:val="clear" w:color="auto" w:fill="auto"/>
            <w:vAlign w:val="center"/>
          </w:tcPr>
          <w:p w:rsidR="00A85EA2" w:rsidRPr="00A85EA2" w:rsidRDefault="00A85EA2" w:rsidP="00A85EA2">
            <w:pPr>
              <w:jc w:val="center"/>
            </w:pPr>
          </w:p>
        </w:tc>
        <w:tc>
          <w:tcPr>
            <w:tcW w:w="1559" w:type="dxa"/>
            <w:shd w:val="clear" w:color="auto" w:fill="auto"/>
            <w:vAlign w:val="center"/>
          </w:tcPr>
          <w:p w:rsidR="00A85EA2" w:rsidRPr="00A85EA2" w:rsidRDefault="00A85EA2" w:rsidP="00A85EA2">
            <w:pPr>
              <w:jc w:val="center"/>
              <w:rPr>
                <w:lang w:eastAsia="ar-SA"/>
              </w:rPr>
            </w:pPr>
          </w:p>
        </w:tc>
        <w:tc>
          <w:tcPr>
            <w:tcW w:w="1417" w:type="dxa"/>
            <w:shd w:val="clear" w:color="auto" w:fill="auto"/>
            <w:vAlign w:val="center"/>
          </w:tcPr>
          <w:p w:rsidR="00A85EA2" w:rsidRPr="00A85EA2" w:rsidRDefault="00A85EA2" w:rsidP="00A85EA2">
            <w:pPr>
              <w:jc w:val="center"/>
              <w:rPr>
                <w:lang w:eastAsia="ar-SA"/>
              </w:rPr>
            </w:pPr>
          </w:p>
        </w:tc>
        <w:tc>
          <w:tcPr>
            <w:tcW w:w="1276" w:type="dxa"/>
            <w:shd w:val="clear" w:color="auto" w:fill="auto"/>
            <w:vAlign w:val="center"/>
          </w:tcPr>
          <w:p w:rsidR="00A85EA2" w:rsidRPr="00A85EA2" w:rsidRDefault="00A85EA2" w:rsidP="00A85EA2">
            <w:pPr>
              <w:jc w:val="center"/>
              <w:rPr>
                <w:lang w:eastAsia="ar-SA"/>
              </w:rPr>
            </w:pPr>
          </w:p>
        </w:tc>
        <w:tc>
          <w:tcPr>
            <w:tcW w:w="2268" w:type="dxa"/>
            <w:vMerge/>
            <w:shd w:val="clear" w:color="auto" w:fill="auto"/>
            <w:vAlign w:val="center"/>
          </w:tcPr>
          <w:p w:rsidR="00A85EA2" w:rsidRPr="00A85EA2" w:rsidRDefault="00A85EA2" w:rsidP="00A85EA2">
            <w:pPr>
              <w:rPr>
                <w:sz w:val="18"/>
                <w:szCs w:val="18"/>
                <w:lang w:eastAsia="ar-SA"/>
              </w:rPr>
            </w:pPr>
          </w:p>
        </w:tc>
      </w:tr>
      <w:tr w:rsidR="00A85EA2" w:rsidRPr="00A85EA2" w:rsidTr="004B4AF9">
        <w:tc>
          <w:tcPr>
            <w:tcW w:w="709" w:type="dxa"/>
            <w:shd w:val="clear" w:color="auto" w:fill="auto"/>
            <w:vAlign w:val="center"/>
          </w:tcPr>
          <w:p w:rsidR="00A85EA2" w:rsidRPr="00A85EA2" w:rsidRDefault="00A85EA2" w:rsidP="00A85EA2">
            <w:pPr>
              <w:jc w:val="center"/>
            </w:pPr>
            <w:r w:rsidRPr="00A85EA2">
              <w:t>1.1.</w:t>
            </w:r>
          </w:p>
        </w:tc>
        <w:tc>
          <w:tcPr>
            <w:tcW w:w="1985" w:type="dxa"/>
            <w:shd w:val="clear" w:color="auto" w:fill="auto"/>
            <w:vAlign w:val="center"/>
          </w:tcPr>
          <w:p w:rsidR="00A85EA2" w:rsidRPr="00A85EA2" w:rsidRDefault="00A85EA2" w:rsidP="00A85EA2">
            <w:r w:rsidRPr="00A85EA2">
              <w:t>из поверхностных водоисточников</w:t>
            </w:r>
          </w:p>
        </w:tc>
        <w:tc>
          <w:tcPr>
            <w:tcW w:w="1134" w:type="dxa"/>
            <w:shd w:val="clear" w:color="auto" w:fill="auto"/>
            <w:vAlign w:val="center"/>
          </w:tcPr>
          <w:p w:rsidR="00A85EA2" w:rsidRPr="00A85EA2" w:rsidRDefault="00A85EA2" w:rsidP="00A85EA2">
            <w:pPr>
              <w:jc w:val="center"/>
            </w:pPr>
            <w:r w:rsidRPr="00A85EA2">
              <w:t>тыс.м</w:t>
            </w:r>
            <w:r w:rsidRPr="00A85EA2">
              <w:rPr>
                <w:vertAlign w:val="superscript"/>
              </w:rPr>
              <w:t>3</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1340,61</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1674,84</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+334,23</w:t>
            </w:r>
          </w:p>
        </w:tc>
        <w:tc>
          <w:tcPr>
            <w:tcW w:w="2268" w:type="dxa"/>
            <w:vMerge/>
            <w:shd w:val="clear" w:color="auto" w:fill="auto"/>
            <w:vAlign w:val="center"/>
          </w:tcPr>
          <w:p w:rsidR="00A85EA2" w:rsidRPr="00A85EA2" w:rsidRDefault="00A85EA2" w:rsidP="00A85EA2">
            <w:pPr>
              <w:rPr>
                <w:sz w:val="18"/>
                <w:szCs w:val="18"/>
                <w:lang w:eastAsia="ar-SA"/>
              </w:rPr>
            </w:pPr>
          </w:p>
        </w:tc>
      </w:tr>
      <w:tr w:rsidR="00A85EA2" w:rsidRPr="00A85EA2" w:rsidTr="004B4AF9">
        <w:tc>
          <w:tcPr>
            <w:tcW w:w="709" w:type="dxa"/>
            <w:shd w:val="clear" w:color="auto" w:fill="auto"/>
            <w:vAlign w:val="center"/>
          </w:tcPr>
          <w:p w:rsidR="00A85EA2" w:rsidRPr="00A85EA2" w:rsidRDefault="00A85EA2" w:rsidP="00A85EA2">
            <w:pPr>
              <w:jc w:val="center"/>
            </w:pPr>
            <w:r w:rsidRPr="00A85EA2">
              <w:t>2.</w:t>
            </w:r>
          </w:p>
        </w:tc>
        <w:tc>
          <w:tcPr>
            <w:tcW w:w="1985" w:type="dxa"/>
            <w:shd w:val="clear" w:color="auto" w:fill="auto"/>
            <w:vAlign w:val="center"/>
          </w:tcPr>
          <w:p w:rsidR="00A85EA2" w:rsidRPr="00A85EA2" w:rsidRDefault="00A85EA2" w:rsidP="00A85EA2">
            <w:r w:rsidRPr="00A85EA2">
              <w:t xml:space="preserve">Пропущено воды через </w:t>
            </w:r>
            <w:r w:rsidRPr="00A85EA2">
              <w:lastRenderedPageBreak/>
              <w:t>водопроводные очистные сооружения</w:t>
            </w:r>
          </w:p>
        </w:tc>
        <w:tc>
          <w:tcPr>
            <w:tcW w:w="1134" w:type="dxa"/>
            <w:shd w:val="clear" w:color="auto" w:fill="auto"/>
            <w:vAlign w:val="center"/>
          </w:tcPr>
          <w:p w:rsidR="00A85EA2" w:rsidRPr="00A85EA2" w:rsidRDefault="00A85EA2" w:rsidP="00A85EA2">
            <w:pPr>
              <w:jc w:val="center"/>
            </w:pPr>
            <w:r w:rsidRPr="00A85EA2">
              <w:lastRenderedPageBreak/>
              <w:t>тыс.м</w:t>
            </w:r>
            <w:r w:rsidRPr="00A85EA2">
              <w:rPr>
                <w:vertAlign w:val="superscript"/>
              </w:rPr>
              <w:t>3</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1340,61</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1674,84</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+334,23</w:t>
            </w:r>
          </w:p>
        </w:tc>
        <w:tc>
          <w:tcPr>
            <w:tcW w:w="2268" w:type="dxa"/>
            <w:vMerge/>
            <w:shd w:val="clear" w:color="auto" w:fill="auto"/>
            <w:vAlign w:val="center"/>
          </w:tcPr>
          <w:p w:rsidR="00A85EA2" w:rsidRPr="00A85EA2" w:rsidRDefault="00A85EA2" w:rsidP="00A85EA2">
            <w:pPr>
              <w:rPr>
                <w:sz w:val="18"/>
                <w:szCs w:val="18"/>
                <w:lang w:eastAsia="ar-SA"/>
              </w:rPr>
            </w:pPr>
          </w:p>
        </w:tc>
      </w:tr>
      <w:tr w:rsidR="00A85EA2" w:rsidRPr="00A85EA2" w:rsidTr="004B4AF9">
        <w:tc>
          <w:tcPr>
            <w:tcW w:w="709" w:type="dxa"/>
            <w:shd w:val="clear" w:color="auto" w:fill="auto"/>
            <w:vAlign w:val="center"/>
          </w:tcPr>
          <w:p w:rsidR="00A85EA2" w:rsidRPr="00A85EA2" w:rsidRDefault="00A85EA2" w:rsidP="00A85EA2">
            <w:pPr>
              <w:jc w:val="center"/>
            </w:pPr>
            <w:r w:rsidRPr="00A85EA2">
              <w:lastRenderedPageBreak/>
              <w:t>3.</w:t>
            </w:r>
          </w:p>
        </w:tc>
        <w:tc>
          <w:tcPr>
            <w:tcW w:w="1985" w:type="dxa"/>
            <w:shd w:val="clear" w:color="auto" w:fill="auto"/>
            <w:vAlign w:val="center"/>
          </w:tcPr>
          <w:p w:rsidR="00A85EA2" w:rsidRPr="00A85EA2" w:rsidRDefault="00A85EA2" w:rsidP="00A85EA2">
            <w:r w:rsidRPr="00A85EA2">
              <w:t>Собственные нужды (технологические нужды)</w:t>
            </w:r>
          </w:p>
        </w:tc>
        <w:tc>
          <w:tcPr>
            <w:tcW w:w="1134" w:type="dxa"/>
            <w:shd w:val="clear" w:color="auto" w:fill="auto"/>
            <w:vAlign w:val="center"/>
          </w:tcPr>
          <w:p w:rsidR="00A85EA2" w:rsidRPr="00A85EA2" w:rsidRDefault="00A85EA2" w:rsidP="00A85EA2">
            <w:pPr>
              <w:jc w:val="center"/>
            </w:pPr>
            <w:r w:rsidRPr="00A85EA2">
              <w:t>тыс.м</w:t>
            </w:r>
            <w:r w:rsidRPr="00A85EA2">
              <w:rPr>
                <w:vertAlign w:val="superscript"/>
              </w:rPr>
              <w:t>3</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360,95</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360,95</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w:t>
            </w:r>
          </w:p>
        </w:tc>
        <w:tc>
          <w:tcPr>
            <w:tcW w:w="2268" w:type="dxa"/>
            <w:shd w:val="clear" w:color="auto" w:fill="auto"/>
            <w:vAlign w:val="center"/>
          </w:tcPr>
          <w:p w:rsidR="00A85EA2" w:rsidRPr="00A85EA2" w:rsidRDefault="00A85EA2" w:rsidP="00A85EA2">
            <w:pPr>
              <w:jc w:val="center"/>
              <w:rPr>
                <w:sz w:val="18"/>
                <w:szCs w:val="18"/>
                <w:lang w:eastAsia="ar-SA"/>
              </w:rPr>
            </w:pPr>
            <w:r w:rsidRPr="00A85EA2">
              <w:rPr>
                <w:sz w:val="18"/>
                <w:szCs w:val="18"/>
                <w:lang w:eastAsia="ar-SA"/>
              </w:rPr>
              <w:t>-</w:t>
            </w:r>
          </w:p>
        </w:tc>
      </w:tr>
      <w:tr w:rsidR="00A85EA2" w:rsidRPr="00A85EA2" w:rsidTr="004B4AF9">
        <w:tc>
          <w:tcPr>
            <w:tcW w:w="709" w:type="dxa"/>
            <w:shd w:val="clear" w:color="auto" w:fill="auto"/>
            <w:vAlign w:val="center"/>
          </w:tcPr>
          <w:p w:rsidR="00A85EA2" w:rsidRPr="00A85EA2" w:rsidRDefault="00A85EA2" w:rsidP="00A85EA2">
            <w:pPr>
              <w:jc w:val="center"/>
            </w:pPr>
            <w:r w:rsidRPr="00A85EA2">
              <w:t>4.</w:t>
            </w:r>
          </w:p>
        </w:tc>
        <w:tc>
          <w:tcPr>
            <w:tcW w:w="1985" w:type="dxa"/>
            <w:shd w:val="clear" w:color="auto" w:fill="auto"/>
            <w:vAlign w:val="center"/>
          </w:tcPr>
          <w:p w:rsidR="00A85EA2" w:rsidRPr="00A85EA2" w:rsidRDefault="00A85EA2" w:rsidP="00A85EA2">
            <w:r w:rsidRPr="00A85EA2">
              <w:t>Подано воды в водопроводную сеть</w:t>
            </w:r>
          </w:p>
        </w:tc>
        <w:tc>
          <w:tcPr>
            <w:tcW w:w="1134" w:type="dxa"/>
            <w:shd w:val="clear" w:color="auto" w:fill="auto"/>
            <w:vAlign w:val="center"/>
          </w:tcPr>
          <w:p w:rsidR="00A85EA2" w:rsidRPr="00A85EA2" w:rsidRDefault="00A85EA2" w:rsidP="00A85EA2">
            <w:pPr>
              <w:jc w:val="center"/>
            </w:pPr>
            <w:r w:rsidRPr="00A85EA2">
              <w:t>тыс.м</w:t>
            </w:r>
            <w:r w:rsidRPr="00A85EA2">
              <w:rPr>
                <w:vertAlign w:val="superscript"/>
              </w:rPr>
              <w:t>3</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979,66</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1313,89</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+334,23</w:t>
            </w:r>
          </w:p>
        </w:tc>
        <w:tc>
          <w:tcPr>
            <w:tcW w:w="2268" w:type="dxa"/>
            <w:vMerge w:val="restart"/>
            <w:shd w:val="clear" w:color="auto" w:fill="auto"/>
            <w:vAlign w:val="center"/>
          </w:tcPr>
          <w:p w:rsidR="00A85EA2" w:rsidRPr="00A85EA2" w:rsidRDefault="00A85EA2" w:rsidP="00A85EA2">
            <w:pPr>
              <w:rPr>
                <w:sz w:val="18"/>
                <w:szCs w:val="18"/>
                <w:lang w:eastAsia="ar-SA"/>
              </w:rPr>
            </w:pPr>
            <w:r w:rsidRPr="00A85EA2">
              <w:rPr>
                <w:rFonts w:eastAsia="Calibri"/>
                <w:sz w:val="18"/>
                <w:szCs w:val="18"/>
                <w:lang w:eastAsia="en-US"/>
              </w:rPr>
              <w:t xml:space="preserve">Откорректировано </w:t>
            </w:r>
            <w:r w:rsidRPr="00A85EA2">
              <w:rPr>
                <w:sz w:val="18"/>
                <w:szCs w:val="18"/>
                <w:lang w:eastAsia="ar-SA"/>
              </w:rPr>
              <w:t>с учетом процента потерь воды в водопроводных сетях, а также в связи с корректировкой объемов товарной воды</w:t>
            </w:r>
          </w:p>
        </w:tc>
      </w:tr>
      <w:tr w:rsidR="00A85EA2" w:rsidRPr="00A85EA2" w:rsidTr="004B4AF9">
        <w:tc>
          <w:tcPr>
            <w:tcW w:w="709" w:type="dxa"/>
            <w:shd w:val="clear" w:color="auto" w:fill="auto"/>
            <w:vAlign w:val="center"/>
          </w:tcPr>
          <w:p w:rsidR="00A85EA2" w:rsidRPr="00A85EA2" w:rsidRDefault="00A85EA2" w:rsidP="00A85EA2">
            <w:pPr>
              <w:jc w:val="center"/>
            </w:pPr>
            <w:r w:rsidRPr="00A85EA2">
              <w:t>5.</w:t>
            </w:r>
          </w:p>
        </w:tc>
        <w:tc>
          <w:tcPr>
            <w:tcW w:w="1985" w:type="dxa"/>
            <w:shd w:val="clear" w:color="auto" w:fill="auto"/>
            <w:vAlign w:val="center"/>
          </w:tcPr>
          <w:p w:rsidR="00A85EA2" w:rsidRPr="00A85EA2" w:rsidRDefault="00A85EA2" w:rsidP="00A85EA2">
            <w:r w:rsidRPr="00A85EA2">
              <w:t>Потери воды в водопроводных сетях</w:t>
            </w:r>
          </w:p>
        </w:tc>
        <w:tc>
          <w:tcPr>
            <w:tcW w:w="1134" w:type="dxa"/>
            <w:shd w:val="clear" w:color="auto" w:fill="auto"/>
            <w:vAlign w:val="center"/>
          </w:tcPr>
          <w:p w:rsidR="00A85EA2" w:rsidRPr="00A85EA2" w:rsidRDefault="00A85EA2" w:rsidP="00A85EA2">
            <w:pPr>
              <w:jc w:val="center"/>
            </w:pPr>
            <w:r w:rsidRPr="00A85EA2">
              <w:t>тыс.м</w:t>
            </w:r>
            <w:r w:rsidRPr="00A85EA2">
              <w:rPr>
                <w:vertAlign w:val="superscript"/>
              </w:rPr>
              <w:t>3</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308,95</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262,78</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-46,17</w:t>
            </w:r>
          </w:p>
        </w:tc>
        <w:tc>
          <w:tcPr>
            <w:tcW w:w="2268" w:type="dxa"/>
            <w:vMerge/>
            <w:shd w:val="clear" w:color="auto" w:fill="auto"/>
            <w:vAlign w:val="center"/>
          </w:tcPr>
          <w:p w:rsidR="00A85EA2" w:rsidRPr="00A85EA2" w:rsidRDefault="00A85EA2" w:rsidP="00A85EA2">
            <w:pPr>
              <w:rPr>
                <w:sz w:val="18"/>
                <w:szCs w:val="18"/>
                <w:lang w:eastAsia="ar-SA"/>
              </w:rPr>
            </w:pPr>
          </w:p>
        </w:tc>
      </w:tr>
      <w:tr w:rsidR="00A85EA2" w:rsidRPr="00A85EA2" w:rsidTr="004B4AF9">
        <w:tc>
          <w:tcPr>
            <w:tcW w:w="709" w:type="dxa"/>
            <w:shd w:val="clear" w:color="auto" w:fill="auto"/>
            <w:vAlign w:val="center"/>
          </w:tcPr>
          <w:p w:rsidR="00A85EA2" w:rsidRPr="00A85EA2" w:rsidRDefault="00A85EA2" w:rsidP="00A85EA2">
            <w:pPr>
              <w:jc w:val="center"/>
            </w:pPr>
            <w:r w:rsidRPr="00A85EA2">
              <w:t>6.</w:t>
            </w:r>
          </w:p>
        </w:tc>
        <w:tc>
          <w:tcPr>
            <w:tcW w:w="1985" w:type="dxa"/>
            <w:shd w:val="clear" w:color="auto" w:fill="auto"/>
            <w:vAlign w:val="center"/>
          </w:tcPr>
          <w:p w:rsidR="00A85EA2" w:rsidRPr="00A85EA2" w:rsidRDefault="00A85EA2" w:rsidP="00A85EA2">
            <w:r w:rsidRPr="00A85EA2">
              <w:t>Потери воды в водопроводных сетях</w:t>
            </w:r>
          </w:p>
        </w:tc>
        <w:tc>
          <w:tcPr>
            <w:tcW w:w="1134" w:type="dxa"/>
            <w:shd w:val="clear" w:color="auto" w:fill="auto"/>
            <w:vAlign w:val="center"/>
          </w:tcPr>
          <w:p w:rsidR="00A85EA2" w:rsidRPr="00A85EA2" w:rsidRDefault="00A85EA2" w:rsidP="00A85EA2">
            <w:pPr>
              <w:jc w:val="center"/>
            </w:pPr>
            <w:r w:rsidRPr="00A85EA2">
              <w:t>%</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31,00</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20,00</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-11,00</w:t>
            </w:r>
          </w:p>
        </w:tc>
        <w:tc>
          <w:tcPr>
            <w:tcW w:w="2268" w:type="dxa"/>
            <w:vMerge/>
            <w:shd w:val="clear" w:color="auto" w:fill="auto"/>
            <w:vAlign w:val="center"/>
          </w:tcPr>
          <w:p w:rsidR="00A85EA2" w:rsidRPr="00A85EA2" w:rsidRDefault="00A85EA2" w:rsidP="00A85EA2">
            <w:pPr>
              <w:rPr>
                <w:sz w:val="18"/>
                <w:szCs w:val="18"/>
                <w:lang w:eastAsia="ar-SA"/>
              </w:rPr>
            </w:pPr>
          </w:p>
        </w:tc>
      </w:tr>
      <w:tr w:rsidR="00A85EA2" w:rsidRPr="00A85EA2" w:rsidTr="004B4AF9">
        <w:trPr>
          <w:trHeight w:val="772"/>
        </w:trPr>
        <w:tc>
          <w:tcPr>
            <w:tcW w:w="709" w:type="dxa"/>
            <w:shd w:val="clear" w:color="auto" w:fill="auto"/>
            <w:vAlign w:val="center"/>
          </w:tcPr>
          <w:p w:rsidR="00A85EA2" w:rsidRPr="00A85EA2" w:rsidRDefault="00A85EA2" w:rsidP="00A85EA2">
            <w:pPr>
              <w:jc w:val="center"/>
            </w:pPr>
            <w:r w:rsidRPr="00A85EA2">
              <w:t>7.</w:t>
            </w:r>
          </w:p>
        </w:tc>
        <w:tc>
          <w:tcPr>
            <w:tcW w:w="1985" w:type="dxa"/>
            <w:shd w:val="clear" w:color="auto" w:fill="auto"/>
            <w:vAlign w:val="center"/>
          </w:tcPr>
          <w:p w:rsidR="00A85EA2" w:rsidRPr="00A85EA2" w:rsidRDefault="00A85EA2" w:rsidP="00A85EA2">
            <w:r w:rsidRPr="00A85EA2">
              <w:t>Отпущено воды потребителям, всего</w:t>
            </w:r>
          </w:p>
        </w:tc>
        <w:tc>
          <w:tcPr>
            <w:tcW w:w="1134" w:type="dxa"/>
            <w:shd w:val="clear" w:color="auto" w:fill="auto"/>
            <w:vAlign w:val="center"/>
          </w:tcPr>
          <w:p w:rsidR="00A85EA2" w:rsidRPr="00A85EA2" w:rsidRDefault="00A85EA2" w:rsidP="00A85EA2">
            <w:pPr>
              <w:jc w:val="center"/>
            </w:pPr>
            <w:r w:rsidRPr="00A85EA2">
              <w:t>тыс.м</w:t>
            </w:r>
            <w:r w:rsidRPr="00A85EA2">
              <w:rPr>
                <w:vertAlign w:val="superscript"/>
              </w:rPr>
              <w:t>3</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670,71</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1051,11</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+380,40</w:t>
            </w:r>
          </w:p>
        </w:tc>
        <w:tc>
          <w:tcPr>
            <w:tcW w:w="2268" w:type="dxa"/>
            <w:shd w:val="clear" w:color="auto" w:fill="auto"/>
            <w:vAlign w:val="center"/>
          </w:tcPr>
          <w:p w:rsidR="00A85EA2" w:rsidRPr="00A85EA2" w:rsidRDefault="00A85EA2" w:rsidP="00A85EA2">
            <w:pPr>
              <w:rPr>
                <w:sz w:val="18"/>
                <w:szCs w:val="18"/>
                <w:lang w:eastAsia="ar-SA"/>
              </w:rPr>
            </w:pPr>
            <w:r w:rsidRPr="00A85EA2">
              <w:rPr>
                <w:rFonts w:eastAsia="Calibri"/>
                <w:sz w:val="18"/>
                <w:szCs w:val="18"/>
                <w:lang w:eastAsia="en-US"/>
              </w:rPr>
              <w:t>Показатель определен</w:t>
            </w:r>
            <w:r w:rsidRPr="00A85EA2">
              <w:rPr>
                <w:sz w:val="18"/>
                <w:szCs w:val="18"/>
                <w:lang w:eastAsia="ar-SA"/>
              </w:rPr>
              <w:t xml:space="preserve"> в связи с корректировкой объемов товарной воды</w:t>
            </w:r>
          </w:p>
        </w:tc>
      </w:tr>
      <w:tr w:rsidR="00A85EA2" w:rsidRPr="00A85EA2" w:rsidTr="004B4AF9">
        <w:tc>
          <w:tcPr>
            <w:tcW w:w="709" w:type="dxa"/>
            <w:shd w:val="clear" w:color="auto" w:fill="auto"/>
            <w:vAlign w:val="center"/>
          </w:tcPr>
          <w:p w:rsidR="00A85EA2" w:rsidRPr="00A85EA2" w:rsidRDefault="00A85EA2" w:rsidP="00A85EA2">
            <w:pPr>
              <w:jc w:val="center"/>
            </w:pPr>
          </w:p>
        </w:tc>
        <w:tc>
          <w:tcPr>
            <w:tcW w:w="1985" w:type="dxa"/>
            <w:shd w:val="clear" w:color="auto" w:fill="auto"/>
            <w:vAlign w:val="center"/>
          </w:tcPr>
          <w:p w:rsidR="00A85EA2" w:rsidRPr="00A85EA2" w:rsidRDefault="00A85EA2" w:rsidP="00A85EA2">
            <w:r w:rsidRPr="00A85EA2">
              <w:t>в том числе:</w:t>
            </w:r>
          </w:p>
        </w:tc>
        <w:tc>
          <w:tcPr>
            <w:tcW w:w="1134" w:type="dxa"/>
            <w:shd w:val="clear" w:color="auto" w:fill="auto"/>
            <w:vAlign w:val="center"/>
          </w:tcPr>
          <w:p w:rsidR="00A85EA2" w:rsidRPr="00A85EA2" w:rsidRDefault="00A85EA2" w:rsidP="00A85EA2">
            <w:pPr>
              <w:jc w:val="center"/>
            </w:pPr>
          </w:p>
        </w:tc>
        <w:tc>
          <w:tcPr>
            <w:tcW w:w="1559" w:type="dxa"/>
            <w:shd w:val="clear" w:color="auto" w:fill="auto"/>
            <w:vAlign w:val="center"/>
          </w:tcPr>
          <w:p w:rsidR="00A85EA2" w:rsidRPr="00A85EA2" w:rsidRDefault="00A85EA2" w:rsidP="00A85EA2">
            <w:pPr>
              <w:jc w:val="center"/>
              <w:rPr>
                <w:lang w:eastAsia="ar-SA"/>
              </w:rPr>
            </w:pPr>
          </w:p>
        </w:tc>
        <w:tc>
          <w:tcPr>
            <w:tcW w:w="1417" w:type="dxa"/>
            <w:shd w:val="clear" w:color="auto" w:fill="auto"/>
            <w:vAlign w:val="center"/>
          </w:tcPr>
          <w:p w:rsidR="00A85EA2" w:rsidRPr="00A85EA2" w:rsidRDefault="00A85EA2" w:rsidP="00A85EA2">
            <w:pPr>
              <w:jc w:val="center"/>
              <w:rPr>
                <w:lang w:eastAsia="ar-SA"/>
              </w:rPr>
            </w:pPr>
          </w:p>
        </w:tc>
        <w:tc>
          <w:tcPr>
            <w:tcW w:w="1276" w:type="dxa"/>
            <w:shd w:val="clear" w:color="auto" w:fill="auto"/>
            <w:vAlign w:val="center"/>
          </w:tcPr>
          <w:p w:rsidR="00A85EA2" w:rsidRPr="00A85EA2" w:rsidRDefault="00A85EA2" w:rsidP="00A85EA2">
            <w:pPr>
              <w:jc w:val="center"/>
              <w:rPr>
                <w:lang w:eastAsia="ar-SA"/>
              </w:rPr>
            </w:pPr>
          </w:p>
        </w:tc>
        <w:tc>
          <w:tcPr>
            <w:tcW w:w="2268" w:type="dxa"/>
            <w:shd w:val="clear" w:color="auto" w:fill="auto"/>
            <w:vAlign w:val="center"/>
          </w:tcPr>
          <w:p w:rsidR="00A85EA2" w:rsidRPr="00A85EA2" w:rsidRDefault="00A85EA2" w:rsidP="00A85EA2">
            <w:pPr>
              <w:rPr>
                <w:sz w:val="18"/>
                <w:szCs w:val="18"/>
                <w:lang w:eastAsia="ar-SA"/>
              </w:rPr>
            </w:pPr>
          </w:p>
        </w:tc>
      </w:tr>
      <w:tr w:rsidR="00A85EA2" w:rsidRPr="00A85EA2" w:rsidTr="004B4AF9">
        <w:tc>
          <w:tcPr>
            <w:tcW w:w="709" w:type="dxa"/>
            <w:shd w:val="clear" w:color="auto" w:fill="auto"/>
            <w:vAlign w:val="center"/>
          </w:tcPr>
          <w:p w:rsidR="00A85EA2" w:rsidRPr="00A85EA2" w:rsidRDefault="00A85EA2" w:rsidP="00A85EA2">
            <w:pPr>
              <w:jc w:val="center"/>
            </w:pPr>
            <w:r w:rsidRPr="00A85EA2">
              <w:t>7.1.</w:t>
            </w:r>
          </w:p>
        </w:tc>
        <w:tc>
          <w:tcPr>
            <w:tcW w:w="1985" w:type="dxa"/>
            <w:shd w:val="clear" w:color="auto" w:fill="auto"/>
            <w:vAlign w:val="center"/>
          </w:tcPr>
          <w:p w:rsidR="00A85EA2" w:rsidRPr="00A85EA2" w:rsidRDefault="00A85EA2" w:rsidP="00A85EA2">
            <w:r w:rsidRPr="00A85EA2">
              <w:t>на производственно-хозяйственные нужды</w:t>
            </w:r>
          </w:p>
        </w:tc>
        <w:tc>
          <w:tcPr>
            <w:tcW w:w="1134" w:type="dxa"/>
            <w:shd w:val="clear" w:color="auto" w:fill="auto"/>
            <w:vAlign w:val="center"/>
          </w:tcPr>
          <w:p w:rsidR="00A85EA2" w:rsidRPr="00A85EA2" w:rsidRDefault="00A85EA2" w:rsidP="00A85EA2">
            <w:pPr>
              <w:jc w:val="center"/>
            </w:pPr>
            <w:r w:rsidRPr="00A85EA2">
              <w:t>тыс.м</w:t>
            </w:r>
            <w:r w:rsidRPr="00A85EA2">
              <w:rPr>
                <w:vertAlign w:val="superscript"/>
              </w:rPr>
              <w:t>3</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1,37</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1,37</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w:t>
            </w:r>
          </w:p>
        </w:tc>
        <w:tc>
          <w:tcPr>
            <w:tcW w:w="2268" w:type="dxa"/>
            <w:shd w:val="clear" w:color="auto" w:fill="auto"/>
            <w:vAlign w:val="center"/>
          </w:tcPr>
          <w:p w:rsidR="00A85EA2" w:rsidRPr="00A85EA2" w:rsidRDefault="00A85EA2" w:rsidP="00A85EA2">
            <w:pPr>
              <w:jc w:val="center"/>
              <w:rPr>
                <w:sz w:val="18"/>
                <w:szCs w:val="18"/>
                <w:lang w:eastAsia="ar-SA"/>
              </w:rPr>
            </w:pPr>
            <w:r w:rsidRPr="00A85EA2">
              <w:rPr>
                <w:sz w:val="18"/>
                <w:szCs w:val="18"/>
                <w:lang w:eastAsia="ar-SA"/>
              </w:rPr>
              <w:t>-</w:t>
            </w:r>
          </w:p>
        </w:tc>
      </w:tr>
      <w:tr w:rsidR="00A85EA2" w:rsidRPr="00A85EA2" w:rsidTr="004B4AF9">
        <w:tc>
          <w:tcPr>
            <w:tcW w:w="709" w:type="dxa"/>
            <w:shd w:val="clear" w:color="auto" w:fill="auto"/>
            <w:vAlign w:val="center"/>
          </w:tcPr>
          <w:p w:rsidR="00A85EA2" w:rsidRPr="00A85EA2" w:rsidRDefault="00A85EA2" w:rsidP="00A85EA2">
            <w:pPr>
              <w:jc w:val="center"/>
            </w:pPr>
            <w:r w:rsidRPr="00A85EA2">
              <w:t>7.2.</w:t>
            </w:r>
          </w:p>
        </w:tc>
        <w:tc>
          <w:tcPr>
            <w:tcW w:w="1985" w:type="dxa"/>
            <w:shd w:val="clear" w:color="auto" w:fill="auto"/>
            <w:vAlign w:val="center"/>
          </w:tcPr>
          <w:p w:rsidR="00A85EA2" w:rsidRPr="00A85EA2" w:rsidRDefault="00A85EA2" w:rsidP="00A85EA2">
            <w:r w:rsidRPr="00A85EA2">
              <w:t>на нужды собственных подразделений (цехов)</w:t>
            </w:r>
          </w:p>
        </w:tc>
        <w:tc>
          <w:tcPr>
            <w:tcW w:w="1134" w:type="dxa"/>
            <w:shd w:val="clear" w:color="auto" w:fill="auto"/>
            <w:vAlign w:val="center"/>
          </w:tcPr>
          <w:p w:rsidR="00A85EA2" w:rsidRPr="00A85EA2" w:rsidRDefault="00A85EA2" w:rsidP="00A85EA2">
            <w:pPr>
              <w:jc w:val="center"/>
            </w:pPr>
            <w:r w:rsidRPr="00A85EA2">
              <w:t>тыс.м</w:t>
            </w:r>
            <w:r w:rsidRPr="00A85EA2">
              <w:rPr>
                <w:vertAlign w:val="superscript"/>
              </w:rPr>
              <w:t>3</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250,42</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250,42</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w:t>
            </w:r>
          </w:p>
        </w:tc>
        <w:tc>
          <w:tcPr>
            <w:tcW w:w="2268" w:type="dxa"/>
            <w:shd w:val="clear" w:color="auto" w:fill="auto"/>
            <w:vAlign w:val="center"/>
          </w:tcPr>
          <w:p w:rsidR="00A85EA2" w:rsidRPr="00A85EA2" w:rsidRDefault="00A85EA2" w:rsidP="00A85EA2">
            <w:pPr>
              <w:jc w:val="center"/>
              <w:rPr>
                <w:sz w:val="18"/>
                <w:szCs w:val="18"/>
                <w:lang w:eastAsia="ar-SA"/>
              </w:rPr>
            </w:pPr>
            <w:r w:rsidRPr="00A85EA2">
              <w:rPr>
                <w:sz w:val="18"/>
                <w:szCs w:val="18"/>
                <w:lang w:eastAsia="ar-SA"/>
              </w:rPr>
              <w:t>-</w:t>
            </w:r>
          </w:p>
        </w:tc>
      </w:tr>
      <w:tr w:rsidR="00A85EA2" w:rsidRPr="00A85EA2" w:rsidTr="004B4AF9">
        <w:tc>
          <w:tcPr>
            <w:tcW w:w="709" w:type="dxa"/>
            <w:shd w:val="clear" w:color="auto" w:fill="auto"/>
            <w:vAlign w:val="center"/>
          </w:tcPr>
          <w:p w:rsidR="00A85EA2" w:rsidRPr="00A85EA2" w:rsidRDefault="00A85EA2" w:rsidP="00A85EA2">
            <w:pPr>
              <w:jc w:val="center"/>
            </w:pPr>
            <w:r w:rsidRPr="00A85EA2">
              <w:t>8.</w:t>
            </w:r>
          </w:p>
        </w:tc>
        <w:tc>
          <w:tcPr>
            <w:tcW w:w="1985" w:type="dxa"/>
            <w:shd w:val="clear" w:color="auto" w:fill="auto"/>
            <w:vAlign w:val="center"/>
          </w:tcPr>
          <w:p w:rsidR="00A85EA2" w:rsidRPr="00A85EA2" w:rsidRDefault="00A85EA2" w:rsidP="00A85EA2">
            <w:r w:rsidRPr="00A85EA2">
              <w:t>Товарная вода, всего</w:t>
            </w:r>
          </w:p>
        </w:tc>
        <w:tc>
          <w:tcPr>
            <w:tcW w:w="1134" w:type="dxa"/>
            <w:shd w:val="clear" w:color="auto" w:fill="auto"/>
            <w:vAlign w:val="center"/>
          </w:tcPr>
          <w:p w:rsidR="00A85EA2" w:rsidRPr="00A85EA2" w:rsidRDefault="00A85EA2" w:rsidP="00A85EA2">
            <w:pPr>
              <w:jc w:val="center"/>
            </w:pPr>
            <w:r w:rsidRPr="00A85EA2">
              <w:t>тыс.м</w:t>
            </w:r>
            <w:r w:rsidRPr="00A85EA2">
              <w:rPr>
                <w:vertAlign w:val="superscript"/>
              </w:rPr>
              <w:t>3</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418,92</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799,32</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+380,40</w:t>
            </w:r>
          </w:p>
        </w:tc>
        <w:tc>
          <w:tcPr>
            <w:tcW w:w="2268" w:type="dxa"/>
            <w:vMerge w:val="restart"/>
            <w:shd w:val="clear" w:color="auto" w:fill="auto"/>
            <w:vAlign w:val="center"/>
          </w:tcPr>
          <w:p w:rsidR="00A85EA2" w:rsidRPr="00A85EA2" w:rsidRDefault="00A85EA2" w:rsidP="00A85EA2">
            <w:pPr>
              <w:rPr>
                <w:rFonts w:eastAsia="Calibri"/>
                <w:sz w:val="18"/>
                <w:szCs w:val="18"/>
                <w:lang w:eastAsia="en-US"/>
              </w:rPr>
            </w:pPr>
            <w:r w:rsidRPr="00A85EA2">
              <w:rPr>
                <w:sz w:val="18"/>
                <w:szCs w:val="18"/>
                <w:lang w:eastAsia="ar-SA"/>
              </w:rPr>
              <w:t xml:space="preserve">Товарная вода откорректирована с учетом требований п. 10 Правил </w:t>
            </w:r>
            <w:r w:rsidRPr="00A85EA2">
              <w:rPr>
                <w:rFonts w:eastAsia="Calibri"/>
                <w:sz w:val="18"/>
                <w:szCs w:val="18"/>
                <w:lang w:eastAsia="en-US"/>
              </w:rPr>
              <w:t>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 641</w:t>
            </w:r>
          </w:p>
        </w:tc>
      </w:tr>
      <w:tr w:rsidR="00A85EA2" w:rsidRPr="00A85EA2" w:rsidTr="004B4AF9">
        <w:tc>
          <w:tcPr>
            <w:tcW w:w="709" w:type="dxa"/>
            <w:shd w:val="clear" w:color="auto" w:fill="auto"/>
            <w:vAlign w:val="center"/>
          </w:tcPr>
          <w:p w:rsidR="00A85EA2" w:rsidRPr="00A85EA2" w:rsidRDefault="00A85EA2" w:rsidP="00A85EA2">
            <w:pPr>
              <w:jc w:val="center"/>
            </w:pPr>
          </w:p>
        </w:tc>
        <w:tc>
          <w:tcPr>
            <w:tcW w:w="1985" w:type="dxa"/>
            <w:shd w:val="clear" w:color="auto" w:fill="auto"/>
            <w:vAlign w:val="center"/>
          </w:tcPr>
          <w:p w:rsidR="00A85EA2" w:rsidRPr="00A85EA2" w:rsidRDefault="00A85EA2" w:rsidP="00A85EA2">
            <w:r w:rsidRPr="00A85EA2">
              <w:t>в том числе:</w:t>
            </w:r>
          </w:p>
        </w:tc>
        <w:tc>
          <w:tcPr>
            <w:tcW w:w="1134" w:type="dxa"/>
            <w:shd w:val="clear" w:color="auto" w:fill="auto"/>
            <w:vAlign w:val="center"/>
          </w:tcPr>
          <w:p w:rsidR="00A85EA2" w:rsidRPr="00A85EA2" w:rsidRDefault="00A85EA2" w:rsidP="00A85EA2">
            <w:pPr>
              <w:jc w:val="center"/>
            </w:pPr>
          </w:p>
        </w:tc>
        <w:tc>
          <w:tcPr>
            <w:tcW w:w="1559" w:type="dxa"/>
            <w:shd w:val="clear" w:color="auto" w:fill="auto"/>
            <w:vAlign w:val="center"/>
          </w:tcPr>
          <w:p w:rsidR="00A85EA2" w:rsidRPr="00A85EA2" w:rsidRDefault="00A85EA2" w:rsidP="00A85EA2">
            <w:pPr>
              <w:jc w:val="center"/>
              <w:rPr>
                <w:lang w:eastAsia="ar-SA"/>
              </w:rPr>
            </w:pPr>
          </w:p>
        </w:tc>
        <w:tc>
          <w:tcPr>
            <w:tcW w:w="1417" w:type="dxa"/>
            <w:shd w:val="clear" w:color="auto" w:fill="auto"/>
            <w:vAlign w:val="center"/>
          </w:tcPr>
          <w:p w:rsidR="00A85EA2" w:rsidRPr="00A85EA2" w:rsidRDefault="00A85EA2" w:rsidP="00A85EA2">
            <w:pPr>
              <w:jc w:val="center"/>
              <w:rPr>
                <w:lang w:eastAsia="ar-SA"/>
              </w:rPr>
            </w:pPr>
          </w:p>
        </w:tc>
        <w:tc>
          <w:tcPr>
            <w:tcW w:w="1276" w:type="dxa"/>
            <w:shd w:val="clear" w:color="auto" w:fill="auto"/>
            <w:vAlign w:val="center"/>
          </w:tcPr>
          <w:p w:rsidR="00A85EA2" w:rsidRPr="00A85EA2" w:rsidRDefault="00A85EA2" w:rsidP="00A85EA2">
            <w:pPr>
              <w:jc w:val="center"/>
              <w:rPr>
                <w:lang w:eastAsia="ar-SA"/>
              </w:rPr>
            </w:pPr>
          </w:p>
        </w:tc>
        <w:tc>
          <w:tcPr>
            <w:tcW w:w="2268" w:type="dxa"/>
            <w:vMerge/>
            <w:shd w:val="clear" w:color="auto" w:fill="auto"/>
            <w:vAlign w:val="center"/>
          </w:tcPr>
          <w:p w:rsidR="00A85EA2" w:rsidRPr="00A85EA2" w:rsidRDefault="00A85EA2" w:rsidP="00A85EA2">
            <w:pPr>
              <w:rPr>
                <w:sz w:val="18"/>
                <w:szCs w:val="18"/>
                <w:lang w:eastAsia="ar-SA"/>
              </w:rPr>
            </w:pPr>
          </w:p>
        </w:tc>
      </w:tr>
      <w:tr w:rsidR="00A85EA2" w:rsidRPr="00A85EA2" w:rsidTr="004B4AF9">
        <w:trPr>
          <w:trHeight w:val="360"/>
        </w:trPr>
        <w:tc>
          <w:tcPr>
            <w:tcW w:w="709" w:type="dxa"/>
            <w:shd w:val="clear" w:color="auto" w:fill="auto"/>
            <w:vAlign w:val="center"/>
          </w:tcPr>
          <w:p w:rsidR="00A85EA2" w:rsidRPr="00A85EA2" w:rsidRDefault="00A85EA2" w:rsidP="00A85EA2">
            <w:pPr>
              <w:jc w:val="center"/>
            </w:pPr>
            <w:r w:rsidRPr="00A85EA2">
              <w:t>8.1.</w:t>
            </w:r>
          </w:p>
        </w:tc>
        <w:tc>
          <w:tcPr>
            <w:tcW w:w="1985" w:type="dxa"/>
            <w:shd w:val="clear" w:color="auto" w:fill="auto"/>
            <w:vAlign w:val="center"/>
          </w:tcPr>
          <w:p w:rsidR="00A85EA2" w:rsidRPr="00A85EA2" w:rsidRDefault="00A85EA2" w:rsidP="00A85EA2">
            <w:r w:rsidRPr="00A85EA2">
              <w:t>населению</w:t>
            </w:r>
          </w:p>
        </w:tc>
        <w:tc>
          <w:tcPr>
            <w:tcW w:w="1134" w:type="dxa"/>
            <w:shd w:val="clear" w:color="auto" w:fill="auto"/>
            <w:vAlign w:val="center"/>
          </w:tcPr>
          <w:p w:rsidR="00A85EA2" w:rsidRPr="00A85EA2" w:rsidRDefault="00A85EA2" w:rsidP="00A85EA2">
            <w:pPr>
              <w:jc w:val="center"/>
            </w:pPr>
            <w:r w:rsidRPr="00A85EA2">
              <w:t>тыс.м</w:t>
            </w:r>
            <w:r w:rsidRPr="00A85EA2">
              <w:rPr>
                <w:vertAlign w:val="superscript"/>
              </w:rPr>
              <w:t>3</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333,76</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409,32</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+75,56</w:t>
            </w:r>
          </w:p>
        </w:tc>
        <w:tc>
          <w:tcPr>
            <w:tcW w:w="2268" w:type="dxa"/>
            <w:vMerge/>
            <w:shd w:val="clear" w:color="auto" w:fill="auto"/>
            <w:vAlign w:val="center"/>
          </w:tcPr>
          <w:p w:rsidR="00A85EA2" w:rsidRPr="00A85EA2" w:rsidRDefault="00A85EA2" w:rsidP="00A85EA2">
            <w:pPr>
              <w:rPr>
                <w:sz w:val="18"/>
                <w:szCs w:val="18"/>
                <w:lang w:eastAsia="ar-SA"/>
              </w:rPr>
            </w:pPr>
          </w:p>
        </w:tc>
      </w:tr>
      <w:tr w:rsidR="00A85EA2" w:rsidRPr="00A85EA2" w:rsidTr="004B4AF9">
        <w:tc>
          <w:tcPr>
            <w:tcW w:w="709" w:type="dxa"/>
            <w:shd w:val="clear" w:color="auto" w:fill="auto"/>
            <w:vAlign w:val="center"/>
          </w:tcPr>
          <w:p w:rsidR="00A85EA2" w:rsidRPr="00A85EA2" w:rsidRDefault="00A85EA2" w:rsidP="00A85EA2">
            <w:pPr>
              <w:jc w:val="center"/>
            </w:pPr>
            <w:r w:rsidRPr="00A85EA2">
              <w:t>8.2.</w:t>
            </w:r>
          </w:p>
        </w:tc>
        <w:tc>
          <w:tcPr>
            <w:tcW w:w="1985" w:type="dxa"/>
            <w:shd w:val="clear" w:color="auto" w:fill="auto"/>
            <w:vAlign w:val="center"/>
          </w:tcPr>
          <w:p w:rsidR="00A85EA2" w:rsidRPr="00A85EA2" w:rsidRDefault="00A85EA2" w:rsidP="00A85EA2">
            <w:r w:rsidRPr="00A85EA2">
              <w:t>бюджетным потребителям</w:t>
            </w:r>
          </w:p>
        </w:tc>
        <w:tc>
          <w:tcPr>
            <w:tcW w:w="1134" w:type="dxa"/>
            <w:shd w:val="clear" w:color="auto" w:fill="auto"/>
            <w:vAlign w:val="center"/>
          </w:tcPr>
          <w:p w:rsidR="00A85EA2" w:rsidRPr="00A85EA2" w:rsidRDefault="00A85EA2" w:rsidP="00A85EA2">
            <w:pPr>
              <w:jc w:val="center"/>
            </w:pPr>
            <w:r w:rsidRPr="00A85EA2">
              <w:t>тыс.м</w:t>
            </w:r>
            <w:r w:rsidRPr="00A85EA2">
              <w:rPr>
                <w:vertAlign w:val="superscript"/>
              </w:rPr>
              <w:t>3</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23,70</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22,77</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-0,93</w:t>
            </w:r>
          </w:p>
        </w:tc>
        <w:tc>
          <w:tcPr>
            <w:tcW w:w="2268" w:type="dxa"/>
            <w:vMerge/>
            <w:shd w:val="clear" w:color="auto" w:fill="auto"/>
            <w:vAlign w:val="center"/>
          </w:tcPr>
          <w:p w:rsidR="00A85EA2" w:rsidRPr="00A85EA2" w:rsidRDefault="00A85EA2" w:rsidP="00A85EA2">
            <w:pPr>
              <w:rPr>
                <w:sz w:val="18"/>
                <w:szCs w:val="18"/>
                <w:lang w:eastAsia="ar-SA"/>
              </w:rPr>
            </w:pPr>
          </w:p>
        </w:tc>
      </w:tr>
      <w:tr w:rsidR="00A85EA2" w:rsidRPr="00A85EA2" w:rsidTr="004B4AF9">
        <w:trPr>
          <w:trHeight w:val="358"/>
        </w:trPr>
        <w:tc>
          <w:tcPr>
            <w:tcW w:w="709" w:type="dxa"/>
            <w:shd w:val="clear" w:color="auto" w:fill="auto"/>
            <w:vAlign w:val="center"/>
          </w:tcPr>
          <w:p w:rsidR="00A85EA2" w:rsidRPr="00A85EA2" w:rsidRDefault="00A85EA2" w:rsidP="00A85EA2">
            <w:pPr>
              <w:jc w:val="center"/>
            </w:pPr>
            <w:r w:rsidRPr="00A85EA2">
              <w:t>8.3.</w:t>
            </w:r>
          </w:p>
        </w:tc>
        <w:tc>
          <w:tcPr>
            <w:tcW w:w="1985" w:type="dxa"/>
            <w:shd w:val="clear" w:color="auto" w:fill="auto"/>
            <w:vAlign w:val="center"/>
          </w:tcPr>
          <w:p w:rsidR="00A85EA2" w:rsidRPr="00A85EA2" w:rsidRDefault="00A85EA2" w:rsidP="00A85EA2">
            <w:r w:rsidRPr="00A85EA2">
              <w:t>иным потребителям</w:t>
            </w:r>
          </w:p>
        </w:tc>
        <w:tc>
          <w:tcPr>
            <w:tcW w:w="1134" w:type="dxa"/>
            <w:shd w:val="clear" w:color="auto" w:fill="auto"/>
            <w:vAlign w:val="center"/>
          </w:tcPr>
          <w:p w:rsidR="00A85EA2" w:rsidRPr="00A85EA2" w:rsidRDefault="00A85EA2" w:rsidP="00A85EA2">
            <w:pPr>
              <w:jc w:val="center"/>
            </w:pPr>
            <w:r w:rsidRPr="00A85EA2">
              <w:t>тыс.м</w:t>
            </w:r>
            <w:r w:rsidRPr="00A85EA2">
              <w:rPr>
                <w:vertAlign w:val="superscript"/>
              </w:rPr>
              <w:t>3</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61,46</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367,23</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+305,77</w:t>
            </w:r>
          </w:p>
        </w:tc>
        <w:tc>
          <w:tcPr>
            <w:tcW w:w="2268" w:type="dxa"/>
            <w:vMerge/>
            <w:shd w:val="clear" w:color="auto" w:fill="auto"/>
            <w:vAlign w:val="center"/>
          </w:tcPr>
          <w:p w:rsidR="00A85EA2" w:rsidRPr="00A85EA2" w:rsidRDefault="00A85EA2" w:rsidP="00A85EA2">
            <w:pPr>
              <w:rPr>
                <w:sz w:val="18"/>
                <w:szCs w:val="18"/>
                <w:lang w:eastAsia="ar-SA"/>
              </w:rPr>
            </w:pPr>
          </w:p>
        </w:tc>
      </w:tr>
      <w:tr w:rsidR="00A85EA2" w:rsidRPr="00A85EA2" w:rsidTr="004B4AF9">
        <w:tc>
          <w:tcPr>
            <w:tcW w:w="709" w:type="dxa"/>
            <w:shd w:val="clear" w:color="auto" w:fill="auto"/>
            <w:vAlign w:val="center"/>
          </w:tcPr>
          <w:p w:rsidR="00A85EA2" w:rsidRPr="00A85EA2" w:rsidRDefault="00A85EA2" w:rsidP="00A85EA2">
            <w:pPr>
              <w:jc w:val="center"/>
            </w:pPr>
            <w:r w:rsidRPr="00A85EA2">
              <w:t>9.</w:t>
            </w:r>
          </w:p>
        </w:tc>
        <w:tc>
          <w:tcPr>
            <w:tcW w:w="1985" w:type="dxa"/>
            <w:shd w:val="clear" w:color="auto" w:fill="auto"/>
            <w:vAlign w:val="center"/>
          </w:tcPr>
          <w:p w:rsidR="00A85EA2" w:rsidRPr="00A85EA2" w:rsidRDefault="00A85EA2" w:rsidP="00A85EA2">
            <w:r w:rsidRPr="00A85EA2">
              <w:t>Расход электроэнергии, всего</w:t>
            </w:r>
          </w:p>
        </w:tc>
        <w:tc>
          <w:tcPr>
            <w:tcW w:w="1134" w:type="dxa"/>
            <w:shd w:val="clear" w:color="auto" w:fill="auto"/>
            <w:vAlign w:val="center"/>
          </w:tcPr>
          <w:p w:rsidR="00A85EA2" w:rsidRPr="00A85EA2" w:rsidRDefault="00A85EA2" w:rsidP="00A85EA2">
            <w:pPr>
              <w:jc w:val="center"/>
            </w:pPr>
            <w:r w:rsidRPr="00A85EA2">
              <w:t>тыс.кВт.ч</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995,23</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1226,21</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+230,98</w:t>
            </w:r>
          </w:p>
        </w:tc>
        <w:tc>
          <w:tcPr>
            <w:tcW w:w="2268" w:type="dxa"/>
            <w:shd w:val="clear" w:color="auto" w:fill="auto"/>
            <w:vAlign w:val="center"/>
          </w:tcPr>
          <w:p w:rsidR="00A85EA2" w:rsidRPr="00A85EA2" w:rsidRDefault="00A85EA2" w:rsidP="00A85EA2">
            <w:pPr>
              <w:rPr>
                <w:sz w:val="18"/>
                <w:szCs w:val="18"/>
                <w:lang w:eastAsia="ar-SA"/>
              </w:rPr>
            </w:pPr>
            <w:r w:rsidRPr="00A85EA2">
              <w:rPr>
                <w:sz w:val="18"/>
                <w:szCs w:val="18"/>
              </w:rPr>
              <w:t>Показатель определен с учетом корректировки расхода электроэнергии на технологические нужды</w:t>
            </w:r>
          </w:p>
        </w:tc>
      </w:tr>
      <w:tr w:rsidR="00A85EA2" w:rsidRPr="00A85EA2" w:rsidTr="004B4AF9">
        <w:tc>
          <w:tcPr>
            <w:tcW w:w="709" w:type="dxa"/>
            <w:shd w:val="clear" w:color="auto" w:fill="auto"/>
            <w:vAlign w:val="center"/>
          </w:tcPr>
          <w:p w:rsidR="00A85EA2" w:rsidRPr="00A85EA2" w:rsidRDefault="00A85EA2" w:rsidP="00A85EA2">
            <w:pPr>
              <w:jc w:val="center"/>
            </w:pPr>
          </w:p>
        </w:tc>
        <w:tc>
          <w:tcPr>
            <w:tcW w:w="1985" w:type="dxa"/>
            <w:shd w:val="clear" w:color="auto" w:fill="auto"/>
            <w:vAlign w:val="center"/>
          </w:tcPr>
          <w:p w:rsidR="00A85EA2" w:rsidRPr="00A85EA2" w:rsidRDefault="00A85EA2" w:rsidP="00A85EA2">
            <w:r w:rsidRPr="00A85EA2">
              <w:t>в том числе:</w:t>
            </w:r>
          </w:p>
        </w:tc>
        <w:tc>
          <w:tcPr>
            <w:tcW w:w="1134" w:type="dxa"/>
            <w:shd w:val="clear" w:color="auto" w:fill="auto"/>
            <w:vAlign w:val="center"/>
          </w:tcPr>
          <w:p w:rsidR="00A85EA2" w:rsidRPr="00A85EA2" w:rsidRDefault="00A85EA2" w:rsidP="00A85EA2">
            <w:pPr>
              <w:jc w:val="center"/>
            </w:pPr>
          </w:p>
        </w:tc>
        <w:tc>
          <w:tcPr>
            <w:tcW w:w="1559" w:type="dxa"/>
            <w:shd w:val="clear" w:color="auto" w:fill="auto"/>
            <w:vAlign w:val="center"/>
          </w:tcPr>
          <w:p w:rsidR="00A85EA2" w:rsidRPr="00A85EA2" w:rsidRDefault="00A85EA2" w:rsidP="00A85EA2">
            <w:pPr>
              <w:jc w:val="center"/>
              <w:rPr>
                <w:lang w:eastAsia="ar-SA"/>
              </w:rPr>
            </w:pPr>
          </w:p>
        </w:tc>
        <w:tc>
          <w:tcPr>
            <w:tcW w:w="1417" w:type="dxa"/>
            <w:shd w:val="clear" w:color="auto" w:fill="auto"/>
            <w:vAlign w:val="center"/>
          </w:tcPr>
          <w:p w:rsidR="00A85EA2" w:rsidRPr="00A85EA2" w:rsidRDefault="00A85EA2" w:rsidP="00A85EA2">
            <w:pPr>
              <w:jc w:val="center"/>
              <w:rPr>
                <w:lang w:eastAsia="ar-SA"/>
              </w:rPr>
            </w:pPr>
          </w:p>
        </w:tc>
        <w:tc>
          <w:tcPr>
            <w:tcW w:w="1276" w:type="dxa"/>
            <w:shd w:val="clear" w:color="auto" w:fill="auto"/>
            <w:vAlign w:val="center"/>
          </w:tcPr>
          <w:p w:rsidR="00A85EA2" w:rsidRPr="00A85EA2" w:rsidRDefault="00A85EA2" w:rsidP="00A85EA2">
            <w:pPr>
              <w:jc w:val="center"/>
              <w:rPr>
                <w:lang w:eastAsia="ar-SA"/>
              </w:rPr>
            </w:pPr>
          </w:p>
        </w:tc>
        <w:tc>
          <w:tcPr>
            <w:tcW w:w="2268" w:type="dxa"/>
            <w:shd w:val="clear" w:color="auto" w:fill="auto"/>
            <w:vAlign w:val="center"/>
          </w:tcPr>
          <w:p w:rsidR="00A85EA2" w:rsidRPr="00A85EA2" w:rsidRDefault="00A85EA2" w:rsidP="00A85EA2">
            <w:pPr>
              <w:rPr>
                <w:sz w:val="18"/>
                <w:szCs w:val="18"/>
                <w:lang w:eastAsia="ar-SA"/>
              </w:rPr>
            </w:pPr>
          </w:p>
        </w:tc>
      </w:tr>
      <w:tr w:rsidR="00A85EA2" w:rsidRPr="00A85EA2" w:rsidTr="004B4AF9">
        <w:tc>
          <w:tcPr>
            <w:tcW w:w="709" w:type="dxa"/>
            <w:shd w:val="clear" w:color="auto" w:fill="auto"/>
            <w:vAlign w:val="center"/>
          </w:tcPr>
          <w:p w:rsidR="00A85EA2" w:rsidRPr="00A85EA2" w:rsidRDefault="00A85EA2" w:rsidP="00A85EA2">
            <w:pPr>
              <w:jc w:val="center"/>
            </w:pPr>
            <w:r w:rsidRPr="00A85EA2">
              <w:t>9.1.</w:t>
            </w:r>
          </w:p>
        </w:tc>
        <w:tc>
          <w:tcPr>
            <w:tcW w:w="1985" w:type="dxa"/>
            <w:shd w:val="clear" w:color="auto" w:fill="auto"/>
            <w:vAlign w:val="center"/>
          </w:tcPr>
          <w:p w:rsidR="00A85EA2" w:rsidRPr="00A85EA2" w:rsidRDefault="00A85EA2" w:rsidP="00A85EA2">
            <w:r w:rsidRPr="00A85EA2">
              <w:t>на технологические нужды</w:t>
            </w:r>
          </w:p>
        </w:tc>
        <w:tc>
          <w:tcPr>
            <w:tcW w:w="1134" w:type="dxa"/>
            <w:shd w:val="clear" w:color="auto" w:fill="auto"/>
            <w:vAlign w:val="center"/>
          </w:tcPr>
          <w:p w:rsidR="00A85EA2" w:rsidRPr="00A85EA2" w:rsidRDefault="00A85EA2" w:rsidP="00A85EA2">
            <w:pPr>
              <w:jc w:val="center"/>
            </w:pPr>
            <w:r w:rsidRPr="00A85EA2">
              <w:t>тыс.кВт.ч</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958,16</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1189,14</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+230,91</w:t>
            </w:r>
          </w:p>
        </w:tc>
        <w:tc>
          <w:tcPr>
            <w:tcW w:w="2268" w:type="dxa"/>
            <w:shd w:val="clear" w:color="auto" w:fill="auto"/>
            <w:vAlign w:val="center"/>
          </w:tcPr>
          <w:p w:rsidR="00A85EA2" w:rsidRPr="00A85EA2" w:rsidRDefault="00A85EA2" w:rsidP="00A85EA2">
            <w:pPr>
              <w:rPr>
                <w:sz w:val="18"/>
                <w:szCs w:val="18"/>
                <w:lang w:eastAsia="ar-SA"/>
              </w:rPr>
            </w:pPr>
            <w:r w:rsidRPr="00A85EA2">
              <w:rPr>
                <w:sz w:val="18"/>
                <w:szCs w:val="18"/>
              </w:rPr>
              <w:t>Расходы скорректированы исходя из удельного расхода электроэнергии на технологические нужды и объема поднятой воды</w:t>
            </w:r>
          </w:p>
        </w:tc>
      </w:tr>
      <w:tr w:rsidR="00A85EA2" w:rsidRPr="00A85EA2" w:rsidTr="004B4AF9">
        <w:tc>
          <w:tcPr>
            <w:tcW w:w="709" w:type="dxa"/>
            <w:shd w:val="clear" w:color="auto" w:fill="auto"/>
            <w:vAlign w:val="center"/>
          </w:tcPr>
          <w:p w:rsidR="00A85EA2" w:rsidRPr="00A85EA2" w:rsidRDefault="00A85EA2" w:rsidP="00A85EA2">
            <w:pPr>
              <w:jc w:val="center"/>
            </w:pPr>
            <w:r w:rsidRPr="00A85EA2">
              <w:t>9.1.1.</w:t>
            </w:r>
          </w:p>
        </w:tc>
        <w:tc>
          <w:tcPr>
            <w:tcW w:w="1985" w:type="dxa"/>
            <w:shd w:val="clear" w:color="auto" w:fill="auto"/>
            <w:vAlign w:val="center"/>
          </w:tcPr>
          <w:p w:rsidR="00A85EA2" w:rsidRPr="00A85EA2" w:rsidRDefault="00A85EA2" w:rsidP="00A85EA2">
            <w:r w:rsidRPr="00A85EA2">
              <w:t xml:space="preserve">удельный расход </w:t>
            </w:r>
          </w:p>
        </w:tc>
        <w:tc>
          <w:tcPr>
            <w:tcW w:w="1134" w:type="dxa"/>
            <w:shd w:val="clear" w:color="auto" w:fill="auto"/>
            <w:vAlign w:val="center"/>
          </w:tcPr>
          <w:p w:rsidR="00A85EA2" w:rsidRPr="00A85EA2" w:rsidRDefault="00A85EA2" w:rsidP="00A85EA2">
            <w:pPr>
              <w:jc w:val="center"/>
            </w:pPr>
            <w:r w:rsidRPr="00A85EA2">
              <w:t>кВт.ч/м</w:t>
            </w:r>
            <w:r w:rsidRPr="00A85EA2">
              <w:rPr>
                <w:vertAlign w:val="superscript"/>
              </w:rPr>
              <w:t>3</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0,71</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0,71</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w:t>
            </w:r>
          </w:p>
        </w:tc>
        <w:tc>
          <w:tcPr>
            <w:tcW w:w="2268" w:type="dxa"/>
            <w:shd w:val="clear" w:color="auto" w:fill="auto"/>
            <w:vAlign w:val="center"/>
          </w:tcPr>
          <w:p w:rsidR="00A85EA2" w:rsidRPr="00A85EA2" w:rsidRDefault="00A85EA2" w:rsidP="00A85EA2">
            <w:pPr>
              <w:jc w:val="center"/>
              <w:rPr>
                <w:sz w:val="18"/>
                <w:szCs w:val="18"/>
                <w:lang w:eastAsia="ar-SA"/>
              </w:rPr>
            </w:pPr>
            <w:r w:rsidRPr="00A85EA2">
              <w:rPr>
                <w:sz w:val="18"/>
                <w:szCs w:val="18"/>
                <w:lang w:eastAsia="ar-SA"/>
              </w:rPr>
              <w:t>-</w:t>
            </w:r>
          </w:p>
        </w:tc>
      </w:tr>
      <w:tr w:rsidR="00A85EA2" w:rsidRPr="00A85EA2" w:rsidTr="004B4AF9">
        <w:trPr>
          <w:trHeight w:val="199"/>
        </w:trPr>
        <w:tc>
          <w:tcPr>
            <w:tcW w:w="709" w:type="dxa"/>
            <w:shd w:val="clear" w:color="auto" w:fill="auto"/>
            <w:vAlign w:val="center"/>
          </w:tcPr>
          <w:p w:rsidR="00A85EA2" w:rsidRPr="00A85EA2" w:rsidRDefault="00A85EA2" w:rsidP="00A85EA2">
            <w:pPr>
              <w:jc w:val="center"/>
            </w:pPr>
            <w:r w:rsidRPr="00A85EA2">
              <w:t>9.2.</w:t>
            </w:r>
          </w:p>
        </w:tc>
        <w:tc>
          <w:tcPr>
            <w:tcW w:w="1985" w:type="dxa"/>
            <w:shd w:val="clear" w:color="auto" w:fill="auto"/>
            <w:vAlign w:val="center"/>
          </w:tcPr>
          <w:p w:rsidR="00A85EA2" w:rsidRPr="00A85EA2" w:rsidRDefault="00A85EA2" w:rsidP="00A85EA2">
            <w:r w:rsidRPr="00A85EA2">
              <w:t>на общепроизводственные нужды</w:t>
            </w:r>
          </w:p>
        </w:tc>
        <w:tc>
          <w:tcPr>
            <w:tcW w:w="1134" w:type="dxa"/>
            <w:shd w:val="clear" w:color="auto" w:fill="auto"/>
            <w:vAlign w:val="center"/>
          </w:tcPr>
          <w:p w:rsidR="00A85EA2" w:rsidRPr="00A85EA2" w:rsidRDefault="00A85EA2" w:rsidP="00A85EA2">
            <w:pPr>
              <w:jc w:val="center"/>
            </w:pPr>
            <w:r w:rsidRPr="00A85EA2">
              <w:t>тыс.кВт.ч</w:t>
            </w:r>
          </w:p>
        </w:tc>
        <w:tc>
          <w:tcPr>
            <w:tcW w:w="1559" w:type="dxa"/>
            <w:shd w:val="clear" w:color="auto" w:fill="auto"/>
            <w:vAlign w:val="center"/>
          </w:tcPr>
          <w:p w:rsidR="00A85EA2" w:rsidRPr="00A85EA2" w:rsidRDefault="00A85EA2" w:rsidP="00A85EA2">
            <w:pPr>
              <w:jc w:val="center"/>
              <w:rPr>
                <w:lang w:eastAsia="ar-SA"/>
              </w:rPr>
            </w:pPr>
            <w:r w:rsidRPr="00A85EA2">
              <w:rPr>
                <w:lang w:eastAsia="ar-SA"/>
              </w:rPr>
              <w:t>37,07</w:t>
            </w:r>
          </w:p>
        </w:tc>
        <w:tc>
          <w:tcPr>
            <w:tcW w:w="1417" w:type="dxa"/>
            <w:shd w:val="clear" w:color="auto" w:fill="auto"/>
            <w:vAlign w:val="center"/>
          </w:tcPr>
          <w:p w:rsidR="00A85EA2" w:rsidRPr="00A85EA2" w:rsidRDefault="00A85EA2" w:rsidP="00A85EA2">
            <w:pPr>
              <w:jc w:val="center"/>
              <w:rPr>
                <w:lang w:eastAsia="ar-SA"/>
              </w:rPr>
            </w:pPr>
            <w:r w:rsidRPr="00A85EA2">
              <w:rPr>
                <w:lang w:eastAsia="ar-SA"/>
              </w:rPr>
              <w:t>37,07</w:t>
            </w:r>
          </w:p>
        </w:tc>
        <w:tc>
          <w:tcPr>
            <w:tcW w:w="1276" w:type="dxa"/>
            <w:shd w:val="clear" w:color="auto" w:fill="auto"/>
            <w:vAlign w:val="center"/>
          </w:tcPr>
          <w:p w:rsidR="00A85EA2" w:rsidRPr="00A85EA2" w:rsidRDefault="00A85EA2" w:rsidP="00A85EA2">
            <w:pPr>
              <w:jc w:val="center"/>
              <w:rPr>
                <w:lang w:eastAsia="ar-SA"/>
              </w:rPr>
            </w:pPr>
            <w:r w:rsidRPr="00A85EA2">
              <w:rPr>
                <w:lang w:eastAsia="ar-SA"/>
              </w:rPr>
              <w:t>-</w:t>
            </w:r>
          </w:p>
        </w:tc>
        <w:tc>
          <w:tcPr>
            <w:tcW w:w="2268" w:type="dxa"/>
            <w:shd w:val="clear" w:color="auto" w:fill="auto"/>
            <w:vAlign w:val="center"/>
          </w:tcPr>
          <w:p w:rsidR="00A85EA2" w:rsidRPr="00A85EA2" w:rsidRDefault="00A85EA2" w:rsidP="00A85EA2">
            <w:pPr>
              <w:jc w:val="center"/>
              <w:rPr>
                <w:lang w:eastAsia="ar-SA"/>
              </w:rPr>
            </w:pPr>
            <w:r w:rsidRPr="00A85EA2">
              <w:rPr>
                <w:lang w:eastAsia="ar-SA"/>
              </w:rPr>
              <w:t>-</w:t>
            </w:r>
          </w:p>
        </w:tc>
      </w:tr>
    </w:tbl>
    <w:p w:rsidR="00A85EA2" w:rsidRPr="00A85EA2" w:rsidRDefault="00A85EA2" w:rsidP="00A85EA2">
      <w:pPr>
        <w:ind w:firstLine="426"/>
        <w:jc w:val="both"/>
        <w:rPr>
          <w:sz w:val="24"/>
          <w:szCs w:val="24"/>
          <w:lang w:eastAsia="ar-SA"/>
        </w:rPr>
      </w:pPr>
      <w:r w:rsidRPr="00A85EA2">
        <w:rPr>
          <w:sz w:val="24"/>
          <w:szCs w:val="24"/>
          <w:lang w:eastAsia="ar-SA"/>
        </w:rPr>
        <w:t>2. Результаты экономической экспертизы материалов по определению себестоимости услуги в сфере водоснабжения, планируемых на 2020-2024гг.</w:t>
      </w:r>
    </w:p>
    <w:p w:rsidR="00A85EA2" w:rsidRPr="00A85EA2" w:rsidRDefault="00A85EA2" w:rsidP="00A85EA2">
      <w:pPr>
        <w:ind w:firstLine="426"/>
        <w:jc w:val="both"/>
        <w:rPr>
          <w:sz w:val="24"/>
          <w:szCs w:val="24"/>
          <w:lang w:eastAsia="ar-SA"/>
        </w:rPr>
      </w:pPr>
      <w:r w:rsidRPr="00A85EA2">
        <w:rPr>
          <w:sz w:val="24"/>
          <w:szCs w:val="24"/>
        </w:rPr>
        <w:t>В соответствии со Сценарными условиями, а также распоряжением Правительства Российской Федерации от 29.10.2019 № 2556-р при расчете величины расходов и прибыли</w:t>
      </w:r>
      <w:r w:rsidRPr="00A85EA2">
        <w:rPr>
          <w:sz w:val="24"/>
          <w:szCs w:val="24"/>
          <w:lang w:eastAsia="ar-SA"/>
        </w:rPr>
        <w:t xml:space="preserve">, формирующих тарифы на услугу в сфере водоснабжения, оказываемую ООО «Флагман»» на территории </w:t>
      </w:r>
      <w:r w:rsidRPr="00A85EA2">
        <w:rPr>
          <w:rFonts w:eastAsia="Calibri"/>
          <w:sz w:val="24"/>
          <w:szCs w:val="24"/>
          <w:lang w:eastAsia="en-US"/>
        </w:rPr>
        <w:t>муниципального образования «</w:t>
      </w:r>
      <w:r w:rsidRPr="00A85EA2">
        <w:rPr>
          <w:sz w:val="24"/>
          <w:szCs w:val="24"/>
          <w:lang w:eastAsia="ar-SA"/>
        </w:rPr>
        <w:t>Морозовское городское поселение»</w:t>
      </w:r>
      <w:r w:rsidRPr="00A85EA2">
        <w:rPr>
          <w:rFonts w:eastAsia="Calibri"/>
          <w:sz w:val="24"/>
          <w:szCs w:val="24"/>
          <w:lang w:eastAsia="en-US"/>
        </w:rPr>
        <w:t xml:space="preserve"> </w:t>
      </w:r>
      <w:r w:rsidRPr="00A85EA2">
        <w:rPr>
          <w:sz w:val="24"/>
          <w:szCs w:val="24"/>
        </w:rPr>
        <w:t>Всеволожского муниципального района Ленинградской области</w:t>
      </w:r>
      <w:r w:rsidRPr="00A85EA2">
        <w:rPr>
          <w:sz w:val="24"/>
          <w:szCs w:val="24"/>
          <w:lang w:eastAsia="ar-SA"/>
        </w:rPr>
        <w:t>, экспертами использовались следующие индексы-дефляторы: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992"/>
        <w:gridCol w:w="1134"/>
        <w:gridCol w:w="992"/>
        <w:gridCol w:w="1003"/>
      </w:tblGrid>
      <w:tr w:rsidR="00A85EA2" w:rsidRPr="00A85EA2" w:rsidTr="004B4AF9">
        <w:tc>
          <w:tcPr>
            <w:tcW w:w="567" w:type="dxa"/>
            <w:vMerge w:val="restart"/>
            <w:shd w:val="clear" w:color="auto" w:fill="auto"/>
            <w:vAlign w:val="center"/>
          </w:tcPr>
          <w:p w:rsidR="00A85EA2" w:rsidRPr="00A85EA2" w:rsidRDefault="00A85EA2" w:rsidP="00A85EA2">
            <w:pPr>
              <w:jc w:val="center"/>
              <w:rPr>
                <w:lang w:eastAsia="ar-SA"/>
              </w:rPr>
            </w:pPr>
            <w:r w:rsidRPr="00A85EA2">
              <w:rPr>
                <w:lang w:eastAsia="ar-SA"/>
              </w:rPr>
              <w:lastRenderedPageBreak/>
              <w:t>№ п/п</w:t>
            </w:r>
          </w:p>
        </w:tc>
        <w:tc>
          <w:tcPr>
            <w:tcW w:w="4111" w:type="dxa"/>
            <w:vMerge w:val="restart"/>
            <w:shd w:val="clear" w:color="auto" w:fill="auto"/>
            <w:vAlign w:val="center"/>
          </w:tcPr>
          <w:p w:rsidR="00A85EA2" w:rsidRPr="00A85EA2" w:rsidRDefault="00A85EA2" w:rsidP="00A85EA2">
            <w:pPr>
              <w:jc w:val="center"/>
              <w:rPr>
                <w:lang w:eastAsia="ar-SA"/>
              </w:rPr>
            </w:pPr>
            <w:r w:rsidRPr="00A85EA2">
              <w:rPr>
                <w:lang w:eastAsia="ar-SA"/>
              </w:rPr>
              <w:t>Наименование</w:t>
            </w:r>
          </w:p>
        </w:tc>
        <w:tc>
          <w:tcPr>
            <w:tcW w:w="5397" w:type="dxa"/>
            <w:gridSpan w:val="5"/>
          </w:tcPr>
          <w:p w:rsidR="00A85EA2" w:rsidRPr="00A85EA2" w:rsidRDefault="00A85EA2" w:rsidP="00A85EA2">
            <w:pPr>
              <w:jc w:val="center"/>
              <w:rPr>
                <w:lang w:eastAsia="ar-SA"/>
              </w:rPr>
            </w:pPr>
            <w:r w:rsidRPr="00A85EA2">
              <w:rPr>
                <w:lang w:eastAsia="ar-SA"/>
              </w:rPr>
              <w:t>Долгосрочный период регулирования</w:t>
            </w:r>
          </w:p>
        </w:tc>
      </w:tr>
      <w:tr w:rsidR="00A85EA2" w:rsidRPr="00A85EA2" w:rsidTr="004B4AF9">
        <w:tc>
          <w:tcPr>
            <w:tcW w:w="567" w:type="dxa"/>
            <w:vMerge/>
            <w:shd w:val="clear" w:color="auto" w:fill="auto"/>
            <w:vAlign w:val="center"/>
          </w:tcPr>
          <w:p w:rsidR="00A85EA2" w:rsidRPr="00A85EA2" w:rsidRDefault="00A85EA2" w:rsidP="00A85EA2">
            <w:pPr>
              <w:jc w:val="center"/>
              <w:rPr>
                <w:lang w:eastAsia="ar-SA"/>
              </w:rPr>
            </w:pPr>
          </w:p>
        </w:tc>
        <w:tc>
          <w:tcPr>
            <w:tcW w:w="4111" w:type="dxa"/>
            <w:vMerge/>
            <w:shd w:val="clear" w:color="auto" w:fill="auto"/>
            <w:vAlign w:val="center"/>
          </w:tcPr>
          <w:p w:rsidR="00A85EA2" w:rsidRPr="00A85EA2" w:rsidRDefault="00A85EA2" w:rsidP="00A85EA2">
            <w:pPr>
              <w:jc w:val="center"/>
              <w:rPr>
                <w:lang w:eastAsia="ar-SA"/>
              </w:rPr>
            </w:pPr>
          </w:p>
        </w:tc>
        <w:tc>
          <w:tcPr>
            <w:tcW w:w="1276" w:type="dxa"/>
          </w:tcPr>
          <w:p w:rsidR="00A85EA2" w:rsidRPr="00A85EA2" w:rsidRDefault="00A85EA2" w:rsidP="00A85EA2">
            <w:pPr>
              <w:jc w:val="center"/>
              <w:rPr>
                <w:lang w:eastAsia="ar-SA"/>
              </w:rPr>
            </w:pPr>
            <w:r w:rsidRPr="00A85EA2">
              <w:rPr>
                <w:lang w:eastAsia="ar-SA"/>
              </w:rPr>
              <w:t>2020 год</w:t>
            </w:r>
          </w:p>
        </w:tc>
        <w:tc>
          <w:tcPr>
            <w:tcW w:w="992" w:type="dxa"/>
          </w:tcPr>
          <w:p w:rsidR="00A85EA2" w:rsidRPr="00A85EA2" w:rsidRDefault="00A85EA2" w:rsidP="00A85EA2">
            <w:pPr>
              <w:jc w:val="center"/>
              <w:rPr>
                <w:lang w:eastAsia="ar-SA"/>
              </w:rPr>
            </w:pPr>
            <w:r w:rsidRPr="00A85EA2">
              <w:rPr>
                <w:lang w:eastAsia="ar-SA"/>
              </w:rPr>
              <w:t>2021 год</w:t>
            </w:r>
          </w:p>
        </w:tc>
        <w:tc>
          <w:tcPr>
            <w:tcW w:w="1134" w:type="dxa"/>
          </w:tcPr>
          <w:p w:rsidR="00A85EA2" w:rsidRPr="00A85EA2" w:rsidRDefault="00A85EA2" w:rsidP="00A85EA2">
            <w:pPr>
              <w:jc w:val="center"/>
              <w:rPr>
                <w:lang w:eastAsia="ar-SA"/>
              </w:rPr>
            </w:pPr>
            <w:r w:rsidRPr="00A85EA2">
              <w:rPr>
                <w:lang w:eastAsia="ar-SA"/>
              </w:rPr>
              <w:t>2022 год</w:t>
            </w:r>
          </w:p>
        </w:tc>
        <w:tc>
          <w:tcPr>
            <w:tcW w:w="992" w:type="dxa"/>
          </w:tcPr>
          <w:p w:rsidR="00A85EA2" w:rsidRPr="00A85EA2" w:rsidRDefault="00A85EA2" w:rsidP="00A85EA2">
            <w:pPr>
              <w:jc w:val="center"/>
              <w:rPr>
                <w:lang w:eastAsia="ar-SA"/>
              </w:rPr>
            </w:pPr>
            <w:r w:rsidRPr="00A85EA2">
              <w:rPr>
                <w:lang w:eastAsia="ar-SA"/>
              </w:rPr>
              <w:t>2023 год</w:t>
            </w:r>
          </w:p>
        </w:tc>
        <w:tc>
          <w:tcPr>
            <w:tcW w:w="1003" w:type="dxa"/>
            <w:shd w:val="clear" w:color="auto" w:fill="auto"/>
            <w:vAlign w:val="center"/>
          </w:tcPr>
          <w:p w:rsidR="00A85EA2" w:rsidRPr="00A85EA2" w:rsidRDefault="00A85EA2" w:rsidP="00A85EA2">
            <w:pPr>
              <w:jc w:val="center"/>
              <w:rPr>
                <w:lang w:eastAsia="ar-SA"/>
              </w:rPr>
            </w:pPr>
            <w:r w:rsidRPr="00A85EA2">
              <w:rPr>
                <w:lang w:eastAsia="ar-SA"/>
              </w:rPr>
              <w:t>2024 год</w:t>
            </w:r>
          </w:p>
        </w:tc>
      </w:tr>
      <w:tr w:rsidR="00A85EA2" w:rsidRPr="00A85EA2" w:rsidTr="004B4AF9">
        <w:tc>
          <w:tcPr>
            <w:tcW w:w="567" w:type="dxa"/>
            <w:shd w:val="clear" w:color="auto" w:fill="auto"/>
            <w:vAlign w:val="center"/>
          </w:tcPr>
          <w:p w:rsidR="00A85EA2" w:rsidRPr="00A85EA2" w:rsidRDefault="00A85EA2" w:rsidP="00A85EA2">
            <w:pPr>
              <w:jc w:val="center"/>
              <w:rPr>
                <w:lang w:eastAsia="ar-SA"/>
              </w:rPr>
            </w:pPr>
            <w:r w:rsidRPr="00A85EA2">
              <w:rPr>
                <w:lang w:eastAsia="ar-SA"/>
              </w:rPr>
              <w:t>1</w:t>
            </w:r>
          </w:p>
        </w:tc>
        <w:tc>
          <w:tcPr>
            <w:tcW w:w="4111" w:type="dxa"/>
            <w:shd w:val="clear" w:color="auto" w:fill="auto"/>
            <w:vAlign w:val="center"/>
          </w:tcPr>
          <w:p w:rsidR="00A85EA2" w:rsidRPr="00A85EA2" w:rsidRDefault="00A85EA2" w:rsidP="00A85EA2">
            <w:pPr>
              <w:rPr>
                <w:lang w:eastAsia="ar-SA"/>
              </w:rPr>
            </w:pPr>
            <w:r w:rsidRPr="00A85EA2">
              <w:rPr>
                <w:lang w:eastAsia="ar-SA"/>
              </w:rPr>
              <w:t>Индекс потребительских цен</w:t>
            </w:r>
          </w:p>
        </w:tc>
        <w:tc>
          <w:tcPr>
            <w:tcW w:w="1276" w:type="dxa"/>
            <w:vAlign w:val="center"/>
          </w:tcPr>
          <w:p w:rsidR="00A85EA2" w:rsidRPr="00A85EA2" w:rsidRDefault="00A85EA2" w:rsidP="00A85EA2">
            <w:pPr>
              <w:jc w:val="center"/>
              <w:rPr>
                <w:lang w:eastAsia="ar-SA"/>
              </w:rPr>
            </w:pPr>
            <w:r w:rsidRPr="00A85EA2">
              <w:rPr>
                <w:lang w:eastAsia="ar-SA"/>
              </w:rPr>
              <w:t>103,0</w:t>
            </w:r>
          </w:p>
        </w:tc>
        <w:tc>
          <w:tcPr>
            <w:tcW w:w="992" w:type="dxa"/>
            <w:vAlign w:val="center"/>
          </w:tcPr>
          <w:p w:rsidR="00A85EA2" w:rsidRPr="00A85EA2" w:rsidRDefault="00A85EA2" w:rsidP="00A85EA2">
            <w:pPr>
              <w:jc w:val="center"/>
              <w:rPr>
                <w:lang w:eastAsia="ar-SA"/>
              </w:rPr>
            </w:pPr>
            <w:r w:rsidRPr="00A85EA2">
              <w:rPr>
                <w:lang w:eastAsia="ar-SA"/>
              </w:rPr>
              <w:t>103,7</w:t>
            </w:r>
          </w:p>
        </w:tc>
        <w:tc>
          <w:tcPr>
            <w:tcW w:w="1134" w:type="dxa"/>
            <w:vAlign w:val="center"/>
          </w:tcPr>
          <w:p w:rsidR="00A85EA2" w:rsidRPr="00A85EA2" w:rsidRDefault="00A85EA2" w:rsidP="00A85EA2">
            <w:pPr>
              <w:jc w:val="center"/>
              <w:rPr>
                <w:lang w:eastAsia="ar-SA"/>
              </w:rPr>
            </w:pPr>
            <w:r w:rsidRPr="00A85EA2">
              <w:rPr>
                <w:lang w:eastAsia="ar-SA"/>
              </w:rPr>
              <w:t>104,0</w:t>
            </w:r>
          </w:p>
        </w:tc>
        <w:tc>
          <w:tcPr>
            <w:tcW w:w="992" w:type="dxa"/>
            <w:vAlign w:val="center"/>
          </w:tcPr>
          <w:p w:rsidR="00A85EA2" w:rsidRPr="00A85EA2" w:rsidRDefault="00A85EA2" w:rsidP="00A85EA2">
            <w:pPr>
              <w:jc w:val="center"/>
              <w:rPr>
                <w:lang w:eastAsia="ar-SA"/>
              </w:rPr>
            </w:pPr>
            <w:r w:rsidRPr="00A85EA2">
              <w:rPr>
                <w:lang w:eastAsia="ar-SA"/>
              </w:rPr>
              <w:t>104,0</w:t>
            </w:r>
          </w:p>
        </w:tc>
        <w:tc>
          <w:tcPr>
            <w:tcW w:w="1003" w:type="dxa"/>
            <w:shd w:val="clear" w:color="auto" w:fill="auto"/>
            <w:vAlign w:val="center"/>
          </w:tcPr>
          <w:p w:rsidR="00A85EA2" w:rsidRPr="00A85EA2" w:rsidRDefault="00A85EA2" w:rsidP="00A85EA2">
            <w:pPr>
              <w:jc w:val="center"/>
              <w:rPr>
                <w:lang w:eastAsia="ar-SA"/>
              </w:rPr>
            </w:pPr>
            <w:r w:rsidRPr="00A85EA2">
              <w:rPr>
                <w:lang w:eastAsia="ar-SA"/>
              </w:rPr>
              <w:t>104,0</w:t>
            </w:r>
          </w:p>
        </w:tc>
      </w:tr>
      <w:tr w:rsidR="00A85EA2" w:rsidRPr="00A85EA2" w:rsidTr="004B4AF9">
        <w:tc>
          <w:tcPr>
            <w:tcW w:w="567" w:type="dxa"/>
            <w:shd w:val="clear" w:color="auto" w:fill="auto"/>
            <w:vAlign w:val="center"/>
          </w:tcPr>
          <w:p w:rsidR="00A85EA2" w:rsidRPr="00A85EA2" w:rsidRDefault="00A85EA2" w:rsidP="00A85EA2">
            <w:pPr>
              <w:jc w:val="center"/>
              <w:rPr>
                <w:lang w:eastAsia="ar-SA"/>
              </w:rPr>
            </w:pPr>
            <w:r w:rsidRPr="00A85EA2">
              <w:rPr>
                <w:lang w:eastAsia="ar-SA"/>
              </w:rPr>
              <w:t>2</w:t>
            </w:r>
          </w:p>
        </w:tc>
        <w:tc>
          <w:tcPr>
            <w:tcW w:w="4111" w:type="dxa"/>
            <w:shd w:val="clear" w:color="auto" w:fill="auto"/>
            <w:vAlign w:val="center"/>
          </w:tcPr>
          <w:p w:rsidR="00A85EA2" w:rsidRPr="00A85EA2" w:rsidRDefault="00A85EA2" w:rsidP="00A85EA2">
            <w:pPr>
              <w:rPr>
                <w:lang w:eastAsia="ar-SA"/>
              </w:rPr>
            </w:pPr>
            <w:r w:rsidRPr="00A85EA2">
              <w:rPr>
                <w:lang w:eastAsia="ar-SA"/>
              </w:rPr>
              <w:t>Рост тарифов (цен) на покупную электрическую энергию (с 1 июля)</w:t>
            </w:r>
          </w:p>
        </w:tc>
        <w:tc>
          <w:tcPr>
            <w:tcW w:w="1276" w:type="dxa"/>
            <w:vAlign w:val="center"/>
          </w:tcPr>
          <w:p w:rsidR="00A85EA2" w:rsidRPr="00A85EA2" w:rsidRDefault="00A85EA2" w:rsidP="00A85EA2">
            <w:pPr>
              <w:jc w:val="center"/>
              <w:rPr>
                <w:lang w:eastAsia="ar-SA"/>
              </w:rPr>
            </w:pPr>
            <w:r w:rsidRPr="00A85EA2">
              <w:rPr>
                <w:lang w:eastAsia="ar-SA"/>
              </w:rPr>
              <w:t>103,0</w:t>
            </w:r>
          </w:p>
        </w:tc>
        <w:tc>
          <w:tcPr>
            <w:tcW w:w="992" w:type="dxa"/>
            <w:vAlign w:val="center"/>
          </w:tcPr>
          <w:p w:rsidR="00A85EA2" w:rsidRPr="00A85EA2" w:rsidRDefault="00A85EA2" w:rsidP="00A85EA2">
            <w:pPr>
              <w:jc w:val="center"/>
              <w:rPr>
                <w:lang w:eastAsia="ar-SA"/>
              </w:rPr>
            </w:pPr>
            <w:r w:rsidRPr="00A85EA2">
              <w:rPr>
                <w:lang w:eastAsia="ar-SA"/>
              </w:rPr>
              <w:t>103,0</w:t>
            </w:r>
          </w:p>
        </w:tc>
        <w:tc>
          <w:tcPr>
            <w:tcW w:w="1134" w:type="dxa"/>
            <w:vAlign w:val="center"/>
          </w:tcPr>
          <w:p w:rsidR="00A85EA2" w:rsidRPr="00A85EA2" w:rsidRDefault="00A85EA2" w:rsidP="00A85EA2">
            <w:pPr>
              <w:jc w:val="center"/>
              <w:rPr>
                <w:lang w:eastAsia="ar-SA"/>
              </w:rPr>
            </w:pPr>
            <w:r w:rsidRPr="00A85EA2">
              <w:rPr>
                <w:lang w:eastAsia="ar-SA"/>
              </w:rPr>
              <w:t>103,0</w:t>
            </w:r>
          </w:p>
        </w:tc>
        <w:tc>
          <w:tcPr>
            <w:tcW w:w="992" w:type="dxa"/>
            <w:vAlign w:val="center"/>
          </w:tcPr>
          <w:p w:rsidR="00A85EA2" w:rsidRPr="00A85EA2" w:rsidRDefault="00A85EA2" w:rsidP="00A85EA2">
            <w:pPr>
              <w:jc w:val="center"/>
              <w:rPr>
                <w:lang w:eastAsia="ar-SA"/>
              </w:rPr>
            </w:pPr>
            <w:r w:rsidRPr="00A85EA2">
              <w:rPr>
                <w:lang w:eastAsia="ar-SA"/>
              </w:rPr>
              <w:t>103,0</w:t>
            </w:r>
          </w:p>
        </w:tc>
        <w:tc>
          <w:tcPr>
            <w:tcW w:w="1003" w:type="dxa"/>
            <w:shd w:val="clear" w:color="auto" w:fill="auto"/>
            <w:vAlign w:val="center"/>
          </w:tcPr>
          <w:p w:rsidR="00A85EA2" w:rsidRPr="00A85EA2" w:rsidRDefault="00A85EA2" w:rsidP="00A85EA2">
            <w:pPr>
              <w:jc w:val="center"/>
              <w:rPr>
                <w:lang w:eastAsia="ar-SA"/>
              </w:rPr>
            </w:pPr>
            <w:r w:rsidRPr="00A85EA2">
              <w:rPr>
                <w:lang w:eastAsia="ar-SA"/>
              </w:rPr>
              <w:t>103,0</w:t>
            </w:r>
          </w:p>
        </w:tc>
      </w:tr>
      <w:tr w:rsidR="00A85EA2" w:rsidRPr="00A85EA2" w:rsidTr="004B4AF9">
        <w:trPr>
          <w:trHeight w:val="288"/>
        </w:trPr>
        <w:tc>
          <w:tcPr>
            <w:tcW w:w="567" w:type="dxa"/>
            <w:shd w:val="clear" w:color="auto" w:fill="auto"/>
            <w:vAlign w:val="center"/>
          </w:tcPr>
          <w:p w:rsidR="00A85EA2" w:rsidRPr="00A85EA2" w:rsidRDefault="00A85EA2" w:rsidP="00A85EA2">
            <w:pPr>
              <w:jc w:val="center"/>
              <w:rPr>
                <w:lang w:eastAsia="ar-SA"/>
              </w:rPr>
            </w:pPr>
            <w:r w:rsidRPr="00A85EA2">
              <w:rPr>
                <w:lang w:eastAsia="ar-SA"/>
              </w:rPr>
              <w:t>3</w:t>
            </w:r>
          </w:p>
        </w:tc>
        <w:tc>
          <w:tcPr>
            <w:tcW w:w="4111" w:type="dxa"/>
            <w:shd w:val="clear" w:color="auto" w:fill="auto"/>
            <w:vAlign w:val="center"/>
          </w:tcPr>
          <w:p w:rsidR="00A85EA2" w:rsidRPr="00A85EA2" w:rsidRDefault="00A85EA2" w:rsidP="00A85EA2">
            <w:pPr>
              <w:spacing w:line="276" w:lineRule="auto"/>
              <w:rPr>
                <w:lang w:eastAsia="ar-SA"/>
              </w:rPr>
            </w:pPr>
            <w:r w:rsidRPr="00A85EA2">
              <w:rPr>
                <w:lang w:eastAsia="ar-SA"/>
              </w:rPr>
              <w:t>Индекс изменения размера вносимой гражданами платы за коммунальные услуги (с 1 июля)</w:t>
            </w:r>
          </w:p>
        </w:tc>
        <w:tc>
          <w:tcPr>
            <w:tcW w:w="1276" w:type="dxa"/>
            <w:vAlign w:val="center"/>
          </w:tcPr>
          <w:p w:rsidR="00A85EA2" w:rsidRPr="00A85EA2" w:rsidRDefault="00A85EA2" w:rsidP="00A85EA2">
            <w:pPr>
              <w:jc w:val="center"/>
              <w:rPr>
                <w:lang w:eastAsia="ar-SA"/>
              </w:rPr>
            </w:pPr>
            <w:r w:rsidRPr="00A85EA2">
              <w:t>103,6</w:t>
            </w:r>
          </w:p>
        </w:tc>
        <w:tc>
          <w:tcPr>
            <w:tcW w:w="992" w:type="dxa"/>
            <w:vAlign w:val="center"/>
          </w:tcPr>
          <w:p w:rsidR="00A85EA2" w:rsidRPr="00A85EA2" w:rsidRDefault="00A85EA2" w:rsidP="00A85EA2">
            <w:pPr>
              <w:jc w:val="center"/>
              <w:rPr>
                <w:lang w:eastAsia="ar-SA"/>
              </w:rPr>
            </w:pPr>
            <w:r w:rsidRPr="00A85EA2">
              <w:rPr>
                <w:lang w:eastAsia="ar-SA"/>
              </w:rPr>
              <w:t>-</w:t>
            </w:r>
          </w:p>
        </w:tc>
        <w:tc>
          <w:tcPr>
            <w:tcW w:w="1134" w:type="dxa"/>
            <w:vAlign w:val="center"/>
          </w:tcPr>
          <w:p w:rsidR="00A85EA2" w:rsidRPr="00A85EA2" w:rsidRDefault="00A85EA2" w:rsidP="00A85EA2">
            <w:pPr>
              <w:jc w:val="center"/>
              <w:rPr>
                <w:lang w:eastAsia="ar-SA"/>
              </w:rPr>
            </w:pPr>
            <w:r w:rsidRPr="00A85EA2">
              <w:rPr>
                <w:lang w:eastAsia="ar-SA"/>
              </w:rPr>
              <w:t>-</w:t>
            </w:r>
          </w:p>
        </w:tc>
        <w:tc>
          <w:tcPr>
            <w:tcW w:w="992" w:type="dxa"/>
            <w:vAlign w:val="center"/>
          </w:tcPr>
          <w:p w:rsidR="00A85EA2" w:rsidRPr="00A85EA2" w:rsidRDefault="00A85EA2" w:rsidP="00A85EA2">
            <w:pPr>
              <w:jc w:val="center"/>
              <w:rPr>
                <w:lang w:eastAsia="ar-SA"/>
              </w:rPr>
            </w:pPr>
            <w:r w:rsidRPr="00A85EA2">
              <w:rPr>
                <w:lang w:eastAsia="ar-SA"/>
              </w:rPr>
              <w:t>-</w:t>
            </w:r>
          </w:p>
        </w:tc>
        <w:tc>
          <w:tcPr>
            <w:tcW w:w="1003" w:type="dxa"/>
            <w:shd w:val="clear" w:color="auto" w:fill="auto"/>
            <w:vAlign w:val="center"/>
          </w:tcPr>
          <w:p w:rsidR="00A85EA2" w:rsidRPr="00A85EA2" w:rsidRDefault="00A85EA2" w:rsidP="00A85EA2">
            <w:pPr>
              <w:jc w:val="center"/>
              <w:rPr>
                <w:lang w:eastAsia="ar-SA"/>
              </w:rPr>
            </w:pPr>
            <w:r w:rsidRPr="00A85EA2">
              <w:rPr>
                <w:lang w:eastAsia="ar-SA"/>
              </w:rPr>
              <w:t>-</w:t>
            </w:r>
          </w:p>
        </w:tc>
      </w:tr>
    </w:tbl>
    <w:p w:rsidR="00A85EA2" w:rsidRPr="00A85EA2" w:rsidRDefault="00A85EA2" w:rsidP="00A85EA2">
      <w:pPr>
        <w:ind w:firstLine="426"/>
        <w:jc w:val="both"/>
        <w:rPr>
          <w:sz w:val="24"/>
          <w:szCs w:val="24"/>
        </w:rPr>
      </w:pPr>
      <w:r w:rsidRPr="00A85EA2">
        <w:rPr>
          <w:sz w:val="24"/>
          <w:szCs w:val="24"/>
        </w:rPr>
        <w:t xml:space="preserve">Во исполнение п. 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услугу в сфере водоснабжения, оказываемую </w:t>
      </w:r>
      <w:r w:rsidRPr="00A85EA2">
        <w:rPr>
          <w:sz w:val="24"/>
          <w:szCs w:val="24"/>
          <w:lang w:eastAsia="ar-SA"/>
        </w:rPr>
        <w:t>ООО «Флагман»</w:t>
      </w:r>
      <w:r w:rsidRPr="00A85EA2">
        <w:rPr>
          <w:sz w:val="24"/>
          <w:szCs w:val="24"/>
        </w:rPr>
        <w:t xml:space="preserve"> со следующей поэтапной разбивкой:</w:t>
      </w:r>
    </w:p>
    <w:p w:rsidR="00A85EA2" w:rsidRPr="00A85EA2" w:rsidRDefault="00A85EA2" w:rsidP="00A85EA2">
      <w:pPr>
        <w:ind w:firstLine="426"/>
        <w:jc w:val="both"/>
        <w:rPr>
          <w:sz w:val="24"/>
          <w:szCs w:val="24"/>
        </w:rPr>
      </w:pPr>
      <w:r w:rsidRPr="00A85EA2">
        <w:rPr>
          <w:sz w:val="24"/>
          <w:szCs w:val="24"/>
        </w:rPr>
        <w:t>- с 01.01.2020 по 30.06.2020;</w:t>
      </w:r>
    </w:p>
    <w:p w:rsidR="00A85EA2" w:rsidRPr="00A85EA2" w:rsidRDefault="00A85EA2" w:rsidP="00A85EA2">
      <w:pPr>
        <w:ind w:firstLine="426"/>
        <w:jc w:val="both"/>
        <w:rPr>
          <w:sz w:val="24"/>
          <w:szCs w:val="24"/>
        </w:rPr>
      </w:pPr>
      <w:r w:rsidRPr="00A85EA2">
        <w:rPr>
          <w:sz w:val="24"/>
          <w:szCs w:val="24"/>
        </w:rPr>
        <w:t>- с 01.07.2020 по 31.12.2020;</w:t>
      </w:r>
    </w:p>
    <w:p w:rsidR="00A85EA2" w:rsidRPr="00A85EA2" w:rsidRDefault="00A85EA2" w:rsidP="00A85EA2">
      <w:pPr>
        <w:ind w:firstLine="426"/>
        <w:jc w:val="both"/>
        <w:rPr>
          <w:sz w:val="24"/>
          <w:szCs w:val="24"/>
        </w:rPr>
      </w:pPr>
      <w:r w:rsidRPr="00A85EA2">
        <w:rPr>
          <w:sz w:val="24"/>
          <w:szCs w:val="24"/>
        </w:rPr>
        <w:t>- с 01.01.2021 по 31.06.2021;</w:t>
      </w:r>
    </w:p>
    <w:p w:rsidR="00A85EA2" w:rsidRPr="00A85EA2" w:rsidRDefault="00A85EA2" w:rsidP="00A85EA2">
      <w:pPr>
        <w:ind w:firstLine="426"/>
        <w:jc w:val="both"/>
        <w:rPr>
          <w:sz w:val="24"/>
          <w:szCs w:val="24"/>
        </w:rPr>
      </w:pPr>
      <w:r w:rsidRPr="00A85EA2">
        <w:rPr>
          <w:sz w:val="24"/>
          <w:szCs w:val="24"/>
        </w:rPr>
        <w:t>- с 01.07.2021 по 31.12.2021;</w:t>
      </w:r>
    </w:p>
    <w:p w:rsidR="00A85EA2" w:rsidRPr="00A85EA2" w:rsidRDefault="00A85EA2" w:rsidP="00A85EA2">
      <w:pPr>
        <w:ind w:firstLine="426"/>
        <w:jc w:val="both"/>
        <w:rPr>
          <w:sz w:val="24"/>
          <w:szCs w:val="24"/>
        </w:rPr>
      </w:pPr>
      <w:r w:rsidRPr="00A85EA2">
        <w:rPr>
          <w:sz w:val="24"/>
          <w:szCs w:val="24"/>
        </w:rPr>
        <w:t>- с 01.01.2022 по 31.06.2022;</w:t>
      </w:r>
    </w:p>
    <w:p w:rsidR="00A85EA2" w:rsidRPr="00A85EA2" w:rsidRDefault="00A85EA2" w:rsidP="00A85EA2">
      <w:pPr>
        <w:ind w:firstLine="426"/>
        <w:jc w:val="both"/>
        <w:rPr>
          <w:sz w:val="24"/>
          <w:szCs w:val="24"/>
        </w:rPr>
      </w:pPr>
      <w:r w:rsidRPr="00A85EA2">
        <w:rPr>
          <w:sz w:val="24"/>
          <w:szCs w:val="24"/>
        </w:rPr>
        <w:t>- с 01.07.2022 по 31.12.2022;</w:t>
      </w:r>
    </w:p>
    <w:p w:rsidR="00A85EA2" w:rsidRPr="00A85EA2" w:rsidRDefault="00A85EA2" w:rsidP="00A85EA2">
      <w:pPr>
        <w:ind w:firstLine="426"/>
        <w:jc w:val="both"/>
        <w:rPr>
          <w:sz w:val="24"/>
          <w:szCs w:val="24"/>
        </w:rPr>
      </w:pPr>
      <w:r w:rsidRPr="00A85EA2">
        <w:rPr>
          <w:sz w:val="24"/>
          <w:szCs w:val="24"/>
        </w:rPr>
        <w:t>- с 01.01.2023 по 31.06.2023;</w:t>
      </w:r>
    </w:p>
    <w:p w:rsidR="00A85EA2" w:rsidRPr="00A85EA2" w:rsidRDefault="00A85EA2" w:rsidP="00A85EA2">
      <w:pPr>
        <w:ind w:firstLine="426"/>
        <w:jc w:val="both"/>
        <w:rPr>
          <w:sz w:val="24"/>
          <w:szCs w:val="24"/>
        </w:rPr>
      </w:pPr>
      <w:r w:rsidRPr="00A85EA2">
        <w:rPr>
          <w:sz w:val="24"/>
          <w:szCs w:val="24"/>
        </w:rPr>
        <w:t>- с 01.07.2023 по 31.12.2023;</w:t>
      </w:r>
    </w:p>
    <w:p w:rsidR="00A85EA2" w:rsidRPr="00A85EA2" w:rsidRDefault="00A85EA2" w:rsidP="00A85EA2">
      <w:pPr>
        <w:ind w:firstLine="426"/>
        <w:jc w:val="both"/>
        <w:rPr>
          <w:sz w:val="24"/>
          <w:szCs w:val="24"/>
        </w:rPr>
      </w:pPr>
      <w:r w:rsidRPr="00A85EA2">
        <w:rPr>
          <w:sz w:val="24"/>
          <w:szCs w:val="24"/>
        </w:rPr>
        <w:t>- с 01.01.2024 по 31.06.2024;</w:t>
      </w:r>
    </w:p>
    <w:p w:rsidR="00A85EA2" w:rsidRPr="00A85EA2" w:rsidRDefault="00A85EA2" w:rsidP="00A85EA2">
      <w:pPr>
        <w:ind w:firstLine="426"/>
        <w:jc w:val="both"/>
        <w:rPr>
          <w:sz w:val="24"/>
          <w:szCs w:val="24"/>
        </w:rPr>
      </w:pPr>
      <w:r w:rsidRPr="00A85EA2">
        <w:rPr>
          <w:sz w:val="24"/>
          <w:szCs w:val="24"/>
        </w:rPr>
        <w:t>- с 01.07.2024 по 31.12.2024.</w:t>
      </w:r>
    </w:p>
    <w:p w:rsidR="00A85EA2" w:rsidRPr="00A85EA2" w:rsidRDefault="00A85EA2" w:rsidP="00A85EA2">
      <w:pPr>
        <w:ind w:firstLine="426"/>
        <w:jc w:val="both"/>
        <w:rPr>
          <w:sz w:val="24"/>
          <w:szCs w:val="24"/>
        </w:rPr>
      </w:pPr>
      <w:r w:rsidRPr="00A85EA2">
        <w:rPr>
          <w:sz w:val="24"/>
          <w:szCs w:val="24"/>
        </w:rPr>
        <w:t xml:space="preserve">Тарифы на услугу в сфере водоснабжения, оказываемую </w:t>
      </w:r>
      <w:r w:rsidRPr="00A85EA2">
        <w:rPr>
          <w:sz w:val="24"/>
          <w:szCs w:val="24"/>
          <w:lang w:eastAsia="ar-SA"/>
        </w:rPr>
        <w:t>ООО «Флагман»</w:t>
      </w:r>
      <w:r w:rsidRPr="00A85EA2">
        <w:rPr>
          <w:sz w:val="24"/>
          <w:szCs w:val="24"/>
        </w:rPr>
        <w:t xml:space="preserve">, предлагаемые ЛенРТК к утверждению на 2020-2024 годы, определены с учетом финансовых потребностей по реализации утвержденной ЛенРТК производственной программы по обеспечению услугой водоснабжения потребителей </w:t>
      </w:r>
      <w:r w:rsidRPr="00A85EA2">
        <w:rPr>
          <w:rFonts w:eastAsia="Calibri"/>
          <w:sz w:val="24"/>
          <w:szCs w:val="24"/>
          <w:lang w:eastAsia="en-US"/>
        </w:rPr>
        <w:t>муниципального образования «</w:t>
      </w:r>
      <w:r w:rsidRPr="00A85EA2">
        <w:rPr>
          <w:sz w:val="24"/>
          <w:szCs w:val="24"/>
          <w:lang w:eastAsia="ar-SA"/>
        </w:rPr>
        <w:t xml:space="preserve">Морозовское городское поселение» </w:t>
      </w:r>
      <w:r w:rsidRPr="00A85EA2">
        <w:rPr>
          <w:sz w:val="24"/>
          <w:szCs w:val="24"/>
        </w:rPr>
        <w:t>Всеволожского муниципального района Ленинградской области.</w:t>
      </w:r>
    </w:p>
    <w:p w:rsidR="00A85EA2" w:rsidRPr="00A85EA2" w:rsidRDefault="00A85EA2" w:rsidP="00A85EA2">
      <w:pPr>
        <w:ind w:firstLine="426"/>
        <w:jc w:val="both"/>
        <w:rPr>
          <w:sz w:val="24"/>
          <w:szCs w:val="24"/>
        </w:rPr>
      </w:pPr>
      <w:r w:rsidRPr="00A85EA2">
        <w:rPr>
          <w:sz w:val="24"/>
          <w:szCs w:val="24"/>
        </w:rPr>
        <w:t xml:space="preserve">ЛенРТК проведена экспертиза плановой себестоимости услуги в сфере водоснабжения, предусмотренной </w:t>
      </w:r>
      <w:r w:rsidRPr="00A85EA2">
        <w:rPr>
          <w:sz w:val="24"/>
          <w:szCs w:val="24"/>
          <w:lang w:eastAsia="ar-SA"/>
        </w:rPr>
        <w:t>ООО «Флагман»</w:t>
      </w:r>
      <w:r w:rsidRPr="00A85EA2">
        <w:rPr>
          <w:sz w:val="24"/>
          <w:szCs w:val="24"/>
        </w:rPr>
        <w:t xml:space="preserve"> на 2020 год, результаты которой представлены в таблице:</w:t>
      </w:r>
    </w:p>
    <w:tbl>
      <w:tblPr>
        <w:tblW w:w="10348" w:type="dxa"/>
        <w:tblInd w:w="-34" w:type="dxa"/>
        <w:tblLayout w:type="fixed"/>
        <w:tblLook w:val="0000" w:firstRow="0" w:lastRow="0" w:firstColumn="0" w:lastColumn="0" w:noHBand="0" w:noVBand="0"/>
      </w:tblPr>
      <w:tblGrid>
        <w:gridCol w:w="709"/>
        <w:gridCol w:w="2410"/>
        <w:gridCol w:w="1134"/>
        <w:gridCol w:w="1418"/>
        <w:gridCol w:w="1275"/>
        <w:gridCol w:w="1134"/>
        <w:gridCol w:w="2268"/>
      </w:tblGrid>
      <w:tr w:rsidR="00A85EA2" w:rsidRPr="00A85EA2" w:rsidTr="004B4AF9">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 п/п</w:t>
            </w:r>
          </w:p>
        </w:tc>
        <w:tc>
          <w:tcPr>
            <w:tcW w:w="2410"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Наименование</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Ед. изм.</w:t>
            </w:r>
          </w:p>
        </w:tc>
        <w:tc>
          <w:tcPr>
            <w:tcW w:w="1418"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ind w:right="-52"/>
              <w:jc w:val="center"/>
            </w:pPr>
            <w:r w:rsidRPr="00A85EA2">
              <w:t xml:space="preserve">План Организации </w:t>
            </w:r>
          </w:p>
        </w:tc>
        <w:tc>
          <w:tcPr>
            <w:tcW w:w="1275"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ind w:right="-52"/>
              <w:jc w:val="center"/>
            </w:pPr>
            <w:r w:rsidRPr="00A85EA2">
              <w:t xml:space="preserve">Принято ЛенРТК </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ind w:right="-52"/>
              <w:jc w:val="center"/>
            </w:pPr>
            <w:r w:rsidRPr="00A85EA2">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EA2" w:rsidRPr="00A85EA2" w:rsidRDefault="00A85EA2" w:rsidP="00A85EA2">
            <w:pPr>
              <w:snapToGrid w:val="0"/>
              <w:ind w:right="-52"/>
              <w:jc w:val="center"/>
            </w:pPr>
            <w:r w:rsidRPr="00A85EA2">
              <w:t>Причины отклонения,</w:t>
            </w:r>
            <w:r w:rsidRPr="00A85EA2">
              <w:br/>
              <w:t xml:space="preserve">обоснование </w:t>
            </w:r>
          </w:p>
        </w:tc>
      </w:tr>
      <w:tr w:rsidR="00A85EA2" w:rsidRPr="00A85EA2" w:rsidTr="004B4AF9">
        <w:trPr>
          <w:trHeight w:val="923"/>
        </w:trPr>
        <w:tc>
          <w:tcPr>
            <w:tcW w:w="709" w:type="dxa"/>
            <w:tcBorders>
              <w:top w:val="single" w:sz="4" w:space="0" w:color="000000"/>
              <w:left w:val="single" w:sz="4" w:space="0" w:color="000000"/>
              <w:bottom w:val="single" w:sz="4" w:space="0" w:color="auto"/>
            </w:tcBorders>
            <w:shd w:val="clear" w:color="auto" w:fill="auto"/>
            <w:vAlign w:val="center"/>
          </w:tcPr>
          <w:p w:rsidR="00A85EA2" w:rsidRPr="00A85EA2" w:rsidRDefault="00A85EA2" w:rsidP="00A85EA2">
            <w:pPr>
              <w:snapToGrid w:val="0"/>
              <w:jc w:val="center"/>
            </w:pPr>
            <w:r w:rsidRPr="00A85EA2">
              <w:t>1</w:t>
            </w:r>
          </w:p>
        </w:tc>
        <w:tc>
          <w:tcPr>
            <w:tcW w:w="2410" w:type="dxa"/>
            <w:tcBorders>
              <w:top w:val="single" w:sz="4" w:space="0" w:color="000000"/>
              <w:left w:val="single" w:sz="4" w:space="0" w:color="000000"/>
              <w:bottom w:val="single" w:sz="4" w:space="0" w:color="auto"/>
            </w:tcBorders>
            <w:shd w:val="clear" w:color="auto" w:fill="auto"/>
            <w:vAlign w:val="center"/>
          </w:tcPr>
          <w:p w:rsidR="00A85EA2" w:rsidRPr="00A85EA2" w:rsidRDefault="00A85EA2" w:rsidP="00A85EA2">
            <w:pPr>
              <w:snapToGrid w:val="0"/>
            </w:pPr>
            <w:r w:rsidRPr="00A85EA2">
              <w:t>Расходы на сырье и материалы</w:t>
            </w:r>
          </w:p>
        </w:tc>
        <w:tc>
          <w:tcPr>
            <w:tcW w:w="1134" w:type="dxa"/>
            <w:tcBorders>
              <w:top w:val="single" w:sz="4" w:space="0" w:color="000000"/>
              <w:left w:val="single" w:sz="4" w:space="0" w:color="000000"/>
              <w:bottom w:val="single" w:sz="4" w:space="0" w:color="auto"/>
            </w:tcBorders>
            <w:shd w:val="clear" w:color="auto" w:fill="auto"/>
            <w:vAlign w:val="center"/>
          </w:tcPr>
          <w:p w:rsidR="00A85EA2" w:rsidRPr="00A85EA2" w:rsidRDefault="00A85EA2" w:rsidP="00A85EA2">
            <w:pPr>
              <w:snapToGrid w:val="0"/>
              <w:jc w:val="center"/>
            </w:pPr>
            <w:r w:rsidRPr="00A85EA2">
              <w:t>тыс.руб.</w:t>
            </w:r>
          </w:p>
        </w:tc>
        <w:tc>
          <w:tcPr>
            <w:tcW w:w="1418" w:type="dxa"/>
            <w:tcBorders>
              <w:top w:val="single" w:sz="4" w:space="0" w:color="000000"/>
              <w:left w:val="single" w:sz="4" w:space="0" w:color="000000"/>
              <w:bottom w:val="single" w:sz="4" w:space="0" w:color="auto"/>
            </w:tcBorders>
            <w:shd w:val="clear" w:color="auto" w:fill="auto"/>
            <w:vAlign w:val="center"/>
          </w:tcPr>
          <w:p w:rsidR="00A85EA2" w:rsidRPr="00A85EA2" w:rsidRDefault="00A85EA2" w:rsidP="00A85EA2">
            <w:pPr>
              <w:jc w:val="center"/>
              <w:rPr>
                <w:color w:val="000000"/>
                <w:sz w:val="24"/>
                <w:szCs w:val="24"/>
                <w:lang w:eastAsia="ar-SA"/>
              </w:rPr>
            </w:pPr>
            <w:r w:rsidRPr="00A85EA2">
              <w:rPr>
                <w:color w:val="000000"/>
                <w:lang w:eastAsia="ar-SA"/>
              </w:rPr>
              <w:t>2986,64</w:t>
            </w:r>
          </w:p>
        </w:tc>
        <w:tc>
          <w:tcPr>
            <w:tcW w:w="1275" w:type="dxa"/>
            <w:tcBorders>
              <w:top w:val="single" w:sz="4" w:space="0" w:color="000000"/>
              <w:left w:val="single" w:sz="4" w:space="0" w:color="000000"/>
              <w:bottom w:val="single" w:sz="4" w:space="0" w:color="auto"/>
            </w:tcBorders>
            <w:shd w:val="clear" w:color="auto" w:fill="auto"/>
            <w:vAlign w:val="center"/>
          </w:tcPr>
          <w:p w:rsidR="00A85EA2" w:rsidRPr="00A85EA2" w:rsidRDefault="00A85EA2" w:rsidP="00A85EA2">
            <w:pPr>
              <w:jc w:val="center"/>
              <w:rPr>
                <w:color w:val="000000"/>
                <w:sz w:val="24"/>
                <w:szCs w:val="24"/>
                <w:lang w:eastAsia="ar-SA"/>
              </w:rPr>
            </w:pPr>
            <w:r w:rsidRPr="00A85EA2">
              <w:rPr>
                <w:color w:val="000000"/>
                <w:lang w:eastAsia="ar-SA"/>
              </w:rPr>
              <w:t>2986,64</w:t>
            </w:r>
          </w:p>
        </w:tc>
        <w:tc>
          <w:tcPr>
            <w:tcW w:w="1134" w:type="dxa"/>
            <w:tcBorders>
              <w:top w:val="single" w:sz="4" w:space="0" w:color="000000"/>
              <w:left w:val="single" w:sz="4" w:space="0" w:color="000000"/>
              <w:bottom w:val="single" w:sz="4" w:space="0" w:color="auto"/>
            </w:tcBorders>
            <w:shd w:val="clear" w:color="auto" w:fill="auto"/>
            <w:vAlign w:val="center"/>
          </w:tcPr>
          <w:p w:rsidR="00A85EA2" w:rsidRPr="00A85EA2" w:rsidRDefault="00A85EA2" w:rsidP="00A85EA2">
            <w:pPr>
              <w:snapToGrid w:val="0"/>
              <w:jc w:val="center"/>
            </w:pPr>
            <w:r w:rsidRPr="00A85EA2">
              <w:t>-</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A85EA2" w:rsidRPr="00A85EA2" w:rsidRDefault="00A85EA2" w:rsidP="00A85EA2">
            <w:pPr>
              <w:snapToGrid w:val="0"/>
              <w:ind w:right="-53"/>
              <w:jc w:val="center"/>
              <w:rPr>
                <w:sz w:val="18"/>
                <w:szCs w:val="18"/>
              </w:rPr>
            </w:pPr>
            <w:r w:rsidRPr="00A85EA2">
              <w:rPr>
                <w:sz w:val="18"/>
                <w:szCs w:val="18"/>
              </w:rPr>
              <w:t>-</w:t>
            </w:r>
          </w:p>
        </w:tc>
      </w:tr>
      <w:tr w:rsidR="00A85EA2" w:rsidRPr="00A85EA2" w:rsidTr="004B4AF9">
        <w:trPr>
          <w:trHeight w:val="643"/>
        </w:trPr>
        <w:tc>
          <w:tcPr>
            <w:tcW w:w="709"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1.1</w:t>
            </w:r>
          </w:p>
        </w:tc>
        <w:tc>
          <w:tcPr>
            <w:tcW w:w="2410"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pPr>
            <w:r w:rsidRPr="00A85EA2">
              <w:t xml:space="preserve">Реагенты </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color w:val="000000"/>
                <w:sz w:val="24"/>
                <w:szCs w:val="24"/>
                <w:lang w:eastAsia="ar-SA"/>
              </w:rPr>
            </w:pPr>
            <w:r w:rsidRPr="00A85EA2">
              <w:rPr>
                <w:color w:val="000000"/>
                <w:lang w:eastAsia="ar-SA"/>
              </w:rPr>
              <w:t>1745,06</w:t>
            </w:r>
          </w:p>
        </w:tc>
        <w:tc>
          <w:tcPr>
            <w:tcW w:w="1275"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color w:val="000000"/>
                <w:sz w:val="24"/>
                <w:szCs w:val="24"/>
                <w:lang w:eastAsia="ar-SA"/>
              </w:rPr>
            </w:pPr>
            <w:r w:rsidRPr="00A85EA2">
              <w:rPr>
                <w:color w:val="000000"/>
                <w:lang w:eastAsia="ar-SA"/>
              </w:rPr>
              <w:t>1745,06</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bCs/>
                <w:color w:val="000000"/>
                <w:lang w:eastAsia="ar-SA"/>
              </w:rPr>
            </w:pPr>
            <w:r w:rsidRPr="00A85EA2">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EA2" w:rsidRPr="00A85EA2" w:rsidRDefault="00A85EA2" w:rsidP="00A85EA2">
            <w:pPr>
              <w:snapToGrid w:val="0"/>
              <w:ind w:right="-53"/>
              <w:jc w:val="center"/>
              <w:rPr>
                <w:bCs/>
                <w:color w:val="000000"/>
                <w:sz w:val="18"/>
                <w:szCs w:val="18"/>
                <w:lang w:eastAsia="ar-SA"/>
              </w:rPr>
            </w:pPr>
            <w:r w:rsidRPr="00A85EA2">
              <w:rPr>
                <w:bCs/>
                <w:color w:val="000000"/>
                <w:sz w:val="18"/>
                <w:szCs w:val="18"/>
                <w:lang w:eastAsia="ar-SA"/>
              </w:rPr>
              <w:t>-</w:t>
            </w:r>
          </w:p>
        </w:tc>
      </w:tr>
      <w:tr w:rsidR="00A85EA2" w:rsidRPr="00A85EA2" w:rsidTr="004B4AF9">
        <w:trPr>
          <w:trHeight w:val="643"/>
        </w:trPr>
        <w:tc>
          <w:tcPr>
            <w:tcW w:w="709"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2</w:t>
            </w:r>
          </w:p>
        </w:tc>
        <w:tc>
          <w:tcPr>
            <w:tcW w:w="2410"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pPr>
            <w:r w:rsidRPr="00A85EA2">
              <w:t>Расходы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8647,14</w:t>
            </w:r>
          </w:p>
        </w:tc>
        <w:tc>
          <w:tcPr>
            <w:tcW w:w="1275"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10307,60</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bCs/>
                <w:color w:val="000000"/>
                <w:lang w:eastAsia="ar-SA"/>
              </w:rPr>
            </w:pPr>
            <w:r w:rsidRPr="00A85EA2">
              <w:rPr>
                <w:bCs/>
                <w:color w:val="000000"/>
                <w:lang w:eastAsia="ar-SA"/>
              </w:rPr>
              <w:t>+1660,46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EA2" w:rsidRPr="00A85EA2" w:rsidRDefault="00A85EA2" w:rsidP="00A85EA2">
            <w:pPr>
              <w:snapToGrid w:val="0"/>
              <w:ind w:right="-53"/>
              <w:rPr>
                <w:sz w:val="18"/>
                <w:szCs w:val="18"/>
                <w:lang w:eastAsia="ar-SA"/>
              </w:rPr>
            </w:pPr>
            <w:r w:rsidRPr="00A85EA2">
              <w:rPr>
                <w:sz w:val="18"/>
                <w:szCs w:val="18"/>
                <w:lang w:eastAsia="ar-SA"/>
              </w:rPr>
              <w:t>ООО «Флагман» представило в ЛенРТК договор энергоснабжения от 01.06.2012 № 44115, заключенный с ОАО «Петербургская сбытовая компания».</w:t>
            </w:r>
          </w:p>
          <w:p w:rsidR="00A85EA2" w:rsidRPr="00A85EA2" w:rsidRDefault="00A85EA2" w:rsidP="00A85EA2">
            <w:pPr>
              <w:snapToGrid w:val="0"/>
              <w:ind w:right="-53"/>
              <w:rPr>
                <w:sz w:val="18"/>
                <w:szCs w:val="18"/>
              </w:rPr>
            </w:pPr>
            <w:r w:rsidRPr="00A85EA2">
              <w:rPr>
                <w:sz w:val="18"/>
                <w:szCs w:val="18"/>
              </w:rPr>
              <w:t xml:space="preserve">Расходы определены исходя из объемов электрической энергии на технологические нужды, на </w:t>
            </w:r>
          </w:p>
          <w:p w:rsidR="00A85EA2" w:rsidRPr="00A85EA2" w:rsidRDefault="00A85EA2" w:rsidP="00A85EA2">
            <w:pPr>
              <w:snapToGrid w:val="0"/>
              <w:ind w:right="-53"/>
              <w:rPr>
                <w:bCs/>
                <w:color w:val="000000"/>
                <w:sz w:val="18"/>
                <w:szCs w:val="18"/>
                <w:lang w:eastAsia="ar-SA"/>
              </w:rPr>
            </w:pPr>
            <w:r w:rsidRPr="00A85EA2">
              <w:rPr>
                <w:sz w:val="18"/>
                <w:szCs w:val="18"/>
              </w:rPr>
              <w:t>общепроизводственные нужды, и ожидаемого тарифа на электрическую энергию 2019 г. ООО «Флагман» с учетом Сценарных условий</w:t>
            </w:r>
          </w:p>
        </w:tc>
      </w:tr>
      <w:tr w:rsidR="00A85EA2" w:rsidRPr="00A85EA2" w:rsidTr="004B4AF9">
        <w:trPr>
          <w:trHeight w:val="643"/>
        </w:trPr>
        <w:tc>
          <w:tcPr>
            <w:tcW w:w="709"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3</w:t>
            </w:r>
          </w:p>
        </w:tc>
        <w:tc>
          <w:tcPr>
            <w:tcW w:w="2410"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pPr>
            <w:r w:rsidRPr="00A85EA2">
              <w:t xml:space="preserve">Расходы на оплату труда основного </w:t>
            </w:r>
            <w:r w:rsidRPr="00A85EA2">
              <w:lastRenderedPageBreak/>
              <w:t>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lastRenderedPageBreak/>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4282,62</w:t>
            </w:r>
          </w:p>
        </w:tc>
        <w:tc>
          <w:tcPr>
            <w:tcW w:w="1275"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4282,62</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bCs/>
                <w:color w:val="000000"/>
                <w:lang w:eastAsia="ar-SA"/>
              </w:rPr>
            </w:pPr>
            <w:r w:rsidRPr="00A85EA2">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EA2" w:rsidRPr="00A85EA2" w:rsidRDefault="00A85EA2" w:rsidP="00A85EA2">
            <w:pPr>
              <w:snapToGrid w:val="0"/>
              <w:ind w:right="-53"/>
              <w:jc w:val="center"/>
              <w:rPr>
                <w:bCs/>
                <w:color w:val="000000"/>
                <w:sz w:val="18"/>
                <w:szCs w:val="18"/>
                <w:lang w:eastAsia="ar-SA"/>
              </w:rPr>
            </w:pPr>
            <w:r w:rsidRPr="00A85EA2">
              <w:rPr>
                <w:bCs/>
                <w:color w:val="000000"/>
                <w:sz w:val="18"/>
                <w:szCs w:val="18"/>
                <w:lang w:eastAsia="ar-SA"/>
              </w:rPr>
              <w:t>-</w:t>
            </w:r>
          </w:p>
        </w:tc>
      </w:tr>
      <w:tr w:rsidR="00A85EA2" w:rsidRPr="00A85EA2" w:rsidTr="004B4AF9">
        <w:trPr>
          <w:trHeight w:val="643"/>
        </w:trPr>
        <w:tc>
          <w:tcPr>
            <w:tcW w:w="709"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lastRenderedPageBreak/>
              <w:t>4</w:t>
            </w:r>
          </w:p>
        </w:tc>
        <w:tc>
          <w:tcPr>
            <w:tcW w:w="2410"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pPr>
            <w:r w:rsidRPr="00A85EA2">
              <w:t>Отчисления на социальное страхование</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1293,35</w:t>
            </w:r>
          </w:p>
        </w:tc>
        <w:tc>
          <w:tcPr>
            <w:tcW w:w="1275"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1293,35</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bCs/>
                <w:color w:val="000000"/>
                <w:lang w:eastAsia="ar-SA"/>
              </w:rPr>
            </w:pPr>
            <w:r w:rsidRPr="00A85EA2">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EA2" w:rsidRPr="00A85EA2" w:rsidRDefault="00A85EA2" w:rsidP="00A85EA2">
            <w:pPr>
              <w:snapToGrid w:val="0"/>
              <w:ind w:right="-53"/>
              <w:jc w:val="center"/>
              <w:rPr>
                <w:bCs/>
                <w:color w:val="000000"/>
                <w:sz w:val="18"/>
                <w:szCs w:val="18"/>
                <w:lang w:eastAsia="ar-SA"/>
              </w:rPr>
            </w:pPr>
            <w:r w:rsidRPr="00A85EA2">
              <w:rPr>
                <w:bCs/>
                <w:color w:val="000000"/>
                <w:sz w:val="18"/>
                <w:szCs w:val="18"/>
                <w:lang w:eastAsia="ar-SA"/>
              </w:rPr>
              <w:t>-</w:t>
            </w:r>
          </w:p>
        </w:tc>
      </w:tr>
      <w:tr w:rsidR="00A85EA2" w:rsidRPr="00A85EA2" w:rsidTr="004B4AF9">
        <w:trPr>
          <w:trHeight w:val="643"/>
        </w:trPr>
        <w:tc>
          <w:tcPr>
            <w:tcW w:w="709"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5</w:t>
            </w:r>
          </w:p>
        </w:tc>
        <w:tc>
          <w:tcPr>
            <w:tcW w:w="2410"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pPr>
            <w:r w:rsidRPr="00A85EA2">
              <w:t>Расходы на арендную плату, лизинговые платежи</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3548,40</w:t>
            </w:r>
          </w:p>
        </w:tc>
        <w:tc>
          <w:tcPr>
            <w:tcW w:w="1275"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3548,40</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lang w:eastAsia="ar-SA"/>
              </w:rPr>
            </w:pPr>
            <w:r w:rsidRPr="00A85EA2">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EA2" w:rsidRPr="00A85EA2" w:rsidRDefault="00A85EA2" w:rsidP="00A85EA2">
            <w:pPr>
              <w:rPr>
                <w:bCs/>
                <w:color w:val="000000"/>
                <w:sz w:val="18"/>
                <w:szCs w:val="18"/>
                <w:lang w:eastAsia="ar-SA"/>
              </w:rPr>
            </w:pPr>
            <w:r w:rsidRPr="00A85EA2">
              <w:rPr>
                <w:bCs/>
                <w:color w:val="000000"/>
                <w:sz w:val="18"/>
                <w:szCs w:val="18"/>
                <w:lang w:eastAsia="ar-SA"/>
              </w:rPr>
              <w:t>Расходы приняты на основании представленных в ЛенРТК документов:</w:t>
            </w:r>
          </w:p>
          <w:p w:rsidR="00A85EA2" w:rsidRPr="00A85EA2" w:rsidRDefault="00A85EA2" w:rsidP="00A85EA2">
            <w:pPr>
              <w:rPr>
                <w:sz w:val="18"/>
                <w:szCs w:val="18"/>
                <w:lang w:eastAsia="ar-SA"/>
              </w:rPr>
            </w:pPr>
            <w:r w:rsidRPr="00A85EA2">
              <w:rPr>
                <w:bCs/>
                <w:color w:val="000000"/>
                <w:sz w:val="18"/>
                <w:szCs w:val="18"/>
                <w:lang w:eastAsia="ar-SA"/>
              </w:rPr>
              <w:t xml:space="preserve">- договор </w:t>
            </w:r>
            <w:r w:rsidRPr="00A85EA2">
              <w:rPr>
                <w:sz w:val="18"/>
                <w:szCs w:val="18"/>
                <w:lang w:eastAsia="ar-SA"/>
              </w:rPr>
              <w:t>от 01.11.2013 № б/н (расчет арендной платы);</w:t>
            </w:r>
          </w:p>
          <w:p w:rsidR="00A85EA2" w:rsidRPr="00A85EA2" w:rsidRDefault="00A85EA2" w:rsidP="00A85EA2">
            <w:pPr>
              <w:rPr>
                <w:sz w:val="18"/>
                <w:szCs w:val="18"/>
                <w:lang w:eastAsia="ar-SA"/>
              </w:rPr>
            </w:pPr>
            <w:r w:rsidRPr="00A85EA2">
              <w:rPr>
                <w:sz w:val="18"/>
                <w:szCs w:val="18"/>
                <w:lang w:eastAsia="ar-SA"/>
              </w:rPr>
              <w:t>- договор от10.01.2018 № б/н (расчет арендной платы)</w:t>
            </w:r>
          </w:p>
        </w:tc>
      </w:tr>
      <w:tr w:rsidR="00A85EA2" w:rsidRPr="00A85EA2" w:rsidTr="004B4AF9">
        <w:trPr>
          <w:trHeight w:val="643"/>
        </w:trPr>
        <w:tc>
          <w:tcPr>
            <w:tcW w:w="709"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6</w:t>
            </w:r>
          </w:p>
        </w:tc>
        <w:tc>
          <w:tcPr>
            <w:tcW w:w="2410"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pPr>
            <w:r w:rsidRPr="00A85EA2">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7004,30</w:t>
            </w:r>
          </w:p>
        </w:tc>
        <w:tc>
          <w:tcPr>
            <w:tcW w:w="1275"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4580,00</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lang w:eastAsia="ar-SA"/>
              </w:rPr>
            </w:pPr>
            <w:r w:rsidRPr="00A85EA2">
              <w:rPr>
                <w:bCs/>
                <w:color w:val="000000"/>
                <w:lang w:eastAsia="ar-SA"/>
              </w:rPr>
              <w:t>-2424,30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EA2" w:rsidRPr="00A85EA2" w:rsidRDefault="00A85EA2" w:rsidP="00A85EA2">
            <w:pPr>
              <w:rPr>
                <w:sz w:val="18"/>
                <w:szCs w:val="18"/>
                <w:lang w:eastAsia="ar-SA"/>
              </w:rPr>
            </w:pPr>
            <w:r w:rsidRPr="00A85EA2">
              <w:rPr>
                <w:sz w:val="18"/>
                <w:szCs w:val="18"/>
                <w:lang w:eastAsia="ar-SA"/>
              </w:rPr>
              <w:t>Расходы откорректированы с учетом требований статьи 3 Федерального закона от 07.11.2011 № 416-ФЗ «О водоснабжении и водоотведении</w:t>
            </w:r>
            <w:r w:rsidRPr="00A85EA2">
              <w:rPr>
                <w:lang w:eastAsia="ar-SA"/>
              </w:rPr>
              <w:t>»</w:t>
            </w:r>
          </w:p>
        </w:tc>
      </w:tr>
      <w:tr w:rsidR="00A85EA2" w:rsidRPr="00A85EA2" w:rsidTr="004B4AF9">
        <w:trPr>
          <w:trHeight w:val="643"/>
        </w:trPr>
        <w:tc>
          <w:tcPr>
            <w:tcW w:w="709"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7</w:t>
            </w:r>
          </w:p>
        </w:tc>
        <w:tc>
          <w:tcPr>
            <w:tcW w:w="2410"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pPr>
            <w:r w:rsidRPr="00A85EA2">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1300,00</w:t>
            </w:r>
          </w:p>
        </w:tc>
        <w:tc>
          <w:tcPr>
            <w:tcW w:w="1275"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1300,00</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lang w:eastAsia="ar-SA"/>
              </w:rPr>
            </w:pPr>
            <w:r w:rsidRPr="00A85EA2">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EA2" w:rsidRPr="00A85EA2" w:rsidRDefault="00A85EA2" w:rsidP="00A85EA2">
            <w:pPr>
              <w:ind w:right="-53"/>
              <w:jc w:val="center"/>
              <w:rPr>
                <w:bCs/>
                <w:color w:val="000000"/>
                <w:sz w:val="18"/>
                <w:szCs w:val="18"/>
                <w:lang w:eastAsia="ar-SA"/>
              </w:rPr>
            </w:pPr>
            <w:r w:rsidRPr="00A85EA2">
              <w:rPr>
                <w:bCs/>
                <w:color w:val="000000"/>
                <w:sz w:val="18"/>
                <w:szCs w:val="18"/>
                <w:lang w:eastAsia="ar-SA"/>
              </w:rPr>
              <w:t>-</w:t>
            </w:r>
          </w:p>
        </w:tc>
      </w:tr>
      <w:tr w:rsidR="00A85EA2" w:rsidRPr="00A85EA2" w:rsidTr="004B4AF9">
        <w:trPr>
          <w:trHeight w:val="56"/>
        </w:trPr>
        <w:tc>
          <w:tcPr>
            <w:tcW w:w="709"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8</w:t>
            </w:r>
          </w:p>
        </w:tc>
        <w:tc>
          <w:tcPr>
            <w:tcW w:w="2410"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pPr>
            <w:r w:rsidRPr="00A85EA2">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4093,51</w:t>
            </w:r>
          </w:p>
        </w:tc>
        <w:tc>
          <w:tcPr>
            <w:tcW w:w="1275"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4065,86</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lang w:eastAsia="ar-SA"/>
              </w:rPr>
            </w:pPr>
            <w:r w:rsidRPr="00A85EA2">
              <w:rPr>
                <w:bCs/>
                <w:color w:val="000000"/>
                <w:lang w:eastAsia="ar-SA"/>
              </w:rPr>
              <w:t>-27,65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EA2" w:rsidRPr="00A85EA2" w:rsidRDefault="00A85EA2" w:rsidP="00A85EA2">
            <w:pPr>
              <w:ind w:right="-53"/>
              <w:rPr>
                <w:bCs/>
                <w:color w:val="000000"/>
                <w:sz w:val="18"/>
                <w:szCs w:val="18"/>
                <w:lang w:eastAsia="ar-SA"/>
              </w:rPr>
            </w:pPr>
            <w:r w:rsidRPr="00A85EA2">
              <w:rPr>
                <w:sz w:val="18"/>
                <w:szCs w:val="18"/>
                <w:lang w:eastAsia="ar-SA"/>
              </w:rPr>
              <w:t>Цеховые расходы приняты исходя из фактических данных ООО «Флагман» за 2018 год с учетом Сценарных условий</w:t>
            </w:r>
          </w:p>
        </w:tc>
      </w:tr>
      <w:tr w:rsidR="00A85EA2" w:rsidRPr="00A85EA2" w:rsidTr="004B4AF9">
        <w:trPr>
          <w:trHeight w:val="643"/>
        </w:trPr>
        <w:tc>
          <w:tcPr>
            <w:tcW w:w="709"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9</w:t>
            </w:r>
          </w:p>
        </w:tc>
        <w:tc>
          <w:tcPr>
            <w:tcW w:w="2410"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pPr>
            <w:r w:rsidRPr="00A85EA2">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4093,51</w:t>
            </w:r>
          </w:p>
        </w:tc>
        <w:tc>
          <w:tcPr>
            <w:tcW w:w="1275"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638,96</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lang w:eastAsia="ar-SA"/>
              </w:rPr>
            </w:pPr>
            <w:r w:rsidRPr="00A85EA2">
              <w:rPr>
                <w:bCs/>
                <w:color w:val="000000"/>
                <w:lang w:eastAsia="ar-SA"/>
              </w:rPr>
              <w:t>-3454,55</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EA2" w:rsidRPr="00A85EA2" w:rsidRDefault="00A85EA2" w:rsidP="00A85EA2">
            <w:pPr>
              <w:snapToGrid w:val="0"/>
              <w:rPr>
                <w:sz w:val="18"/>
                <w:szCs w:val="18"/>
                <w:lang w:eastAsia="ar-SA"/>
              </w:rPr>
            </w:pPr>
            <w:r w:rsidRPr="00A85EA2">
              <w:rPr>
                <w:sz w:val="18"/>
                <w:szCs w:val="18"/>
                <w:lang w:eastAsia="ar-SA"/>
              </w:rPr>
              <w:t xml:space="preserve">Прочие прямые расходы приняты исходя из фактических данных ООО «Флагман» за 2018 год с учетом Сценарных условий. </w:t>
            </w:r>
          </w:p>
          <w:p w:rsidR="00A85EA2" w:rsidRPr="00A85EA2" w:rsidRDefault="00A85EA2" w:rsidP="00A85EA2">
            <w:pPr>
              <w:snapToGrid w:val="0"/>
              <w:rPr>
                <w:sz w:val="18"/>
                <w:szCs w:val="18"/>
                <w:lang w:eastAsia="ar-SA"/>
              </w:rPr>
            </w:pPr>
            <w:r w:rsidRPr="00A85EA2">
              <w:rPr>
                <w:sz w:val="18"/>
                <w:szCs w:val="18"/>
                <w:lang w:eastAsia="ar-SA"/>
              </w:rPr>
              <w:t xml:space="preserve">При этом ввиду отсутствия обосновывающих документов не приняты расходы на страхование опасных объектов (основание п. 30 Правил </w:t>
            </w:r>
            <w:r w:rsidRPr="00A85EA2">
              <w:rPr>
                <w:rFonts w:eastAsia="Calibri"/>
                <w:sz w:val="18"/>
                <w:szCs w:val="18"/>
                <w:lang w:eastAsia="en-US"/>
              </w:rPr>
              <w:t>регулирования тарифов в сфере водоснабжения и водоотведения,</w:t>
            </w:r>
            <w:r w:rsidRPr="00A85EA2">
              <w:rPr>
                <w:sz w:val="18"/>
                <w:szCs w:val="18"/>
                <w:lang w:eastAsia="ar-SA"/>
              </w:rPr>
              <w:t xml:space="preserve"> утвержденных Постановлением № 406).</w:t>
            </w:r>
          </w:p>
          <w:p w:rsidR="00A85EA2" w:rsidRPr="00A85EA2" w:rsidRDefault="00A85EA2" w:rsidP="00A85EA2">
            <w:pPr>
              <w:snapToGrid w:val="0"/>
              <w:rPr>
                <w:sz w:val="18"/>
                <w:szCs w:val="18"/>
                <w:lang w:eastAsia="ar-SA"/>
              </w:rPr>
            </w:pPr>
            <w:r w:rsidRPr="00A85EA2">
              <w:rPr>
                <w:sz w:val="18"/>
                <w:szCs w:val="18"/>
                <w:lang w:eastAsia="ar-SA"/>
              </w:rPr>
              <w:t>Кроме того, ООО «Флагман» указал в статье «Прочие прямые расходы» водный налог, транспортный налог и налог на имущество, которые уже отражены в статье «Расходы по налогам и сборам»</w:t>
            </w:r>
          </w:p>
        </w:tc>
      </w:tr>
      <w:tr w:rsidR="00A85EA2" w:rsidRPr="00A85EA2" w:rsidTr="004B4AF9">
        <w:trPr>
          <w:trHeight w:val="643"/>
        </w:trPr>
        <w:tc>
          <w:tcPr>
            <w:tcW w:w="709"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10</w:t>
            </w:r>
          </w:p>
        </w:tc>
        <w:tc>
          <w:tcPr>
            <w:tcW w:w="2410"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pPr>
            <w:r w:rsidRPr="00A85EA2">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1454,58</w:t>
            </w:r>
          </w:p>
        </w:tc>
        <w:tc>
          <w:tcPr>
            <w:tcW w:w="1275"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1454,58</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lang w:eastAsia="ar-SA"/>
              </w:rPr>
            </w:pPr>
            <w:r w:rsidRPr="00A85EA2">
              <w:rPr>
                <w:bCs/>
                <w:color w:val="000000"/>
                <w:lang w:eastAsia="ar-SA"/>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EA2" w:rsidRPr="00A85EA2" w:rsidRDefault="00A85EA2" w:rsidP="00A85EA2">
            <w:pPr>
              <w:snapToGrid w:val="0"/>
              <w:rPr>
                <w:sz w:val="18"/>
                <w:szCs w:val="18"/>
                <w:lang w:eastAsia="ar-SA"/>
              </w:rPr>
            </w:pPr>
            <w:r w:rsidRPr="00A85EA2">
              <w:rPr>
                <w:sz w:val="18"/>
                <w:szCs w:val="18"/>
              </w:rPr>
              <w:t>Общехозяйственные расходы</w:t>
            </w:r>
            <w:r w:rsidRPr="00A85EA2">
              <w:rPr>
                <w:sz w:val="18"/>
                <w:szCs w:val="18"/>
                <w:lang w:eastAsia="ar-SA"/>
              </w:rPr>
              <w:t xml:space="preserve"> приняты исходя из фактических данных ООО «Флагман» за 2018 год с учетом Сценарных условий</w:t>
            </w:r>
          </w:p>
        </w:tc>
      </w:tr>
      <w:tr w:rsidR="00A85EA2" w:rsidRPr="00A85EA2" w:rsidTr="004B4AF9">
        <w:trPr>
          <w:trHeight w:val="643"/>
        </w:trPr>
        <w:tc>
          <w:tcPr>
            <w:tcW w:w="709"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11</w:t>
            </w:r>
          </w:p>
        </w:tc>
        <w:tc>
          <w:tcPr>
            <w:tcW w:w="2410"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pPr>
            <w:r w:rsidRPr="00A85EA2">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pPr>
            <w:r w:rsidRPr="00A85EA2">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3354,40</w:t>
            </w:r>
          </w:p>
        </w:tc>
        <w:tc>
          <w:tcPr>
            <w:tcW w:w="1275"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bCs/>
                <w:color w:val="000000"/>
                <w:sz w:val="24"/>
                <w:szCs w:val="24"/>
                <w:lang w:eastAsia="ar-SA"/>
              </w:rPr>
            </w:pPr>
            <w:r w:rsidRPr="00A85EA2">
              <w:rPr>
                <w:bCs/>
                <w:color w:val="000000"/>
                <w:lang w:eastAsia="ar-SA"/>
              </w:rPr>
              <w:t>1383,77</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color w:val="000000"/>
                <w:lang w:eastAsia="ar-SA"/>
              </w:rPr>
            </w:pPr>
            <w:r w:rsidRPr="00A85EA2">
              <w:rPr>
                <w:color w:val="000000"/>
                <w:lang w:eastAsia="ar-SA"/>
              </w:rPr>
              <w:t>-1970,63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EA2" w:rsidRPr="00A85EA2" w:rsidRDefault="00A85EA2" w:rsidP="00A85EA2">
            <w:pPr>
              <w:ind w:right="-53"/>
              <w:rPr>
                <w:sz w:val="18"/>
                <w:szCs w:val="18"/>
                <w:lang w:eastAsia="ar-SA"/>
              </w:rPr>
            </w:pPr>
            <w:r w:rsidRPr="00A85EA2">
              <w:rPr>
                <w:sz w:val="18"/>
                <w:szCs w:val="18"/>
                <w:lang w:eastAsia="ar-SA"/>
              </w:rPr>
              <w:t xml:space="preserve">1. Налог за пользование водными объектами скорректирован в соответствии с п. 1 статьи 333.12 главы 25.2 НК РФ </w:t>
            </w:r>
            <w:r w:rsidRPr="00A85EA2">
              <w:rPr>
                <w:sz w:val="18"/>
                <w:szCs w:val="18"/>
                <w:lang w:eastAsia="ar-SA"/>
              </w:rPr>
              <w:lastRenderedPageBreak/>
              <w:t>ч.2.</w:t>
            </w:r>
          </w:p>
          <w:p w:rsidR="00A85EA2" w:rsidRPr="00A85EA2" w:rsidRDefault="00A85EA2" w:rsidP="00A85EA2">
            <w:pPr>
              <w:ind w:right="-53"/>
              <w:rPr>
                <w:sz w:val="18"/>
                <w:szCs w:val="18"/>
                <w:lang w:eastAsia="ar-SA"/>
              </w:rPr>
            </w:pPr>
            <w:r w:rsidRPr="00A85EA2">
              <w:rPr>
                <w:color w:val="000000"/>
                <w:sz w:val="18"/>
                <w:szCs w:val="18"/>
                <w:lang w:eastAsia="ar-SA"/>
              </w:rPr>
              <w:t>2. Налог на имущество принят исходя из данных ООО «Флагман», указанных в калькуляции себестоимости питьевой воды Приложение 1 табл. 1.9 и ставки налога на имущество</w:t>
            </w:r>
            <w:r w:rsidRPr="00A85EA2">
              <w:rPr>
                <w:sz w:val="18"/>
                <w:szCs w:val="18"/>
                <w:lang w:eastAsia="ar-SA"/>
              </w:rPr>
              <w:t>.</w:t>
            </w:r>
          </w:p>
          <w:p w:rsidR="00A85EA2" w:rsidRPr="00A85EA2" w:rsidRDefault="00A85EA2" w:rsidP="00A85EA2">
            <w:pPr>
              <w:ind w:right="-53"/>
              <w:rPr>
                <w:color w:val="000000"/>
                <w:sz w:val="18"/>
                <w:szCs w:val="18"/>
                <w:lang w:eastAsia="ar-SA"/>
              </w:rPr>
            </w:pPr>
            <w:r w:rsidRPr="00A85EA2">
              <w:rPr>
                <w:color w:val="000000"/>
                <w:sz w:val="18"/>
                <w:szCs w:val="18"/>
                <w:lang w:eastAsia="ar-SA"/>
              </w:rPr>
              <w:t>3. Не принят налог на прибыль в размере 1300,00 тыс. руб. в соответствии с нормами налогового законодательства Российской Федерации</w:t>
            </w:r>
          </w:p>
        </w:tc>
      </w:tr>
    </w:tbl>
    <w:p w:rsidR="00A85EA2" w:rsidRPr="00A85EA2" w:rsidRDefault="00A85EA2" w:rsidP="00A85EA2">
      <w:pPr>
        <w:tabs>
          <w:tab w:val="left" w:pos="851"/>
          <w:tab w:val="left" w:pos="1134"/>
        </w:tabs>
        <w:ind w:right="-52" w:firstLine="426"/>
        <w:jc w:val="both"/>
        <w:rPr>
          <w:sz w:val="24"/>
          <w:szCs w:val="24"/>
          <w:lang w:eastAsia="ar-SA"/>
        </w:rPr>
      </w:pPr>
      <w:r w:rsidRPr="00A85EA2">
        <w:rPr>
          <w:sz w:val="24"/>
          <w:szCs w:val="24"/>
          <w:lang w:eastAsia="ar-SA"/>
        </w:rPr>
        <w:lastRenderedPageBreak/>
        <w:t>3. Величина расчетной предпринимательской прибыли принята в размере 2,0% заявленной ООО «Флагман».</w:t>
      </w:r>
    </w:p>
    <w:p w:rsidR="00A85EA2" w:rsidRPr="00A85EA2" w:rsidRDefault="00A85EA2" w:rsidP="00A85EA2">
      <w:pPr>
        <w:ind w:firstLine="426"/>
        <w:jc w:val="both"/>
        <w:rPr>
          <w:sz w:val="24"/>
          <w:szCs w:val="24"/>
          <w:lang w:eastAsia="ar-SA"/>
        </w:rPr>
      </w:pPr>
      <w:r w:rsidRPr="00A85EA2">
        <w:rPr>
          <w:rFonts w:eastAsia="Calibri"/>
          <w:sz w:val="24"/>
          <w:szCs w:val="24"/>
          <w:lang w:eastAsia="ar-SA"/>
        </w:rPr>
        <w:t>4. </w:t>
      </w:r>
      <w:r w:rsidRPr="00A85EA2">
        <w:rPr>
          <w:sz w:val="24"/>
          <w:szCs w:val="24"/>
          <w:lang w:eastAsia="ar-SA"/>
        </w:rPr>
        <w:t>. В соответствии с подпунктом «д» пункта 26 Правил</w:t>
      </w:r>
      <w:r w:rsidRPr="00A85EA2">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A85EA2">
        <w:rPr>
          <w:sz w:val="24"/>
          <w:szCs w:val="24"/>
          <w:lang w:eastAsia="ar-SA"/>
        </w:rPr>
        <w:t xml:space="preserve"> № 406 ЛенРТК произведен анализ фактических расходов, сложившихся у ООО «Флагман». Результат отражен в Протоколе ЛенРТК от 18.10.2019 № 16, в результате, которого определены значения корректировки НВВ ООО «Флагман» в 2018 году:</w:t>
      </w:r>
    </w:p>
    <w:p w:rsidR="00A85EA2" w:rsidRPr="00A85EA2" w:rsidRDefault="00A85EA2" w:rsidP="00A85EA2">
      <w:pPr>
        <w:ind w:firstLine="426"/>
        <w:jc w:val="both"/>
        <w:rPr>
          <w:sz w:val="24"/>
          <w:szCs w:val="24"/>
          <w:lang w:eastAsia="ar-SA"/>
        </w:rPr>
      </w:pPr>
      <w:r w:rsidRPr="00A85EA2">
        <w:rPr>
          <w:sz w:val="24"/>
          <w:szCs w:val="24"/>
          <w:lang w:eastAsia="ar-SA"/>
        </w:rPr>
        <w:t>- водоснабжение - недополученные доходы в размере 1 844,78 тыс.руб.</w:t>
      </w:r>
    </w:p>
    <w:p w:rsidR="00A85EA2" w:rsidRPr="00A85EA2" w:rsidRDefault="00A85EA2" w:rsidP="00A85EA2">
      <w:pPr>
        <w:tabs>
          <w:tab w:val="left" w:pos="426"/>
        </w:tabs>
        <w:ind w:firstLine="426"/>
        <w:jc w:val="both"/>
        <w:rPr>
          <w:sz w:val="24"/>
          <w:szCs w:val="24"/>
          <w:lang w:eastAsia="ar-SA"/>
        </w:rPr>
      </w:pPr>
      <w:r w:rsidRPr="00A85EA2">
        <w:rPr>
          <w:sz w:val="24"/>
          <w:szCs w:val="24"/>
          <w:lang w:eastAsia="ar-SA"/>
        </w:rPr>
        <w:t>Однако учитывая, что ООО «Флагман» не заявило о включении финансового результата 2018 года в расчет НВВ очередного периода регулирования, ЛенРТК не принял вышеуказанные недополученные доходы при установлении тарифа на услугу в сфере холодного водоснабжения (питьевая вода), оказываемую ООО «Флагман» в 2020 году.</w:t>
      </w:r>
    </w:p>
    <w:p w:rsidR="00A85EA2" w:rsidRPr="00A85EA2" w:rsidRDefault="00A85EA2" w:rsidP="00A85EA2">
      <w:pPr>
        <w:tabs>
          <w:tab w:val="left" w:pos="9923"/>
        </w:tabs>
        <w:ind w:right="44" w:firstLine="426"/>
        <w:jc w:val="both"/>
        <w:rPr>
          <w:sz w:val="24"/>
          <w:szCs w:val="24"/>
          <w:lang w:eastAsia="ar-SA"/>
        </w:rPr>
      </w:pPr>
      <w:r w:rsidRPr="00A85EA2">
        <w:rPr>
          <w:sz w:val="24"/>
          <w:szCs w:val="24"/>
          <w:lang w:eastAsia="ar-SA"/>
        </w:rPr>
        <w:t xml:space="preserve">В соответствии с разделом </w:t>
      </w:r>
      <w:r w:rsidRPr="00A85EA2">
        <w:rPr>
          <w:sz w:val="24"/>
          <w:szCs w:val="24"/>
          <w:lang w:val="en-US" w:eastAsia="ar-SA"/>
        </w:rPr>
        <w:t>IX</w:t>
      </w:r>
      <w:r w:rsidRPr="00A85EA2">
        <w:rPr>
          <w:sz w:val="24"/>
          <w:szCs w:val="24"/>
          <w:lang w:eastAsia="ar-SA"/>
        </w:rPr>
        <w:t xml:space="preserve"> </w:t>
      </w:r>
      <w:r w:rsidRPr="00A85EA2">
        <w:rPr>
          <w:sz w:val="24"/>
          <w:szCs w:val="24"/>
        </w:rPr>
        <w:t>Основ ценообразования в сфере водоснабжения и водоотведения, утвержденных Постановлением № 406 и вы</w:t>
      </w:r>
      <w:r w:rsidRPr="00A85EA2">
        <w:rPr>
          <w:sz w:val="24"/>
          <w:szCs w:val="24"/>
          <w:lang w:eastAsia="ar-SA"/>
        </w:rPr>
        <w:t>шеперечисленными условиями формирования затрат ЛенРТК определил следующие показатели на 2020-2024 годы:</w:t>
      </w:r>
    </w:p>
    <w:p w:rsidR="00A85EA2" w:rsidRPr="00A85EA2" w:rsidRDefault="00A85EA2" w:rsidP="00A85EA2">
      <w:pPr>
        <w:ind w:firstLine="426"/>
        <w:jc w:val="both"/>
        <w:rPr>
          <w:sz w:val="22"/>
          <w:szCs w:val="22"/>
        </w:rPr>
      </w:pPr>
      <w:r w:rsidRPr="00A85EA2">
        <w:rPr>
          <w:sz w:val="24"/>
          <w:szCs w:val="24"/>
        </w:rPr>
        <w:t>1. Уровень операционных расходов:</w:t>
      </w:r>
      <w:r w:rsidRPr="00A85EA2">
        <w:rPr>
          <w:sz w:val="24"/>
          <w:szCs w:val="24"/>
        </w:rPr>
        <w:tab/>
      </w:r>
      <w:r w:rsidRPr="00A85EA2">
        <w:rPr>
          <w:sz w:val="24"/>
          <w:szCs w:val="24"/>
        </w:rPr>
        <w:tab/>
      </w:r>
      <w:r w:rsidRPr="00A85EA2">
        <w:rPr>
          <w:sz w:val="24"/>
          <w:szCs w:val="24"/>
        </w:rPr>
        <w:tab/>
      </w:r>
      <w:r w:rsidRPr="00A85EA2">
        <w:rPr>
          <w:sz w:val="24"/>
          <w:szCs w:val="24"/>
        </w:rPr>
        <w:tab/>
      </w:r>
      <w:r w:rsidRPr="00A85EA2">
        <w:rPr>
          <w:sz w:val="24"/>
          <w:szCs w:val="24"/>
        </w:rPr>
        <w:tab/>
      </w:r>
      <w:r w:rsidRPr="00A85EA2">
        <w:rPr>
          <w:sz w:val="24"/>
          <w:szCs w:val="24"/>
        </w:rPr>
        <w:tab/>
      </w:r>
      <w:r w:rsidRPr="00A85EA2">
        <w:rPr>
          <w:sz w:val="24"/>
          <w:szCs w:val="24"/>
        </w:rPr>
        <w:tab/>
      </w:r>
      <w:r w:rsidRPr="00A85EA2">
        <w:rPr>
          <w:sz w:val="24"/>
          <w:szCs w:val="24"/>
        </w:rPr>
        <w:tab/>
      </w:r>
      <w:r w:rsidRPr="00A85EA2">
        <w:rPr>
          <w:sz w:val="22"/>
          <w:szCs w:val="22"/>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A85EA2" w:rsidRPr="00A85EA2" w:rsidTr="004B4AF9">
        <w:tc>
          <w:tcPr>
            <w:tcW w:w="2844" w:type="dxa"/>
            <w:shd w:val="clear" w:color="auto" w:fill="auto"/>
            <w:vAlign w:val="center"/>
          </w:tcPr>
          <w:p w:rsidR="00A85EA2" w:rsidRPr="00A85EA2" w:rsidRDefault="00A85EA2" w:rsidP="00A85EA2">
            <w:pPr>
              <w:widowControl w:val="0"/>
              <w:autoSpaceDE w:val="0"/>
              <w:autoSpaceDN w:val="0"/>
              <w:adjustRightInd w:val="0"/>
              <w:rPr>
                <w:lang w:eastAsia="ar-SA"/>
              </w:rPr>
            </w:pPr>
            <w:r w:rsidRPr="00A85EA2">
              <w:rPr>
                <w:lang w:eastAsia="ar-SA"/>
              </w:rPr>
              <w:t>Наименование регулируемого вида деятельности</w:t>
            </w:r>
          </w:p>
        </w:tc>
        <w:tc>
          <w:tcPr>
            <w:tcW w:w="1464" w:type="dxa"/>
            <w:shd w:val="clear" w:color="auto" w:fill="auto"/>
            <w:vAlign w:val="center"/>
          </w:tcPr>
          <w:p w:rsidR="00A85EA2" w:rsidRPr="00A85EA2" w:rsidRDefault="00A85EA2" w:rsidP="00A85EA2">
            <w:pPr>
              <w:jc w:val="center"/>
            </w:pPr>
            <w:r w:rsidRPr="00A85EA2">
              <w:t>2020 год</w:t>
            </w:r>
          </w:p>
        </w:tc>
        <w:tc>
          <w:tcPr>
            <w:tcW w:w="1466" w:type="dxa"/>
            <w:shd w:val="clear" w:color="auto" w:fill="auto"/>
            <w:vAlign w:val="center"/>
          </w:tcPr>
          <w:p w:rsidR="00A85EA2" w:rsidRPr="00A85EA2" w:rsidRDefault="00A85EA2" w:rsidP="00A85EA2">
            <w:pPr>
              <w:jc w:val="center"/>
            </w:pPr>
            <w:r w:rsidRPr="00A85EA2">
              <w:t>20201год</w:t>
            </w:r>
          </w:p>
        </w:tc>
        <w:tc>
          <w:tcPr>
            <w:tcW w:w="1466" w:type="dxa"/>
            <w:shd w:val="clear" w:color="auto" w:fill="auto"/>
            <w:vAlign w:val="center"/>
          </w:tcPr>
          <w:p w:rsidR="00A85EA2" w:rsidRPr="00A85EA2" w:rsidRDefault="00A85EA2" w:rsidP="00A85EA2">
            <w:pPr>
              <w:jc w:val="center"/>
            </w:pPr>
            <w:r w:rsidRPr="00A85EA2">
              <w:t>2022 год</w:t>
            </w:r>
          </w:p>
        </w:tc>
        <w:tc>
          <w:tcPr>
            <w:tcW w:w="1466" w:type="dxa"/>
            <w:shd w:val="clear" w:color="auto" w:fill="auto"/>
            <w:vAlign w:val="center"/>
          </w:tcPr>
          <w:p w:rsidR="00A85EA2" w:rsidRPr="00A85EA2" w:rsidRDefault="00A85EA2" w:rsidP="00A85EA2">
            <w:pPr>
              <w:jc w:val="center"/>
            </w:pPr>
            <w:r w:rsidRPr="00A85EA2">
              <w:t>2023 год</w:t>
            </w:r>
          </w:p>
        </w:tc>
        <w:tc>
          <w:tcPr>
            <w:tcW w:w="1359" w:type="dxa"/>
            <w:shd w:val="clear" w:color="auto" w:fill="auto"/>
            <w:vAlign w:val="center"/>
          </w:tcPr>
          <w:p w:rsidR="00A85EA2" w:rsidRPr="00A85EA2" w:rsidRDefault="00A85EA2" w:rsidP="00A85EA2">
            <w:pPr>
              <w:jc w:val="center"/>
            </w:pPr>
            <w:r w:rsidRPr="00A85EA2">
              <w:t>2024 год</w:t>
            </w:r>
          </w:p>
        </w:tc>
      </w:tr>
      <w:tr w:rsidR="00A85EA2" w:rsidRPr="00A85EA2" w:rsidTr="004B4AF9">
        <w:tc>
          <w:tcPr>
            <w:tcW w:w="2844" w:type="dxa"/>
            <w:shd w:val="clear" w:color="auto" w:fill="auto"/>
            <w:vAlign w:val="center"/>
          </w:tcPr>
          <w:p w:rsidR="00A85EA2" w:rsidRPr="00A85EA2" w:rsidRDefault="00A85EA2" w:rsidP="00A85EA2">
            <w:r w:rsidRPr="00A85EA2">
              <w:rPr>
                <w:lang w:eastAsia="ar-SA"/>
              </w:rPr>
              <w:t>Холодное водоснабжение (питьевая вода)</w:t>
            </w:r>
          </w:p>
        </w:tc>
        <w:tc>
          <w:tcPr>
            <w:tcW w:w="1464" w:type="dxa"/>
            <w:shd w:val="clear" w:color="auto" w:fill="auto"/>
            <w:vAlign w:val="center"/>
          </w:tcPr>
          <w:p w:rsidR="00A85EA2" w:rsidRPr="00A85EA2" w:rsidRDefault="00A85EA2" w:rsidP="00A85EA2">
            <w:pPr>
              <w:jc w:val="center"/>
              <w:rPr>
                <w:color w:val="000000"/>
                <w:lang w:eastAsia="ar-SA"/>
              </w:rPr>
            </w:pPr>
            <w:r w:rsidRPr="00A85EA2">
              <w:rPr>
                <w:color w:val="000000"/>
                <w:lang w:eastAsia="ar-SA"/>
              </w:rPr>
              <w:t>16 020,17</w:t>
            </w:r>
          </w:p>
        </w:tc>
        <w:tc>
          <w:tcPr>
            <w:tcW w:w="1466" w:type="dxa"/>
            <w:shd w:val="clear" w:color="auto" w:fill="auto"/>
            <w:vAlign w:val="center"/>
          </w:tcPr>
          <w:p w:rsidR="00A85EA2" w:rsidRPr="00A85EA2" w:rsidRDefault="00A85EA2" w:rsidP="00A85EA2">
            <w:pPr>
              <w:jc w:val="center"/>
              <w:rPr>
                <w:color w:val="000000"/>
                <w:lang w:eastAsia="ar-SA"/>
              </w:rPr>
            </w:pPr>
            <w:r w:rsidRPr="00A85EA2">
              <w:rPr>
                <w:color w:val="000000"/>
                <w:lang w:eastAsia="ar-SA"/>
              </w:rPr>
              <w:t>16 446,79</w:t>
            </w:r>
          </w:p>
        </w:tc>
        <w:tc>
          <w:tcPr>
            <w:tcW w:w="1466" w:type="dxa"/>
            <w:shd w:val="clear" w:color="auto" w:fill="auto"/>
            <w:vAlign w:val="center"/>
          </w:tcPr>
          <w:p w:rsidR="00A85EA2" w:rsidRPr="00A85EA2" w:rsidRDefault="00A85EA2" w:rsidP="00A85EA2">
            <w:pPr>
              <w:jc w:val="center"/>
              <w:rPr>
                <w:color w:val="000000"/>
                <w:lang w:eastAsia="ar-SA"/>
              </w:rPr>
            </w:pPr>
            <w:r w:rsidRPr="00A85EA2">
              <w:rPr>
                <w:color w:val="000000"/>
                <w:lang w:eastAsia="ar-SA"/>
              </w:rPr>
              <w:t>16 933,61</w:t>
            </w:r>
          </w:p>
        </w:tc>
        <w:tc>
          <w:tcPr>
            <w:tcW w:w="1466" w:type="dxa"/>
            <w:shd w:val="clear" w:color="auto" w:fill="auto"/>
            <w:vAlign w:val="center"/>
          </w:tcPr>
          <w:p w:rsidR="00A85EA2" w:rsidRPr="00A85EA2" w:rsidRDefault="00A85EA2" w:rsidP="00A85EA2">
            <w:pPr>
              <w:jc w:val="center"/>
              <w:rPr>
                <w:color w:val="000000"/>
                <w:lang w:eastAsia="ar-SA"/>
              </w:rPr>
            </w:pPr>
            <w:r w:rsidRPr="00A85EA2">
              <w:rPr>
                <w:color w:val="000000"/>
                <w:lang w:eastAsia="ar-SA"/>
              </w:rPr>
              <w:t>17 434,85</w:t>
            </w:r>
          </w:p>
        </w:tc>
        <w:tc>
          <w:tcPr>
            <w:tcW w:w="1359" w:type="dxa"/>
            <w:shd w:val="clear" w:color="auto" w:fill="auto"/>
            <w:vAlign w:val="center"/>
          </w:tcPr>
          <w:p w:rsidR="00A85EA2" w:rsidRPr="00A85EA2" w:rsidRDefault="00A85EA2" w:rsidP="00A85EA2">
            <w:pPr>
              <w:jc w:val="center"/>
              <w:rPr>
                <w:color w:val="000000"/>
                <w:lang w:eastAsia="ar-SA"/>
              </w:rPr>
            </w:pPr>
            <w:r w:rsidRPr="00A85EA2">
              <w:rPr>
                <w:color w:val="000000"/>
                <w:lang w:eastAsia="ar-SA"/>
              </w:rPr>
              <w:t>17 950,92</w:t>
            </w:r>
          </w:p>
        </w:tc>
      </w:tr>
    </w:tbl>
    <w:p w:rsidR="00A85EA2" w:rsidRPr="00A85EA2" w:rsidRDefault="00A85EA2" w:rsidP="00A85EA2">
      <w:pPr>
        <w:ind w:firstLine="426"/>
        <w:jc w:val="both"/>
        <w:rPr>
          <w:sz w:val="22"/>
          <w:szCs w:val="22"/>
        </w:rPr>
      </w:pPr>
      <w:r w:rsidRPr="00A85EA2">
        <w:rPr>
          <w:sz w:val="24"/>
          <w:szCs w:val="24"/>
        </w:rPr>
        <w:t>2. В соответствии с Методическими указаниями при формировании НВВ ЛенРТК применил сглаживание:</w:t>
      </w:r>
      <w:r w:rsidRPr="00A85EA2">
        <w:rPr>
          <w:sz w:val="24"/>
          <w:szCs w:val="24"/>
        </w:rPr>
        <w:tab/>
      </w:r>
      <w:r w:rsidRPr="00A85EA2">
        <w:rPr>
          <w:sz w:val="24"/>
          <w:szCs w:val="24"/>
        </w:rPr>
        <w:tab/>
      </w:r>
      <w:r w:rsidRPr="00A85EA2">
        <w:rPr>
          <w:sz w:val="24"/>
          <w:szCs w:val="24"/>
        </w:rPr>
        <w:tab/>
      </w:r>
      <w:r w:rsidRPr="00A85EA2">
        <w:rPr>
          <w:sz w:val="24"/>
          <w:szCs w:val="24"/>
        </w:rPr>
        <w:tab/>
      </w:r>
      <w:r w:rsidRPr="00A85EA2">
        <w:rPr>
          <w:sz w:val="24"/>
          <w:szCs w:val="24"/>
        </w:rPr>
        <w:tab/>
      </w:r>
      <w:r w:rsidRPr="00A85EA2">
        <w:rPr>
          <w:sz w:val="24"/>
          <w:szCs w:val="24"/>
        </w:rPr>
        <w:tab/>
      </w:r>
      <w:r w:rsidRPr="00A85EA2">
        <w:rPr>
          <w:sz w:val="24"/>
          <w:szCs w:val="24"/>
        </w:rPr>
        <w:tab/>
      </w:r>
      <w:r w:rsidRPr="00A85EA2">
        <w:rPr>
          <w:sz w:val="24"/>
          <w:szCs w:val="24"/>
        </w:rPr>
        <w:tab/>
      </w:r>
      <w:r w:rsidRPr="00A85EA2">
        <w:rPr>
          <w:sz w:val="24"/>
          <w:szCs w:val="24"/>
        </w:rPr>
        <w:tab/>
      </w:r>
      <w:r w:rsidRPr="00A85EA2">
        <w:rPr>
          <w:sz w:val="24"/>
          <w:szCs w:val="24"/>
        </w:rPr>
        <w:tab/>
      </w:r>
      <w:r w:rsidRPr="00A85EA2">
        <w:rPr>
          <w:sz w:val="24"/>
          <w:szCs w:val="24"/>
        </w:rPr>
        <w:tab/>
      </w:r>
      <w:r w:rsidRPr="00A85EA2">
        <w:rPr>
          <w:sz w:val="24"/>
          <w:szCs w:val="24"/>
        </w:rPr>
        <w:tab/>
      </w:r>
      <w:r w:rsidRPr="00A85EA2">
        <w:rPr>
          <w:sz w:val="22"/>
          <w:szCs w:val="22"/>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A85EA2" w:rsidRPr="00A85EA2" w:rsidTr="004B4AF9">
        <w:tc>
          <w:tcPr>
            <w:tcW w:w="2844" w:type="dxa"/>
            <w:shd w:val="clear" w:color="auto" w:fill="auto"/>
            <w:vAlign w:val="center"/>
          </w:tcPr>
          <w:p w:rsidR="00A85EA2" w:rsidRPr="00A85EA2" w:rsidRDefault="00A85EA2" w:rsidP="00A85EA2">
            <w:pPr>
              <w:widowControl w:val="0"/>
              <w:autoSpaceDE w:val="0"/>
              <w:autoSpaceDN w:val="0"/>
              <w:adjustRightInd w:val="0"/>
              <w:rPr>
                <w:lang w:eastAsia="ar-SA"/>
              </w:rPr>
            </w:pPr>
            <w:r w:rsidRPr="00A85EA2">
              <w:rPr>
                <w:lang w:eastAsia="ar-SA"/>
              </w:rPr>
              <w:t>Наименование регулируемого вида деятельности</w:t>
            </w:r>
          </w:p>
        </w:tc>
        <w:tc>
          <w:tcPr>
            <w:tcW w:w="1464" w:type="dxa"/>
            <w:shd w:val="clear" w:color="auto" w:fill="auto"/>
            <w:vAlign w:val="center"/>
          </w:tcPr>
          <w:p w:rsidR="00A85EA2" w:rsidRPr="00A85EA2" w:rsidRDefault="00A85EA2" w:rsidP="00A85EA2">
            <w:pPr>
              <w:jc w:val="center"/>
            </w:pPr>
            <w:r w:rsidRPr="00A85EA2">
              <w:t>2020 год</w:t>
            </w:r>
          </w:p>
        </w:tc>
        <w:tc>
          <w:tcPr>
            <w:tcW w:w="1466" w:type="dxa"/>
            <w:shd w:val="clear" w:color="auto" w:fill="auto"/>
            <w:vAlign w:val="center"/>
          </w:tcPr>
          <w:p w:rsidR="00A85EA2" w:rsidRPr="00A85EA2" w:rsidRDefault="00A85EA2" w:rsidP="00A85EA2">
            <w:pPr>
              <w:jc w:val="center"/>
            </w:pPr>
            <w:r w:rsidRPr="00A85EA2">
              <w:t>2021 год</w:t>
            </w:r>
          </w:p>
        </w:tc>
        <w:tc>
          <w:tcPr>
            <w:tcW w:w="1466" w:type="dxa"/>
            <w:shd w:val="clear" w:color="auto" w:fill="auto"/>
            <w:vAlign w:val="center"/>
          </w:tcPr>
          <w:p w:rsidR="00A85EA2" w:rsidRPr="00A85EA2" w:rsidRDefault="00A85EA2" w:rsidP="00A85EA2">
            <w:pPr>
              <w:jc w:val="center"/>
            </w:pPr>
            <w:r w:rsidRPr="00A85EA2">
              <w:t>2022 год</w:t>
            </w:r>
          </w:p>
        </w:tc>
        <w:tc>
          <w:tcPr>
            <w:tcW w:w="1466" w:type="dxa"/>
            <w:shd w:val="clear" w:color="auto" w:fill="auto"/>
            <w:vAlign w:val="center"/>
          </w:tcPr>
          <w:p w:rsidR="00A85EA2" w:rsidRPr="00A85EA2" w:rsidRDefault="00A85EA2" w:rsidP="00A85EA2">
            <w:pPr>
              <w:jc w:val="center"/>
            </w:pPr>
            <w:r w:rsidRPr="00A85EA2">
              <w:t>2023 год</w:t>
            </w:r>
          </w:p>
        </w:tc>
        <w:tc>
          <w:tcPr>
            <w:tcW w:w="1359" w:type="dxa"/>
            <w:shd w:val="clear" w:color="auto" w:fill="auto"/>
            <w:vAlign w:val="center"/>
          </w:tcPr>
          <w:p w:rsidR="00A85EA2" w:rsidRPr="00A85EA2" w:rsidRDefault="00A85EA2" w:rsidP="00A85EA2">
            <w:pPr>
              <w:jc w:val="center"/>
            </w:pPr>
            <w:r w:rsidRPr="00A85EA2">
              <w:t>2024 год</w:t>
            </w:r>
          </w:p>
        </w:tc>
      </w:tr>
      <w:tr w:rsidR="00A85EA2" w:rsidRPr="00A85EA2" w:rsidTr="004B4AF9">
        <w:tc>
          <w:tcPr>
            <w:tcW w:w="2844" w:type="dxa"/>
            <w:shd w:val="clear" w:color="auto" w:fill="auto"/>
            <w:vAlign w:val="center"/>
          </w:tcPr>
          <w:p w:rsidR="00A85EA2" w:rsidRPr="00A85EA2" w:rsidRDefault="00A85EA2" w:rsidP="00A85EA2">
            <w:r w:rsidRPr="00A85EA2">
              <w:rPr>
                <w:lang w:eastAsia="ar-SA"/>
              </w:rPr>
              <w:t>Холодное водоснабжение (питьевая вода)</w:t>
            </w:r>
          </w:p>
        </w:tc>
        <w:tc>
          <w:tcPr>
            <w:tcW w:w="1464" w:type="dxa"/>
            <w:shd w:val="clear" w:color="auto" w:fill="auto"/>
            <w:vAlign w:val="center"/>
          </w:tcPr>
          <w:p w:rsidR="00A85EA2" w:rsidRPr="00A85EA2" w:rsidRDefault="00A85EA2" w:rsidP="00A85EA2">
            <w:pPr>
              <w:jc w:val="center"/>
              <w:rPr>
                <w:bCs/>
                <w:color w:val="000000"/>
                <w:lang w:eastAsia="ar-SA"/>
              </w:rPr>
            </w:pPr>
            <w:r w:rsidRPr="00A85EA2">
              <w:rPr>
                <w:bCs/>
                <w:color w:val="000000"/>
                <w:lang w:eastAsia="ar-SA"/>
              </w:rPr>
              <w:t>-3 190,00</w:t>
            </w:r>
          </w:p>
        </w:tc>
        <w:tc>
          <w:tcPr>
            <w:tcW w:w="1466" w:type="dxa"/>
            <w:shd w:val="clear" w:color="auto" w:fill="auto"/>
            <w:vAlign w:val="center"/>
          </w:tcPr>
          <w:p w:rsidR="00A85EA2" w:rsidRPr="00A85EA2" w:rsidRDefault="00A85EA2" w:rsidP="00A85EA2">
            <w:pPr>
              <w:jc w:val="center"/>
              <w:rPr>
                <w:bCs/>
              </w:rPr>
            </w:pPr>
            <w:r w:rsidRPr="00A85EA2">
              <w:rPr>
                <w:bCs/>
              </w:rPr>
              <w:t>-2 095,46</w:t>
            </w:r>
          </w:p>
        </w:tc>
        <w:tc>
          <w:tcPr>
            <w:tcW w:w="1466" w:type="dxa"/>
            <w:shd w:val="clear" w:color="auto" w:fill="auto"/>
            <w:vAlign w:val="center"/>
          </w:tcPr>
          <w:p w:rsidR="00A85EA2" w:rsidRPr="00A85EA2" w:rsidRDefault="00A85EA2" w:rsidP="00A85EA2">
            <w:pPr>
              <w:jc w:val="center"/>
              <w:rPr>
                <w:bCs/>
                <w:color w:val="000000"/>
                <w:lang w:eastAsia="ar-SA"/>
              </w:rPr>
            </w:pPr>
            <w:r w:rsidRPr="00A85EA2">
              <w:rPr>
                <w:bCs/>
                <w:color w:val="000000"/>
                <w:lang w:eastAsia="ar-SA"/>
              </w:rPr>
              <w:t>-163,41</w:t>
            </w:r>
          </w:p>
        </w:tc>
        <w:tc>
          <w:tcPr>
            <w:tcW w:w="1466" w:type="dxa"/>
            <w:shd w:val="clear" w:color="auto" w:fill="auto"/>
            <w:vAlign w:val="center"/>
          </w:tcPr>
          <w:p w:rsidR="00A85EA2" w:rsidRPr="00A85EA2" w:rsidRDefault="00A85EA2" w:rsidP="00A85EA2">
            <w:pPr>
              <w:jc w:val="center"/>
              <w:rPr>
                <w:bCs/>
                <w:color w:val="000000"/>
                <w:lang w:eastAsia="ar-SA"/>
              </w:rPr>
            </w:pPr>
            <w:r w:rsidRPr="00A85EA2">
              <w:rPr>
                <w:bCs/>
                <w:color w:val="000000"/>
                <w:lang w:eastAsia="ar-SA"/>
              </w:rPr>
              <w:t>1 991,08</w:t>
            </w:r>
          </w:p>
        </w:tc>
        <w:tc>
          <w:tcPr>
            <w:tcW w:w="1359" w:type="dxa"/>
            <w:shd w:val="clear" w:color="auto" w:fill="auto"/>
            <w:vAlign w:val="center"/>
          </w:tcPr>
          <w:p w:rsidR="00A85EA2" w:rsidRPr="00A85EA2" w:rsidRDefault="00A85EA2" w:rsidP="00A85EA2">
            <w:pPr>
              <w:jc w:val="center"/>
              <w:rPr>
                <w:bCs/>
                <w:color w:val="000000"/>
                <w:lang w:eastAsia="ar-SA"/>
              </w:rPr>
            </w:pPr>
            <w:r w:rsidRPr="00A85EA2">
              <w:rPr>
                <w:bCs/>
                <w:color w:val="000000"/>
                <w:lang w:eastAsia="ar-SA"/>
              </w:rPr>
              <w:t>4 388,56</w:t>
            </w:r>
          </w:p>
        </w:tc>
      </w:tr>
    </w:tbl>
    <w:p w:rsidR="00A85EA2" w:rsidRPr="00A85EA2" w:rsidRDefault="00A85EA2" w:rsidP="00A85EA2">
      <w:pPr>
        <w:ind w:firstLine="426"/>
        <w:jc w:val="both"/>
        <w:rPr>
          <w:sz w:val="24"/>
          <w:szCs w:val="24"/>
          <w:lang w:eastAsia="ar-SA"/>
        </w:rPr>
      </w:pPr>
      <w:r w:rsidRPr="00A85EA2">
        <w:rPr>
          <w:sz w:val="24"/>
          <w:szCs w:val="24"/>
          <w:lang w:eastAsia="ar-SA"/>
        </w:rPr>
        <w:t>3. Долгосрочные параметры регулирования:</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1701"/>
        <w:gridCol w:w="709"/>
        <w:gridCol w:w="1559"/>
        <w:gridCol w:w="1985"/>
        <w:gridCol w:w="1275"/>
        <w:gridCol w:w="2127"/>
      </w:tblGrid>
      <w:tr w:rsidR="00A85EA2" w:rsidRPr="00A85EA2" w:rsidTr="004B4AF9">
        <w:trPr>
          <w:trHeight w:val="536"/>
        </w:trPr>
        <w:tc>
          <w:tcPr>
            <w:tcW w:w="709" w:type="dxa"/>
            <w:vMerge w:val="restart"/>
            <w:tcBorders>
              <w:top w:val="single" w:sz="6" w:space="0" w:color="auto"/>
              <w:left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 п/п</w:t>
            </w:r>
          </w:p>
        </w:tc>
        <w:tc>
          <w:tcPr>
            <w:tcW w:w="1701" w:type="dxa"/>
            <w:vMerge w:val="restart"/>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 xml:space="preserve">Наименование регулируемого вида </w:t>
            </w:r>
            <w:r w:rsidRPr="00A85EA2">
              <w:rPr>
                <w:lang w:eastAsia="ar-SA"/>
              </w:rPr>
              <w:br/>
              <w:t>деятельности</w:t>
            </w:r>
          </w:p>
        </w:tc>
        <w:tc>
          <w:tcPr>
            <w:tcW w:w="709" w:type="dxa"/>
            <w:vMerge w:val="restart"/>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Год</w:t>
            </w:r>
          </w:p>
        </w:tc>
        <w:tc>
          <w:tcPr>
            <w:tcW w:w="1559" w:type="dxa"/>
            <w:vMerge w:val="restart"/>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Базовый уровень операционных расходов, тыс. руб.</w:t>
            </w:r>
          </w:p>
        </w:tc>
        <w:tc>
          <w:tcPr>
            <w:tcW w:w="1985" w:type="dxa"/>
            <w:vMerge w:val="restart"/>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 xml:space="preserve">Индекс </w:t>
            </w:r>
          </w:p>
          <w:p w:rsidR="00A85EA2" w:rsidRPr="00A85EA2" w:rsidRDefault="00A85EA2" w:rsidP="00A85EA2">
            <w:pPr>
              <w:widowControl w:val="0"/>
              <w:autoSpaceDE w:val="0"/>
              <w:autoSpaceDN w:val="0"/>
              <w:adjustRightInd w:val="0"/>
              <w:jc w:val="center"/>
              <w:rPr>
                <w:lang w:eastAsia="ar-SA"/>
              </w:rPr>
            </w:pPr>
            <w:r w:rsidRPr="00A85EA2">
              <w:rPr>
                <w:lang w:eastAsia="ar-SA"/>
              </w:rPr>
              <w:t>эффективности операционных расходов,%</w:t>
            </w:r>
          </w:p>
        </w:tc>
        <w:tc>
          <w:tcPr>
            <w:tcW w:w="3402" w:type="dxa"/>
            <w:gridSpan w:val="2"/>
            <w:tcBorders>
              <w:top w:val="single" w:sz="6" w:space="0" w:color="auto"/>
              <w:bottom w:val="single" w:sz="6" w:space="0" w:color="auto"/>
              <w:right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Показатели энергосбережения и энергетической эффективности</w:t>
            </w:r>
          </w:p>
        </w:tc>
      </w:tr>
      <w:tr w:rsidR="00A85EA2" w:rsidRPr="00A85EA2" w:rsidTr="004B4AF9">
        <w:tc>
          <w:tcPr>
            <w:tcW w:w="709" w:type="dxa"/>
            <w:vMerge/>
            <w:tcBorders>
              <w:top w:val="single" w:sz="6" w:space="0" w:color="auto"/>
              <w:left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p>
        </w:tc>
        <w:tc>
          <w:tcPr>
            <w:tcW w:w="1701" w:type="dxa"/>
            <w:vMerge/>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p>
        </w:tc>
        <w:tc>
          <w:tcPr>
            <w:tcW w:w="709" w:type="dxa"/>
            <w:vMerge/>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p>
        </w:tc>
        <w:tc>
          <w:tcPr>
            <w:tcW w:w="1559" w:type="dxa"/>
            <w:vMerge/>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p>
        </w:tc>
        <w:tc>
          <w:tcPr>
            <w:tcW w:w="1985" w:type="dxa"/>
            <w:vMerge/>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p>
        </w:tc>
        <w:tc>
          <w:tcPr>
            <w:tcW w:w="1275"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Уровень потерь воды, %</w:t>
            </w:r>
          </w:p>
        </w:tc>
        <w:tc>
          <w:tcPr>
            <w:tcW w:w="2127" w:type="dxa"/>
            <w:tcBorders>
              <w:top w:val="single" w:sz="6" w:space="0" w:color="auto"/>
              <w:bottom w:val="single" w:sz="6" w:space="0" w:color="auto"/>
              <w:right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vertAlign w:val="superscript"/>
                <w:lang w:eastAsia="ar-SA"/>
              </w:rPr>
            </w:pPr>
            <w:r w:rsidRPr="00A85EA2">
              <w:rPr>
                <w:lang w:eastAsia="ar-SA"/>
              </w:rPr>
              <w:t>Удельный расход электрической энергии, кВтч/м</w:t>
            </w:r>
            <w:r w:rsidRPr="00A85EA2">
              <w:rPr>
                <w:vertAlign w:val="superscript"/>
                <w:lang w:eastAsia="ar-SA"/>
              </w:rPr>
              <w:t>3</w:t>
            </w:r>
          </w:p>
        </w:tc>
      </w:tr>
      <w:tr w:rsidR="00A85EA2" w:rsidRPr="00A85EA2" w:rsidTr="004B4AF9">
        <w:trPr>
          <w:trHeight w:val="158"/>
        </w:trPr>
        <w:tc>
          <w:tcPr>
            <w:tcW w:w="709" w:type="dxa"/>
            <w:vMerge w:val="restart"/>
            <w:tcBorders>
              <w:top w:val="single" w:sz="6" w:space="0" w:color="auto"/>
              <w:left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1.</w:t>
            </w:r>
          </w:p>
        </w:tc>
        <w:tc>
          <w:tcPr>
            <w:tcW w:w="1701" w:type="dxa"/>
            <w:vMerge w:val="restart"/>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rFonts w:eastAsia="Calibri"/>
                <w:lang w:eastAsia="ar-SA"/>
              </w:rPr>
              <w:t>Питьевая вода</w:t>
            </w:r>
          </w:p>
        </w:tc>
        <w:tc>
          <w:tcPr>
            <w:tcW w:w="709"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2020</w:t>
            </w:r>
          </w:p>
        </w:tc>
        <w:tc>
          <w:tcPr>
            <w:tcW w:w="1559" w:type="dxa"/>
            <w:tcBorders>
              <w:top w:val="single" w:sz="6" w:space="0" w:color="auto"/>
              <w:bottom w:val="single" w:sz="6" w:space="0" w:color="auto"/>
            </w:tcBorders>
            <w:shd w:val="clear" w:color="auto" w:fill="auto"/>
            <w:vAlign w:val="center"/>
          </w:tcPr>
          <w:p w:rsidR="00A85EA2" w:rsidRPr="00A85EA2" w:rsidRDefault="00A85EA2" w:rsidP="00A85EA2">
            <w:pPr>
              <w:jc w:val="center"/>
              <w:rPr>
                <w:color w:val="000000"/>
                <w:sz w:val="24"/>
                <w:szCs w:val="24"/>
                <w:lang w:eastAsia="ar-SA"/>
              </w:rPr>
            </w:pPr>
            <w:r w:rsidRPr="00A85EA2">
              <w:rPr>
                <w:color w:val="000000"/>
                <w:lang w:eastAsia="ar-SA"/>
              </w:rPr>
              <w:t>16 020,17</w:t>
            </w:r>
          </w:p>
        </w:tc>
        <w:tc>
          <w:tcPr>
            <w:tcW w:w="1985"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1,00</w:t>
            </w:r>
          </w:p>
        </w:tc>
        <w:tc>
          <w:tcPr>
            <w:tcW w:w="1275"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20,00</w:t>
            </w:r>
          </w:p>
        </w:tc>
        <w:tc>
          <w:tcPr>
            <w:tcW w:w="2127" w:type="dxa"/>
            <w:tcBorders>
              <w:top w:val="single" w:sz="6" w:space="0" w:color="auto"/>
              <w:bottom w:val="single" w:sz="6" w:space="0" w:color="auto"/>
              <w:right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0,71</w:t>
            </w:r>
          </w:p>
        </w:tc>
      </w:tr>
      <w:tr w:rsidR="00A85EA2" w:rsidRPr="00A85EA2" w:rsidTr="004B4AF9">
        <w:trPr>
          <w:trHeight w:val="261"/>
        </w:trPr>
        <w:tc>
          <w:tcPr>
            <w:tcW w:w="709" w:type="dxa"/>
            <w:vMerge/>
            <w:tcBorders>
              <w:top w:val="single" w:sz="6" w:space="0" w:color="auto"/>
              <w:left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p>
        </w:tc>
        <w:tc>
          <w:tcPr>
            <w:tcW w:w="1701" w:type="dxa"/>
            <w:vMerge/>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rPr>
                <w:lang w:eastAsia="ar-SA"/>
              </w:rPr>
            </w:pPr>
          </w:p>
        </w:tc>
        <w:tc>
          <w:tcPr>
            <w:tcW w:w="709"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2021</w:t>
            </w:r>
          </w:p>
        </w:tc>
        <w:tc>
          <w:tcPr>
            <w:tcW w:w="1559"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w:t>
            </w:r>
          </w:p>
        </w:tc>
        <w:tc>
          <w:tcPr>
            <w:tcW w:w="1985"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1,00</w:t>
            </w:r>
          </w:p>
        </w:tc>
        <w:tc>
          <w:tcPr>
            <w:tcW w:w="1275"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20,00</w:t>
            </w:r>
          </w:p>
        </w:tc>
        <w:tc>
          <w:tcPr>
            <w:tcW w:w="2127" w:type="dxa"/>
            <w:tcBorders>
              <w:top w:val="single" w:sz="6" w:space="0" w:color="auto"/>
              <w:bottom w:val="single" w:sz="6" w:space="0" w:color="auto"/>
              <w:right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0,71</w:t>
            </w:r>
          </w:p>
        </w:tc>
      </w:tr>
      <w:tr w:rsidR="00A85EA2" w:rsidRPr="00A85EA2" w:rsidTr="004B4AF9">
        <w:trPr>
          <w:trHeight w:val="138"/>
        </w:trPr>
        <w:tc>
          <w:tcPr>
            <w:tcW w:w="709" w:type="dxa"/>
            <w:vMerge/>
            <w:tcBorders>
              <w:top w:val="single" w:sz="6" w:space="0" w:color="auto"/>
              <w:left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p>
        </w:tc>
        <w:tc>
          <w:tcPr>
            <w:tcW w:w="1701" w:type="dxa"/>
            <w:vMerge/>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rPr>
                <w:lang w:eastAsia="ar-SA"/>
              </w:rPr>
            </w:pPr>
          </w:p>
        </w:tc>
        <w:tc>
          <w:tcPr>
            <w:tcW w:w="709"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2022</w:t>
            </w:r>
          </w:p>
        </w:tc>
        <w:tc>
          <w:tcPr>
            <w:tcW w:w="1559"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w:t>
            </w:r>
          </w:p>
        </w:tc>
        <w:tc>
          <w:tcPr>
            <w:tcW w:w="1985"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1,00</w:t>
            </w:r>
          </w:p>
        </w:tc>
        <w:tc>
          <w:tcPr>
            <w:tcW w:w="1275"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20,00</w:t>
            </w:r>
          </w:p>
        </w:tc>
        <w:tc>
          <w:tcPr>
            <w:tcW w:w="2127" w:type="dxa"/>
            <w:tcBorders>
              <w:top w:val="single" w:sz="6" w:space="0" w:color="auto"/>
              <w:bottom w:val="single" w:sz="6" w:space="0" w:color="auto"/>
              <w:right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0,71</w:t>
            </w:r>
          </w:p>
        </w:tc>
      </w:tr>
      <w:tr w:rsidR="00A85EA2" w:rsidRPr="00A85EA2" w:rsidTr="004B4AF9">
        <w:trPr>
          <w:trHeight w:val="170"/>
        </w:trPr>
        <w:tc>
          <w:tcPr>
            <w:tcW w:w="709" w:type="dxa"/>
            <w:vMerge/>
            <w:tcBorders>
              <w:top w:val="single" w:sz="6" w:space="0" w:color="auto"/>
              <w:left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p>
        </w:tc>
        <w:tc>
          <w:tcPr>
            <w:tcW w:w="1701" w:type="dxa"/>
            <w:vMerge/>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rPr>
                <w:lang w:eastAsia="ar-SA"/>
              </w:rPr>
            </w:pPr>
          </w:p>
        </w:tc>
        <w:tc>
          <w:tcPr>
            <w:tcW w:w="709"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2023</w:t>
            </w:r>
          </w:p>
        </w:tc>
        <w:tc>
          <w:tcPr>
            <w:tcW w:w="1559"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w:t>
            </w:r>
          </w:p>
        </w:tc>
        <w:tc>
          <w:tcPr>
            <w:tcW w:w="1985"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1,00</w:t>
            </w:r>
          </w:p>
        </w:tc>
        <w:tc>
          <w:tcPr>
            <w:tcW w:w="1275"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20,00</w:t>
            </w:r>
          </w:p>
        </w:tc>
        <w:tc>
          <w:tcPr>
            <w:tcW w:w="2127" w:type="dxa"/>
            <w:tcBorders>
              <w:top w:val="single" w:sz="6" w:space="0" w:color="auto"/>
              <w:bottom w:val="single" w:sz="6" w:space="0" w:color="auto"/>
              <w:right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0,71</w:t>
            </w:r>
          </w:p>
        </w:tc>
      </w:tr>
      <w:tr w:rsidR="00A85EA2" w:rsidRPr="00A85EA2" w:rsidTr="004B4AF9">
        <w:trPr>
          <w:trHeight w:val="215"/>
        </w:trPr>
        <w:tc>
          <w:tcPr>
            <w:tcW w:w="709" w:type="dxa"/>
            <w:vMerge/>
            <w:tcBorders>
              <w:top w:val="single" w:sz="6" w:space="0" w:color="auto"/>
              <w:left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p>
        </w:tc>
        <w:tc>
          <w:tcPr>
            <w:tcW w:w="1701" w:type="dxa"/>
            <w:vMerge/>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rPr>
                <w:lang w:eastAsia="ar-SA"/>
              </w:rPr>
            </w:pPr>
          </w:p>
        </w:tc>
        <w:tc>
          <w:tcPr>
            <w:tcW w:w="709"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2024</w:t>
            </w:r>
          </w:p>
        </w:tc>
        <w:tc>
          <w:tcPr>
            <w:tcW w:w="1559"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w:t>
            </w:r>
          </w:p>
        </w:tc>
        <w:tc>
          <w:tcPr>
            <w:tcW w:w="1985"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1,00</w:t>
            </w:r>
          </w:p>
        </w:tc>
        <w:tc>
          <w:tcPr>
            <w:tcW w:w="1275" w:type="dxa"/>
            <w:tcBorders>
              <w:top w:val="single" w:sz="6" w:space="0" w:color="auto"/>
              <w:bottom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20,00</w:t>
            </w:r>
          </w:p>
        </w:tc>
        <w:tc>
          <w:tcPr>
            <w:tcW w:w="2127" w:type="dxa"/>
            <w:tcBorders>
              <w:top w:val="single" w:sz="6" w:space="0" w:color="auto"/>
              <w:bottom w:val="single" w:sz="6" w:space="0" w:color="auto"/>
              <w:right w:val="single" w:sz="6" w:space="0" w:color="auto"/>
            </w:tcBorders>
            <w:shd w:val="clear" w:color="auto" w:fill="auto"/>
            <w:vAlign w:val="center"/>
          </w:tcPr>
          <w:p w:rsidR="00A85EA2" w:rsidRPr="00A85EA2" w:rsidRDefault="00A85EA2" w:rsidP="00A85EA2">
            <w:pPr>
              <w:widowControl w:val="0"/>
              <w:autoSpaceDE w:val="0"/>
              <w:autoSpaceDN w:val="0"/>
              <w:adjustRightInd w:val="0"/>
              <w:jc w:val="center"/>
              <w:rPr>
                <w:lang w:eastAsia="ar-SA"/>
              </w:rPr>
            </w:pPr>
            <w:r w:rsidRPr="00A85EA2">
              <w:rPr>
                <w:lang w:eastAsia="ar-SA"/>
              </w:rPr>
              <w:t>0,71</w:t>
            </w:r>
          </w:p>
        </w:tc>
      </w:tr>
    </w:tbl>
    <w:p w:rsidR="00A85EA2" w:rsidRPr="00A85EA2" w:rsidRDefault="00A85EA2" w:rsidP="00A85EA2">
      <w:pPr>
        <w:ind w:firstLine="426"/>
        <w:jc w:val="both"/>
        <w:rPr>
          <w:sz w:val="24"/>
          <w:szCs w:val="24"/>
          <w:lang w:eastAsia="ar-SA"/>
        </w:rPr>
      </w:pPr>
      <w:r w:rsidRPr="00A85EA2">
        <w:rPr>
          <w:sz w:val="24"/>
          <w:szCs w:val="24"/>
          <w:lang w:eastAsia="ar-SA"/>
        </w:rPr>
        <w:t>Утвердить следующие уровни тарифов на услугу в сфере водоснабжения (питьевая вода), оказываемую ООО «Флагман» в 2020-2024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A85EA2" w:rsidRPr="00A85EA2" w:rsidTr="004B4AF9">
        <w:trPr>
          <w:trHeight w:val="794"/>
        </w:trPr>
        <w:tc>
          <w:tcPr>
            <w:tcW w:w="704" w:type="dxa"/>
            <w:tcBorders>
              <w:top w:val="single" w:sz="4" w:space="0" w:color="auto"/>
              <w:left w:val="single" w:sz="4" w:space="0" w:color="auto"/>
              <w:bottom w:val="single" w:sz="4" w:space="0" w:color="auto"/>
              <w:right w:val="single" w:sz="4" w:space="0" w:color="auto"/>
            </w:tcBorders>
            <w:vAlign w:val="center"/>
            <w:hideMark/>
          </w:tcPr>
          <w:p w:rsidR="00A85EA2" w:rsidRPr="00A85EA2" w:rsidRDefault="00A85EA2" w:rsidP="00A85EA2">
            <w:pPr>
              <w:widowControl w:val="0"/>
              <w:autoSpaceDE w:val="0"/>
              <w:autoSpaceDN w:val="0"/>
              <w:adjustRightInd w:val="0"/>
              <w:jc w:val="center"/>
              <w:rPr>
                <w:rFonts w:eastAsia="Calibri"/>
              </w:rPr>
            </w:pPr>
            <w:r w:rsidRPr="00A85EA2">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A85EA2" w:rsidRPr="00A85EA2" w:rsidRDefault="00A85EA2" w:rsidP="00A85EA2">
            <w:pPr>
              <w:jc w:val="center"/>
              <w:rPr>
                <w:rFonts w:eastAsia="Calibri"/>
              </w:rPr>
            </w:pPr>
            <w:r w:rsidRPr="00A85EA2">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A85EA2" w:rsidRPr="00A85EA2" w:rsidRDefault="00A85EA2" w:rsidP="00A85EA2">
            <w:pPr>
              <w:jc w:val="center"/>
              <w:rPr>
                <w:rFonts w:eastAsia="Calibri"/>
              </w:rPr>
            </w:pPr>
            <w:r w:rsidRPr="00A85EA2">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A85EA2" w:rsidRPr="00A85EA2" w:rsidRDefault="00A85EA2" w:rsidP="00A85EA2">
            <w:pPr>
              <w:jc w:val="center"/>
              <w:rPr>
                <w:rFonts w:eastAsia="Calibri"/>
              </w:rPr>
            </w:pPr>
            <w:r w:rsidRPr="00A85EA2">
              <w:rPr>
                <w:rFonts w:eastAsia="Calibri"/>
              </w:rPr>
              <w:t>Тарифы, руб./м</w:t>
            </w:r>
            <w:r w:rsidRPr="00A85EA2">
              <w:rPr>
                <w:rFonts w:eastAsia="Calibri"/>
                <w:vertAlign w:val="superscript"/>
              </w:rPr>
              <w:t xml:space="preserve">3 </w:t>
            </w:r>
            <w:r w:rsidRPr="00A85EA2">
              <w:rPr>
                <w:rFonts w:eastAsia="Calibri"/>
              </w:rPr>
              <w:t>*</w:t>
            </w:r>
          </w:p>
        </w:tc>
      </w:tr>
      <w:tr w:rsidR="00A85EA2" w:rsidRPr="00A85EA2" w:rsidTr="004B4AF9">
        <w:trPr>
          <w:trHeight w:val="478"/>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A85EA2" w:rsidRPr="00A85EA2" w:rsidRDefault="00A85EA2" w:rsidP="00A85EA2">
            <w:pPr>
              <w:jc w:val="center"/>
              <w:rPr>
                <w:lang w:eastAsia="ar-SA"/>
              </w:rPr>
            </w:pPr>
            <w:r w:rsidRPr="00A85EA2">
              <w:rPr>
                <w:lang w:eastAsia="ar-SA"/>
              </w:rPr>
              <w:lastRenderedPageBreak/>
              <w:t xml:space="preserve">Для потребителей муниципального образования «Морозовское городское поселение» </w:t>
            </w:r>
          </w:p>
          <w:p w:rsidR="00A85EA2" w:rsidRPr="00A85EA2" w:rsidRDefault="00A85EA2" w:rsidP="00A85EA2">
            <w:pPr>
              <w:jc w:val="center"/>
              <w:rPr>
                <w:rFonts w:eastAsia="Calibri"/>
                <w:lang w:eastAsia="en-US"/>
              </w:rPr>
            </w:pPr>
            <w:r w:rsidRPr="00A85EA2">
              <w:rPr>
                <w:lang w:eastAsia="ar-SA"/>
              </w:rPr>
              <w:t>Всеволожского муниципального района Ленинградской области</w:t>
            </w:r>
          </w:p>
        </w:tc>
      </w:tr>
      <w:tr w:rsidR="00A85EA2" w:rsidRPr="00A85EA2" w:rsidTr="004B4AF9">
        <w:trPr>
          <w:trHeight w:val="176"/>
        </w:trPr>
        <w:tc>
          <w:tcPr>
            <w:tcW w:w="704" w:type="dxa"/>
            <w:vMerge w:val="restart"/>
            <w:tcBorders>
              <w:top w:val="single" w:sz="4" w:space="0" w:color="auto"/>
              <w:left w:val="single" w:sz="4" w:space="0" w:color="auto"/>
              <w:right w:val="single" w:sz="4" w:space="0" w:color="auto"/>
            </w:tcBorders>
            <w:vAlign w:val="center"/>
            <w:hideMark/>
          </w:tcPr>
          <w:p w:rsidR="00A85EA2" w:rsidRPr="00A85EA2" w:rsidRDefault="00A85EA2" w:rsidP="00A85EA2">
            <w:pPr>
              <w:widowControl w:val="0"/>
              <w:autoSpaceDE w:val="0"/>
              <w:autoSpaceDN w:val="0"/>
              <w:adjustRightInd w:val="0"/>
              <w:jc w:val="center"/>
              <w:rPr>
                <w:rFonts w:eastAsia="Calibri"/>
              </w:rPr>
            </w:pPr>
            <w:r w:rsidRPr="00A85EA2">
              <w:rPr>
                <w:rFonts w:eastAsia="Calibri"/>
              </w:rPr>
              <w:t>1.</w:t>
            </w:r>
          </w:p>
        </w:tc>
        <w:tc>
          <w:tcPr>
            <w:tcW w:w="2531" w:type="dxa"/>
            <w:vMerge w:val="restart"/>
            <w:tcBorders>
              <w:top w:val="single" w:sz="4" w:space="0" w:color="auto"/>
              <w:left w:val="single" w:sz="4" w:space="0" w:color="auto"/>
              <w:right w:val="single" w:sz="4" w:space="0" w:color="auto"/>
            </w:tcBorders>
            <w:vAlign w:val="center"/>
            <w:hideMark/>
          </w:tcPr>
          <w:p w:rsidR="00A85EA2" w:rsidRPr="00A85EA2" w:rsidRDefault="00A85EA2" w:rsidP="00A85EA2">
            <w:pPr>
              <w:widowControl w:val="0"/>
              <w:autoSpaceDE w:val="0"/>
              <w:autoSpaceDN w:val="0"/>
              <w:adjustRightInd w:val="0"/>
              <w:jc w:val="center"/>
              <w:rPr>
                <w:rFonts w:eastAsia="Calibri"/>
                <w:b/>
              </w:rPr>
            </w:pPr>
            <w:r w:rsidRPr="00A85EA2">
              <w:rPr>
                <w:rFonts w:eastAsia="Calibri"/>
                <w:lang w:eastAsia="ar-SA"/>
              </w:rPr>
              <w:t>Питьевая вода</w:t>
            </w:r>
          </w:p>
        </w:tc>
        <w:tc>
          <w:tcPr>
            <w:tcW w:w="3216" w:type="dxa"/>
            <w:tcBorders>
              <w:top w:val="single" w:sz="4" w:space="0" w:color="auto"/>
              <w:left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lang w:eastAsia="ar-SA"/>
              </w:rPr>
            </w:pPr>
            <w:r w:rsidRPr="00A85EA2">
              <w:rPr>
                <w:rFonts w:eastAsia="Calibri"/>
                <w:lang w:eastAsia="ar-SA"/>
              </w:rPr>
              <w:t>с 01.01.2020 по 30.06.2020</w:t>
            </w:r>
          </w:p>
        </w:tc>
        <w:tc>
          <w:tcPr>
            <w:tcW w:w="3624" w:type="dxa"/>
            <w:tcBorders>
              <w:top w:val="single" w:sz="4" w:space="0" w:color="auto"/>
              <w:left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rPr>
            </w:pPr>
            <w:r w:rsidRPr="00A85EA2">
              <w:rPr>
                <w:rFonts w:eastAsia="Calibri"/>
              </w:rPr>
              <w:t>32,70</w:t>
            </w:r>
          </w:p>
        </w:tc>
      </w:tr>
      <w:tr w:rsidR="00A85EA2" w:rsidRPr="00A85EA2" w:rsidTr="004B4AF9">
        <w:trPr>
          <w:trHeight w:val="209"/>
        </w:trPr>
        <w:tc>
          <w:tcPr>
            <w:tcW w:w="0" w:type="auto"/>
            <w:vMerge/>
            <w:tcBorders>
              <w:left w:val="single" w:sz="4" w:space="0" w:color="auto"/>
              <w:right w:val="single" w:sz="4" w:space="0" w:color="auto"/>
            </w:tcBorders>
            <w:vAlign w:val="center"/>
            <w:hideMark/>
          </w:tcPr>
          <w:p w:rsidR="00A85EA2" w:rsidRPr="00A85EA2" w:rsidRDefault="00A85EA2" w:rsidP="00A85EA2">
            <w:pPr>
              <w:rPr>
                <w:rFonts w:eastAsia="Calibri"/>
                <w:b/>
              </w:rPr>
            </w:pPr>
          </w:p>
        </w:tc>
        <w:tc>
          <w:tcPr>
            <w:tcW w:w="0" w:type="auto"/>
            <w:vMerge/>
            <w:tcBorders>
              <w:left w:val="single" w:sz="4" w:space="0" w:color="auto"/>
              <w:right w:val="single" w:sz="4" w:space="0" w:color="auto"/>
            </w:tcBorders>
            <w:vAlign w:val="center"/>
            <w:hideMark/>
          </w:tcPr>
          <w:p w:rsidR="00A85EA2" w:rsidRPr="00A85EA2" w:rsidRDefault="00A85EA2" w:rsidP="00A85EA2">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A85EA2" w:rsidRPr="00A85EA2" w:rsidRDefault="00A85EA2" w:rsidP="00A85EA2">
            <w:pPr>
              <w:widowControl w:val="0"/>
              <w:autoSpaceDE w:val="0"/>
              <w:autoSpaceDN w:val="0"/>
              <w:adjustRightInd w:val="0"/>
              <w:jc w:val="center"/>
              <w:rPr>
                <w:rFonts w:eastAsia="Calibri"/>
                <w:lang w:eastAsia="ar-SA"/>
              </w:rPr>
            </w:pPr>
            <w:r w:rsidRPr="00A85EA2">
              <w:rPr>
                <w:rFonts w:eastAsia="Calibri"/>
                <w:lang w:eastAsia="ar-SA"/>
              </w:rPr>
              <w:t>с 01.07.2020 по 31.12.2020</w:t>
            </w:r>
          </w:p>
        </w:tc>
        <w:tc>
          <w:tcPr>
            <w:tcW w:w="3624"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rPr>
            </w:pPr>
            <w:r w:rsidRPr="00A85EA2">
              <w:rPr>
                <w:rFonts w:eastAsia="Calibri"/>
              </w:rPr>
              <w:t>34,01</w:t>
            </w:r>
          </w:p>
        </w:tc>
      </w:tr>
      <w:tr w:rsidR="00A85EA2" w:rsidRPr="00A85EA2" w:rsidTr="004B4AF9">
        <w:trPr>
          <w:trHeight w:val="261"/>
        </w:trPr>
        <w:tc>
          <w:tcPr>
            <w:tcW w:w="0" w:type="auto"/>
            <w:vMerge/>
            <w:tcBorders>
              <w:left w:val="single" w:sz="4" w:space="0" w:color="auto"/>
              <w:right w:val="single" w:sz="4" w:space="0" w:color="auto"/>
            </w:tcBorders>
            <w:vAlign w:val="center"/>
          </w:tcPr>
          <w:p w:rsidR="00A85EA2" w:rsidRPr="00A85EA2" w:rsidRDefault="00A85EA2" w:rsidP="00A85EA2">
            <w:pPr>
              <w:rPr>
                <w:rFonts w:eastAsia="Calibri"/>
                <w:b/>
              </w:rPr>
            </w:pPr>
          </w:p>
        </w:tc>
        <w:tc>
          <w:tcPr>
            <w:tcW w:w="0" w:type="auto"/>
            <w:vMerge/>
            <w:tcBorders>
              <w:left w:val="single" w:sz="4" w:space="0" w:color="auto"/>
              <w:right w:val="single" w:sz="4" w:space="0" w:color="auto"/>
            </w:tcBorders>
            <w:vAlign w:val="center"/>
          </w:tcPr>
          <w:p w:rsidR="00A85EA2" w:rsidRPr="00A85EA2" w:rsidRDefault="00A85EA2" w:rsidP="00A85EA2">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lang w:eastAsia="ar-SA"/>
              </w:rPr>
            </w:pPr>
            <w:r w:rsidRPr="00A85EA2">
              <w:rPr>
                <w:rFonts w:eastAsia="Calibri"/>
                <w:lang w:eastAsia="ar-SA"/>
              </w:rPr>
              <w:t>с 01.01.2021 по 30.06.2021</w:t>
            </w:r>
          </w:p>
        </w:tc>
        <w:tc>
          <w:tcPr>
            <w:tcW w:w="3624"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rPr>
            </w:pPr>
            <w:r w:rsidRPr="00A85EA2">
              <w:rPr>
                <w:rFonts w:eastAsia="Calibri"/>
              </w:rPr>
              <w:t>34,01</w:t>
            </w:r>
          </w:p>
        </w:tc>
      </w:tr>
      <w:tr w:rsidR="00A85EA2" w:rsidRPr="00A85EA2" w:rsidTr="004B4AF9">
        <w:trPr>
          <w:trHeight w:val="278"/>
        </w:trPr>
        <w:tc>
          <w:tcPr>
            <w:tcW w:w="0" w:type="auto"/>
            <w:vMerge/>
            <w:tcBorders>
              <w:left w:val="single" w:sz="4" w:space="0" w:color="auto"/>
              <w:right w:val="single" w:sz="4" w:space="0" w:color="auto"/>
            </w:tcBorders>
            <w:vAlign w:val="center"/>
          </w:tcPr>
          <w:p w:rsidR="00A85EA2" w:rsidRPr="00A85EA2" w:rsidRDefault="00A85EA2" w:rsidP="00A85EA2">
            <w:pPr>
              <w:rPr>
                <w:rFonts w:eastAsia="Calibri"/>
                <w:b/>
              </w:rPr>
            </w:pPr>
          </w:p>
        </w:tc>
        <w:tc>
          <w:tcPr>
            <w:tcW w:w="0" w:type="auto"/>
            <w:vMerge/>
            <w:tcBorders>
              <w:left w:val="single" w:sz="4" w:space="0" w:color="auto"/>
              <w:right w:val="single" w:sz="4" w:space="0" w:color="auto"/>
            </w:tcBorders>
            <w:vAlign w:val="center"/>
          </w:tcPr>
          <w:p w:rsidR="00A85EA2" w:rsidRPr="00A85EA2" w:rsidRDefault="00A85EA2" w:rsidP="00A85EA2">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lang w:eastAsia="ar-SA"/>
              </w:rPr>
            </w:pPr>
            <w:r w:rsidRPr="00A85EA2">
              <w:rPr>
                <w:rFonts w:eastAsia="Calibri"/>
                <w:lang w:eastAsia="ar-SA"/>
              </w:rPr>
              <w:t>с 01.07.2021 по 31.12.2021</w:t>
            </w:r>
          </w:p>
        </w:tc>
        <w:tc>
          <w:tcPr>
            <w:tcW w:w="3624"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rPr>
            </w:pPr>
            <w:r w:rsidRPr="00A85EA2">
              <w:rPr>
                <w:rFonts w:eastAsia="Calibri"/>
              </w:rPr>
              <w:t>37,27</w:t>
            </w:r>
          </w:p>
        </w:tc>
      </w:tr>
      <w:tr w:rsidR="00A85EA2" w:rsidRPr="00A85EA2" w:rsidTr="004B4AF9">
        <w:trPr>
          <w:trHeight w:val="176"/>
        </w:trPr>
        <w:tc>
          <w:tcPr>
            <w:tcW w:w="0" w:type="auto"/>
            <w:vMerge/>
            <w:tcBorders>
              <w:left w:val="single" w:sz="4" w:space="0" w:color="auto"/>
              <w:right w:val="single" w:sz="4" w:space="0" w:color="auto"/>
            </w:tcBorders>
            <w:vAlign w:val="center"/>
          </w:tcPr>
          <w:p w:rsidR="00A85EA2" w:rsidRPr="00A85EA2" w:rsidRDefault="00A85EA2" w:rsidP="00A85EA2">
            <w:pPr>
              <w:rPr>
                <w:rFonts w:eastAsia="Calibri"/>
                <w:b/>
              </w:rPr>
            </w:pPr>
          </w:p>
        </w:tc>
        <w:tc>
          <w:tcPr>
            <w:tcW w:w="0" w:type="auto"/>
            <w:vMerge/>
            <w:tcBorders>
              <w:left w:val="single" w:sz="4" w:space="0" w:color="auto"/>
              <w:right w:val="single" w:sz="4" w:space="0" w:color="auto"/>
            </w:tcBorders>
            <w:vAlign w:val="center"/>
          </w:tcPr>
          <w:p w:rsidR="00A85EA2" w:rsidRPr="00A85EA2" w:rsidRDefault="00A85EA2" w:rsidP="00A85EA2">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lang w:eastAsia="ar-SA"/>
              </w:rPr>
            </w:pPr>
            <w:r w:rsidRPr="00A85EA2">
              <w:rPr>
                <w:rFonts w:eastAsia="Calibri"/>
                <w:lang w:eastAsia="ar-SA"/>
              </w:rPr>
              <w:t>с 01.01.2022 по 30.06.2022</w:t>
            </w:r>
          </w:p>
        </w:tc>
        <w:tc>
          <w:tcPr>
            <w:tcW w:w="3624"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rPr>
            </w:pPr>
            <w:r w:rsidRPr="00A85EA2">
              <w:rPr>
                <w:rFonts w:eastAsia="Calibri"/>
              </w:rPr>
              <w:t>37,27</w:t>
            </w:r>
          </w:p>
        </w:tc>
      </w:tr>
      <w:tr w:rsidR="00A85EA2" w:rsidRPr="00A85EA2" w:rsidTr="004B4AF9">
        <w:trPr>
          <w:trHeight w:val="272"/>
        </w:trPr>
        <w:tc>
          <w:tcPr>
            <w:tcW w:w="0" w:type="auto"/>
            <w:vMerge/>
            <w:tcBorders>
              <w:left w:val="single" w:sz="4" w:space="0" w:color="auto"/>
              <w:right w:val="single" w:sz="4" w:space="0" w:color="auto"/>
            </w:tcBorders>
            <w:vAlign w:val="center"/>
          </w:tcPr>
          <w:p w:rsidR="00A85EA2" w:rsidRPr="00A85EA2" w:rsidRDefault="00A85EA2" w:rsidP="00A85EA2">
            <w:pPr>
              <w:rPr>
                <w:rFonts w:eastAsia="Calibri"/>
                <w:b/>
              </w:rPr>
            </w:pPr>
          </w:p>
        </w:tc>
        <w:tc>
          <w:tcPr>
            <w:tcW w:w="0" w:type="auto"/>
            <w:vMerge/>
            <w:tcBorders>
              <w:left w:val="single" w:sz="4" w:space="0" w:color="auto"/>
              <w:right w:val="single" w:sz="4" w:space="0" w:color="auto"/>
            </w:tcBorders>
            <w:vAlign w:val="center"/>
          </w:tcPr>
          <w:p w:rsidR="00A85EA2" w:rsidRPr="00A85EA2" w:rsidRDefault="00A85EA2" w:rsidP="00A85EA2">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lang w:eastAsia="ar-SA"/>
              </w:rPr>
            </w:pPr>
            <w:r w:rsidRPr="00A85EA2">
              <w:rPr>
                <w:rFonts w:eastAsia="Calibri"/>
                <w:lang w:eastAsia="ar-SA"/>
              </w:rPr>
              <w:t>с 01.07.2022 по 31.12.2022</w:t>
            </w:r>
          </w:p>
        </w:tc>
        <w:tc>
          <w:tcPr>
            <w:tcW w:w="3624"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rPr>
            </w:pPr>
            <w:r w:rsidRPr="00A85EA2">
              <w:rPr>
                <w:rFonts w:eastAsia="Calibri"/>
              </w:rPr>
              <w:t>40,85</w:t>
            </w:r>
          </w:p>
        </w:tc>
      </w:tr>
      <w:tr w:rsidR="00A85EA2" w:rsidRPr="00A85EA2" w:rsidTr="004B4AF9">
        <w:trPr>
          <w:trHeight w:val="263"/>
        </w:trPr>
        <w:tc>
          <w:tcPr>
            <w:tcW w:w="0" w:type="auto"/>
            <w:vMerge/>
            <w:tcBorders>
              <w:left w:val="single" w:sz="4" w:space="0" w:color="auto"/>
              <w:right w:val="single" w:sz="4" w:space="0" w:color="auto"/>
            </w:tcBorders>
            <w:vAlign w:val="center"/>
          </w:tcPr>
          <w:p w:rsidR="00A85EA2" w:rsidRPr="00A85EA2" w:rsidRDefault="00A85EA2" w:rsidP="00A85EA2">
            <w:pPr>
              <w:rPr>
                <w:rFonts w:eastAsia="Calibri"/>
                <w:b/>
              </w:rPr>
            </w:pPr>
          </w:p>
        </w:tc>
        <w:tc>
          <w:tcPr>
            <w:tcW w:w="0" w:type="auto"/>
            <w:vMerge/>
            <w:tcBorders>
              <w:left w:val="single" w:sz="4" w:space="0" w:color="auto"/>
              <w:right w:val="single" w:sz="4" w:space="0" w:color="auto"/>
            </w:tcBorders>
            <w:vAlign w:val="center"/>
          </w:tcPr>
          <w:p w:rsidR="00A85EA2" w:rsidRPr="00A85EA2" w:rsidRDefault="00A85EA2" w:rsidP="00A85EA2">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lang w:eastAsia="ar-SA"/>
              </w:rPr>
            </w:pPr>
            <w:r w:rsidRPr="00A85EA2">
              <w:rPr>
                <w:rFonts w:eastAsia="Calibri"/>
                <w:lang w:eastAsia="ar-SA"/>
              </w:rPr>
              <w:t>с 01.01.2023 по 30.06.2023</w:t>
            </w:r>
          </w:p>
        </w:tc>
        <w:tc>
          <w:tcPr>
            <w:tcW w:w="3624"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rPr>
            </w:pPr>
            <w:r w:rsidRPr="00A85EA2">
              <w:rPr>
                <w:rFonts w:eastAsia="Calibri"/>
              </w:rPr>
              <w:t>40,85</w:t>
            </w:r>
          </w:p>
        </w:tc>
      </w:tr>
      <w:tr w:rsidR="00A85EA2" w:rsidRPr="00A85EA2" w:rsidTr="004B4AF9">
        <w:trPr>
          <w:trHeight w:val="163"/>
        </w:trPr>
        <w:tc>
          <w:tcPr>
            <w:tcW w:w="0" w:type="auto"/>
            <w:vMerge/>
            <w:tcBorders>
              <w:left w:val="single" w:sz="4" w:space="0" w:color="auto"/>
              <w:right w:val="single" w:sz="4" w:space="0" w:color="auto"/>
            </w:tcBorders>
            <w:vAlign w:val="center"/>
          </w:tcPr>
          <w:p w:rsidR="00A85EA2" w:rsidRPr="00A85EA2" w:rsidRDefault="00A85EA2" w:rsidP="00A85EA2">
            <w:pPr>
              <w:rPr>
                <w:rFonts w:eastAsia="Calibri"/>
                <w:b/>
              </w:rPr>
            </w:pPr>
          </w:p>
        </w:tc>
        <w:tc>
          <w:tcPr>
            <w:tcW w:w="0" w:type="auto"/>
            <w:vMerge/>
            <w:tcBorders>
              <w:left w:val="single" w:sz="4" w:space="0" w:color="auto"/>
              <w:right w:val="single" w:sz="4" w:space="0" w:color="auto"/>
            </w:tcBorders>
            <w:vAlign w:val="center"/>
          </w:tcPr>
          <w:p w:rsidR="00A85EA2" w:rsidRPr="00A85EA2" w:rsidRDefault="00A85EA2" w:rsidP="00A85EA2">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lang w:eastAsia="ar-SA"/>
              </w:rPr>
            </w:pPr>
            <w:r w:rsidRPr="00A85EA2">
              <w:rPr>
                <w:rFonts w:eastAsia="Calibri"/>
                <w:lang w:eastAsia="ar-SA"/>
              </w:rPr>
              <w:t>с 01.07.2023 по 31.12.2023</w:t>
            </w:r>
          </w:p>
        </w:tc>
        <w:tc>
          <w:tcPr>
            <w:tcW w:w="3624"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rPr>
            </w:pPr>
            <w:r w:rsidRPr="00A85EA2">
              <w:rPr>
                <w:rFonts w:eastAsia="Calibri"/>
              </w:rPr>
              <w:t>44,77</w:t>
            </w:r>
          </w:p>
        </w:tc>
      </w:tr>
      <w:tr w:rsidR="00A85EA2" w:rsidRPr="00A85EA2" w:rsidTr="004B4AF9">
        <w:trPr>
          <w:trHeight w:val="209"/>
        </w:trPr>
        <w:tc>
          <w:tcPr>
            <w:tcW w:w="0" w:type="auto"/>
            <w:vMerge/>
            <w:tcBorders>
              <w:left w:val="single" w:sz="4" w:space="0" w:color="auto"/>
              <w:right w:val="single" w:sz="4" w:space="0" w:color="auto"/>
            </w:tcBorders>
            <w:vAlign w:val="center"/>
          </w:tcPr>
          <w:p w:rsidR="00A85EA2" w:rsidRPr="00A85EA2" w:rsidRDefault="00A85EA2" w:rsidP="00A85EA2">
            <w:pPr>
              <w:rPr>
                <w:rFonts w:eastAsia="Calibri"/>
                <w:b/>
              </w:rPr>
            </w:pPr>
          </w:p>
        </w:tc>
        <w:tc>
          <w:tcPr>
            <w:tcW w:w="0" w:type="auto"/>
            <w:vMerge/>
            <w:tcBorders>
              <w:left w:val="single" w:sz="4" w:space="0" w:color="auto"/>
              <w:right w:val="single" w:sz="4" w:space="0" w:color="auto"/>
            </w:tcBorders>
            <w:vAlign w:val="center"/>
          </w:tcPr>
          <w:p w:rsidR="00A85EA2" w:rsidRPr="00A85EA2" w:rsidRDefault="00A85EA2" w:rsidP="00A85EA2">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lang w:eastAsia="ar-SA"/>
              </w:rPr>
            </w:pPr>
            <w:r w:rsidRPr="00A85EA2">
              <w:rPr>
                <w:rFonts w:eastAsia="Calibri"/>
                <w:lang w:eastAsia="ar-SA"/>
              </w:rPr>
              <w:t>с 01.01.2024 по 30.06.2024</w:t>
            </w:r>
          </w:p>
        </w:tc>
        <w:tc>
          <w:tcPr>
            <w:tcW w:w="3624"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rPr>
            </w:pPr>
            <w:r w:rsidRPr="00A85EA2">
              <w:rPr>
                <w:rFonts w:eastAsia="Calibri"/>
              </w:rPr>
              <w:t>44,77</w:t>
            </w:r>
          </w:p>
        </w:tc>
      </w:tr>
      <w:tr w:rsidR="00A85EA2" w:rsidRPr="00A85EA2" w:rsidTr="004B4AF9">
        <w:trPr>
          <w:trHeight w:val="274"/>
        </w:trPr>
        <w:tc>
          <w:tcPr>
            <w:tcW w:w="0" w:type="auto"/>
            <w:vMerge/>
            <w:tcBorders>
              <w:left w:val="single" w:sz="4" w:space="0" w:color="auto"/>
              <w:bottom w:val="single" w:sz="4" w:space="0" w:color="auto"/>
              <w:right w:val="single" w:sz="4" w:space="0" w:color="auto"/>
            </w:tcBorders>
            <w:vAlign w:val="center"/>
          </w:tcPr>
          <w:p w:rsidR="00A85EA2" w:rsidRPr="00A85EA2" w:rsidRDefault="00A85EA2" w:rsidP="00A85EA2">
            <w:pPr>
              <w:rPr>
                <w:rFonts w:eastAsia="Calibri"/>
                <w:b/>
              </w:rPr>
            </w:pPr>
          </w:p>
        </w:tc>
        <w:tc>
          <w:tcPr>
            <w:tcW w:w="0" w:type="auto"/>
            <w:vMerge/>
            <w:tcBorders>
              <w:left w:val="single" w:sz="4" w:space="0" w:color="auto"/>
              <w:bottom w:val="single" w:sz="4" w:space="0" w:color="auto"/>
              <w:right w:val="single" w:sz="4" w:space="0" w:color="auto"/>
            </w:tcBorders>
            <w:vAlign w:val="center"/>
          </w:tcPr>
          <w:p w:rsidR="00A85EA2" w:rsidRPr="00A85EA2" w:rsidRDefault="00A85EA2" w:rsidP="00A85EA2">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lang w:eastAsia="ar-SA"/>
              </w:rPr>
            </w:pPr>
            <w:r w:rsidRPr="00A85EA2">
              <w:rPr>
                <w:rFonts w:eastAsia="Calibri"/>
                <w:lang w:eastAsia="ar-SA"/>
              </w:rPr>
              <w:t>с 01.07.2024 по 31.12.2024</w:t>
            </w:r>
          </w:p>
        </w:tc>
        <w:tc>
          <w:tcPr>
            <w:tcW w:w="3624"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jc w:val="center"/>
              <w:rPr>
                <w:rFonts w:eastAsia="Calibri"/>
              </w:rPr>
            </w:pPr>
            <w:r w:rsidRPr="00A85EA2">
              <w:rPr>
                <w:rFonts w:eastAsia="Calibri"/>
              </w:rPr>
              <w:t>49,06</w:t>
            </w:r>
          </w:p>
        </w:tc>
      </w:tr>
    </w:tbl>
    <w:p w:rsidR="00A85EA2" w:rsidRPr="00A85EA2" w:rsidRDefault="00A85EA2" w:rsidP="00A85EA2">
      <w:pPr>
        <w:rPr>
          <w:sz w:val="22"/>
          <w:szCs w:val="22"/>
          <w:lang w:eastAsia="ar-SA"/>
        </w:rPr>
      </w:pPr>
      <w:r w:rsidRPr="00A85EA2">
        <w:rPr>
          <w:sz w:val="22"/>
          <w:szCs w:val="22"/>
          <w:lang w:eastAsia="ar-SA"/>
        </w:rPr>
        <w:t xml:space="preserve">* тариф указан без учета налога на добавленную стоимость </w:t>
      </w:r>
    </w:p>
    <w:p w:rsidR="00A85EA2" w:rsidRPr="00A85EA2" w:rsidRDefault="00A85EA2" w:rsidP="00A85EA2">
      <w:pPr>
        <w:rPr>
          <w:sz w:val="24"/>
          <w:szCs w:val="24"/>
          <w:lang w:eastAsia="ar-SA"/>
        </w:rPr>
      </w:pPr>
    </w:p>
    <w:p w:rsidR="00A85EA2" w:rsidRPr="00A85EA2" w:rsidRDefault="00A85EA2" w:rsidP="00A85EA2">
      <w:pPr>
        <w:jc w:val="center"/>
        <w:rPr>
          <w:b/>
          <w:sz w:val="24"/>
          <w:szCs w:val="24"/>
        </w:rPr>
      </w:pPr>
      <w:r w:rsidRPr="00A85EA2">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A85EA2" w:rsidRPr="00A85EA2" w:rsidRDefault="006E0E2B" w:rsidP="00A85EA2">
      <w:pPr>
        <w:ind w:firstLine="567"/>
        <w:contextualSpacing/>
        <w:jc w:val="both"/>
        <w:rPr>
          <w:rFonts w:eastAsia="Calibri"/>
          <w:sz w:val="24"/>
          <w:szCs w:val="24"/>
          <w:lang w:eastAsia="en-US"/>
        </w:rPr>
      </w:pPr>
      <w:r>
        <w:rPr>
          <w:b/>
          <w:sz w:val="24"/>
          <w:szCs w:val="24"/>
          <w:lang w:eastAsia="x-none"/>
        </w:rPr>
        <w:t xml:space="preserve">14. </w:t>
      </w:r>
      <w:r w:rsidR="00A85EA2" w:rsidRPr="00A85EA2">
        <w:rPr>
          <w:b/>
          <w:sz w:val="24"/>
          <w:szCs w:val="24"/>
          <w:lang w:val="x-none" w:eastAsia="x-none"/>
        </w:rPr>
        <w:t>По вопросу повестки</w:t>
      </w:r>
      <w:r w:rsidR="00A85EA2" w:rsidRPr="00A85EA2">
        <w:rPr>
          <w:b/>
          <w:sz w:val="24"/>
          <w:szCs w:val="24"/>
          <w:lang w:eastAsia="x-none"/>
        </w:rPr>
        <w:t xml:space="preserve"> «О внесении изменений в приказ комитета по тарифам и ценовой политике Ленинградской области от 14 декабря 2018 года № 392-п «Об установлении тарифов на питьевую воду и водоотведение Сосновоборского муниципального унитарного предприятия «ВОДОКАНАЛ» на 2019-2023 годы</w:t>
      </w:r>
      <w:r w:rsidR="00A85EA2" w:rsidRPr="00A85EA2">
        <w:rPr>
          <w:b/>
          <w:sz w:val="24"/>
          <w:szCs w:val="24"/>
          <w:lang w:val="x-none" w:eastAsia="x-none"/>
        </w:rPr>
        <w:t>»</w:t>
      </w:r>
      <w:r w:rsidR="00A85EA2" w:rsidRPr="00A85EA2">
        <w:rPr>
          <w:b/>
          <w:sz w:val="24"/>
          <w:szCs w:val="24"/>
          <w:lang w:eastAsia="x-none"/>
        </w:rPr>
        <w:t xml:space="preserve"> </w:t>
      </w:r>
      <w:r w:rsidR="00A85EA2" w:rsidRPr="00A85EA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A85EA2" w:rsidRPr="00A85EA2">
        <w:rPr>
          <w:sz w:val="24"/>
          <w:szCs w:val="24"/>
          <w:lang w:eastAsia="x-none"/>
        </w:rPr>
        <w:t xml:space="preserve"> и </w:t>
      </w:r>
      <w:r w:rsidR="00A85EA2" w:rsidRPr="00A85EA2">
        <w:rPr>
          <w:sz w:val="24"/>
          <w:szCs w:val="24"/>
          <w:lang w:val="x-none" w:eastAsia="x-none"/>
        </w:rPr>
        <w:t>изложила основные положения э</w:t>
      </w:r>
      <w:r w:rsidR="00A85EA2" w:rsidRPr="00A85EA2">
        <w:rPr>
          <w:rFonts w:eastAsia="Calibri"/>
          <w:sz w:val="24"/>
          <w:szCs w:val="24"/>
          <w:lang w:val="x-none" w:eastAsia="en-US"/>
        </w:rPr>
        <w:t>кспертного заключения</w:t>
      </w:r>
      <w:r w:rsidR="00A85EA2" w:rsidRPr="00A85EA2">
        <w:rPr>
          <w:rFonts w:eastAsia="Calibri"/>
          <w:sz w:val="24"/>
          <w:szCs w:val="24"/>
          <w:lang w:eastAsia="en-US"/>
        </w:rPr>
        <w:t xml:space="preserve"> по корректировке необходимой валовой выручки Сосновоборского муниципального унитарного предприятия «ВОДОКАНАЛ» и тарифов на услуги в сфере холодного водоснабжения (питьевая вода) и водоотведения, оказываемые потребителям муниципального образования «Сосновоборский городской округ» Ленинградской области в 2020 году.</w:t>
      </w:r>
      <w:r w:rsidR="00A85EA2" w:rsidRPr="00A85EA2">
        <w:rPr>
          <w:rFonts w:eastAsia="Calibri"/>
          <w:i/>
          <w:sz w:val="24"/>
          <w:szCs w:val="24"/>
          <w:lang w:eastAsia="en-US"/>
        </w:rPr>
        <w:t xml:space="preserve"> </w:t>
      </w:r>
    </w:p>
    <w:p w:rsidR="00A85EA2" w:rsidRPr="00A85EA2" w:rsidRDefault="00A85EA2" w:rsidP="00A85EA2">
      <w:pPr>
        <w:ind w:firstLine="567"/>
        <w:contextualSpacing/>
        <w:jc w:val="both"/>
        <w:rPr>
          <w:rFonts w:eastAsia="Calibri"/>
          <w:sz w:val="24"/>
          <w:szCs w:val="24"/>
          <w:lang w:eastAsia="en-US"/>
        </w:rPr>
      </w:pPr>
      <w:r w:rsidRPr="00A85EA2">
        <w:rPr>
          <w:rFonts w:eastAsia="Calibri"/>
          <w:sz w:val="24"/>
          <w:szCs w:val="24"/>
          <w:lang w:eastAsia="en-US"/>
        </w:rPr>
        <w:t>Организация обратилась с заявлением о корректировке НВВ и тарифов на 2020 год на услуги в сфере холодного водоснабжения (питьевая вода) и водоотведения  от 26.04.2019 исх. № 635-03 (вх. от 29.04.2019 № КТ-1-2346/2019).</w:t>
      </w:r>
    </w:p>
    <w:p w:rsidR="00A85EA2" w:rsidRPr="00A85EA2" w:rsidRDefault="00A85EA2" w:rsidP="00A85EA2">
      <w:pPr>
        <w:ind w:firstLine="567"/>
        <w:contextualSpacing/>
        <w:jc w:val="both"/>
        <w:rPr>
          <w:rFonts w:eastAsia="Calibri"/>
          <w:sz w:val="24"/>
          <w:szCs w:val="24"/>
          <w:lang w:eastAsia="en-US"/>
        </w:rPr>
      </w:pPr>
      <w:r w:rsidRPr="00A85EA2">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КТ-1-7247/2019 от 26.11.2019).</w:t>
      </w:r>
    </w:p>
    <w:p w:rsidR="00A85EA2" w:rsidRPr="00A85EA2" w:rsidRDefault="00A85EA2" w:rsidP="00A85EA2">
      <w:pPr>
        <w:ind w:firstLine="567"/>
        <w:contextualSpacing/>
        <w:jc w:val="both"/>
        <w:rPr>
          <w:rFonts w:eastAsia="Calibri"/>
          <w:sz w:val="24"/>
          <w:szCs w:val="24"/>
          <w:lang w:eastAsia="en-US"/>
        </w:rPr>
      </w:pPr>
    </w:p>
    <w:p w:rsidR="00A85EA2" w:rsidRPr="00A85EA2" w:rsidRDefault="00A85EA2" w:rsidP="00A85EA2">
      <w:pPr>
        <w:autoSpaceDE w:val="0"/>
        <w:autoSpaceDN w:val="0"/>
        <w:adjustRightInd w:val="0"/>
        <w:ind w:firstLine="540"/>
        <w:contextualSpacing/>
        <w:jc w:val="both"/>
        <w:rPr>
          <w:b/>
          <w:sz w:val="24"/>
          <w:szCs w:val="24"/>
        </w:rPr>
      </w:pPr>
      <w:r w:rsidRPr="00A85EA2">
        <w:rPr>
          <w:b/>
          <w:sz w:val="24"/>
          <w:szCs w:val="24"/>
        </w:rPr>
        <w:t xml:space="preserve">Правление приняло решение:  </w:t>
      </w:r>
    </w:p>
    <w:p w:rsidR="00A85EA2" w:rsidRPr="00A85EA2" w:rsidRDefault="00A85EA2" w:rsidP="00A85EA2">
      <w:pPr>
        <w:tabs>
          <w:tab w:val="left" w:pos="567"/>
        </w:tabs>
        <w:ind w:firstLine="567"/>
        <w:contextualSpacing/>
        <w:jc w:val="both"/>
        <w:rPr>
          <w:sz w:val="24"/>
          <w:szCs w:val="24"/>
          <w:lang w:eastAsia="ar-SA"/>
        </w:rPr>
      </w:pPr>
      <w:r w:rsidRPr="00A85EA2">
        <w:rPr>
          <w:sz w:val="24"/>
          <w:szCs w:val="24"/>
          <w:lang w:eastAsia="ar-SA"/>
        </w:rPr>
        <w:t>ЛенРТК рассмотрел производственные программы в сфере холодного водоснабжения (питьевая вода) и водоотведения, предоставленные Организацией, и утвердил следующие основные натуральные показатели:</w:t>
      </w:r>
    </w:p>
    <w:p w:rsidR="00A85EA2" w:rsidRPr="00A85EA2" w:rsidRDefault="00A85EA2" w:rsidP="00A85EA2">
      <w:pPr>
        <w:ind w:left="927" w:right="-52"/>
        <w:contextualSpacing/>
        <w:rPr>
          <w:b/>
          <w:i/>
          <w:sz w:val="24"/>
          <w:szCs w:val="24"/>
          <w:u w:val="single"/>
          <w:lang w:eastAsia="ar-SA"/>
        </w:rPr>
      </w:pPr>
      <w:r w:rsidRPr="00A85EA2">
        <w:rPr>
          <w:b/>
          <w:i/>
          <w:sz w:val="24"/>
          <w:szCs w:val="24"/>
          <w:u w:val="single"/>
          <w:lang w:eastAsia="ar-SA"/>
        </w:rPr>
        <w:t>Питьевая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63"/>
        <w:gridCol w:w="850"/>
        <w:gridCol w:w="1134"/>
        <w:gridCol w:w="992"/>
        <w:gridCol w:w="1134"/>
        <w:gridCol w:w="1276"/>
        <w:gridCol w:w="2693"/>
      </w:tblGrid>
      <w:tr w:rsidR="00A85EA2" w:rsidRPr="00A85EA2" w:rsidTr="004B4AF9">
        <w:tc>
          <w:tcPr>
            <w:tcW w:w="564"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 п/п</w:t>
            </w:r>
          </w:p>
        </w:tc>
        <w:tc>
          <w:tcPr>
            <w:tcW w:w="1563"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Показатели</w:t>
            </w:r>
          </w:p>
        </w:tc>
        <w:tc>
          <w:tcPr>
            <w:tcW w:w="850"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Ед. изм.</w:t>
            </w:r>
          </w:p>
        </w:tc>
        <w:tc>
          <w:tcPr>
            <w:tcW w:w="1134"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Утверждено ЛенРТК на 2020 год</w:t>
            </w:r>
          </w:p>
        </w:tc>
        <w:tc>
          <w:tcPr>
            <w:tcW w:w="992"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План Организации на 2020 год</w:t>
            </w:r>
          </w:p>
        </w:tc>
        <w:tc>
          <w:tcPr>
            <w:tcW w:w="1134"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Корректир-овка ЛенРТК на 2020 год</w:t>
            </w:r>
          </w:p>
        </w:tc>
        <w:tc>
          <w:tcPr>
            <w:tcW w:w="1276"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Отклонение (гр.6-гр.4)</w:t>
            </w:r>
          </w:p>
        </w:tc>
        <w:tc>
          <w:tcPr>
            <w:tcW w:w="2693"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Причины корректировки</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1</w:t>
            </w:r>
          </w:p>
        </w:tc>
        <w:tc>
          <w:tcPr>
            <w:tcW w:w="1563"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2</w:t>
            </w:r>
          </w:p>
        </w:tc>
        <w:tc>
          <w:tcPr>
            <w:tcW w:w="850"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3</w:t>
            </w:r>
          </w:p>
        </w:tc>
        <w:tc>
          <w:tcPr>
            <w:tcW w:w="1134"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4</w:t>
            </w:r>
          </w:p>
        </w:tc>
        <w:tc>
          <w:tcPr>
            <w:tcW w:w="992"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5</w:t>
            </w:r>
          </w:p>
        </w:tc>
        <w:tc>
          <w:tcPr>
            <w:tcW w:w="1134"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6</w:t>
            </w:r>
          </w:p>
        </w:tc>
        <w:tc>
          <w:tcPr>
            <w:tcW w:w="1276"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7</w:t>
            </w:r>
          </w:p>
        </w:tc>
        <w:tc>
          <w:tcPr>
            <w:tcW w:w="2693"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8</w:t>
            </w:r>
          </w:p>
        </w:tc>
      </w:tr>
      <w:tr w:rsidR="00A85EA2" w:rsidRPr="00A85EA2" w:rsidTr="004B4AF9">
        <w:tc>
          <w:tcPr>
            <w:tcW w:w="564" w:type="dxa"/>
            <w:shd w:val="clear" w:color="auto" w:fill="auto"/>
            <w:vAlign w:val="center"/>
          </w:tcPr>
          <w:p w:rsidR="00A85EA2" w:rsidRPr="00A85EA2" w:rsidRDefault="00A85EA2" w:rsidP="00A85EA2">
            <w:pPr>
              <w:contextualSpacing/>
              <w:jc w:val="center"/>
              <w:rPr>
                <w:lang w:eastAsia="ar-SA"/>
              </w:rPr>
            </w:pPr>
            <w:r w:rsidRPr="00A85EA2">
              <w:rPr>
                <w:lang w:eastAsia="ar-SA"/>
              </w:rPr>
              <w:t>1.</w:t>
            </w:r>
          </w:p>
        </w:tc>
        <w:tc>
          <w:tcPr>
            <w:tcW w:w="1563" w:type="dxa"/>
            <w:shd w:val="clear" w:color="auto" w:fill="auto"/>
            <w:vAlign w:val="center"/>
          </w:tcPr>
          <w:p w:rsidR="00A85EA2" w:rsidRPr="00A85EA2" w:rsidRDefault="00A85EA2" w:rsidP="00A85EA2">
            <w:pPr>
              <w:contextualSpacing/>
              <w:rPr>
                <w:lang w:eastAsia="ar-SA"/>
              </w:rPr>
            </w:pPr>
            <w:r w:rsidRPr="00A85EA2">
              <w:rPr>
                <w:lang w:eastAsia="ar-SA"/>
              </w:rPr>
              <w:t>Получено воды со стороны</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contextualSpacing/>
              <w:jc w:val="center"/>
              <w:rPr>
                <w:lang w:eastAsia="ar-SA"/>
              </w:rPr>
            </w:pPr>
            <w:r w:rsidRPr="00A85EA2">
              <w:rPr>
                <w:lang w:eastAsia="ar-SA"/>
              </w:rPr>
              <w:t>3747,61</w:t>
            </w:r>
          </w:p>
        </w:tc>
        <w:tc>
          <w:tcPr>
            <w:tcW w:w="992" w:type="dxa"/>
            <w:shd w:val="clear" w:color="auto" w:fill="auto"/>
            <w:vAlign w:val="center"/>
          </w:tcPr>
          <w:p w:rsidR="00A85EA2" w:rsidRPr="00A85EA2" w:rsidRDefault="00A85EA2" w:rsidP="00A85EA2">
            <w:pPr>
              <w:contextualSpacing/>
              <w:jc w:val="center"/>
              <w:rPr>
                <w:lang w:eastAsia="ar-SA"/>
              </w:rPr>
            </w:pPr>
            <w:r w:rsidRPr="00A85EA2">
              <w:rPr>
                <w:lang w:eastAsia="ar-SA"/>
              </w:rPr>
              <w:t>3801,14</w:t>
            </w:r>
          </w:p>
        </w:tc>
        <w:tc>
          <w:tcPr>
            <w:tcW w:w="1134" w:type="dxa"/>
            <w:shd w:val="clear" w:color="auto" w:fill="auto"/>
            <w:vAlign w:val="center"/>
          </w:tcPr>
          <w:p w:rsidR="00A85EA2" w:rsidRPr="00A85EA2" w:rsidRDefault="00A85EA2" w:rsidP="00A85EA2">
            <w:pPr>
              <w:contextualSpacing/>
              <w:jc w:val="center"/>
              <w:rPr>
                <w:lang w:eastAsia="ar-SA"/>
              </w:rPr>
            </w:pPr>
            <w:r w:rsidRPr="00A85EA2">
              <w:rPr>
                <w:lang w:eastAsia="ar-SA"/>
              </w:rPr>
              <w:t>3849,80</w:t>
            </w:r>
          </w:p>
        </w:tc>
        <w:tc>
          <w:tcPr>
            <w:tcW w:w="1276" w:type="dxa"/>
            <w:shd w:val="clear" w:color="auto" w:fill="auto"/>
            <w:vAlign w:val="center"/>
          </w:tcPr>
          <w:p w:rsidR="00A85EA2" w:rsidRPr="00A85EA2" w:rsidRDefault="00A85EA2" w:rsidP="00A85EA2">
            <w:pPr>
              <w:contextualSpacing/>
              <w:jc w:val="center"/>
              <w:rPr>
                <w:lang w:eastAsia="ar-SA"/>
              </w:rPr>
            </w:pPr>
            <w:r w:rsidRPr="00A85EA2">
              <w:rPr>
                <w:lang w:eastAsia="ar-SA"/>
              </w:rPr>
              <w:t>+102,19</w:t>
            </w:r>
          </w:p>
        </w:tc>
        <w:tc>
          <w:tcPr>
            <w:tcW w:w="2693" w:type="dxa"/>
            <w:shd w:val="clear" w:color="auto" w:fill="auto"/>
            <w:vAlign w:val="center"/>
          </w:tcPr>
          <w:p w:rsidR="00A85EA2" w:rsidRPr="00A85EA2" w:rsidRDefault="00A85EA2" w:rsidP="00A85EA2">
            <w:pPr>
              <w:ind w:right="-52"/>
              <w:contextualSpacing/>
              <w:jc w:val="both"/>
              <w:rPr>
                <w:sz w:val="22"/>
                <w:szCs w:val="22"/>
                <w:lang w:eastAsia="ar-SA"/>
              </w:rPr>
            </w:pPr>
            <w:r w:rsidRPr="00A85EA2">
              <w:rPr>
                <w:sz w:val="22"/>
                <w:szCs w:val="22"/>
                <w:lang w:eastAsia="ar-SA"/>
              </w:rPr>
              <w:t>Объем увеличен с учетом корректировки потерь воды в сетях, расхода воды на производственно-хозяйственные нужды и товарной воды</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2.</w:t>
            </w:r>
          </w:p>
        </w:tc>
        <w:tc>
          <w:tcPr>
            <w:tcW w:w="1563" w:type="dxa"/>
            <w:shd w:val="clear" w:color="auto" w:fill="auto"/>
            <w:vAlign w:val="center"/>
          </w:tcPr>
          <w:p w:rsidR="00A85EA2" w:rsidRPr="00A85EA2" w:rsidRDefault="00A85EA2" w:rsidP="00A85EA2">
            <w:pPr>
              <w:ind w:right="-52"/>
              <w:contextualSpacing/>
              <w:rPr>
                <w:lang w:eastAsia="ar-SA"/>
              </w:rPr>
            </w:pPr>
            <w:r w:rsidRPr="00A85EA2">
              <w:rPr>
                <w:lang w:eastAsia="ar-SA"/>
              </w:rPr>
              <w:t>Подано воды в водопроводную сеть</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contextualSpacing/>
              <w:jc w:val="center"/>
              <w:rPr>
                <w:lang w:eastAsia="ar-SA"/>
              </w:rPr>
            </w:pPr>
            <w:r w:rsidRPr="00A85EA2">
              <w:rPr>
                <w:lang w:eastAsia="ar-SA"/>
              </w:rPr>
              <w:t>3747,61</w:t>
            </w:r>
          </w:p>
        </w:tc>
        <w:tc>
          <w:tcPr>
            <w:tcW w:w="992" w:type="dxa"/>
            <w:shd w:val="clear" w:color="auto" w:fill="auto"/>
            <w:vAlign w:val="center"/>
          </w:tcPr>
          <w:p w:rsidR="00A85EA2" w:rsidRPr="00A85EA2" w:rsidRDefault="00A85EA2" w:rsidP="00A85EA2">
            <w:pPr>
              <w:contextualSpacing/>
              <w:jc w:val="center"/>
              <w:rPr>
                <w:lang w:eastAsia="ar-SA"/>
              </w:rPr>
            </w:pPr>
            <w:r w:rsidRPr="00A85EA2">
              <w:rPr>
                <w:lang w:eastAsia="ar-SA"/>
              </w:rPr>
              <w:t>3801,14</w:t>
            </w:r>
          </w:p>
        </w:tc>
        <w:tc>
          <w:tcPr>
            <w:tcW w:w="1134" w:type="dxa"/>
            <w:shd w:val="clear" w:color="auto" w:fill="auto"/>
            <w:vAlign w:val="center"/>
          </w:tcPr>
          <w:p w:rsidR="00A85EA2" w:rsidRPr="00A85EA2" w:rsidRDefault="00A85EA2" w:rsidP="00A85EA2">
            <w:pPr>
              <w:contextualSpacing/>
              <w:jc w:val="center"/>
              <w:rPr>
                <w:lang w:eastAsia="ar-SA"/>
              </w:rPr>
            </w:pPr>
            <w:r w:rsidRPr="00A85EA2">
              <w:rPr>
                <w:lang w:eastAsia="ar-SA"/>
              </w:rPr>
              <w:t>3849,80</w:t>
            </w:r>
          </w:p>
        </w:tc>
        <w:tc>
          <w:tcPr>
            <w:tcW w:w="1276" w:type="dxa"/>
            <w:shd w:val="clear" w:color="auto" w:fill="auto"/>
            <w:vAlign w:val="center"/>
          </w:tcPr>
          <w:p w:rsidR="00A85EA2" w:rsidRPr="00A85EA2" w:rsidRDefault="00A85EA2" w:rsidP="00A85EA2">
            <w:pPr>
              <w:contextualSpacing/>
              <w:jc w:val="center"/>
              <w:rPr>
                <w:lang w:eastAsia="ar-SA"/>
              </w:rPr>
            </w:pPr>
            <w:r w:rsidRPr="00A85EA2">
              <w:rPr>
                <w:lang w:eastAsia="ar-SA"/>
              </w:rPr>
              <w:t>+102,19</w:t>
            </w:r>
          </w:p>
        </w:tc>
        <w:tc>
          <w:tcPr>
            <w:tcW w:w="2693" w:type="dxa"/>
            <w:shd w:val="clear" w:color="auto" w:fill="auto"/>
            <w:vAlign w:val="center"/>
          </w:tcPr>
          <w:p w:rsidR="00A85EA2" w:rsidRPr="00A85EA2" w:rsidRDefault="00A85EA2" w:rsidP="00A85EA2">
            <w:pPr>
              <w:ind w:right="-52"/>
              <w:contextualSpacing/>
              <w:jc w:val="both"/>
              <w:rPr>
                <w:sz w:val="22"/>
                <w:szCs w:val="22"/>
                <w:lang w:eastAsia="ar-SA"/>
              </w:rPr>
            </w:pPr>
            <w:r w:rsidRPr="00A85EA2">
              <w:rPr>
                <w:sz w:val="22"/>
                <w:szCs w:val="22"/>
                <w:lang w:eastAsia="ar-SA"/>
              </w:rPr>
              <w:t xml:space="preserve">Объем увеличен с учетом корректировки потерь воды в сетях, расхода воды на производственно-хозяйственные нужды и </w:t>
            </w:r>
            <w:r w:rsidRPr="00A85EA2">
              <w:rPr>
                <w:sz w:val="22"/>
                <w:szCs w:val="22"/>
                <w:lang w:eastAsia="ar-SA"/>
              </w:rPr>
              <w:lastRenderedPageBreak/>
              <w:t>товарной воды</w:t>
            </w:r>
          </w:p>
        </w:tc>
      </w:tr>
      <w:tr w:rsidR="00A85EA2" w:rsidRPr="00A85EA2" w:rsidTr="004B4AF9">
        <w:trPr>
          <w:trHeight w:val="945"/>
        </w:trPr>
        <w:tc>
          <w:tcPr>
            <w:tcW w:w="564" w:type="dxa"/>
            <w:vMerge w:val="restart"/>
            <w:shd w:val="clear" w:color="auto" w:fill="auto"/>
            <w:vAlign w:val="center"/>
          </w:tcPr>
          <w:p w:rsidR="00A85EA2" w:rsidRPr="00A85EA2" w:rsidRDefault="00A85EA2" w:rsidP="00A85EA2">
            <w:pPr>
              <w:ind w:right="-52"/>
              <w:contextualSpacing/>
              <w:jc w:val="center"/>
              <w:rPr>
                <w:lang w:eastAsia="ar-SA"/>
              </w:rPr>
            </w:pPr>
            <w:r w:rsidRPr="00A85EA2">
              <w:rPr>
                <w:lang w:eastAsia="ar-SA"/>
              </w:rPr>
              <w:lastRenderedPageBreak/>
              <w:t>3.</w:t>
            </w:r>
          </w:p>
        </w:tc>
        <w:tc>
          <w:tcPr>
            <w:tcW w:w="1563" w:type="dxa"/>
            <w:vMerge w:val="restart"/>
            <w:shd w:val="clear" w:color="auto" w:fill="auto"/>
            <w:vAlign w:val="center"/>
          </w:tcPr>
          <w:p w:rsidR="00A85EA2" w:rsidRPr="00A85EA2" w:rsidRDefault="00A85EA2" w:rsidP="00A85EA2">
            <w:pPr>
              <w:ind w:right="-52"/>
              <w:contextualSpacing/>
              <w:rPr>
                <w:lang w:eastAsia="ar-SA"/>
              </w:rPr>
            </w:pPr>
            <w:r w:rsidRPr="00A85EA2">
              <w:rPr>
                <w:lang w:eastAsia="ar-SA"/>
              </w:rPr>
              <w:t>Потери воды в сетях</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482,50</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470,85</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495,66</w:t>
            </w:r>
          </w:p>
        </w:tc>
        <w:tc>
          <w:tcPr>
            <w:tcW w:w="1276" w:type="dxa"/>
            <w:vMerge w:val="restart"/>
            <w:shd w:val="clear" w:color="auto" w:fill="auto"/>
            <w:vAlign w:val="center"/>
          </w:tcPr>
          <w:p w:rsidR="00A85EA2" w:rsidRPr="00A85EA2" w:rsidRDefault="00A85EA2" w:rsidP="00A85EA2">
            <w:pPr>
              <w:contextualSpacing/>
              <w:jc w:val="center"/>
              <w:rPr>
                <w:lang w:eastAsia="ar-SA"/>
              </w:rPr>
            </w:pPr>
            <w:r w:rsidRPr="00A85EA2">
              <w:rPr>
                <w:lang w:eastAsia="ar-SA"/>
              </w:rPr>
              <w:t>+13,16</w:t>
            </w:r>
          </w:p>
        </w:tc>
        <w:tc>
          <w:tcPr>
            <w:tcW w:w="2693" w:type="dxa"/>
            <w:vMerge w:val="restart"/>
            <w:shd w:val="clear" w:color="auto" w:fill="auto"/>
          </w:tcPr>
          <w:p w:rsidR="00A85EA2" w:rsidRPr="00A85EA2" w:rsidRDefault="00A85EA2" w:rsidP="00A85EA2">
            <w:pPr>
              <w:ind w:right="-52"/>
              <w:contextualSpacing/>
              <w:jc w:val="both"/>
              <w:rPr>
                <w:sz w:val="22"/>
                <w:szCs w:val="22"/>
                <w:lang w:eastAsia="ar-SA"/>
              </w:rPr>
            </w:pPr>
            <w:r w:rsidRPr="00A85EA2">
              <w:rPr>
                <w:sz w:val="22"/>
                <w:szCs w:val="22"/>
                <w:lang w:eastAsia="ar-SA"/>
              </w:rPr>
              <w:t>Объем определен с учетом уровня потерь, утвержденного в качестве долгосрочного параметра регулирования (12,87%) и объема поданной в сеть воды, откорректированного ЛенРТК на 2020 год</w:t>
            </w:r>
          </w:p>
        </w:tc>
      </w:tr>
      <w:tr w:rsidR="00A85EA2" w:rsidRPr="00A85EA2" w:rsidTr="004B4AF9">
        <w:tc>
          <w:tcPr>
            <w:tcW w:w="564" w:type="dxa"/>
            <w:vMerge/>
            <w:shd w:val="clear" w:color="auto" w:fill="auto"/>
          </w:tcPr>
          <w:p w:rsidR="00A85EA2" w:rsidRPr="00A85EA2" w:rsidRDefault="00A85EA2" w:rsidP="00A85EA2">
            <w:pPr>
              <w:ind w:right="-52"/>
              <w:contextualSpacing/>
              <w:rPr>
                <w:lang w:eastAsia="ar-SA"/>
              </w:rPr>
            </w:pPr>
          </w:p>
        </w:tc>
        <w:tc>
          <w:tcPr>
            <w:tcW w:w="1563" w:type="dxa"/>
            <w:vMerge/>
            <w:shd w:val="clear" w:color="auto" w:fill="auto"/>
          </w:tcPr>
          <w:p w:rsidR="00A85EA2" w:rsidRPr="00A85EA2" w:rsidRDefault="00A85EA2" w:rsidP="00A85EA2">
            <w:pPr>
              <w:ind w:right="-52"/>
              <w:contextualSpacing/>
              <w:rPr>
                <w:lang w:eastAsia="ar-SA"/>
              </w:rPr>
            </w:pPr>
          </w:p>
        </w:tc>
        <w:tc>
          <w:tcPr>
            <w:tcW w:w="850"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12,87</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12,39</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12,87</w:t>
            </w:r>
          </w:p>
        </w:tc>
        <w:tc>
          <w:tcPr>
            <w:tcW w:w="1276" w:type="dxa"/>
            <w:vMerge/>
            <w:shd w:val="clear" w:color="auto" w:fill="auto"/>
            <w:vAlign w:val="center"/>
          </w:tcPr>
          <w:p w:rsidR="00A85EA2" w:rsidRPr="00A85EA2" w:rsidRDefault="00A85EA2" w:rsidP="00A85EA2">
            <w:pPr>
              <w:contextualSpacing/>
              <w:jc w:val="center"/>
              <w:rPr>
                <w:lang w:eastAsia="ar-SA"/>
              </w:rPr>
            </w:pPr>
          </w:p>
        </w:tc>
        <w:tc>
          <w:tcPr>
            <w:tcW w:w="2693" w:type="dxa"/>
            <w:vMerge/>
            <w:shd w:val="clear" w:color="auto" w:fill="auto"/>
          </w:tcPr>
          <w:p w:rsidR="00A85EA2" w:rsidRPr="00A85EA2" w:rsidRDefault="00A85EA2" w:rsidP="00A85EA2">
            <w:pPr>
              <w:ind w:right="-52"/>
              <w:contextualSpacing/>
              <w:jc w:val="center"/>
              <w:rPr>
                <w:sz w:val="22"/>
                <w:szCs w:val="22"/>
                <w:lang w:eastAsia="ar-SA"/>
              </w:rPr>
            </w:pP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4.</w:t>
            </w:r>
          </w:p>
        </w:tc>
        <w:tc>
          <w:tcPr>
            <w:tcW w:w="1563" w:type="dxa"/>
            <w:shd w:val="clear" w:color="auto" w:fill="auto"/>
            <w:vAlign w:val="center"/>
          </w:tcPr>
          <w:p w:rsidR="00A85EA2" w:rsidRPr="00A85EA2" w:rsidRDefault="00A85EA2" w:rsidP="00A85EA2">
            <w:pPr>
              <w:ind w:right="-52"/>
              <w:contextualSpacing/>
              <w:rPr>
                <w:lang w:eastAsia="ar-SA"/>
              </w:rPr>
            </w:pPr>
            <w:r w:rsidRPr="00A85EA2">
              <w:rPr>
                <w:lang w:eastAsia="ar-SA"/>
              </w:rPr>
              <w:t>Отпущено воды потребителям, всего</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3265,11</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3330,29</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3354,14</w:t>
            </w:r>
          </w:p>
        </w:tc>
        <w:tc>
          <w:tcPr>
            <w:tcW w:w="1276" w:type="dxa"/>
            <w:shd w:val="clear" w:color="auto" w:fill="auto"/>
            <w:vAlign w:val="center"/>
          </w:tcPr>
          <w:p w:rsidR="00A85EA2" w:rsidRPr="00A85EA2" w:rsidRDefault="00A85EA2" w:rsidP="00A85EA2">
            <w:pPr>
              <w:contextualSpacing/>
              <w:jc w:val="center"/>
              <w:rPr>
                <w:lang w:eastAsia="ar-SA"/>
              </w:rPr>
            </w:pPr>
            <w:r w:rsidRPr="00A85EA2">
              <w:rPr>
                <w:lang w:eastAsia="ar-SA"/>
              </w:rPr>
              <w:t>+89,03</w:t>
            </w:r>
          </w:p>
        </w:tc>
        <w:tc>
          <w:tcPr>
            <w:tcW w:w="2693" w:type="dxa"/>
            <w:shd w:val="clear" w:color="auto" w:fill="auto"/>
            <w:vAlign w:val="center"/>
          </w:tcPr>
          <w:p w:rsidR="00A85EA2" w:rsidRPr="00A85EA2" w:rsidRDefault="00A85EA2" w:rsidP="00A85EA2">
            <w:pPr>
              <w:ind w:right="-52"/>
              <w:contextualSpacing/>
              <w:jc w:val="both"/>
              <w:rPr>
                <w:sz w:val="22"/>
                <w:szCs w:val="22"/>
                <w:lang w:eastAsia="ar-SA"/>
              </w:rPr>
            </w:pPr>
            <w:r w:rsidRPr="00A85EA2">
              <w:rPr>
                <w:sz w:val="22"/>
                <w:szCs w:val="22"/>
                <w:lang w:eastAsia="ar-SA"/>
              </w:rPr>
              <w:t>Объем увеличен с учетом корректировки расхода воды  на производственно-хозяйственные нужды и товарной воды</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p>
        </w:tc>
        <w:tc>
          <w:tcPr>
            <w:tcW w:w="1563" w:type="dxa"/>
            <w:shd w:val="clear" w:color="auto" w:fill="auto"/>
            <w:vAlign w:val="center"/>
          </w:tcPr>
          <w:p w:rsidR="00A85EA2" w:rsidRPr="00A85EA2" w:rsidRDefault="00A85EA2" w:rsidP="00A85EA2">
            <w:pPr>
              <w:ind w:right="-52"/>
              <w:contextualSpacing/>
              <w:rPr>
                <w:lang w:eastAsia="ar-SA"/>
              </w:rPr>
            </w:pPr>
            <w:r w:rsidRPr="00A85EA2">
              <w:rPr>
                <w:lang w:eastAsia="ar-SA"/>
              </w:rPr>
              <w:t>в том числе:</w:t>
            </w:r>
          </w:p>
        </w:tc>
        <w:tc>
          <w:tcPr>
            <w:tcW w:w="850" w:type="dxa"/>
            <w:shd w:val="clear" w:color="auto" w:fill="auto"/>
            <w:vAlign w:val="center"/>
          </w:tcPr>
          <w:p w:rsidR="00A85EA2" w:rsidRPr="00A85EA2" w:rsidRDefault="00A85EA2" w:rsidP="00A85EA2">
            <w:pPr>
              <w:contextualSpacing/>
              <w:jc w:val="center"/>
              <w:rPr>
                <w:lang w:eastAsia="ar-SA"/>
              </w:rPr>
            </w:pPr>
          </w:p>
        </w:tc>
        <w:tc>
          <w:tcPr>
            <w:tcW w:w="1134" w:type="dxa"/>
            <w:shd w:val="clear" w:color="auto" w:fill="auto"/>
            <w:vAlign w:val="center"/>
          </w:tcPr>
          <w:p w:rsidR="00A85EA2" w:rsidRPr="00A85EA2" w:rsidRDefault="00A85EA2" w:rsidP="00A85EA2">
            <w:pPr>
              <w:ind w:right="-52"/>
              <w:contextualSpacing/>
              <w:jc w:val="center"/>
              <w:rPr>
                <w:lang w:eastAsia="ar-SA"/>
              </w:rPr>
            </w:pPr>
          </w:p>
        </w:tc>
        <w:tc>
          <w:tcPr>
            <w:tcW w:w="992" w:type="dxa"/>
            <w:shd w:val="clear" w:color="auto" w:fill="auto"/>
            <w:vAlign w:val="center"/>
          </w:tcPr>
          <w:p w:rsidR="00A85EA2" w:rsidRPr="00A85EA2" w:rsidRDefault="00A85EA2" w:rsidP="00A85EA2">
            <w:pPr>
              <w:ind w:right="-52"/>
              <w:contextualSpacing/>
              <w:jc w:val="center"/>
              <w:rPr>
                <w:lang w:eastAsia="ar-SA"/>
              </w:rPr>
            </w:pPr>
          </w:p>
        </w:tc>
        <w:tc>
          <w:tcPr>
            <w:tcW w:w="1134" w:type="dxa"/>
            <w:shd w:val="clear" w:color="auto" w:fill="auto"/>
            <w:vAlign w:val="center"/>
          </w:tcPr>
          <w:p w:rsidR="00A85EA2" w:rsidRPr="00A85EA2" w:rsidRDefault="00A85EA2" w:rsidP="00A85EA2">
            <w:pPr>
              <w:ind w:right="-52"/>
              <w:contextualSpacing/>
              <w:jc w:val="center"/>
              <w:rPr>
                <w:lang w:eastAsia="ar-SA"/>
              </w:rPr>
            </w:pPr>
          </w:p>
        </w:tc>
        <w:tc>
          <w:tcPr>
            <w:tcW w:w="1276" w:type="dxa"/>
            <w:shd w:val="clear" w:color="auto" w:fill="auto"/>
            <w:vAlign w:val="center"/>
          </w:tcPr>
          <w:p w:rsidR="00A85EA2" w:rsidRPr="00A85EA2" w:rsidRDefault="00A85EA2" w:rsidP="00A85EA2">
            <w:pPr>
              <w:contextualSpacing/>
              <w:jc w:val="center"/>
              <w:rPr>
                <w:lang w:eastAsia="ar-SA"/>
              </w:rPr>
            </w:pPr>
          </w:p>
        </w:tc>
        <w:tc>
          <w:tcPr>
            <w:tcW w:w="2693" w:type="dxa"/>
            <w:shd w:val="clear" w:color="auto" w:fill="auto"/>
            <w:vAlign w:val="center"/>
          </w:tcPr>
          <w:p w:rsidR="00A85EA2" w:rsidRPr="00A85EA2" w:rsidRDefault="00A85EA2" w:rsidP="00A85EA2">
            <w:pPr>
              <w:ind w:right="-52"/>
              <w:contextualSpacing/>
              <w:jc w:val="both"/>
              <w:rPr>
                <w:lang w:eastAsia="ar-SA"/>
              </w:rPr>
            </w:pP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4.1</w:t>
            </w:r>
          </w:p>
        </w:tc>
        <w:tc>
          <w:tcPr>
            <w:tcW w:w="1563" w:type="dxa"/>
            <w:shd w:val="clear" w:color="auto" w:fill="auto"/>
            <w:vAlign w:val="center"/>
          </w:tcPr>
          <w:p w:rsidR="00A85EA2" w:rsidRPr="00A85EA2" w:rsidRDefault="00A85EA2" w:rsidP="00A85EA2">
            <w:pPr>
              <w:ind w:right="-52"/>
              <w:contextualSpacing/>
              <w:rPr>
                <w:lang w:eastAsia="ar-SA"/>
              </w:rPr>
            </w:pPr>
            <w:r w:rsidRPr="00A85EA2">
              <w:rPr>
                <w:lang w:eastAsia="ar-SA"/>
              </w:rPr>
              <w:t>на производственно-хозяйственные нужды</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71,55</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74,83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76,47</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+4,92</w:t>
            </w:r>
          </w:p>
        </w:tc>
        <w:tc>
          <w:tcPr>
            <w:tcW w:w="2693" w:type="dxa"/>
            <w:shd w:val="clear" w:color="auto" w:fill="auto"/>
            <w:vAlign w:val="center"/>
          </w:tcPr>
          <w:p w:rsidR="00A85EA2" w:rsidRPr="00A85EA2" w:rsidRDefault="00A85EA2" w:rsidP="00A85EA2">
            <w:pPr>
              <w:ind w:right="-52"/>
              <w:contextualSpacing/>
              <w:jc w:val="both"/>
              <w:rPr>
                <w:sz w:val="22"/>
                <w:szCs w:val="22"/>
                <w:lang w:eastAsia="ar-SA"/>
              </w:rPr>
            </w:pPr>
            <w:r w:rsidRPr="00A85EA2">
              <w:rPr>
                <w:sz w:val="22"/>
                <w:szCs w:val="22"/>
                <w:lang w:eastAsia="ar-SA"/>
              </w:rPr>
              <w:t xml:space="preserve">Объем принят на уровне, фактически сложившемся у Организации за 2018 год </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4.2</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Товарная вода, всего</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3193,56</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3255,46</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3277,67</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+84,11</w:t>
            </w:r>
          </w:p>
        </w:tc>
        <w:tc>
          <w:tcPr>
            <w:tcW w:w="2693" w:type="dxa"/>
            <w:shd w:val="clear" w:color="auto" w:fill="auto"/>
            <w:vAlign w:val="center"/>
          </w:tcPr>
          <w:p w:rsidR="00A85EA2" w:rsidRPr="00A85EA2" w:rsidRDefault="00A85EA2" w:rsidP="00A85EA2">
            <w:pPr>
              <w:ind w:right="-52"/>
              <w:contextualSpacing/>
              <w:jc w:val="both"/>
              <w:rPr>
                <w:sz w:val="22"/>
                <w:szCs w:val="22"/>
                <w:lang w:eastAsia="ar-SA"/>
              </w:rPr>
            </w:pPr>
            <w:r w:rsidRPr="00A85EA2">
              <w:rPr>
                <w:sz w:val="22"/>
                <w:szCs w:val="22"/>
                <w:lang w:eastAsia="ar-SA"/>
              </w:rPr>
              <w:t>Учитывая, что объем, определенный в соответствии с пунктами 4,5 и 8 Методических указаний, составляет величину меньшую, чем предусмотрено Организацией, ЛенРТК рассчитал данный показатель исходя из заявки Организации на 2020 год, откорректированной на объемы воды, отпускаемой ООО «ГРАНД», принятые ЛенРТК в расчет тарифов для данного потребителя</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в том числе:</w:t>
            </w:r>
          </w:p>
        </w:tc>
        <w:tc>
          <w:tcPr>
            <w:tcW w:w="850" w:type="dxa"/>
            <w:shd w:val="clear" w:color="auto" w:fill="auto"/>
            <w:vAlign w:val="center"/>
          </w:tcPr>
          <w:p w:rsidR="00A85EA2" w:rsidRPr="00A85EA2" w:rsidRDefault="00A85EA2" w:rsidP="00A85EA2">
            <w:pPr>
              <w:contextualSpacing/>
              <w:jc w:val="center"/>
              <w:rPr>
                <w:lang w:eastAsia="ar-SA"/>
              </w:rPr>
            </w:pPr>
          </w:p>
        </w:tc>
        <w:tc>
          <w:tcPr>
            <w:tcW w:w="1134" w:type="dxa"/>
            <w:shd w:val="clear" w:color="auto" w:fill="auto"/>
            <w:vAlign w:val="center"/>
          </w:tcPr>
          <w:p w:rsidR="00A85EA2" w:rsidRPr="00A85EA2" w:rsidRDefault="00A85EA2" w:rsidP="00A85EA2">
            <w:pPr>
              <w:ind w:right="-52"/>
              <w:contextualSpacing/>
              <w:jc w:val="center"/>
              <w:rPr>
                <w:lang w:eastAsia="ar-SA"/>
              </w:rPr>
            </w:pPr>
          </w:p>
        </w:tc>
        <w:tc>
          <w:tcPr>
            <w:tcW w:w="992" w:type="dxa"/>
            <w:shd w:val="clear" w:color="auto" w:fill="auto"/>
            <w:vAlign w:val="center"/>
          </w:tcPr>
          <w:p w:rsidR="00A85EA2" w:rsidRPr="00A85EA2" w:rsidRDefault="00A85EA2" w:rsidP="00A85EA2">
            <w:pPr>
              <w:ind w:right="-52"/>
              <w:contextualSpacing/>
              <w:jc w:val="center"/>
              <w:rPr>
                <w:lang w:eastAsia="ar-SA"/>
              </w:rPr>
            </w:pPr>
          </w:p>
        </w:tc>
        <w:tc>
          <w:tcPr>
            <w:tcW w:w="1134" w:type="dxa"/>
            <w:shd w:val="clear" w:color="auto" w:fill="auto"/>
            <w:vAlign w:val="center"/>
          </w:tcPr>
          <w:p w:rsidR="00A85EA2" w:rsidRPr="00A85EA2" w:rsidRDefault="00A85EA2" w:rsidP="00A85EA2">
            <w:pPr>
              <w:ind w:right="-52"/>
              <w:contextualSpacing/>
              <w:jc w:val="center"/>
              <w:rPr>
                <w:lang w:eastAsia="ar-SA"/>
              </w:rPr>
            </w:pPr>
          </w:p>
        </w:tc>
        <w:tc>
          <w:tcPr>
            <w:tcW w:w="1276" w:type="dxa"/>
            <w:shd w:val="clear" w:color="auto" w:fill="auto"/>
            <w:vAlign w:val="center"/>
          </w:tcPr>
          <w:p w:rsidR="00A85EA2" w:rsidRPr="00A85EA2" w:rsidRDefault="00A85EA2" w:rsidP="00A85EA2">
            <w:pPr>
              <w:ind w:right="-52"/>
              <w:contextualSpacing/>
              <w:jc w:val="center"/>
              <w:rPr>
                <w:lang w:eastAsia="ar-SA"/>
              </w:rPr>
            </w:pPr>
          </w:p>
        </w:tc>
        <w:tc>
          <w:tcPr>
            <w:tcW w:w="2693" w:type="dxa"/>
            <w:shd w:val="clear" w:color="auto" w:fill="auto"/>
            <w:vAlign w:val="center"/>
          </w:tcPr>
          <w:p w:rsidR="00A85EA2" w:rsidRPr="00A85EA2" w:rsidRDefault="00A85EA2" w:rsidP="00A85EA2">
            <w:pPr>
              <w:ind w:right="-52"/>
              <w:contextualSpacing/>
              <w:jc w:val="center"/>
              <w:rPr>
                <w:sz w:val="22"/>
                <w:szCs w:val="22"/>
                <w:lang w:eastAsia="ar-SA"/>
              </w:rPr>
            </w:pP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4.2.1</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население</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2387,71</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2464,63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2464,63</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+76,92</w:t>
            </w:r>
          </w:p>
        </w:tc>
        <w:tc>
          <w:tcPr>
            <w:tcW w:w="2693" w:type="dxa"/>
            <w:vMerge w:val="restart"/>
            <w:shd w:val="clear" w:color="auto" w:fill="auto"/>
            <w:vAlign w:val="center"/>
          </w:tcPr>
          <w:p w:rsidR="00A85EA2" w:rsidRPr="00A85EA2" w:rsidRDefault="00A85EA2" w:rsidP="00A85EA2">
            <w:pPr>
              <w:ind w:right="-52"/>
              <w:contextualSpacing/>
              <w:jc w:val="both"/>
              <w:rPr>
                <w:sz w:val="22"/>
                <w:szCs w:val="22"/>
                <w:lang w:eastAsia="ar-SA"/>
              </w:rPr>
            </w:pPr>
            <w:r w:rsidRPr="00A85EA2">
              <w:rPr>
                <w:sz w:val="22"/>
                <w:szCs w:val="22"/>
                <w:lang w:eastAsia="ar-SA"/>
              </w:rPr>
              <w:t>Объемы приняты в размере, заявленном Организацией</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4.2.2</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бюджетным потребителям</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139,25</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143,88</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143,88</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+4,63</w:t>
            </w:r>
          </w:p>
        </w:tc>
        <w:tc>
          <w:tcPr>
            <w:tcW w:w="2693" w:type="dxa"/>
            <w:vMerge/>
            <w:shd w:val="clear" w:color="auto" w:fill="auto"/>
            <w:vAlign w:val="center"/>
          </w:tcPr>
          <w:p w:rsidR="00A85EA2" w:rsidRPr="00A85EA2" w:rsidRDefault="00A85EA2" w:rsidP="00A85EA2">
            <w:pPr>
              <w:ind w:right="-52"/>
              <w:contextualSpacing/>
              <w:jc w:val="both"/>
              <w:rPr>
                <w:sz w:val="22"/>
                <w:szCs w:val="22"/>
                <w:lang w:eastAsia="ar-SA"/>
              </w:rPr>
            </w:pP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4.2.3</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иным потребителям</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666,60</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647,02</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669,17</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+2,57</w:t>
            </w:r>
          </w:p>
        </w:tc>
        <w:tc>
          <w:tcPr>
            <w:tcW w:w="2693" w:type="dxa"/>
            <w:shd w:val="clear" w:color="auto" w:fill="auto"/>
            <w:vAlign w:val="center"/>
          </w:tcPr>
          <w:p w:rsidR="00A85EA2" w:rsidRPr="00A85EA2" w:rsidRDefault="00A85EA2" w:rsidP="00A85EA2">
            <w:pPr>
              <w:ind w:right="-52"/>
              <w:contextualSpacing/>
              <w:jc w:val="both"/>
              <w:rPr>
                <w:sz w:val="22"/>
                <w:szCs w:val="22"/>
                <w:lang w:eastAsia="ar-SA"/>
              </w:rPr>
            </w:pPr>
            <w:r w:rsidRPr="00A85EA2">
              <w:rPr>
                <w:sz w:val="22"/>
                <w:szCs w:val="22"/>
                <w:lang w:eastAsia="ar-SA"/>
              </w:rPr>
              <w:t>Объем, предусмотренный Организацией, скорректирован на объемы воды, отпускаемой ООО «ГРАНД», утвержденный ЛенРТК на 2020 год для данного потребителя</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5.</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Расход электроэнергии, всего</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т.кВтч</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6,45</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11,00</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6,45</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w:t>
            </w:r>
          </w:p>
        </w:tc>
        <w:tc>
          <w:tcPr>
            <w:tcW w:w="2693" w:type="dxa"/>
            <w:shd w:val="clear" w:color="auto" w:fill="auto"/>
            <w:vAlign w:val="center"/>
          </w:tcPr>
          <w:p w:rsidR="00A85EA2" w:rsidRPr="00A85EA2" w:rsidRDefault="00A85EA2" w:rsidP="00A85EA2">
            <w:pPr>
              <w:ind w:right="-52"/>
              <w:contextualSpacing/>
              <w:jc w:val="center"/>
              <w:rPr>
                <w:sz w:val="22"/>
                <w:szCs w:val="22"/>
                <w:lang w:eastAsia="ar-SA"/>
              </w:rPr>
            </w:pPr>
            <w:r w:rsidRPr="00A85EA2">
              <w:rPr>
                <w:sz w:val="22"/>
                <w:szCs w:val="22"/>
                <w:lang w:eastAsia="ar-SA"/>
              </w:rPr>
              <w:t>-</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в том числе:</w:t>
            </w:r>
          </w:p>
        </w:tc>
        <w:tc>
          <w:tcPr>
            <w:tcW w:w="850" w:type="dxa"/>
            <w:shd w:val="clear" w:color="auto" w:fill="auto"/>
            <w:vAlign w:val="center"/>
          </w:tcPr>
          <w:p w:rsidR="00A85EA2" w:rsidRPr="00A85EA2" w:rsidRDefault="00A85EA2" w:rsidP="00A85EA2">
            <w:pPr>
              <w:contextualSpacing/>
              <w:jc w:val="center"/>
              <w:rPr>
                <w:lang w:eastAsia="ar-SA"/>
              </w:rPr>
            </w:pPr>
          </w:p>
        </w:tc>
        <w:tc>
          <w:tcPr>
            <w:tcW w:w="1134" w:type="dxa"/>
            <w:shd w:val="clear" w:color="auto" w:fill="auto"/>
            <w:vAlign w:val="center"/>
          </w:tcPr>
          <w:p w:rsidR="00A85EA2" w:rsidRPr="00A85EA2" w:rsidRDefault="00A85EA2" w:rsidP="00A85EA2">
            <w:pPr>
              <w:ind w:right="-52"/>
              <w:contextualSpacing/>
              <w:jc w:val="center"/>
              <w:rPr>
                <w:lang w:eastAsia="ar-SA"/>
              </w:rPr>
            </w:pPr>
          </w:p>
        </w:tc>
        <w:tc>
          <w:tcPr>
            <w:tcW w:w="992" w:type="dxa"/>
            <w:shd w:val="clear" w:color="auto" w:fill="auto"/>
            <w:vAlign w:val="center"/>
          </w:tcPr>
          <w:p w:rsidR="00A85EA2" w:rsidRPr="00A85EA2" w:rsidRDefault="00A85EA2" w:rsidP="00A85EA2">
            <w:pPr>
              <w:ind w:right="-52"/>
              <w:contextualSpacing/>
              <w:jc w:val="center"/>
              <w:rPr>
                <w:lang w:eastAsia="ar-SA"/>
              </w:rPr>
            </w:pPr>
          </w:p>
        </w:tc>
        <w:tc>
          <w:tcPr>
            <w:tcW w:w="1134" w:type="dxa"/>
            <w:shd w:val="clear" w:color="auto" w:fill="auto"/>
            <w:vAlign w:val="center"/>
          </w:tcPr>
          <w:p w:rsidR="00A85EA2" w:rsidRPr="00A85EA2" w:rsidRDefault="00A85EA2" w:rsidP="00A85EA2">
            <w:pPr>
              <w:ind w:right="-52"/>
              <w:contextualSpacing/>
              <w:jc w:val="center"/>
              <w:rPr>
                <w:lang w:eastAsia="ar-SA"/>
              </w:rPr>
            </w:pPr>
          </w:p>
        </w:tc>
        <w:tc>
          <w:tcPr>
            <w:tcW w:w="1276" w:type="dxa"/>
            <w:shd w:val="clear" w:color="auto" w:fill="auto"/>
            <w:vAlign w:val="center"/>
          </w:tcPr>
          <w:p w:rsidR="00A85EA2" w:rsidRPr="00A85EA2" w:rsidRDefault="00A85EA2" w:rsidP="00A85EA2">
            <w:pPr>
              <w:ind w:right="-52"/>
              <w:contextualSpacing/>
              <w:jc w:val="center"/>
              <w:rPr>
                <w:lang w:eastAsia="ar-SA"/>
              </w:rPr>
            </w:pPr>
          </w:p>
        </w:tc>
        <w:tc>
          <w:tcPr>
            <w:tcW w:w="2693" w:type="dxa"/>
            <w:shd w:val="clear" w:color="auto" w:fill="auto"/>
            <w:vAlign w:val="center"/>
          </w:tcPr>
          <w:p w:rsidR="00A85EA2" w:rsidRPr="00A85EA2" w:rsidRDefault="00A85EA2" w:rsidP="00A85EA2">
            <w:pPr>
              <w:ind w:right="-52"/>
              <w:contextualSpacing/>
              <w:jc w:val="both"/>
              <w:rPr>
                <w:sz w:val="22"/>
                <w:szCs w:val="22"/>
                <w:lang w:eastAsia="ar-SA"/>
              </w:rPr>
            </w:pP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5.1</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 xml:space="preserve">расход </w:t>
            </w:r>
            <w:r w:rsidRPr="00A85EA2">
              <w:rPr>
                <w:lang w:eastAsia="ar-SA"/>
              </w:rPr>
              <w:lastRenderedPageBreak/>
              <w:t>электроэнергии на общепроизводственные нужды</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lastRenderedPageBreak/>
              <w:t>т.кВтч</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6,45</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11,00</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6,45</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w:t>
            </w:r>
          </w:p>
        </w:tc>
        <w:tc>
          <w:tcPr>
            <w:tcW w:w="2693" w:type="dxa"/>
            <w:shd w:val="clear" w:color="auto" w:fill="auto"/>
            <w:vAlign w:val="center"/>
          </w:tcPr>
          <w:p w:rsidR="00A85EA2" w:rsidRPr="00A85EA2" w:rsidRDefault="00A85EA2" w:rsidP="00A85EA2">
            <w:pPr>
              <w:ind w:right="-52"/>
              <w:contextualSpacing/>
              <w:jc w:val="center"/>
              <w:rPr>
                <w:sz w:val="22"/>
                <w:szCs w:val="22"/>
                <w:lang w:eastAsia="ar-SA"/>
              </w:rPr>
            </w:pPr>
            <w:r w:rsidRPr="00A85EA2">
              <w:rPr>
                <w:sz w:val="22"/>
                <w:szCs w:val="22"/>
                <w:lang w:eastAsia="ar-SA"/>
              </w:rPr>
              <w:t>-</w:t>
            </w:r>
          </w:p>
        </w:tc>
      </w:tr>
    </w:tbl>
    <w:p w:rsidR="00A85EA2" w:rsidRPr="00A85EA2" w:rsidRDefault="00A85EA2" w:rsidP="00A85EA2">
      <w:pPr>
        <w:ind w:left="927" w:right="-52"/>
        <w:contextualSpacing/>
        <w:rPr>
          <w:b/>
          <w:i/>
          <w:sz w:val="24"/>
          <w:szCs w:val="24"/>
          <w:u w:val="single"/>
          <w:lang w:eastAsia="ar-SA"/>
        </w:rPr>
      </w:pPr>
      <w:r w:rsidRPr="00A85EA2">
        <w:rPr>
          <w:b/>
          <w:i/>
          <w:sz w:val="24"/>
          <w:szCs w:val="24"/>
          <w:u w:val="single"/>
          <w:lang w:eastAsia="ar-SA"/>
        </w:rPr>
        <w:lastRenderedPageBreak/>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563"/>
        <w:gridCol w:w="850"/>
        <w:gridCol w:w="1134"/>
        <w:gridCol w:w="992"/>
        <w:gridCol w:w="1134"/>
        <w:gridCol w:w="1276"/>
        <w:gridCol w:w="2693"/>
      </w:tblGrid>
      <w:tr w:rsidR="00A85EA2" w:rsidRPr="00A85EA2" w:rsidTr="004B4AF9">
        <w:tc>
          <w:tcPr>
            <w:tcW w:w="564"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 п/п</w:t>
            </w:r>
          </w:p>
        </w:tc>
        <w:tc>
          <w:tcPr>
            <w:tcW w:w="1563"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Показатели</w:t>
            </w:r>
          </w:p>
        </w:tc>
        <w:tc>
          <w:tcPr>
            <w:tcW w:w="850"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Ед. изм.</w:t>
            </w:r>
          </w:p>
        </w:tc>
        <w:tc>
          <w:tcPr>
            <w:tcW w:w="1134"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Утверждено ЛенРТК на 2020 год</w:t>
            </w:r>
          </w:p>
        </w:tc>
        <w:tc>
          <w:tcPr>
            <w:tcW w:w="992"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План Организации на 2020 год</w:t>
            </w:r>
          </w:p>
        </w:tc>
        <w:tc>
          <w:tcPr>
            <w:tcW w:w="1134"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Корректировка ЛенРТК на 2020 год</w:t>
            </w:r>
          </w:p>
        </w:tc>
        <w:tc>
          <w:tcPr>
            <w:tcW w:w="1276"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Отклонение (гр.6-гр.4)</w:t>
            </w:r>
          </w:p>
        </w:tc>
        <w:tc>
          <w:tcPr>
            <w:tcW w:w="2693"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Причины корректировки</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1</w:t>
            </w:r>
          </w:p>
        </w:tc>
        <w:tc>
          <w:tcPr>
            <w:tcW w:w="1563"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2</w:t>
            </w:r>
          </w:p>
        </w:tc>
        <w:tc>
          <w:tcPr>
            <w:tcW w:w="850"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3</w:t>
            </w:r>
          </w:p>
        </w:tc>
        <w:tc>
          <w:tcPr>
            <w:tcW w:w="1134"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4</w:t>
            </w:r>
          </w:p>
        </w:tc>
        <w:tc>
          <w:tcPr>
            <w:tcW w:w="992"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5</w:t>
            </w:r>
          </w:p>
        </w:tc>
        <w:tc>
          <w:tcPr>
            <w:tcW w:w="1134"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6</w:t>
            </w:r>
          </w:p>
        </w:tc>
        <w:tc>
          <w:tcPr>
            <w:tcW w:w="1276"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7</w:t>
            </w:r>
          </w:p>
        </w:tc>
        <w:tc>
          <w:tcPr>
            <w:tcW w:w="2693" w:type="dxa"/>
            <w:shd w:val="clear" w:color="auto" w:fill="auto"/>
            <w:vAlign w:val="center"/>
          </w:tcPr>
          <w:p w:rsidR="00A85EA2" w:rsidRPr="00A85EA2" w:rsidRDefault="00A85EA2" w:rsidP="00A85EA2">
            <w:pPr>
              <w:ind w:right="-52"/>
              <w:contextualSpacing/>
              <w:jc w:val="center"/>
              <w:rPr>
                <w:i/>
                <w:lang w:eastAsia="ar-SA"/>
              </w:rPr>
            </w:pPr>
            <w:r w:rsidRPr="00A85EA2">
              <w:rPr>
                <w:i/>
                <w:lang w:eastAsia="ar-SA"/>
              </w:rPr>
              <w:t>8</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 xml:space="preserve">Пропущено сточных вод, всего: </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5948,71</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5332,57</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5655,59</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-293,12</w:t>
            </w:r>
          </w:p>
        </w:tc>
        <w:tc>
          <w:tcPr>
            <w:tcW w:w="269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Объем сокращен с учетом корректировки объема принятых сточных вод от производственно-хозяйственных нужд и товарных стоков</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в том числе:</w:t>
            </w:r>
          </w:p>
        </w:tc>
        <w:tc>
          <w:tcPr>
            <w:tcW w:w="850" w:type="dxa"/>
            <w:shd w:val="clear" w:color="auto" w:fill="auto"/>
            <w:vAlign w:val="center"/>
          </w:tcPr>
          <w:p w:rsidR="00A85EA2" w:rsidRPr="00A85EA2" w:rsidRDefault="00A85EA2" w:rsidP="00A85EA2">
            <w:pPr>
              <w:contextualSpacing/>
              <w:jc w:val="center"/>
              <w:rPr>
                <w:lang w:eastAsia="ar-SA"/>
              </w:rPr>
            </w:pPr>
          </w:p>
        </w:tc>
        <w:tc>
          <w:tcPr>
            <w:tcW w:w="1134" w:type="dxa"/>
            <w:shd w:val="clear" w:color="auto" w:fill="auto"/>
            <w:vAlign w:val="center"/>
          </w:tcPr>
          <w:p w:rsidR="00A85EA2" w:rsidRPr="00A85EA2" w:rsidRDefault="00A85EA2" w:rsidP="00A85EA2">
            <w:pPr>
              <w:ind w:right="-52"/>
              <w:contextualSpacing/>
              <w:jc w:val="center"/>
              <w:rPr>
                <w:lang w:eastAsia="ar-SA"/>
              </w:rPr>
            </w:pPr>
          </w:p>
        </w:tc>
        <w:tc>
          <w:tcPr>
            <w:tcW w:w="992" w:type="dxa"/>
            <w:shd w:val="clear" w:color="auto" w:fill="auto"/>
            <w:vAlign w:val="center"/>
          </w:tcPr>
          <w:p w:rsidR="00A85EA2" w:rsidRPr="00A85EA2" w:rsidRDefault="00A85EA2" w:rsidP="00A85EA2">
            <w:pPr>
              <w:ind w:right="-52"/>
              <w:contextualSpacing/>
              <w:jc w:val="center"/>
              <w:rPr>
                <w:lang w:eastAsia="ar-SA"/>
              </w:rPr>
            </w:pPr>
          </w:p>
        </w:tc>
        <w:tc>
          <w:tcPr>
            <w:tcW w:w="1134" w:type="dxa"/>
            <w:shd w:val="clear" w:color="auto" w:fill="auto"/>
            <w:vAlign w:val="center"/>
          </w:tcPr>
          <w:p w:rsidR="00A85EA2" w:rsidRPr="00A85EA2" w:rsidRDefault="00A85EA2" w:rsidP="00A85EA2">
            <w:pPr>
              <w:ind w:right="-52"/>
              <w:contextualSpacing/>
              <w:jc w:val="center"/>
              <w:rPr>
                <w:lang w:eastAsia="ar-SA"/>
              </w:rPr>
            </w:pPr>
          </w:p>
        </w:tc>
        <w:tc>
          <w:tcPr>
            <w:tcW w:w="1276" w:type="dxa"/>
            <w:shd w:val="clear" w:color="auto" w:fill="auto"/>
            <w:vAlign w:val="center"/>
          </w:tcPr>
          <w:p w:rsidR="00A85EA2" w:rsidRPr="00A85EA2" w:rsidRDefault="00A85EA2" w:rsidP="00A85EA2">
            <w:pPr>
              <w:ind w:right="-52"/>
              <w:contextualSpacing/>
              <w:jc w:val="center"/>
              <w:rPr>
                <w:lang w:eastAsia="ar-SA"/>
              </w:rPr>
            </w:pPr>
          </w:p>
        </w:tc>
        <w:tc>
          <w:tcPr>
            <w:tcW w:w="2693" w:type="dxa"/>
            <w:shd w:val="clear" w:color="auto" w:fill="auto"/>
            <w:vAlign w:val="center"/>
          </w:tcPr>
          <w:p w:rsidR="00A85EA2" w:rsidRPr="00A85EA2" w:rsidRDefault="00A85EA2" w:rsidP="00A85EA2">
            <w:pPr>
              <w:ind w:right="-52"/>
              <w:contextualSpacing/>
              <w:jc w:val="center"/>
              <w:rPr>
                <w:lang w:eastAsia="ar-SA"/>
              </w:rPr>
            </w:pP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1.1</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от производственно-хозяйственных нужд</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91,33</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88,16</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91,09</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-0,24</w:t>
            </w:r>
          </w:p>
        </w:tc>
        <w:tc>
          <w:tcPr>
            <w:tcW w:w="269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Показатель принят в размере, фактически сложившемся у Организации в 2018 году</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1.2</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товарные стоки, всего</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5857,38</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5244,41</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5564,50</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-292,88</w:t>
            </w:r>
          </w:p>
        </w:tc>
        <w:tc>
          <w:tcPr>
            <w:tcW w:w="2693" w:type="dxa"/>
            <w:vMerge w:val="restart"/>
            <w:shd w:val="clear" w:color="auto" w:fill="auto"/>
            <w:vAlign w:val="center"/>
          </w:tcPr>
          <w:p w:rsidR="00A85EA2" w:rsidRPr="00A85EA2" w:rsidRDefault="00A85EA2" w:rsidP="00A85EA2">
            <w:pPr>
              <w:ind w:right="-52"/>
              <w:contextualSpacing/>
              <w:jc w:val="both"/>
              <w:rPr>
                <w:lang w:eastAsia="ar-SA"/>
              </w:rPr>
            </w:pPr>
            <w:r w:rsidRPr="00A85EA2">
              <w:rPr>
                <w:lang w:eastAsia="ar-SA"/>
              </w:rPr>
              <w:t>ЛенРТК определил данный показатель с учетом требований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 а также с учетом предельного темпа изменения объемов, предусмотренного пунктом 5 Методических указаний</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в том числе:</w:t>
            </w:r>
          </w:p>
        </w:tc>
        <w:tc>
          <w:tcPr>
            <w:tcW w:w="850" w:type="dxa"/>
            <w:shd w:val="clear" w:color="auto" w:fill="auto"/>
            <w:vAlign w:val="center"/>
          </w:tcPr>
          <w:p w:rsidR="00A85EA2" w:rsidRPr="00A85EA2" w:rsidRDefault="00A85EA2" w:rsidP="00A85EA2">
            <w:pPr>
              <w:contextualSpacing/>
              <w:jc w:val="center"/>
              <w:rPr>
                <w:lang w:eastAsia="ar-SA"/>
              </w:rPr>
            </w:pPr>
          </w:p>
        </w:tc>
        <w:tc>
          <w:tcPr>
            <w:tcW w:w="1134" w:type="dxa"/>
            <w:shd w:val="clear" w:color="auto" w:fill="auto"/>
            <w:vAlign w:val="center"/>
          </w:tcPr>
          <w:p w:rsidR="00A85EA2" w:rsidRPr="00A85EA2" w:rsidRDefault="00A85EA2" w:rsidP="00A85EA2">
            <w:pPr>
              <w:ind w:right="-52"/>
              <w:contextualSpacing/>
              <w:jc w:val="center"/>
              <w:rPr>
                <w:lang w:eastAsia="ar-SA"/>
              </w:rPr>
            </w:pPr>
          </w:p>
        </w:tc>
        <w:tc>
          <w:tcPr>
            <w:tcW w:w="992" w:type="dxa"/>
            <w:shd w:val="clear" w:color="auto" w:fill="auto"/>
            <w:vAlign w:val="center"/>
          </w:tcPr>
          <w:p w:rsidR="00A85EA2" w:rsidRPr="00A85EA2" w:rsidRDefault="00A85EA2" w:rsidP="00A85EA2">
            <w:pPr>
              <w:ind w:right="-52"/>
              <w:contextualSpacing/>
              <w:jc w:val="center"/>
              <w:rPr>
                <w:lang w:eastAsia="ar-SA"/>
              </w:rPr>
            </w:pPr>
          </w:p>
        </w:tc>
        <w:tc>
          <w:tcPr>
            <w:tcW w:w="1134" w:type="dxa"/>
            <w:shd w:val="clear" w:color="auto" w:fill="auto"/>
            <w:vAlign w:val="center"/>
          </w:tcPr>
          <w:p w:rsidR="00A85EA2" w:rsidRPr="00A85EA2" w:rsidRDefault="00A85EA2" w:rsidP="00A85EA2">
            <w:pPr>
              <w:ind w:right="-52"/>
              <w:contextualSpacing/>
              <w:jc w:val="center"/>
              <w:rPr>
                <w:lang w:eastAsia="ar-SA"/>
              </w:rPr>
            </w:pPr>
          </w:p>
        </w:tc>
        <w:tc>
          <w:tcPr>
            <w:tcW w:w="1276" w:type="dxa"/>
            <w:shd w:val="clear" w:color="auto" w:fill="auto"/>
            <w:vAlign w:val="center"/>
          </w:tcPr>
          <w:p w:rsidR="00A85EA2" w:rsidRPr="00A85EA2" w:rsidRDefault="00A85EA2" w:rsidP="00A85EA2">
            <w:pPr>
              <w:ind w:right="-52"/>
              <w:contextualSpacing/>
              <w:jc w:val="center"/>
              <w:rPr>
                <w:lang w:eastAsia="ar-SA"/>
              </w:rPr>
            </w:pPr>
          </w:p>
        </w:tc>
        <w:tc>
          <w:tcPr>
            <w:tcW w:w="2693" w:type="dxa"/>
            <w:vMerge/>
            <w:shd w:val="clear" w:color="auto" w:fill="auto"/>
            <w:vAlign w:val="center"/>
          </w:tcPr>
          <w:p w:rsidR="00A85EA2" w:rsidRPr="00A85EA2" w:rsidRDefault="00A85EA2" w:rsidP="00A85EA2">
            <w:pPr>
              <w:ind w:right="-52"/>
              <w:contextualSpacing/>
              <w:jc w:val="both"/>
              <w:rPr>
                <w:lang w:eastAsia="ar-SA"/>
              </w:rPr>
            </w:pP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1.2.1</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от населения</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4079,96</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3635,38</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3635,38</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-444,58</w:t>
            </w:r>
          </w:p>
        </w:tc>
        <w:tc>
          <w:tcPr>
            <w:tcW w:w="2693" w:type="dxa"/>
            <w:vMerge/>
            <w:shd w:val="clear" w:color="auto" w:fill="auto"/>
            <w:vAlign w:val="center"/>
          </w:tcPr>
          <w:p w:rsidR="00A85EA2" w:rsidRPr="00A85EA2" w:rsidRDefault="00A85EA2" w:rsidP="00A85EA2">
            <w:pPr>
              <w:ind w:right="-52"/>
              <w:contextualSpacing/>
              <w:jc w:val="both"/>
              <w:rPr>
                <w:lang w:eastAsia="ar-SA"/>
              </w:rPr>
            </w:pP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1.2.2</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от бюджетных потребителей</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253,76</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248,40</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248,40</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-5,36</w:t>
            </w:r>
          </w:p>
        </w:tc>
        <w:tc>
          <w:tcPr>
            <w:tcW w:w="2693" w:type="dxa"/>
            <w:vMerge/>
            <w:shd w:val="clear" w:color="auto" w:fill="auto"/>
            <w:vAlign w:val="center"/>
          </w:tcPr>
          <w:p w:rsidR="00A85EA2" w:rsidRPr="00A85EA2" w:rsidRDefault="00A85EA2" w:rsidP="00A85EA2">
            <w:pPr>
              <w:ind w:right="-52"/>
              <w:contextualSpacing/>
              <w:jc w:val="both"/>
              <w:rPr>
                <w:lang w:eastAsia="ar-SA"/>
              </w:rPr>
            </w:pP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1.2.3</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от иных потребителей</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1523,65</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1360,64</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1680,72</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-157,07</w:t>
            </w:r>
          </w:p>
        </w:tc>
        <w:tc>
          <w:tcPr>
            <w:tcW w:w="2693" w:type="dxa"/>
            <w:vMerge/>
            <w:shd w:val="clear" w:color="auto" w:fill="auto"/>
            <w:vAlign w:val="center"/>
          </w:tcPr>
          <w:p w:rsidR="00A85EA2" w:rsidRPr="00A85EA2" w:rsidRDefault="00A85EA2" w:rsidP="00A85EA2">
            <w:pPr>
              <w:ind w:right="-52"/>
              <w:contextualSpacing/>
              <w:jc w:val="both"/>
              <w:rPr>
                <w:lang w:eastAsia="ar-SA"/>
              </w:rPr>
            </w:pP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2.</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 xml:space="preserve">Неучтенный (неорганизованный) приток сточных вод </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1260,36</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3028,70</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1260,36</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w:t>
            </w:r>
          </w:p>
        </w:tc>
        <w:tc>
          <w:tcPr>
            <w:tcW w:w="2693"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3.</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Объем сточных вод, поступивших на очистные сооружения и прошедших очистку</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7209,07</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8361,27</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6915,95</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-293,12</w:t>
            </w:r>
          </w:p>
        </w:tc>
        <w:tc>
          <w:tcPr>
            <w:tcW w:w="269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 xml:space="preserve">Объем сокращен с учетом корректировки объема пропущенных сточных вод </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4.</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Объем сточных вод, переданных на  транспортировку другим организациям</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тыс.м</w:t>
            </w:r>
            <w:r w:rsidRPr="00A85EA2">
              <w:rPr>
                <w:vertAlign w:val="superscript"/>
                <w:lang w:eastAsia="ar-SA"/>
              </w:rPr>
              <w:t>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806,28</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738,92</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824,35</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+18,07</w:t>
            </w:r>
          </w:p>
        </w:tc>
        <w:tc>
          <w:tcPr>
            <w:tcW w:w="2693" w:type="dxa"/>
            <w:shd w:val="clear" w:color="auto" w:fill="auto"/>
            <w:vAlign w:val="center"/>
          </w:tcPr>
          <w:p w:rsidR="00A85EA2" w:rsidRPr="00A85EA2" w:rsidRDefault="00A85EA2" w:rsidP="00A85EA2">
            <w:pPr>
              <w:autoSpaceDE w:val="0"/>
              <w:autoSpaceDN w:val="0"/>
              <w:adjustRightInd w:val="0"/>
              <w:contextualSpacing/>
              <w:jc w:val="both"/>
              <w:rPr>
                <w:lang w:eastAsia="ar-SA"/>
              </w:rPr>
            </w:pPr>
            <w:r w:rsidRPr="00A85EA2">
              <w:rPr>
                <w:lang w:eastAsia="ar-SA"/>
              </w:rPr>
              <w:t xml:space="preserve">Организация передает на транспортировку сточные воды АО «Российский концерн по производству электрической и тепловой энергии на атомных станциях» (филиал «Ленинградская атомная станция») на основании договора от 25.04.2016 №40001753-Т1 (с учетом </w:t>
            </w:r>
            <w:r w:rsidRPr="00A85EA2">
              <w:rPr>
                <w:lang w:eastAsia="ar-SA"/>
              </w:rPr>
              <w:lastRenderedPageBreak/>
              <w:t xml:space="preserve">дополнительных соглашений). </w:t>
            </w:r>
          </w:p>
          <w:p w:rsidR="00A85EA2" w:rsidRPr="00A85EA2" w:rsidRDefault="00A85EA2" w:rsidP="00A85EA2">
            <w:pPr>
              <w:ind w:right="-52"/>
              <w:contextualSpacing/>
              <w:jc w:val="both"/>
              <w:rPr>
                <w:lang w:eastAsia="ar-SA"/>
              </w:rPr>
            </w:pPr>
            <w:r w:rsidRPr="00A85EA2">
              <w:rPr>
                <w:lang w:eastAsia="ar-SA"/>
              </w:rPr>
              <w:t>ЛенРТК принял на 2020 год  данный показатель в размере, предусмотренном в производственной программе в сфере водоотведения (транспортировка сточных вод) указанного поставщика.</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lastRenderedPageBreak/>
              <w:t>5.</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Расход электроэнергии, всего</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т.кВтч</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3641,64</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6121,13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3536,16</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-105,48</w:t>
            </w:r>
          </w:p>
        </w:tc>
        <w:tc>
          <w:tcPr>
            <w:tcW w:w="269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Показатель сокращен с учетом  корректировки расхода электроэнергии на технологические и общепроизводственные нужды</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в том числе:</w:t>
            </w:r>
          </w:p>
        </w:tc>
        <w:tc>
          <w:tcPr>
            <w:tcW w:w="850" w:type="dxa"/>
            <w:shd w:val="clear" w:color="auto" w:fill="auto"/>
            <w:vAlign w:val="center"/>
          </w:tcPr>
          <w:p w:rsidR="00A85EA2" w:rsidRPr="00A85EA2" w:rsidRDefault="00A85EA2" w:rsidP="00A85EA2">
            <w:pPr>
              <w:contextualSpacing/>
              <w:jc w:val="center"/>
              <w:rPr>
                <w:lang w:eastAsia="ar-SA"/>
              </w:rPr>
            </w:pPr>
          </w:p>
        </w:tc>
        <w:tc>
          <w:tcPr>
            <w:tcW w:w="1134" w:type="dxa"/>
            <w:shd w:val="clear" w:color="auto" w:fill="auto"/>
            <w:vAlign w:val="center"/>
          </w:tcPr>
          <w:p w:rsidR="00A85EA2" w:rsidRPr="00A85EA2" w:rsidRDefault="00A85EA2" w:rsidP="00A85EA2">
            <w:pPr>
              <w:ind w:right="-52"/>
              <w:contextualSpacing/>
              <w:jc w:val="center"/>
              <w:rPr>
                <w:lang w:eastAsia="ar-SA"/>
              </w:rPr>
            </w:pPr>
          </w:p>
        </w:tc>
        <w:tc>
          <w:tcPr>
            <w:tcW w:w="992" w:type="dxa"/>
            <w:shd w:val="clear" w:color="auto" w:fill="auto"/>
            <w:vAlign w:val="center"/>
          </w:tcPr>
          <w:p w:rsidR="00A85EA2" w:rsidRPr="00A85EA2" w:rsidRDefault="00A85EA2" w:rsidP="00A85EA2">
            <w:pPr>
              <w:ind w:right="-52"/>
              <w:contextualSpacing/>
              <w:jc w:val="center"/>
              <w:rPr>
                <w:lang w:eastAsia="ar-SA"/>
              </w:rPr>
            </w:pPr>
          </w:p>
        </w:tc>
        <w:tc>
          <w:tcPr>
            <w:tcW w:w="1134" w:type="dxa"/>
            <w:shd w:val="clear" w:color="auto" w:fill="auto"/>
            <w:vAlign w:val="center"/>
          </w:tcPr>
          <w:p w:rsidR="00A85EA2" w:rsidRPr="00A85EA2" w:rsidRDefault="00A85EA2" w:rsidP="00A85EA2">
            <w:pPr>
              <w:ind w:right="-52"/>
              <w:contextualSpacing/>
              <w:jc w:val="center"/>
              <w:rPr>
                <w:lang w:eastAsia="ar-SA"/>
              </w:rPr>
            </w:pPr>
          </w:p>
        </w:tc>
        <w:tc>
          <w:tcPr>
            <w:tcW w:w="1276" w:type="dxa"/>
            <w:shd w:val="clear" w:color="auto" w:fill="auto"/>
            <w:vAlign w:val="center"/>
          </w:tcPr>
          <w:p w:rsidR="00A85EA2" w:rsidRPr="00A85EA2" w:rsidRDefault="00A85EA2" w:rsidP="00A85EA2">
            <w:pPr>
              <w:ind w:right="-52"/>
              <w:contextualSpacing/>
              <w:jc w:val="center"/>
              <w:rPr>
                <w:lang w:eastAsia="ar-SA"/>
              </w:rPr>
            </w:pPr>
          </w:p>
        </w:tc>
        <w:tc>
          <w:tcPr>
            <w:tcW w:w="2693" w:type="dxa"/>
            <w:shd w:val="clear" w:color="auto" w:fill="auto"/>
            <w:vAlign w:val="center"/>
          </w:tcPr>
          <w:p w:rsidR="00A85EA2" w:rsidRPr="00A85EA2" w:rsidRDefault="00A85EA2" w:rsidP="00A85EA2">
            <w:pPr>
              <w:ind w:right="-52"/>
              <w:contextualSpacing/>
              <w:jc w:val="both"/>
              <w:rPr>
                <w:lang w:eastAsia="ar-SA"/>
              </w:rPr>
            </w:pPr>
          </w:p>
        </w:tc>
      </w:tr>
      <w:tr w:rsidR="00A85EA2" w:rsidRPr="00A85EA2" w:rsidTr="004B4AF9">
        <w:trPr>
          <w:trHeight w:val="1590"/>
        </w:trPr>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5.1</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расход электроэнергии на технологические нужды</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т.кВтч</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3425,14</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5601,13</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3319,66</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-105,48</w:t>
            </w:r>
          </w:p>
        </w:tc>
        <w:tc>
          <w:tcPr>
            <w:tcW w:w="2693" w:type="dxa"/>
            <w:vMerge w:val="restart"/>
            <w:shd w:val="clear" w:color="auto" w:fill="auto"/>
            <w:vAlign w:val="center"/>
          </w:tcPr>
          <w:p w:rsidR="00A85EA2" w:rsidRPr="00A85EA2" w:rsidRDefault="00A85EA2" w:rsidP="00A85EA2">
            <w:pPr>
              <w:ind w:right="-52"/>
              <w:contextualSpacing/>
              <w:jc w:val="both"/>
              <w:rPr>
                <w:lang w:eastAsia="ar-SA"/>
              </w:rPr>
            </w:pPr>
            <w:r w:rsidRPr="00A85EA2">
              <w:rPr>
                <w:lang w:eastAsia="ar-SA"/>
              </w:rPr>
              <w:t>Показатель определен с учетом удельного расхода (0,48 кВтч/м</w:t>
            </w:r>
            <w:r w:rsidRPr="00A85EA2">
              <w:rPr>
                <w:vertAlign w:val="superscript"/>
                <w:lang w:eastAsia="ar-SA"/>
              </w:rPr>
              <w:t>3</w:t>
            </w:r>
            <w:r w:rsidRPr="00A85EA2">
              <w:rPr>
                <w:lang w:eastAsia="ar-SA"/>
              </w:rPr>
              <w:t>), утвержденного на 2020 год в качестве долгосрочного параметра регулирования, и объема сточных вод, поступивших на очистные сооружения, скорректированного ЛенРТК на 2020 год</w:t>
            </w: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удельный расход на 1 м</w:t>
            </w:r>
            <w:r w:rsidRPr="00A85EA2">
              <w:rPr>
                <w:vertAlign w:val="superscript"/>
                <w:lang w:eastAsia="ar-SA"/>
              </w:rPr>
              <w:t>3</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кВтч</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0,48</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0,71</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0,48</w:t>
            </w:r>
          </w:p>
        </w:tc>
        <w:tc>
          <w:tcPr>
            <w:tcW w:w="1276" w:type="dxa"/>
            <w:shd w:val="clear" w:color="auto" w:fill="auto"/>
            <w:vAlign w:val="center"/>
          </w:tcPr>
          <w:p w:rsidR="00A85EA2" w:rsidRPr="00A85EA2" w:rsidRDefault="00A85EA2" w:rsidP="00A85EA2">
            <w:pPr>
              <w:ind w:right="-52"/>
              <w:contextualSpacing/>
              <w:jc w:val="center"/>
              <w:rPr>
                <w:lang w:eastAsia="ar-SA"/>
              </w:rPr>
            </w:pPr>
          </w:p>
        </w:tc>
        <w:tc>
          <w:tcPr>
            <w:tcW w:w="2693" w:type="dxa"/>
            <w:vMerge/>
            <w:shd w:val="clear" w:color="auto" w:fill="auto"/>
            <w:vAlign w:val="center"/>
          </w:tcPr>
          <w:p w:rsidR="00A85EA2" w:rsidRPr="00A85EA2" w:rsidRDefault="00A85EA2" w:rsidP="00A85EA2">
            <w:pPr>
              <w:ind w:right="-52"/>
              <w:contextualSpacing/>
              <w:jc w:val="center"/>
              <w:rPr>
                <w:lang w:eastAsia="ar-SA"/>
              </w:rPr>
            </w:pPr>
          </w:p>
        </w:tc>
      </w:tr>
      <w:tr w:rsidR="00A85EA2" w:rsidRPr="00A85EA2" w:rsidTr="004B4AF9">
        <w:tc>
          <w:tcPr>
            <w:tcW w:w="56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5.2</w:t>
            </w:r>
          </w:p>
        </w:tc>
        <w:tc>
          <w:tcPr>
            <w:tcW w:w="1563" w:type="dxa"/>
            <w:shd w:val="clear" w:color="auto" w:fill="auto"/>
            <w:vAlign w:val="center"/>
          </w:tcPr>
          <w:p w:rsidR="00A85EA2" w:rsidRPr="00A85EA2" w:rsidRDefault="00A85EA2" w:rsidP="00A85EA2">
            <w:pPr>
              <w:ind w:right="-52"/>
              <w:contextualSpacing/>
              <w:jc w:val="both"/>
              <w:rPr>
                <w:lang w:eastAsia="ar-SA"/>
              </w:rPr>
            </w:pPr>
            <w:r w:rsidRPr="00A85EA2">
              <w:rPr>
                <w:lang w:eastAsia="ar-SA"/>
              </w:rPr>
              <w:t>расход электроэнергии на общепроизводственные нужды</w:t>
            </w:r>
          </w:p>
        </w:tc>
        <w:tc>
          <w:tcPr>
            <w:tcW w:w="850" w:type="dxa"/>
            <w:shd w:val="clear" w:color="auto" w:fill="auto"/>
            <w:vAlign w:val="center"/>
          </w:tcPr>
          <w:p w:rsidR="00A85EA2" w:rsidRPr="00A85EA2" w:rsidRDefault="00A85EA2" w:rsidP="00A85EA2">
            <w:pPr>
              <w:contextualSpacing/>
              <w:jc w:val="center"/>
              <w:rPr>
                <w:lang w:eastAsia="ar-SA"/>
              </w:rPr>
            </w:pPr>
            <w:r w:rsidRPr="00A85EA2">
              <w:rPr>
                <w:lang w:eastAsia="ar-SA"/>
              </w:rPr>
              <w:t>т.кВтч</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216,50</w:t>
            </w:r>
          </w:p>
        </w:tc>
        <w:tc>
          <w:tcPr>
            <w:tcW w:w="992"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216,50</w:t>
            </w:r>
          </w:p>
        </w:tc>
        <w:tc>
          <w:tcPr>
            <w:tcW w:w="1134"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216,50</w:t>
            </w:r>
          </w:p>
        </w:tc>
        <w:tc>
          <w:tcPr>
            <w:tcW w:w="1276"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w:t>
            </w:r>
          </w:p>
        </w:tc>
        <w:tc>
          <w:tcPr>
            <w:tcW w:w="2693" w:type="dxa"/>
            <w:shd w:val="clear" w:color="auto" w:fill="auto"/>
            <w:vAlign w:val="center"/>
          </w:tcPr>
          <w:p w:rsidR="00A85EA2" w:rsidRPr="00A85EA2" w:rsidRDefault="00A85EA2" w:rsidP="00A85EA2">
            <w:pPr>
              <w:ind w:right="-52"/>
              <w:contextualSpacing/>
              <w:jc w:val="center"/>
              <w:rPr>
                <w:lang w:eastAsia="ar-SA"/>
              </w:rPr>
            </w:pPr>
            <w:r w:rsidRPr="00A85EA2">
              <w:rPr>
                <w:lang w:eastAsia="ar-SA"/>
              </w:rPr>
              <w:t>-</w:t>
            </w:r>
          </w:p>
        </w:tc>
      </w:tr>
    </w:tbl>
    <w:p w:rsidR="00A85EA2" w:rsidRPr="00A85EA2" w:rsidRDefault="00A85EA2" w:rsidP="00A85EA2">
      <w:pPr>
        <w:ind w:firstLine="567"/>
        <w:contextualSpacing/>
        <w:jc w:val="both"/>
        <w:rPr>
          <w:sz w:val="24"/>
          <w:szCs w:val="24"/>
          <w:lang w:eastAsia="ar-SA"/>
        </w:rPr>
      </w:pPr>
      <w:r w:rsidRPr="00A85EA2">
        <w:rPr>
          <w:sz w:val="24"/>
          <w:szCs w:val="24"/>
          <w:lang w:eastAsia="ar-SA"/>
        </w:rPr>
        <w:tab/>
        <w:t>1. В соответствии с Прогнозом, а также Распоряжением при расчете величины расходов и прибыли, формирующих тарифы на услуги в сфере холодного водоснабжения (питьевая вода) и водоотведения, оказываемые Организацией на территории Сосновоборского городского округа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13"/>
        <w:gridCol w:w="3395"/>
      </w:tblGrid>
      <w:tr w:rsidR="00A85EA2" w:rsidRPr="00A85EA2" w:rsidTr="004B4AF9">
        <w:tc>
          <w:tcPr>
            <w:tcW w:w="675" w:type="dxa"/>
            <w:shd w:val="clear" w:color="auto" w:fill="auto"/>
            <w:vAlign w:val="center"/>
          </w:tcPr>
          <w:p w:rsidR="00A85EA2" w:rsidRPr="00A85EA2" w:rsidRDefault="00A85EA2" w:rsidP="00A85EA2">
            <w:pPr>
              <w:contextualSpacing/>
              <w:jc w:val="center"/>
              <w:rPr>
                <w:lang w:eastAsia="ar-SA"/>
              </w:rPr>
            </w:pPr>
            <w:r w:rsidRPr="00A85EA2">
              <w:rPr>
                <w:lang w:eastAsia="ar-SA"/>
              </w:rPr>
              <w:t>№ п/п</w:t>
            </w:r>
          </w:p>
        </w:tc>
        <w:tc>
          <w:tcPr>
            <w:tcW w:w="6113" w:type="dxa"/>
            <w:shd w:val="clear" w:color="auto" w:fill="auto"/>
            <w:vAlign w:val="center"/>
          </w:tcPr>
          <w:p w:rsidR="00A85EA2" w:rsidRPr="00A85EA2" w:rsidRDefault="00A85EA2" w:rsidP="00A85EA2">
            <w:pPr>
              <w:contextualSpacing/>
              <w:jc w:val="center"/>
              <w:rPr>
                <w:lang w:eastAsia="ar-SA"/>
              </w:rPr>
            </w:pPr>
            <w:r w:rsidRPr="00A85EA2">
              <w:rPr>
                <w:lang w:eastAsia="ar-SA"/>
              </w:rPr>
              <w:t>Наименование</w:t>
            </w:r>
          </w:p>
        </w:tc>
        <w:tc>
          <w:tcPr>
            <w:tcW w:w="3395" w:type="dxa"/>
            <w:shd w:val="clear" w:color="auto" w:fill="auto"/>
            <w:vAlign w:val="center"/>
          </w:tcPr>
          <w:p w:rsidR="00A85EA2" w:rsidRPr="00A85EA2" w:rsidRDefault="00A85EA2" w:rsidP="00A85EA2">
            <w:pPr>
              <w:contextualSpacing/>
              <w:jc w:val="center"/>
              <w:rPr>
                <w:lang w:eastAsia="ar-SA"/>
              </w:rPr>
            </w:pPr>
            <w:r w:rsidRPr="00A85EA2">
              <w:rPr>
                <w:lang w:eastAsia="ar-SA"/>
              </w:rPr>
              <w:t>На 2020 год</w:t>
            </w:r>
          </w:p>
        </w:tc>
      </w:tr>
      <w:tr w:rsidR="00A85EA2" w:rsidRPr="00A85EA2" w:rsidTr="004B4AF9">
        <w:tc>
          <w:tcPr>
            <w:tcW w:w="675" w:type="dxa"/>
            <w:shd w:val="clear" w:color="auto" w:fill="auto"/>
            <w:vAlign w:val="center"/>
          </w:tcPr>
          <w:p w:rsidR="00A85EA2" w:rsidRPr="00A85EA2" w:rsidRDefault="00A85EA2" w:rsidP="00A85EA2">
            <w:pPr>
              <w:contextualSpacing/>
              <w:jc w:val="center"/>
              <w:rPr>
                <w:lang w:eastAsia="ar-SA"/>
              </w:rPr>
            </w:pPr>
            <w:r w:rsidRPr="00A85EA2">
              <w:rPr>
                <w:lang w:eastAsia="ar-SA"/>
              </w:rPr>
              <w:t>1.</w:t>
            </w:r>
          </w:p>
        </w:tc>
        <w:tc>
          <w:tcPr>
            <w:tcW w:w="6113" w:type="dxa"/>
            <w:shd w:val="clear" w:color="auto" w:fill="auto"/>
            <w:vAlign w:val="center"/>
          </w:tcPr>
          <w:p w:rsidR="00A85EA2" w:rsidRPr="00A85EA2" w:rsidRDefault="00A85EA2" w:rsidP="00A85EA2">
            <w:pPr>
              <w:contextualSpacing/>
              <w:rPr>
                <w:lang w:eastAsia="ar-SA"/>
              </w:rPr>
            </w:pPr>
            <w:r w:rsidRPr="00A85EA2">
              <w:rPr>
                <w:lang w:eastAsia="ar-SA"/>
              </w:rPr>
              <w:t>Индекс потребительских цен</w:t>
            </w:r>
          </w:p>
        </w:tc>
        <w:tc>
          <w:tcPr>
            <w:tcW w:w="3395" w:type="dxa"/>
            <w:shd w:val="clear" w:color="auto" w:fill="auto"/>
            <w:vAlign w:val="center"/>
          </w:tcPr>
          <w:p w:rsidR="00A85EA2" w:rsidRPr="00A85EA2" w:rsidRDefault="00A85EA2" w:rsidP="00A85EA2">
            <w:pPr>
              <w:contextualSpacing/>
              <w:jc w:val="center"/>
              <w:rPr>
                <w:lang w:eastAsia="ar-SA"/>
              </w:rPr>
            </w:pPr>
            <w:r w:rsidRPr="00A85EA2">
              <w:rPr>
                <w:lang w:eastAsia="ar-SA"/>
              </w:rPr>
              <w:t>103,0</w:t>
            </w:r>
          </w:p>
        </w:tc>
      </w:tr>
      <w:tr w:rsidR="00A85EA2" w:rsidRPr="00A85EA2" w:rsidTr="004B4AF9">
        <w:tc>
          <w:tcPr>
            <w:tcW w:w="675" w:type="dxa"/>
            <w:shd w:val="clear" w:color="auto" w:fill="auto"/>
            <w:vAlign w:val="center"/>
          </w:tcPr>
          <w:p w:rsidR="00A85EA2" w:rsidRPr="00A85EA2" w:rsidRDefault="00A85EA2" w:rsidP="00A85EA2">
            <w:pPr>
              <w:contextualSpacing/>
              <w:jc w:val="center"/>
              <w:rPr>
                <w:lang w:eastAsia="ar-SA"/>
              </w:rPr>
            </w:pPr>
            <w:r w:rsidRPr="00A85EA2">
              <w:rPr>
                <w:lang w:eastAsia="ar-SA"/>
              </w:rPr>
              <w:t>2.</w:t>
            </w:r>
          </w:p>
        </w:tc>
        <w:tc>
          <w:tcPr>
            <w:tcW w:w="6113" w:type="dxa"/>
            <w:shd w:val="clear" w:color="auto" w:fill="auto"/>
            <w:vAlign w:val="center"/>
          </w:tcPr>
          <w:p w:rsidR="00A85EA2" w:rsidRPr="00A85EA2" w:rsidRDefault="00A85EA2" w:rsidP="00A85EA2">
            <w:pPr>
              <w:contextualSpacing/>
              <w:rPr>
                <w:lang w:eastAsia="ar-SA"/>
              </w:rPr>
            </w:pPr>
            <w:r w:rsidRPr="00A85EA2">
              <w:rPr>
                <w:lang w:eastAsia="ar-SA"/>
              </w:rPr>
              <w:t xml:space="preserve">Рост тарифов (цен) на покупную электрическую энергию </w:t>
            </w:r>
            <w:r w:rsidRPr="00A85EA2">
              <w:rPr>
                <w:i/>
                <w:lang w:eastAsia="ar-SA"/>
              </w:rPr>
              <w:t>(с 1 июля)</w:t>
            </w:r>
          </w:p>
        </w:tc>
        <w:tc>
          <w:tcPr>
            <w:tcW w:w="3395" w:type="dxa"/>
            <w:shd w:val="clear" w:color="auto" w:fill="auto"/>
            <w:vAlign w:val="center"/>
          </w:tcPr>
          <w:p w:rsidR="00A85EA2" w:rsidRPr="00A85EA2" w:rsidRDefault="00A85EA2" w:rsidP="00A85EA2">
            <w:pPr>
              <w:contextualSpacing/>
              <w:jc w:val="center"/>
              <w:rPr>
                <w:lang w:eastAsia="ar-SA"/>
              </w:rPr>
            </w:pPr>
            <w:r w:rsidRPr="00A85EA2">
              <w:rPr>
                <w:lang w:eastAsia="ar-SA"/>
              </w:rPr>
              <w:t>103,0</w:t>
            </w:r>
          </w:p>
        </w:tc>
      </w:tr>
      <w:tr w:rsidR="00A85EA2" w:rsidRPr="00A85EA2" w:rsidTr="004B4AF9">
        <w:tc>
          <w:tcPr>
            <w:tcW w:w="675" w:type="dxa"/>
            <w:shd w:val="clear" w:color="auto" w:fill="auto"/>
            <w:vAlign w:val="center"/>
          </w:tcPr>
          <w:p w:rsidR="00A85EA2" w:rsidRPr="00A85EA2" w:rsidRDefault="00A85EA2" w:rsidP="00A85EA2">
            <w:pPr>
              <w:contextualSpacing/>
              <w:jc w:val="center"/>
              <w:rPr>
                <w:lang w:eastAsia="ar-SA"/>
              </w:rPr>
            </w:pPr>
            <w:r w:rsidRPr="00A85EA2">
              <w:rPr>
                <w:lang w:eastAsia="ar-SA"/>
              </w:rPr>
              <w:t>3.</w:t>
            </w:r>
          </w:p>
        </w:tc>
        <w:tc>
          <w:tcPr>
            <w:tcW w:w="6113" w:type="dxa"/>
            <w:shd w:val="clear" w:color="auto" w:fill="auto"/>
            <w:vAlign w:val="center"/>
          </w:tcPr>
          <w:p w:rsidR="00A85EA2" w:rsidRPr="00A85EA2" w:rsidRDefault="00A85EA2" w:rsidP="00A85EA2">
            <w:pPr>
              <w:contextualSpacing/>
              <w:rPr>
                <w:lang w:eastAsia="ar-SA"/>
              </w:rPr>
            </w:pPr>
            <w:r w:rsidRPr="00A85EA2">
              <w:rPr>
                <w:lang w:eastAsia="ar-SA"/>
              </w:rPr>
              <w:t xml:space="preserve">Индекс изменения размера вносимой гражданам платы за коммунальные услуги </w:t>
            </w:r>
            <w:r w:rsidRPr="00A85EA2">
              <w:rPr>
                <w:i/>
                <w:lang w:eastAsia="ar-SA"/>
              </w:rPr>
              <w:t>(с 1 июля)</w:t>
            </w:r>
          </w:p>
        </w:tc>
        <w:tc>
          <w:tcPr>
            <w:tcW w:w="3395" w:type="dxa"/>
            <w:vAlign w:val="center"/>
          </w:tcPr>
          <w:p w:rsidR="00A85EA2" w:rsidRPr="00A85EA2" w:rsidRDefault="00A85EA2" w:rsidP="00A85EA2">
            <w:pPr>
              <w:contextualSpacing/>
              <w:jc w:val="center"/>
              <w:rPr>
                <w:lang w:eastAsia="ar-SA"/>
              </w:rPr>
            </w:pPr>
            <w:r w:rsidRPr="00A85EA2">
              <w:rPr>
                <w:lang w:eastAsia="ar-SA"/>
              </w:rPr>
              <w:t>103,6</w:t>
            </w:r>
          </w:p>
        </w:tc>
      </w:tr>
    </w:tbl>
    <w:p w:rsidR="00A85EA2" w:rsidRPr="00A85EA2" w:rsidRDefault="00A85EA2" w:rsidP="00A85EA2">
      <w:pPr>
        <w:contextualSpacing/>
        <w:jc w:val="both"/>
        <w:rPr>
          <w:sz w:val="24"/>
          <w:szCs w:val="24"/>
          <w:lang w:eastAsia="ar-SA"/>
        </w:rPr>
      </w:pPr>
      <w:r w:rsidRPr="00A85EA2">
        <w:rPr>
          <w:sz w:val="26"/>
          <w:szCs w:val="26"/>
          <w:lang w:eastAsia="ar-SA"/>
        </w:rPr>
        <w:tab/>
      </w:r>
      <w:r w:rsidRPr="00A85EA2">
        <w:rPr>
          <w:sz w:val="24"/>
          <w:szCs w:val="24"/>
          <w:lang w:eastAsia="ar-SA"/>
        </w:rPr>
        <w:t>С учетом пункта 80 Основ ценообразования в сфере водоснабжения и водоотведения, утвержденных Постановлением № 406, НВВ регулируемых организаций и тарифы, установленные с применением метода индексации, ежегодно корректируются. При этом долгосрочные параметры регулирования тарифов корректировке не подлежат.</w:t>
      </w:r>
    </w:p>
    <w:p w:rsidR="00A85EA2" w:rsidRPr="00A85EA2" w:rsidRDefault="00A85EA2" w:rsidP="00A85EA2">
      <w:pPr>
        <w:tabs>
          <w:tab w:val="left" w:pos="709"/>
        </w:tabs>
        <w:contextualSpacing/>
        <w:jc w:val="both"/>
        <w:rPr>
          <w:sz w:val="24"/>
          <w:szCs w:val="24"/>
          <w:lang w:eastAsia="ar-SA"/>
        </w:rPr>
      </w:pPr>
      <w:r w:rsidRPr="00A85EA2">
        <w:rPr>
          <w:sz w:val="24"/>
          <w:szCs w:val="24"/>
          <w:lang w:eastAsia="ar-SA"/>
        </w:rPr>
        <w:tab/>
      </w:r>
      <w:r w:rsidRPr="00A85EA2">
        <w:rPr>
          <w:sz w:val="24"/>
          <w:szCs w:val="24"/>
          <w:lang w:eastAsia="ar-SA"/>
        </w:rPr>
        <w:tab/>
        <w:t>2. Операционные расходы: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A85EA2" w:rsidRPr="00A85EA2" w:rsidTr="004B4AF9">
        <w:tc>
          <w:tcPr>
            <w:tcW w:w="4678" w:type="dxa"/>
            <w:shd w:val="clear" w:color="auto" w:fill="auto"/>
            <w:vAlign w:val="center"/>
          </w:tcPr>
          <w:p w:rsidR="00A85EA2" w:rsidRPr="00A85EA2" w:rsidRDefault="00A85EA2" w:rsidP="00A85EA2">
            <w:pPr>
              <w:contextualSpacing/>
              <w:jc w:val="center"/>
              <w:rPr>
                <w:lang w:eastAsia="ar-SA"/>
              </w:rPr>
            </w:pPr>
            <w:r w:rsidRPr="00A85EA2">
              <w:rPr>
                <w:lang w:eastAsia="ar-SA"/>
              </w:rPr>
              <w:t>Товары, услуги</w:t>
            </w:r>
          </w:p>
        </w:tc>
        <w:tc>
          <w:tcPr>
            <w:tcW w:w="5387" w:type="dxa"/>
            <w:shd w:val="clear" w:color="auto" w:fill="auto"/>
            <w:vAlign w:val="center"/>
          </w:tcPr>
          <w:p w:rsidR="00A85EA2" w:rsidRPr="00A85EA2" w:rsidRDefault="00A85EA2" w:rsidP="00A85EA2">
            <w:pPr>
              <w:contextualSpacing/>
              <w:jc w:val="center"/>
              <w:rPr>
                <w:lang w:eastAsia="ar-SA"/>
              </w:rPr>
            </w:pPr>
            <w:r w:rsidRPr="00A85EA2">
              <w:rPr>
                <w:lang w:eastAsia="ar-SA"/>
              </w:rPr>
              <w:t>Принято на 2020 год, тыс. руб.</w:t>
            </w:r>
          </w:p>
        </w:tc>
      </w:tr>
      <w:tr w:rsidR="00A85EA2" w:rsidRPr="00A85EA2" w:rsidTr="004B4AF9">
        <w:trPr>
          <w:trHeight w:val="56"/>
        </w:trPr>
        <w:tc>
          <w:tcPr>
            <w:tcW w:w="4678" w:type="dxa"/>
            <w:shd w:val="clear" w:color="auto" w:fill="auto"/>
            <w:vAlign w:val="center"/>
          </w:tcPr>
          <w:p w:rsidR="00A85EA2" w:rsidRPr="00A85EA2" w:rsidRDefault="00A85EA2" w:rsidP="00A85EA2">
            <w:pPr>
              <w:contextualSpacing/>
              <w:jc w:val="center"/>
              <w:rPr>
                <w:lang w:eastAsia="ar-SA"/>
              </w:rPr>
            </w:pPr>
            <w:r w:rsidRPr="00A85EA2">
              <w:rPr>
                <w:lang w:eastAsia="ar-SA"/>
              </w:rPr>
              <w:t>Водоснабжение (питьевая вода)</w:t>
            </w:r>
          </w:p>
        </w:tc>
        <w:tc>
          <w:tcPr>
            <w:tcW w:w="5387" w:type="dxa"/>
            <w:shd w:val="clear" w:color="auto" w:fill="auto"/>
            <w:vAlign w:val="center"/>
          </w:tcPr>
          <w:p w:rsidR="00A85EA2" w:rsidRPr="00A85EA2" w:rsidRDefault="00A85EA2" w:rsidP="00A85EA2">
            <w:pPr>
              <w:contextualSpacing/>
              <w:jc w:val="center"/>
              <w:rPr>
                <w:lang w:eastAsia="ar-SA"/>
              </w:rPr>
            </w:pPr>
            <w:r w:rsidRPr="00A85EA2">
              <w:rPr>
                <w:lang w:eastAsia="ar-SA"/>
              </w:rPr>
              <w:t>31 512,37</w:t>
            </w:r>
          </w:p>
        </w:tc>
      </w:tr>
      <w:tr w:rsidR="00A85EA2" w:rsidRPr="00A85EA2" w:rsidTr="004B4AF9">
        <w:trPr>
          <w:trHeight w:val="56"/>
        </w:trPr>
        <w:tc>
          <w:tcPr>
            <w:tcW w:w="4678" w:type="dxa"/>
            <w:shd w:val="clear" w:color="auto" w:fill="auto"/>
            <w:vAlign w:val="center"/>
          </w:tcPr>
          <w:p w:rsidR="00A85EA2" w:rsidRPr="00A85EA2" w:rsidRDefault="00A85EA2" w:rsidP="00A85EA2">
            <w:pPr>
              <w:contextualSpacing/>
              <w:jc w:val="center"/>
              <w:rPr>
                <w:lang w:eastAsia="ar-SA"/>
              </w:rPr>
            </w:pPr>
            <w:r w:rsidRPr="00A85EA2">
              <w:rPr>
                <w:lang w:eastAsia="ar-SA"/>
              </w:rPr>
              <w:t>Водоотведение</w:t>
            </w:r>
          </w:p>
        </w:tc>
        <w:tc>
          <w:tcPr>
            <w:tcW w:w="5387" w:type="dxa"/>
            <w:shd w:val="clear" w:color="auto" w:fill="auto"/>
            <w:vAlign w:val="center"/>
          </w:tcPr>
          <w:p w:rsidR="00A85EA2" w:rsidRPr="00A85EA2" w:rsidRDefault="00A85EA2" w:rsidP="00A85EA2">
            <w:pPr>
              <w:contextualSpacing/>
              <w:jc w:val="center"/>
              <w:rPr>
                <w:lang w:eastAsia="ar-SA"/>
              </w:rPr>
            </w:pPr>
            <w:r w:rsidRPr="00A85EA2">
              <w:rPr>
                <w:lang w:eastAsia="ar-SA"/>
              </w:rPr>
              <w:t>81 476,55</w:t>
            </w:r>
          </w:p>
        </w:tc>
      </w:tr>
    </w:tbl>
    <w:p w:rsidR="00A85EA2" w:rsidRPr="00A85EA2" w:rsidRDefault="00A85EA2" w:rsidP="00A85EA2">
      <w:pPr>
        <w:ind w:firstLine="709"/>
        <w:contextualSpacing/>
        <w:jc w:val="both"/>
        <w:rPr>
          <w:i/>
          <w:lang w:eastAsia="ar-SA"/>
        </w:rPr>
      </w:pPr>
      <w:r w:rsidRPr="00A85EA2">
        <w:rPr>
          <w:sz w:val="24"/>
          <w:szCs w:val="24"/>
          <w:lang w:eastAsia="ar-SA"/>
        </w:rPr>
        <w:t>3. Корректировка расходов на энергетические ресурсы.</w:t>
      </w:r>
      <w:r w:rsidRPr="00A85EA2">
        <w:rPr>
          <w:sz w:val="24"/>
          <w:szCs w:val="24"/>
          <w:lang w:eastAsia="ar-SA"/>
        </w:rPr>
        <w:tab/>
        <w:t xml:space="preserve">   </w:t>
      </w:r>
      <w:r w:rsidR="006E0E2B">
        <w:rPr>
          <w:sz w:val="24"/>
          <w:szCs w:val="24"/>
          <w:lang w:eastAsia="ar-SA"/>
        </w:rPr>
        <w:t xml:space="preserve">                            </w:t>
      </w:r>
      <w:r w:rsidRPr="00A85EA2">
        <w:rPr>
          <w:sz w:val="24"/>
          <w:szCs w:val="24"/>
          <w:lang w:eastAsia="ar-SA"/>
        </w:rPr>
        <w:t xml:space="preserve">         </w:t>
      </w:r>
      <w:r w:rsidRPr="00A85EA2">
        <w:rPr>
          <w:i/>
          <w:lang w:eastAsia="ar-SA"/>
        </w:rPr>
        <w:t>тыс. руб.</w:t>
      </w:r>
    </w:p>
    <w:tbl>
      <w:tblPr>
        <w:tblW w:w="10207" w:type="dxa"/>
        <w:tblInd w:w="-34" w:type="dxa"/>
        <w:tblLayout w:type="fixed"/>
        <w:tblLook w:val="04A0" w:firstRow="1" w:lastRow="0" w:firstColumn="1" w:lastColumn="0" w:noHBand="0" w:noVBand="1"/>
      </w:tblPr>
      <w:tblGrid>
        <w:gridCol w:w="568"/>
        <w:gridCol w:w="1984"/>
        <w:gridCol w:w="1276"/>
        <w:gridCol w:w="1134"/>
        <w:gridCol w:w="1134"/>
        <w:gridCol w:w="4111"/>
      </w:tblGrid>
      <w:tr w:rsidR="00A85EA2" w:rsidRPr="00A85EA2" w:rsidTr="004B4AF9">
        <w:tc>
          <w:tcPr>
            <w:tcW w:w="568" w:type="dxa"/>
            <w:tcBorders>
              <w:top w:val="single" w:sz="4" w:space="0" w:color="000000"/>
              <w:left w:val="single" w:sz="4" w:space="0" w:color="000000"/>
              <w:bottom w:val="single" w:sz="4" w:space="0" w:color="000000"/>
              <w:right w:val="nil"/>
            </w:tcBorders>
            <w:vAlign w:val="center"/>
            <w:hideMark/>
          </w:tcPr>
          <w:p w:rsidR="00A85EA2" w:rsidRPr="00A85EA2" w:rsidRDefault="00A85EA2" w:rsidP="00A85EA2">
            <w:pPr>
              <w:snapToGrid w:val="0"/>
              <w:contextualSpacing/>
              <w:jc w:val="center"/>
              <w:rPr>
                <w:i/>
                <w:lang w:eastAsia="ar-SA"/>
              </w:rPr>
            </w:pPr>
            <w:r w:rsidRPr="00A85EA2">
              <w:rPr>
                <w:i/>
                <w:lang w:eastAsia="ar-SA"/>
              </w:rPr>
              <w:t>№ п/п</w:t>
            </w:r>
          </w:p>
        </w:tc>
        <w:tc>
          <w:tcPr>
            <w:tcW w:w="1984" w:type="dxa"/>
            <w:tcBorders>
              <w:top w:val="single" w:sz="4" w:space="0" w:color="000000"/>
              <w:left w:val="single" w:sz="4" w:space="0" w:color="000000"/>
              <w:bottom w:val="single" w:sz="4" w:space="0" w:color="000000"/>
              <w:right w:val="nil"/>
            </w:tcBorders>
            <w:vAlign w:val="center"/>
            <w:hideMark/>
          </w:tcPr>
          <w:p w:rsidR="00A85EA2" w:rsidRPr="00A85EA2" w:rsidRDefault="00A85EA2" w:rsidP="00A85EA2">
            <w:pPr>
              <w:snapToGrid w:val="0"/>
              <w:contextualSpacing/>
              <w:jc w:val="center"/>
              <w:rPr>
                <w:i/>
                <w:lang w:eastAsia="ar-SA"/>
              </w:rPr>
            </w:pPr>
            <w:r w:rsidRPr="00A85EA2">
              <w:rPr>
                <w:i/>
                <w:lang w:eastAsia="ar-SA"/>
              </w:rPr>
              <w:t>Показатели</w:t>
            </w:r>
          </w:p>
        </w:tc>
        <w:tc>
          <w:tcPr>
            <w:tcW w:w="1276" w:type="dxa"/>
            <w:tcBorders>
              <w:top w:val="single" w:sz="4" w:space="0" w:color="000000"/>
              <w:left w:val="single" w:sz="4" w:space="0" w:color="000000"/>
              <w:bottom w:val="single" w:sz="4" w:space="0" w:color="000000"/>
              <w:right w:val="nil"/>
            </w:tcBorders>
            <w:vAlign w:val="center"/>
            <w:hideMark/>
          </w:tcPr>
          <w:p w:rsidR="00A85EA2" w:rsidRPr="00A85EA2" w:rsidRDefault="00A85EA2" w:rsidP="00A85EA2">
            <w:pPr>
              <w:contextualSpacing/>
              <w:jc w:val="center"/>
              <w:rPr>
                <w:i/>
                <w:lang w:eastAsia="ar-SA"/>
              </w:rPr>
            </w:pPr>
            <w:r w:rsidRPr="00A85EA2">
              <w:rPr>
                <w:i/>
                <w:lang w:eastAsia="ar-SA"/>
              </w:rPr>
              <w:t>План Организации</w:t>
            </w:r>
          </w:p>
          <w:p w:rsidR="00A85EA2" w:rsidRPr="00A85EA2" w:rsidRDefault="00A85EA2" w:rsidP="00A85EA2">
            <w:pPr>
              <w:contextualSpacing/>
              <w:jc w:val="center"/>
              <w:rPr>
                <w:i/>
                <w:lang w:eastAsia="ar-SA"/>
              </w:rPr>
            </w:pPr>
            <w:r w:rsidRPr="00A85EA2">
              <w:rPr>
                <w:i/>
                <w:lang w:eastAsia="ar-SA"/>
              </w:rPr>
              <w:t>на 2020 год</w:t>
            </w:r>
          </w:p>
        </w:tc>
        <w:tc>
          <w:tcPr>
            <w:tcW w:w="1134" w:type="dxa"/>
            <w:tcBorders>
              <w:top w:val="single" w:sz="4" w:space="0" w:color="000000"/>
              <w:left w:val="single" w:sz="4" w:space="0" w:color="000000"/>
              <w:bottom w:val="single" w:sz="4" w:space="0" w:color="000000"/>
              <w:right w:val="nil"/>
            </w:tcBorders>
            <w:vAlign w:val="center"/>
            <w:hideMark/>
          </w:tcPr>
          <w:p w:rsidR="00A85EA2" w:rsidRPr="00A85EA2" w:rsidRDefault="00A85EA2" w:rsidP="00A85EA2">
            <w:pPr>
              <w:contextualSpacing/>
              <w:jc w:val="center"/>
              <w:rPr>
                <w:i/>
                <w:lang w:eastAsia="ar-SA"/>
              </w:rPr>
            </w:pPr>
            <w:r w:rsidRPr="00A85EA2">
              <w:rPr>
                <w:i/>
                <w:lang w:eastAsia="ar-SA"/>
              </w:rPr>
              <w:t>Корректировка ЛенРТК на 2020 год</w:t>
            </w:r>
          </w:p>
        </w:tc>
        <w:tc>
          <w:tcPr>
            <w:tcW w:w="1134" w:type="dxa"/>
            <w:tcBorders>
              <w:top w:val="single" w:sz="4" w:space="0" w:color="000000"/>
              <w:left w:val="single" w:sz="4" w:space="0" w:color="000000"/>
              <w:bottom w:val="single" w:sz="4" w:space="0" w:color="000000"/>
              <w:right w:val="nil"/>
            </w:tcBorders>
            <w:vAlign w:val="center"/>
            <w:hideMark/>
          </w:tcPr>
          <w:p w:rsidR="00A85EA2" w:rsidRPr="00A85EA2" w:rsidRDefault="00A85EA2" w:rsidP="00A85EA2">
            <w:pPr>
              <w:snapToGrid w:val="0"/>
              <w:ind w:right="-52" w:hanging="108"/>
              <w:contextualSpacing/>
              <w:jc w:val="center"/>
              <w:rPr>
                <w:i/>
                <w:lang w:eastAsia="ar-SA"/>
              </w:rPr>
            </w:pPr>
            <w:r w:rsidRPr="00A85EA2">
              <w:rPr>
                <w:i/>
                <w:lang w:eastAsia="ar-SA"/>
              </w:rPr>
              <w:t>Отклонение</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A85EA2" w:rsidRPr="00A85EA2" w:rsidRDefault="00A85EA2" w:rsidP="00A85EA2">
            <w:pPr>
              <w:snapToGrid w:val="0"/>
              <w:ind w:right="-52"/>
              <w:contextualSpacing/>
              <w:jc w:val="center"/>
              <w:rPr>
                <w:i/>
                <w:lang w:eastAsia="ar-SA"/>
              </w:rPr>
            </w:pPr>
            <w:r w:rsidRPr="00A85EA2">
              <w:rPr>
                <w:i/>
                <w:lang w:eastAsia="ar-SA"/>
              </w:rPr>
              <w:t>Причины отклонения</w:t>
            </w:r>
          </w:p>
        </w:tc>
      </w:tr>
      <w:tr w:rsidR="00A85EA2" w:rsidRPr="00A85EA2" w:rsidTr="004B4AF9">
        <w:tc>
          <w:tcPr>
            <w:tcW w:w="5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b/>
                <w:lang w:eastAsia="ar-SA"/>
              </w:rPr>
            </w:pPr>
            <w:r w:rsidRPr="00A85EA2">
              <w:rPr>
                <w:b/>
                <w:lang w:eastAsia="ar-SA"/>
              </w:rPr>
              <w:t>1.</w:t>
            </w:r>
          </w:p>
        </w:tc>
        <w:tc>
          <w:tcPr>
            <w:tcW w:w="198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b/>
                <w:lang w:eastAsia="ar-SA"/>
              </w:rPr>
            </w:pPr>
            <w:r w:rsidRPr="00A85EA2">
              <w:rPr>
                <w:b/>
                <w:lang w:eastAsia="ar-SA"/>
              </w:rPr>
              <w:t>Питьевая вода</w:t>
            </w:r>
          </w:p>
        </w:tc>
        <w:tc>
          <w:tcPr>
            <w:tcW w:w="1276"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contextualSpacing/>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contextualSpacing/>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ind w:right="-52" w:hanging="108"/>
              <w:contextualSpacing/>
              <w:jc w:val="center"/>
              <w:rPr>
                <w:lang w:eastAsia="ar-SA"/>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A85EA2" w:rsidRPr="00A85EA2" w:rsidRDefault="00A85EA2" w:rsidP="00A85EA2">
            <w:pPr>
              <w:snapToGrid w:val="0"/>
              <w:ind w:right="-52"/>
              <w:contextualSpacing/>
              <w:jc w:val="center"/>
              <w:rPr>
                <w:lang w:eastAsia="ar-SA"/>
              </w:rPr>
            </w:pPr>
          </w:p>
        </w:tc>
      </w:tr>
      <w:tr w:rsidR="00A85EA2" w:rsidRPr="00A85EA2" w:rsidTr="004B4AF9">
        <w:trPr>
          <w:trHeight w:val="1823"/>
        </w:trPr>
        <w:tc>
          <w:tcPr>
            <w:tcW w:w="568" w:type="dxa"/>
            <w:tcBorders>
              <w:top w:val="single" w:sz="4" w:space="0" w:color="000000"/>
              <w:left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lastRenderedPageBreak/>
              <w:t>1.1.</w:t>
            </w:r>
          </w:p>
        </w:tc>
        <w:tc>
          <w:tcPr>
            <w:tcW w:w="1984" w:type="dxa"/>
            <w:tcBorders>
              <w:top w:val="single" w:sz="4" w:space="0" w:color="000000"/>
              <w:left w:val="single" w:sz="4" w:space="0" w:color="000000"/>
              <w:right w:val="nil"/>
            </w:tcBorders>
            <w:vAlign w:val="center"/>
          </w:tcPr>
          <w:p w:rsidR="00A85EA2" w:rsidRPr="00A85EA2" w:rsidRDefault="00A85EA2" w:rsidP="00A85EA2">
            <w:pPr>
              <w:snapToGrid w:val="0"/>
              <w:contextualSpacing/>
              <w:jc w:val="both"/>
              <w:rPr>
                <w:lang w:eastAsia="ar-SA"/>
              </w:rPr>
            </w:pPr>
            <w:r w:rsidRPr="00A85EA2">
              <w:rPr>
                <w:lang w:eastAsia="ar-SA"/>
              </w:rPr>
              <w:t>Расход электроэнергии на общепроизводственные нужды</w:t>
            </w:r>
          </w:p>
        </w:tc>
        <w:tc>
          <w:tcPr>
            <w:tcW w:w="1276" w:type="dxa"/>
            <w:tcBorders>
              <w:top w:val="single" w:sz="4" w:space="0" w:color="000000"/>
              <w:left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81,90</w:t>
            </w:r>
          </w:p>
        </w:tc>
        <w:tc>
          <w:tcPr>
            <w:tcW w:w="1134" w:type="dxa"/>
            <w:tcBorders>
              <w:top w:val="single" w:sz="4" w:space="0" w:color="000000"/>
              <w:left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48,04</w:t>
            </w:r>
          </w:p>
        </w:tc>
        <w:tc>
          <w:tcPr>
            <w:tcW w:w="1134" w:type="dxa"/>
            <w:tcBorders>
              <w:top w:val="single" w:sz="4" w:space="0" w:color="000000"/>
              <w:left w:val="single" w:sz="4" w:space="0" w:color="000000"/>
              <w:right w:val="single" w:sz="4" w:space="0" w:color="auto"/>
            </w:tcBorders>
            <w:vAlign w:val="center"/>
          </w:tcPr>
          <w:p w:rsidR="00A85EA2" w:rsidRPr="00A85EA2" w:rsidRDefault="00A85EA2" w:rsidP="00A85EA2">
            <w:pPr>
              <w:snapToGrid w:val="0"/>
              <w:contextualSpacing/>
              <w:jc w:val="center"/>
              <w:rPr>
                <w:lang w:eastAsia="ar-SA"/>
              </w:rPr>
            </w:pPr>
            <w:r w:rsidRPr="00A85EA2">
              <w:rPr>
                <w:lang w:eastAsia="ar-SA"/>
              </w:rPr>
              <w:t>-33,86</w:t>
            </w:r>
          </w:p>
        </w:tc>
        <w:tc>
          <w:tcPr>
            <w:tcW w:w="4111" w:type="dxa"/>
            <w:vMerge w:val="restart"/>
            <w:tcBorders>
              <w:left w:val="single" w:sz="4" w:space="0" w:color="auto"/>
              <w:right w:val="single" w:sz="4" w:space="0" w:color="auto"/>
            </w:tcBorders>
            <w:vAlign w:val="center"/>
          </w:tcPr>
          <w:p w:rsidR="00A85EA2" w:rsidRPr="00A85EA2" w:rsidRDefault="00A85EA2" w:rsidP="00A85EA2">
            <w:pPr>
              <w:snapToGrid w:val="0"/>
              <w:contextualSpacing/>
              <w:jc w:val="both"/>
              <w:rPr>
                <w:lang w:eastAsia="ar-SA"/>
              </w:rPr>
            </w:pPr>
            <w:r w:rsidRPr="00A85EA2">
              <w:rPr>
                <w:lang w:eastAsia="ar-SA"/>
              </w:rPr>
              <w:t>В составе материалов, обосновывающих величину затрат по данной статье, Организация предоставила:</w:t>
            </w:r>
          </w:p>
          <w:p w:rsidR="00A85EA2" w:rsidRPr="00A85EA2" w:rsidRDefault="00A85EA2" w:rsidP="00A85EA2">
            <w:pPr>
              <w:snapToGrid w:val="0"/>
              <w:contextualSpacing/>
              <w:jc w:val="both"/>
              <w:rPr>
                <w:lang w:eastAsia="ar-SA"/>
              </w:rPr>
            </w:pPr>
            <w:r w:rsidRPr="00A85EA2">
              <w:rPr>
                <w:lang w:eastAsia="ar-SA"/>
              </w:rPr>
              <w:t xml:space="preserve">1. копию договора энергоснабжения от 0.01.2019 № 80037, заключенного с ООО «РКС-Энерго»; </w:t>
            </w:r>
          </w:p>
          <w:p w:rsidR="00A85EA2" w:rsidRPr="00A85EA2" w:rsidRDefault="00A85EA2" w:rsidP="00A85EA2">
            <w:pPr>
              <w:snapToGrid w:val="0"/>
              <w:contextualSpacing/>
              <w:jc w:val="both"/>
              <w:rPr>
                <w:lang w:eastAsia="ar-SA"/>
              </w:rPr>
            </w:pPr>
            <w:r w:rsidRPr="00A85EA2">
              <w:rPr>
                <w:lang w:eastAsia="ar-SA"/>
              </w:rPr>
              <w:t xml:space="preserve">2. копии счетов-фактуры, выставленных Организации за отпущенную электрическую энергию в 2018 и  1 квартал 2019 года. </w:t>
            </w:r>
          </w:p>
          <w:p w:rsidR="00A85EA2" w:rsidRPr="00A85EA2" w:rsidRDefault="00A85EA2" w:rsidP="00A85EA2">
            <w:pPr>
              <w:snapToGrid w:val="0"/>
              <w:contextualSpacing/>
              <w:jc w:val="both"/>
              <w:rPr>
                <w:lang w:eastAsia="ar-SA"/>
              </w:rPr>
            </w:pPr>
            <w:r w:rsidRPr="00A85EA2">
              <w:rPr>
                <w:lang w:eastAsia="ar-SA"/>
              </w:rPr>
              <w:t>ЛенРТК с учетом пункта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производственных программах соответствующей услуги, и тарифа, определенного по результатам анализа выставленных счетов, увеличенного на индекс, предусмотренный Прогнозом.</w:t>
            </w:r>
          </w:p>
        </w:tc>
      </w:tr>
      <w:tr w:rsidR="00A85EA2" w:rsidRPr="00A85EA2" w:rsidTr="004B4AF9">
        <w:trPr>
          <w:trHeight w:val="402"/>
        </w:trPr>
        <w:tc>
          <w:tcPr>
            <w:tcW w:w="5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b/>
                <w:lang w:eastAsia="ar-SA"/>
              </w:rPr>
            </w:pPr>
            <w:r w:rsidRPr="00A85EA2">
              <w:rPr>
                <w:b/>
                <w:lang w:eastAsia="ar-SA"/>
              </w:rPr>
              <w:t>2.</w:t>
            </w:r>
          </w:p>
        </w:tc>
        <w:tc>
          <w:tcPr>
            <w:tcW w:w="198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both"/>
              <w:rPr>
                <w:b/>
                <w:lang w:eastAsia="ar-SA"/>
              </w:rPr>
            </w:pPr>
            <w:r w:rsidRPr="00A85EA2">
              <w:rPr>
                <w:b/>
                <w:lang w:eastAsia="ar-SA"/>
              </w:rPr>
              <w:t>Водоотведение</w:t>
            </w:r>
          </w:p>
        </w:tc>
        <w:tc>
          <w:tcPr>
            <w:tcW w:w="1276"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85EA2" w:rsidRPr="00A85EA2" w:rsidRDefault="00A85EA2" w:rsidP="00A85EA2">
            <w:pPr>
              <w:snapToGrid w:val="0"/>
              <w:contextualSpacing/>
              <w:jc w:val="center"/>
              <w:rPr>
                <w:lang w:eastAsia="ar-SA"/>
              </w:rPr>
            </w:pPr>
          </w:p>
        </w:tc>
        <w:tc>
          <w:tcPr>
            <w:tcW w:w="4111" w:type="dxa"/>
            <w:vMerge/>
            <w:tcBorders>
              <w:left w:val="single" w:sz="4" w:space="0" w:color="auto"/>
              <w:right w:val="single" w:sz="4" w:space="0" w:color="auto"/>
            </w:tcBorders>
            <w:vAlign w:val="center"/>
          </w:tcPr>
          <w:p w:rsidR="00A85EA2" w:rsidRPr="00A85EA2" w:rsidRDefault="00A85EA2" w:rsidP="00A85EA2">
            <w:pPr>
              <w:snapToGrid w:val="0"/>
              <w:contextualSpacing/>
              <w:jc w:val="both"/>
              <w:rPr>
                <w:lang w:eastAsia="ar-SA"/>
              </w:rPr>
            </w:pPr>
          </w:p>
        </w:tc>
      </w:tr>
      <w:tr w:rsidR="00A85EA2" w:rsidRPr="00A85EA2" w:rsidTr="004B4AF9">
        <w:trPr>
          <w:trHeight w:val="1147"/>
        </w:trPr>
        <w:tc>
          <w:tcPr>
            <w:tcW w:w="5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2.1</w:t>
            </w:r>
          </w:p>
        </w:tc>
        <w:tc>
          <w:tcPr>
            <w:tcW w:w="198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both"/>
              <w:rPr>
                <w:lang w:eastAsia="ar-SA"/>
              </w:rPr>
            </w:pPr>
            <w:r w:rsidRPr="00A85EA2">
              <w:rPr>
                <w:lang w:eastAsia="ar-SA"/>
              </w:rPr>
              <w:t>Расход электроэнергии на технологические нужды</w:t>
            </w:r>
          </w:p>
        </w:tc>
        <w:tc>
          <w:tcPr>
            <w:tcW w:w="1276"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31235,49</w:t>
            </w: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17362,77</w:t>
            </w:r>
          </w:p>
        </w:tc>
        <w:tc>
          <w:tcPr>
            <w:tcW w:w="1134" w:type="dxa"/>
            <w:tcBorders>
              <w:top w:val="single" w:sz="4" w:space="0" w:color="000000"/>
              <w:left w:val="single" w:sz="4" w:space="0" w:color="000000"/>
              <w:bottom w:val="single" w:sz="4" w:space="0" w:color="000000"/>
              <w:right w:val="single" w:sz="4" w:space="0" w:color="auto"/>
            </w:tcBorders>
            <w:vAlign w:val="center"/>
          </w:tcPr>
          <w:p w:rsidR="00A85EA2" w:rsidRPr="00A85EA2" w:rsidRDefault="00A85EA2" w:rsidP="00A85EA2">
            <w:pPr>
              <w:snapToGrid w:val="0"/>
              <w:contextualSpacing/>
              <w:jc w:val="center"/>
              <w:rPr>
                <w:lang w:eastAsia="ar-SA"/>
              </w:rPr>
            </w:pPr>
            <w:r w:rsidRPr="00A85EA2">
              <w:rPr>
                <w:lang w:eastAsia="ar-SA"/>
              </w:rPr>
              <w:t>-13872,72</w:t>
            </w:r>
          </w:p>
        </w:tc>
        <w:tc>
          <w:tcPr>
            <w:tcW w:w="4111" w:type="dxa"/>
            <w:vMerge/>
            <w:tcBorders>
              <w:left w:val="single" w:sz="4" w:space="0" w:color="auto"/>
              <w:right w:val="single" w:sz="4" w:space="0" w:color="auto"/>
            </w:tcBorders>
            <w:vAlign w:val="center"/>
          </w:tcPr>
          <w:p w:rsidR="00A85EA2" w:rsidRPr="00A85EA2" w:rsidRDefault="00A85EA2" w:rsidP="00A85EA2">
            <w:pPr>
              <w:snapToGrid w:val="0"/>
              <w:contextualSpacing/>
              <w:jc w:val="both"/>
              <w:rPr>
                <w:lang w:eastAsia="ar-SA"/>
              </w:rPr>
            </w:pPr>
          </w:p>
        </w:tc>
      </w:tr>
      <w:tr w:rsidR="00A85EA2" w:rsidRPr="00A85EA2" w:rsidTr="004B4AF9">
        <w:tc>
          <w:tcPr>
            <w:tcW w:w="5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2.2</w:t>
            </w:r>
          </w:p>
        </w:tc>
        <w:tc>
          <w:tcPr>
            <w:tcW w:w="198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both"/>
              <w:rPr>
                <w:lang w:eastAsia="ar-SA"/>
              </w:rPr>
            </w:pPr>
            <w:r w:rsidRPr="00A85EA2">
              <w:rPr>
                <w:lang w:eastAsia="ar-SA"/>
              </w:rPr>
              <w:t>Расход электроэнергии на общепроизводственные нужды</w:t>
            </w:r>
          </w:p>
        </w:tc>
        <w:tc>
          <w:tcPr>
            <w:tcW w:w="1276"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1145,29</w:t>
            </w: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1133,37</w:t>
            </w:r>
          </w:p>
        </w:tc>
        <w:tc>
          <w:tcPr>
            <w:tcW w:w="1134" w:type="dxa"/>
            <w:tcBorders>
              <w:top w:val="single" w:sz="4" w:space="0" w:color="000000"/>
              <w:left w:val="single" w:sz="4" w:space="0" w:color="000000"/>
              <w:bottom w:val="single" w:sz="4" w:space="0" w:color="000000"/>
              <w:right w:val="single" w:sz="4" w:space="0" w:color="auto"/>
            </w:tcBorders>
            <w:vAlign w:val="center"/>
          </w:tcPr>
          <w:p w:rsidR="00A85EA2" w:rsidRPr="00A85EA2" w:rsidRDefault="00A85EA2" w:rsidP="00A85EA2">
            <w:pPr>
              <w:snapToGrid w:val="0"/>
              <w:contextualSpacing/>
              <w:jc w:val="center"/>
              <w:rPr>
                <w:lang w:eastAsia="ar-SA"/>
              </w:rPr>
            </w:pPr>
            <w:r w:rsidRPr="00A85EA2">
              <w:rPr>
                <w:lang w:eastAsia="ar-SA"/>
              </w:rPr>
              <w:t>-11,92</w:t>
            </w:r>
          </w:p>
        </w:tc>
        <w:tc>
          <w:tcPr>
            <w:tcW w:w="4111" w:type="dxa"/>
            <w:vMerge/>
            <w:tcBorders>
              <w:left w:val="single" w:sz="4" w:space="0" w:color="auto"/>
              <w:bottom w:val="single" w:sz="4" w:space="0" w:color="auto"/>
              <w:right w:val="single" w:sz="4" w:space="0" w:color="auto"/>
            </w:tcBorders>
            <w:vAlign w:val="center"/>
          </w:tcPr>
          <w:p w:rsidR="00A85EA2" w:rsidRPr="00A85EA2" w:rsidRDefault="00A85EA2" w:rsidP="00A85EA2">
            <w:pPr>
              <w:snapToGrid w:val="0"/>
              <w:ind w:right="-53"/>
              <w:contextualSpacing/>
              <w:jc w:val="center"/>
              <w:rPr>
                <w:lang w:eastAsia="ar-SA"/>
              </w:rPr>
            </w:pPr>
          </w:p>
        </w:tc>
      </w:tr>
      <w:tr w:rsidR="00A85EA2" w:rsidRPr="00A85EA2" w:rsidTr="004B4AF9">
        <w:tc>
          <w:tcPr>
            <w:tcW w:w="5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b/>
                <w:lang w:eastAsia="ar-SA"/>
              </w:rPr>
            </w:pPr>
            <w:r w:rsidRPr="00A85EA2">
              <w:rPr>
                <w:b/>
                <w:lang w:eastAsia="ar-SA"/>
              </w:rPr>
              <w:t>3.</w:t>
            </w:r>
          </w:p>
        </w:tc>
        <w:tc>
          <w:tcPr>
            <w:tcW w:w="198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both"/>
              <w:rPr>
                <w:b/>
                <w:lang w:eastAsia="ar-SA"/>
              </w:rPr>
            </w:pPr>
            <w:r w:rsidRPr="00A85EA2">
              <w:rPr>
                <w:b/>
                <w:lang w:eastAsia="ar-SA"/>
              </w:rPr>
              <w:t>Питьевая вода</w:t>
            </w:r>
          </w:p>
        </w:tc>
        <w:tc>
          <w:tcPr>
            <w:tcW w:w="1276"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85EA2" w:rsidRPr="00A85EA2" w:rsidRDefault="00A85EA2" w:rsidP="00A85EA2">
            <w:pPr>
              <w:snapToGrid w:val="0"/>
              <w:contextualSpacing/>
              <w:jc w:val="center"/>
              <w:rPr>
                <w:lang w:eastAsia="ar-SA"/>
              </w:rPr>
            </w:pPr>
          </w:p>
        </w:tc>
        <w:tc>
          <w:tcPr>
            <w:tcW w:w="4111"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snapToGrid w:val="0"/>
              <w:ind w:right="-53"/>
              <w:contextualSpacing/>
              <w:jc w:val="center"/>
              <w:rPr>
                <w:lang w:eastAsia="ar-SA"/>
              </w:rPr>
            </w:pPr>
          </w:p>
        </w:tc>
      </w:tr>
      <w:tr w:rsidR="00A85EA2" w:rsidRPr="00A85EA2" w:rsidTr="004B4AF9">
        <w:tc>
          <w:tcPr>
            <w:tcW w:w="5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3.1</w:t>
            </w:r>
          </w:p>
        </w:tc>
        <w:tc>
          <w:tcPr>
            <w:tcW w:w="198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both"/>
              <w:rPr>
                <w:lang w:eastAsia="ar-SA"/>
              </w:rPr>
            </w:pPr>
            <w:r w:rsidRPr="00A85EA2">
              <w:rPr>
                <w:lang w:eastAsia="ar-SA"/>
              </w:rPr>
              <w:t>Расходы на покупку тепловой энергии</w:t>
            </w:r>
          </w:p>
        </w:tc>
        <w:tc>
          <w:tcPr>
            <w:tcW w:w="1276"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9,60</w:t>
            </w: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9,55</w:t>
            </w:r>
          </w:p>
        </w:tc>
        <w:tc>
          <w:tcPr>
            <w:tcW w:w="1134" w:type="dxa"/>
            <w:tcBorders>
              <w:top w:val="single" w:sz="4" w:space="0" w:color="000000"/>
              <w:left w:val="single" w:sz="4" w:space="0" w:color="000000"/>
              <w:bottom w:val="single" w:sz="4" w:space="0" w:color="000000"/>
              <w:right w:val="single" w:sz="4" w:space="0" w:color="auto"/>
            </w:tcBorders>
            <w:vAlign w:val="center"/>
          </w:tcPr>
          <w:p w:rsidR="00A85EA2" w:rsidRPr="00A85EA2" w:rsidRDefault="00A85EA2" w:rsidP="00A85EA2">
            <w:pPr>
              <w:snapToGrid w:val="0"/>
              <w:contextualSpacing/>
              <w:jc w:val="center"/>
              <w:rPr>
                <w:lang w:eastAsia="ar-SA"/>
              </w:rPr>
            </w:pPr>
            <w:r w:rsidRPr="00A85EA2">
              <w:rPr>
                <w:lang w:eastAsia="ar-SA"/>
              </w:rPr>
              <w:t>-0,05</w:t>
            </w:r>
          </w:p>
        </w:tc>
        <w:tc>
          <w:tcPr>
            <w:tcW w:w="4111" w:type="dxa"/>
            <w:vMerge w:val="restart"/>
            <w:tcBorders>
              <w:top w:val="single" w:sz="4" w:space="0" w:color="auto"/>
              <w:left w:val="single" w:sz="4" w:space="0" w:color="auto"/>
              <w:right w:val="single" w:sz="4" w:space="0" w:color="auto"/>
            </w:tcBorders>
            <w:vAlign w:val="center"/>
          </w:tcPr>
          <w:p w:rsidR="00A85EA2" w:rsidRPr="00A85EA2" w:rsidRDefault="00A85EA2" w:rsidP="00A85EA2">
            <w:pPr>
              <w:snapToGrid w:val="0"/>
              <w:contextualSpacing/>
              <w:jc w:val="both"/>
              <w:rPr>
                <w:lang w:eastAsia="ar-SA"/>
              </w:rPr>
            </w:pPr>
            <w:r w:rsidRPr="00A85EA2">
              <w:rPr>
                <w:lang w:eastAsia="ar-SA"/>
              </w:rPr>
              <w:t>Организация осуществляет покупку тепловой энергии у Сосновоборского муниципального унитарного предприятия «Теплоснабжающее предприятия» на основании договора № Т-197/19. Затраты на оплату покупки тепловой энергии определены ЛенРТК с учетом тарифов, утвержденных для вышеуказанного поставщика, приказом ЛенРТК от 19.12.2018 № 484-п.</w:t>
            </w:r>
          </w:p>
        </w:tc>
      </w:tr>
      <w:tr w:rsidR="00A85EA2" w:rsidRPr="00A85EA2" w:rsidTr="004B4AF9">
        <w:tc>
          <w:tcPr>
            <w:tcW w:w="5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b/>
                <w:lang w:eastAsia="ar-SA"/>
              </w:rPr>
            </w:pPr>
            <w:r w:rsidRPr="00A85EA2">
              <w:rPr>
                <w:b/>
                <w:lang w:eastAsia="ar-SA"/>
              </w:rPr>
              <w:t>4.</w:t>
            </w:r>
          </w:p>
        </w:tc>
        <w:tc>
          <w:tcPr>
            <w:tcW w:w="198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both"/>
              <w:rPr>
                <w:b/>
                <w:lang w:eastAsia="ar-SA"/>
              </w:rPr>
            </w:pPr>
            <w:r w:rsidRPr="00A85EA2">
              <w:rPr>
                <w:b/>
                <w:lang w:eastAsia="ar-SA"/>
              </w:rPr>
              <w:t>Водоотведение</w:t>
            </w:r>
          </w:p>
        </w:tc>
        <w:tc>
          <w:tcPr>
            <w:tcW w:w="1276"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85EA2" w:rsidRPr="00A85EA2" w:rsidRDefault="00A85EA2" w:rsidP="00A85EA2">
            <w:pPr>
              <w:snapToGrid w:val="0"/>
              <w:contextualSpacing/>
              <w:jc w:val="center"/>
              <w:rPr>
                <w:lang w:eastAsia="ar-SA"/>
              </w:rPr>
            </w:pPr>
          </w:p>
        </w:tc>
        <w:tc>
          <w:tcPr>
            <w:tcW w:w="4111" w:type="dxa"/>
            <w:vMerge/>
            <w:tcBorders>
              <w:left w:val="single" w:sz="4" w:space="0" w:color="auto"/>
              <w:right w:val="single" w:sz="4" w:space="0" w:color="auto"/>
            </w:tcBorders>
          </w:tcPr>
          <w:p w:rsidR="00A85EA2" w:rsidRPr="00A85EA2" w:rsidRDefault="00A85EA2" w:rsidP="00A85EA2">
            <w:pPr>
              <w:snapToGrid w:val="0"/>
              <w:contextualSpacing/>
              <w:jc w:val="both"/>
              <w:rPr>
                <w:lang w:eastAsia="ar-SA"/>
              </w:rPr>
            </w:pPr>
          </w:p>
        </w:tc>
      </w:tr>
      <w:tr w:rsidR="00A85EA2" w:rsidRPr="00A85EA2" w:rsidTr="004B4AF9">
        <w:tc>
          <w:tcPr>
            <w:tcW w:w="5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4.1</w:t>
            </w:r>
          </w:p>
        </w:tc>
        <w:tc>
          <w:tcPr>
            <w:tcW w:w="198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both"/>
              <w:rPr>
                <w:lang w:eastAsia="ar-SA"/>
              </w:rPr>
            </w:pPr>
            <w:r w:rsidRPr="00A85EA2">
              <w:rPr>
                <w:lang w:eastAsia="ar-SA"/>
              </w:rPr>
              <w:t>Расходы на покупку тепловой энергии</w:t>
            </w:r>
          </w:p>
        </w:tc>
        <w:tc>
          <w:tcPr>
            <w:tcW w:w="1276"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123,36</w:t>
            </w: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407,30</w:t>
            </w:r>
          </w:p>
        </w:tc>
        <w:tc>
          <w:tcPr>
            <w:tcW w:w="1134" w:type="dxa"/>
            <w:tcBorders>
              <w:top w:val="single" w:sz="4" w:space="0" w:color="000000"/>
              <w:left w:val="single" w:sz="4" w:space="0" w:color="000000"/>
              <w:bottom w:val="single" w:sz="4" w:space="0" w:color="000000"/>
              <w:right w:val="single" w:sz="4" w:space="0" w:color="auto"/>
            </w:tcBorders>
            <w:vAlign w:val="center"/>
          </w:tcPr>
          <w:p w:rsidR="00A85EA2" w:rsidRPr="00A85EA2" w:rsidRDefault="00A85EA2" w:rsidP="00A85EA2">
            <w:pPr>
              <w:snapToGrid w:val="0"/>
              <w:contextualSpacing/>
              <w:jc w:val="center"/>
              <w:rPr>
                <w:lang w:eastAsia="ar-SA"/>
              </w:rPr>
            </w:pPr>
            <w:r w:rsidRPr="00A85EA2">
              <w:rPr>
                <w:lang w:eastAsia="ar-SA"/>
              </w:rPr>
              <w:t>-283,94</w:t>
            </w:r>
          </w:p>
        </w:tc>
        <w:tc>
          <w:tcPr>
            <w:tcW w:w="4111" w:type="dxa"/>
            <w:vMerge/>
            <w:tcBorders>
              <w:left w:val="single" w:sz="4" w:space="0" w:color="auto"/>
              <w:right w:val="single" w:sz="4" w:space="0" w:color="auto"/>
            </w:tcBorders>
          </w:tcPr>
          <w:p w:rsidR="00A85EA2" w:rsidRPr="00A85EA2" w:rsidRDefault="00A85EA2" w:rsidP="00A85EA2">
            <w:pPr>
              <w:snapToGrid w:val="0"/>
              <w:contextualSpacing/>
              <w:jc w:val="both"/>
              <w:rPr>
                <w:lang w:eastAsia="ar-SA"/>
              </w:rPr>
            </w:pPr>
          </w:p>
        </w:tc>
      </w:tr>
      <w:tr w:rsidR="00A85EA2" w:rsidRPr="00A85EA2" w:rsidTr="004B4AF9">
        <w:tc>
          <w:tcPr>
            <w:tcW w:w="5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5.</w:t>
            </w:r>
          </w:p>
        </w:tc>
        <w:tc>
          <w:tcPr>
            <w:tcW w:w="198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both"/>
              <w:rPr>
                <w:lang w:eastAsia="ar-SA"/>
              </w:rPr>
            </w:pPr>
            <w:r w:rsidRPr="00A85EA2">
              <w:rPr>
                <w:lang w:eastAsia="ar-SA"/>
              </w:rPr>
              <w:t>Расходы на покупку тепловой энергии (в статье «Общехозяйственные расходы (административные расходы) в целом по предприятию»</w:t>
            </w:r>
          </w:p>
        </w:tc>
        <w:tc>
          <w:tcPr>
            <w:tcW w:w="1276"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123,36</w:t>
            </w: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122,79</w:t>
            </w:r>
          </w:p>
        </w:tc>
        <w:tc>
          <w:tcPr>
            <w:tcW w:w="1134" w:type="dxa"/>
            <w:tcBorders>
              <w:top w:val="single" w:sz="4" w:space="0" w:color="000000"/>
              <w:left w:val="single" w:sz="4" w:space="0" w:color="000000"/>
              <w:bottom w:val="single" w:sz="4" w:space="0" w:color="000000"/>
              <w:right w:val="single" w:sz="4" w:space="0" w:color="auto"/>
            </w:tcBorders>
            <w:vAlign w:val="center"/>
          </w:tcPr>
          <w:p w:rsidR="00A85EA2" w:rsidRPr="00A85EA2" w:rsidRDefault="00A85EA2" w:rsidP="00A85EA2">
            <w:pPr>
              <w:snapToGrid w:val="0"/>
              <w:contextualSpacing/>
              <w:jc w:val="center"/>
              <w:rPr>
                <w:lang w:eastAsia="ar-SA"/>
              </w:rPr>
            </w:pPr>
            <w:r w:rsidRPr="00A85EA2">
              <w:rPr>
                <w:lang w:eastAsia="ar-SA"/>
              </w:rPr>
              <w:t>-0,57</w:t>
            </w:r>
          </w:p>
        </w:tc>
        <w:tc>
          <w:tcPr>
            <w:tcW w:w="4111" w:type="dxa"/>
            <w:tcBorders>
              <w:left w:val="single" w:sz="4" w:space="0" w:color="auto"/>
              <w:bottom w:val="single" w:sz="4" w:space="0" w:color="auto"/>
              <w:right w:val="single" w:sz="4" w:space="0" w:color="auto"/>
            </w:tcBorders>
          </w:tcPr>
          <w:p w:rsidR="00A85EA2" w:rsidRPr="00A85EA2" w:rsidRDefault="00A85EA2" w:rsidP="00A85EA2">
            <w:pPr>
              <w:snapToGrid w:val="0"/>
              <w:contextualSpacing/>
              <w:jc w:val="both"/>
              <w:rPr>
                <w:lang w:eastAsia="ar-SA"/>
              </w:rPr>
            </w:pPr>
          </w:p>
        </w:tc>
      </w:tr>
    </w:tbl>
    <w:p w:rsidR="00A85EA2" w:rsidRPr="00A85EA2" w:rsidRDefault="00A85EA2" w:rsidP="00A85EA2">
      <w:pPr>
        <w:tabs>
          <w:tab w:val="left" w:pos="567"/>
        </w:tabs>
        <w:contextualSpacing/>
        <w:jc w:val="both"/>
        <w:rPr>
          <w:lang w:eastAsia="ar-SA"/>
        </w:rPr>
      </w:pPr>
      <w:r w:rsidRPr="00A85EA2">
        <w:rPr>
          <w:sz w:val="26"/>
          <w:szCs w:val="26"/>
          <w:lang w:eastAsia="ar-SA"/>
        </w:rPr>
        <w:tab/>
      </w:r>
      <w:r w:rsidRPr="00A85EA2">
        <w:rPr>
          <w:sz w:val="28"/>
          <w:szCs w:val="28"/>
          <w:lang w:eastAsia="ar-SA"/>
        </w:rPr>
        <w:tab/>
      </w:r>
      <w:r w:rsidRPr="00A85EA2">
        <w:rPr>
          <w:sz w:val="24"/>
          <w:szCs w:val="24"/>
          <w:lang w:eastAsia="ar-SA"/>
        </w:rPr>
        <w:t>3. Корректировка неподконтрольных расходов.</w:t>
      </w:r>
      <w:r w:rsidRPr="00A85EA2">
        <w:rPr>
          <w:sz w:val="24"/>
          <w:szCs w:val="24"/>
          <w:lang w:eastAsia="ar-SA"/>
        </w:rPr>
        <w:tab/>
      </w:r>
      <w:r w:rsidRPr="00A85EA2">
        <w:rPr>
          <w:i/>
          <w:lang w:eastAsia="ar-SA"/>
        </w:rPr>
        <w:t>тыс.руб</w:t>
      </w:r>
      <w:r w:rsidRPr="00A85EA2">
        <w:rPr>
          <w:lang w:eastAsia="ar-SA"/>
        </w:rPr>
        <w:t>.</w:t>
      </w:r>
    </w:p>
    <w:tbl>
      <w:tblPr>
        <w:tblW w:w="10065" w:type="dxa"/>
        <w:tblInd w:w="-34" w:type="dxa"/>
        <w:tblLayout w:type="fixed"/>
        <w:tblLook w:val="04A0" w:firstRow="1" w:lastRow="0" w:firstColumn="1" w:lastColumn="0" w:noHBand="0" w:noVBand="1"/>
      </w:tblPr>
      <w:tblGrid>
        <w:gridCol w:w="568"/>
        <w:gridCol w:w="2268"/>
        <w:gridCol w:w="1417"/>
        <w:gridCol w:w="1134"/>
        <w:gridCol w:w="1134"/>
        <w:gridCol w:w="3544"/>
      </w:tblGrid>
      <w:tr w:rsidR="00A85EA2" w:rsidRPr="00A85EA2" w:rsidTr="004B4AF9">
        <w:tc>
          <w:tcPr>
            <w:tcW w:w="568" w:type="dxa"/>
            <w:tcBorders>
              <w:top w:val="single" w:sz="4" w:space="0" w:color="000000"/>
              <w:left w:val="single" w:sz="4" w:space="0" w:color="000000"/>
              <w:bottom w:val="single" w:sz="4" w:space="0" w:color="000000"/>
              <w:right w:val="nil"/>
            </w:tcBorders>
            <w:vAlign w:val="center"/>
            <w:hideMark/>
          </w:tcPr>
          <w:p w:rsidR="00A85EA2" w:rsidRPr="00A85EA2" w:rsidRDefault="00A85EA2" w:rsidP="00A85EA2">
            <w:pPr>
              <w:snapToGrid w:val="0"/>
              <w:contextualSpacing/>
              <w:jc w:val="center"/>
              <w:rPr>
                <w:i/>
                <w:lang w:eastAsia="ar-SA"/>
              </w:rPr>
            </w:pPr>
            <w:r w:rsidRPr="00A85EA2">
              <w:rPr>
                <w:i/>
                <w:lang w:eastAsia="ar-SA"/>
              </w:rPr>
              <w:t>№ п/п</w:t>
            </w:r>
          </w:p>
        </w:tc>
        <w:tc>
          <w:tcPr>
            <w:tcW w:w="2268" w:type="dxa"/>
            <w:tcBorders>
              <w:top w:val="single" w:sz="4" w:space="0" w:color="000000"/>
              <w:left w:val="single" w:sz="4" w:space="0" w:color="000000"/>
              <w:bottom w:val="single" w:sz="4" w:space="0" w:color="000000"/>
              <w:right w:val="nil"/>
            </w:tcBorders>
            <w:vAlign w:val="center"/>
            <w:hideMark/>
          </w:tcPr>
          <w:p w:rsidR="00A85EA2" w:rsidRPr="00A85EA2" w:rsidRDefault="00A85EA2" w:rsidP="00A85EA2">
            <w:pPr>
              <w:snapToGrid w:val="0"/>
              <w:contextualSpacing/>
              <w:jc w:val="center"/>
              <w:rPr>
                <w:i/>
                <w:lang w:eastAsia="ar-SA"/>
              </w:rPr>
            </w:pPr>
            <w:r w:rsidRPr="00A85EA2">
              <w:rPr>
                <w:i/>
                <w:lang w:eastAsia="ar-SA"/>
              </w:rPr>
              <w:t xml:space="preserve">Показатели </w:t>
            </w:r>
            <w:r w:rsidRPr="00A85EA2">
              <w:rPr>
                <w:i/>
                <w:lang w:eastAsia="ar-SA"/>
              </w:rPr>
              <w:br/>
              <w:t>(статьи затрат)</w:t>
            </w:r>
          </w:p>
        </w:tc>
        <w:tc>
          <w:tcPr>
            <w:tcW w:w="1417" w:type="dxa"/>
            <w:tcBorders>
              <w:top w:val="single" w:sz="4" w:space="0" w:color="000000"/>
              <w:left w:val="single" w:sz="4" w:space="0" w:color="000000"/>
              <w:bottom w:val="single" w:sz="4" w:space="0" w:color="000000"/>
              <w:right w:val="nil"/>
            </w:tcBorders>
            <w:vAlign w:val="center"/>
            <w:hideMark/>
          </w:tcPr>
          <w:p w:rsidR="00A85EA2" w:rsidRPr="00A85EA2" w:rsidRDefault="00A85EA2" w:rsidP="00A85EA2">
            <w:pPr>
              <w:contextualSpacing/>
              <w:jc w:val="center"/>
              <w:rPr>
                <w:i/>
                <w:lang w:eastAsia="ar-SA"/>
              </w:rPr>
            </w:pPr>
            <w:r w:rsidRPr="00A85EA2">
              <w:rPr>
                <w:i/>
                <w:lang w:eastAsia="ar-SA"/>
              </w:rPr>
              <w:t>План Организации</w:t>
            </w:r>
          </w:p>
          <w:p w:rsidR="00A85EA2" w:rsidRPr="00A85EA2" w:rsidRDefault="00A85EA2" w:rsidP="00A85EA2">
            <w:pPr>
              <w:contextualSpacing/>
              <w:jc w:val="center"/>
              <w:rPr>
                <w:i/>
                <w:lang w:eastAsia="ar-SA"/>
              </w:rPr>
            </w:pPr>
            <w:r w:rsidRPr="00A85EA2">
              <w:rPr>
                <w:i/>
                <w:lang w:eastAsia="ar-SA"/>
              </w:rPr>
              <w:t>на 2020 год</w:t>
            </w:r>
          </w:p>
        </w:tc>
        <w:tc>
          <w:tcPr>
            <w:tcW w:w="1134" w:type="dxa"/>
            <w:tcBorders>
              <w:top w:val="single" w:sz="4" w:space="0" w:color="000000"/>
              <w:left w:val="single" w:sz="4" w:space="0" w:color="000000"/>
              <w:bottom w:val="single" w:sz="4" w:space="0" w:color="000000"/>
              <w:right w:val="nil"/>
            </w:tcBorders>
            <w:vAlign w:val="center"/>
            <w:hideMark/>
          </w:tcPr>
          <w:p w:rsidR="00A85EA2" w:rsidRPr="00A85EA2" w:rsidRDefault="00A85EA2" w:rsidP="00A85EA2">
            <w:pPr>
              <w:contextualSpacing/>
              <w:jc w:val="center"/>
              <w:rPr>
                <w:i/>
                <w:lang w:eastAsia="ar-SA"/>
              </w:rPr>
            </w:pPr>
            <w:r w:rsidRPr="00A85EA2">
              <w:rPr>
                <w:i/>
                <w:lang w:eastAsia="ar-SA"/>
              </w:rPr>
              <w:t>Корректировка ЛенРТК на 2020 год</w:t>
            </w:r>
          </w:p>
        </w:tc>
        <w:tc>
          <w:tcPr>
            <w:tcW w:w="1134" w:type="dxa"/>
            <w:tcBorders>
              <w:top w:val="single" w:sz="4" w:space="0" w:color="000000"/>
              <w:left w:val="single" w:sz="4" w:space="0" w:color="000000"/>
              <w:bottom w:val="single" w:sz="4" w:space="0" w:color="000000"/>
              <w:right w:val="nil"/>
            </w:tcBorders>
            <w:vAlign w:val="center"/>
            <w:hideMark/>
          </w:tcPr>
          <w:p w:rsidR="00A85EA2" w:rsidRPr="00A85EA2" w:rsidRDefault="00A85EA2" w:rsidP="00A85EA2">
            <w:pPr>
              <w:snapToGrid w:val="0"/>
              <w:ind w:right="-52" w:hanging="108"/>
              <w:contextualSpacing/>
              <w:jc w:val="center"/>
              <w:rPr>
                <w:i/>
                <w:lang w:eastAsia="ar-SA"/>
              </w:rPr>
            </w:pPr>
            <w:r w:rsidRPr="00A85EA2">
              <w:rPr>
                <w:i/>
                <w:lang w:eastAsia="ar-SA"/>
              </w:rPr>
              <w:t>Отклонение</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A85EA2" w:rsidRPr="00A85EA2" w:rsidRDefault="00A85EA2" w:rsidP="00A85EA2">
            <w:pPr>
              <w:snapToGrid w:val="0"/>
              <w:ind w:right="-52"/>
              <w:contextualSpacing/>
              <w:jc w:val="center"/>
              <w:rPr>
                <w:i/>
                <w:lang w:eastAsia="ar-SA"/>
              </w:rPr>
            </w:pPr>
            <w:r w:rsidRPr="00A85EA2">
              <w:rPr>
                <w:i/>
                <w:lang w:eastAsia="ar-SA"/>
              </w:rPr>
              <w:t>Причины отклонения</w:t>
            </w:r>
          </w:p>
        </w:tc>
      </w:tr>
      <w:tr w:rsidR="00A85EA2" w:rsidRPr="00A85EA2" w:rsidTr="004B4AF9">
        <w:tc>
          <w:tcPr>
            <w:tcW w:w="5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1.</w:t>
            </w:r>
          </w:p>
        </w:tc>
        <w:tc>
          <w:tcPr>
            <w:tcW w:w="22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both"/>
              <w:rPr>
                <w:lang w:eastAsia="ar-SA"/>
              </w:rPr>
            </w:pPr>
            <w:r w:rsidRPr="00A85EA2">
              <w:rPr>
                <w:lang w:eastAsia="ar-SA"/>
              </w:rPr>
              <w:t>Расходы на арендную плату</w:t>
            </w:r>
          </w:p>
        </w:tc>
        <w:tc>
          <w:tcPr>
            <w:tcW w:w="1417"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contextualSpacing/>
              <w:jc w:val="center"/>
              <w:rPr>
                <w:b/>
                <w:lang w:eastAsia="ar-SA"/>
              </w:rPr>
            </w:pP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contextualSpacing/>
              <w:jc w:val="center"/>
              <w:rPr>
                <w:b/>
                <w:lang w:eastAsia="ar-SA"/>
              </w:rPr>
            </w:pP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ind w:right="-52" w:hanging="108"/>
              <w:contextualSpacing/>
              <w:jc w:val="center"/>
              <w:rPr>
                <w:b/>
                <w:lang w:eastAsia="ar-S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A85EA2" w:rsidRPr="00A85EA2" w:rsidRDefault="00A85EA2" w:rsidP="00A85EA2">
            <w:pPr>
              <w:snapToGrid w:val="0"/>
              <w:ind w:right="-52"/>
              <w:contextualSpacing/>
              <w:jc w:val="center"/>
              <w:rPr>
                <w:b/>
                <w:lang w:eastAsia="ar-SA"/>
              </w:rPr>
            </w:pPr>
          </w:p>
        </w:tc>
      </w:tr>
      <w:tr w:rsidR="00A85EA2" w:rsidRPr="00A85EA2" w:rsidTr="004B4AF9">
        <w:trPr>
          <w:trHeight w:val="1550"/>
        </w:trPr>
        <w:tc>
          <w:tcPr>
            <w:tcW w:w="5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1.1</w:t>
            </w:r>
          </w:p>
        </w:tc>
        <w:tc>
          <w:tcPr>
            <w:tcW w:w="22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both"/>
              <w:rPr>
                <w:lang w:eastAsia="ar-SA"/>
              </w:rPr>
            </w:pPr>
            <w:r w:rsidRPr="00A85EA2">
              <w:rPr>
                <w:lang w:eastAsia="ar-SA"/>
              </w:rPr>
              <w:t>Питьевая вода</w:t>
            </w:r>
          </w:p>
        </w:tc>
        <w:tc>
          <w:tcPr>
            <w:tcW w:w="1417"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contextualSpacing/>
              <w:jc w:val="center"/>
              <w:rPr>
                <w:lang w:eastAsia="ar-SA"/>
              </w:rPr>
            </w:pPr>
            <w:r w:rsidRPr="00A85EA2">
              <w:rPr>
                <w:lang w:eastAsia="ar-SA"/>
              </w:rPr>
              <w:t>17,97</w:t>
            </w: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contextualSpacing/>
              <w:jc w:val="center"/>
              <w:rPr>
                <w:lang w:eastAsia="ar-SA"/>
              </w:rPr>
            </w:pPr>
            <w:r w:rsidRPr="00A85EA2">
              <w:rPr>
                <w:lang w:eastAsia="ar-SA"/>
              </w:rPr>
              <w:t>18,91</w:t>
            </w: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ind w:right="-52" w:hanging="108"/>
              <w:contextualSpacing/>
              <w:jc w:val="center"/>
              <w:rPr>
                <w:lang w:eastAsia="ar-SA"/>
              </w:rPr>
            </w:pPr>
            <w:r w:rsidRPr="00A85EA2">
              <w:rPr>
                <w:lang w:eastAsia="ar-SA"/>
              </w:rPr>
              <w:t>+0,94</w:t>
            </w:r>
          </w:p>
        </w:tc>
        <w:tc>
          <w:tcPr>
            <w:tcW w:w="3544" w:type="dxa"/>
            <w:vMerge w:val="restart"/>
            <w:tcBorders>
              <w:top w:val="single" w:sz="4" w:space="0" w:color="000000"/>
              <w:left w:val="single" w:sz="4" w:space="0" w:color="000000"/>
              <w:right w:val="single" w:sz="4" w:space="0" w:color="000000"/>
            </w:tcBorders>
            <w:vAlign w:val="center"/>
          </w:tcPr>
          <w:p w:rsidR="00A85EA2" w:rsidRPr="00A85EA2" w:rsidRDefault="00A85EA2" w:rsidP="00A85EA2">
            <w:pPr>
              <w:snapToGrid w:val="0"/>
              <w:contextualSpacing/>
              <w:jc w:val="both"/>
              <w:rPr>
                <w:lang w:eastAsia="ar-SA"/>
              </w:rPr>
            </w:pPr>
            <w:r w:rsidRPr="00A85EA2">
              <w:rPr>
                <w:lang w:eastAsia="ar-SA"/>
              </w:rPr>
              <w:t>Расходы по данной статье приняты в размере, предусмотренном в вышеуказанных договорах аренды земельных участков, аренда нежилого помещения по договору с комитетом по управлению муниципальным имуществом администрации муниципального образования Сосновоборский городской округ Ленинградской области от 02.12.2008 № 627ар/2008 с учетом сроков их действия и извещений о величине арендной платы</w:t>
            </w:r>
          </w:p>
        </w:tc>
      </w:tr>
      <w:tr w:rsidR="00A85EA2" w:rsidRPr="00A85EA2" w:rsidTr="004B4AF9">
        <w:trPr>
          <w:trHeight w:val="1558"/>
        </w:trPr>
        <w:tc>
          <w:tcPr>
            <w:tcW w:w="5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1.2</w:t>
            </w:r>
          </w:p>
        </w:tc>
        <w:tc>
          <w:tcPr>
            <w:tcW w:w="22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both"/>
              <w:rPr>
                <w:lang w:eastAsia="ar-SA"/>
              </w:rPr>
            </w:pPr>
            <w:r w:rsidRPr="00A85EA2">
              <w:rPr>
                <w:lang w:eastAsia="ar-SA"/>
              </w:rPr>
              <w:t>Водоотведение</w:t>
            </w:r>
          </w:p>
        </w:tc>
        <w:tc>
          <w:tcPr>
            <w:tcW w:w="1417"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contextualSpacing/>
              <w:jc w:val="center"/>
              <w:rPr>
                <w:lang w:eastAsia="ar-SA"/>
              </w:rPr>
            </w:pPr>
            <w:r w:rsidRPr="00A85EA2">
              <w:rPr>
                <w:lang w:eastAsia="ar-SA"/>
              </w:rPr>
              <w:t>4,91</w:t>
            </w: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contextualSpacing/>
              <w:jc w:val="center"/>
              <w:rPr>
                <w:lang w:eastAsia="ar-SA"/>
              </w:rPr>
            </w:pPr>
            <w:r w:rsidRPr="00A85EA2">
              <w:rPr>
                <w:lang w:eastAsia="ar-SA"/>
              </w:rPr>
              <w:t>4,80</w:t>
            </w: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ind w:right="-52" w:hanging="108"/>
              <w:contextualSpacing/>
              <w:jc w:val="center"/>
              <w:rPr>
                <w:lang w:eastAsia="ar-SA"/>
              </w:rPr>
            </w:pPr>
            <w:r w:rsidRPr="00A85EA2">
              <w:rPr>
                <w:lang w:eastAsia="ar-SA"/>
              </w:rPr>
              <w:t>-0,11</w:t>
            </w:r>
          </w:p>
        </w:tc>
        <w:tc>
          <w:tcPr>
            <w:tcW w:w="3544" w:type="dxa"/>
            <w:vMerge/>
            <w:tcBorders>
              <w:left w:val="single" w:sz="4" w:space="0" w:color="000000"/>
              <w:bottom w:val="single" w:sz="4" w:space="0" w:color="000000"/>
              <w:right w:val="single" w:sz="4" w:space="0" w:color="000000"/>
            </w:tcBorders>
            <w:vAlign w:val="center"/>
          </w:tcPr>
          <w:p w:rsidR="00A85EA2" w:rsidRPr="00A85EA2" w:rsidRDefault="00A85EA2" w:rsidP="00A85EA2">
            <w:pPr>
              <w:snapToGrid w:val="0"/>
              <w:contextualSpacing/>
              <w:jc w:val="both"/>
              <w:rPr>
                <w:lang w:eastAsia="ar-SA"/>
              </w:rPr>
            </w:pPr>
          </w:p>
        </w:tc>
      </w:tr>
      <w:tr w:rsidR="00A85EA2" w:rsidRPr="00A85EA2" w:rsidTr="004B4AF9">
        <w:trPr>
          <w:trHeight w:val="1558"/>
        </w:trPr>
        <w:tc>
          <w:tcPr>
            <w:tcW w:w="5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lastRenderedPageBreak/>
              <w:t>2.</w:t>
            </w:r>
          </w:p>
        </w:tc>
        <w:tc>
          <w:tcPr>
            <w:tcW w:w="22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both"/>
              <w:rPr>
                <w:lang w:eastAsia="ar-SA"/>
              </w:rPr>
            </w:pPr>
            <w:r w:rsidRPr="00A85EA2">
              <w:rPr>
                <w:lang w:eastAsia="ar-SA"/>
              </w:rPr>
              <w:t>Оплата воды, полученной со стороны</w:t>
            </w:r>
          </w:p>
        </w:tc>
        <w:tc>
          <w:tcPr>
            <w:tcW w:w="1417"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contextualSpacing/>
              <w:jc w:val="center"/>
              <w:rPr>
                <w:lang w:eastAsia="ar-SA"/>
              </w:rPr>
            </w:pPr>
            <w:r w:rsidRPr="00A85EA2">
              <w:rPr>
                <w:lang w:eastAsia="ar-SA"/>
              </w:rPr>
              <w:t>91060,71</w:t>
            </w: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contextualSpacing/>
              <w:jc w:val="center"/>
              <w:rPr>
                <w:lang w:eastAsia="ar-SA"/>
              </w:rPr>
            </w:pPr>
            <w:r w:rsidRPr="00A85EA2">
              <w:rPr>
                <w:lang w:eastAsia="ar-SA"/>
              </w:rPr>
              <w:t>91037,96</w:t>
            </w: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ind w:right="-52" w:hanging="108"/>
              <w:contextualSpacing/>
              <w:jc w:val="center"/>
              <w:rPr>
                <w:lang w:eastAsia="ar-SA"/>
              </w:rPr>
            </w:pPr>
            <w:r w:rsidRPr="00A85EA2">
              <w:rPr>
                <w:lang w:eastAsia="ar-SA"/>
              </w:rPr>
              <w:t>-22,75</w:t>
            </w:r>
          </w:p>
        </w:tc>
        <w:tc>
          <w:tcPr>
            <w:tcW w:w="3544" w:type="dxa"/>
            <w:tcBorders>
              <w:left w:val="single" w:sz="4" w:space="0" w:color="000000"/>
              <w:bottom w:val="single" w:sz="4" w:space="0" w:color="000000"/>
              <w:right w:val="single" w:sz="4" w:space="0" w:color="000000"/>
            </w:tcBorders>
            <w:vAlign w:val="center"/>
          </w:tcPr>
          <w:p w:rsidR="00A85EA2" w:rsidRPr="00A85EA2" w:rsidRDefault="00A85EA2" w:rsidP="00A85EA2">
            <w:pPr>
              <w:snapToGrid w:val="0"/>
              <w:contextualSpacing/>
              <w:jc w:val="both"/>
              <w:rPr>
                <w:lang w:eastAsia="ar-SA"/>
              </w:rPr>
            </w:pPr>
            <w:r w:rsidRPr="00A85EA2">
              <w:rPr>
                <w:lang w:eastAsia="ar-SA"/>
              </w:rPr>
              <w:t>Организация осуществляет покупку питьевой воды у АО «Российский концерн по производству электрической и тепловой энергии на атомных станциях» (филиал «Ленинградская атомная станция») на основании договора от 28.08.2014 № 40000833 (с учетом дополнительных соглашений).</w:t>
            </w:r>
          </w:p>
          <w:p w:rsidR="00A85EA2" w:rsidRPr="00A85EA2" w:rsidRDefault="00A85EA2" w:rsidP="00A85EA2">
            <w:pPr>
              <w:snapToGrid w:val="0"/>
              <w:contextualSpacing/>
              <w:jc w:val="both"/>
              <w:rPr>
                <w:lang w:eastAsia="ar-SA"/>
              </w:rPr>
            </w:pPr>
            <w:r w:rsidRPr="00A85EA2">
              <w:rPr>
                <w:lang w:eastAsia="ar-SA"/>
              </w:rPr>
              <w:t>Затраты по данной статье определены с учетом объема воды, полученной со стороны, предусмотренного регулирующим органом в производственной программе в сфере водоснабжения Организации, и тарифов, утвержденных ЛенРТК на 2020 год для вышеуказанного поставщика.</w:t>
            </w:r>
          </w:p>
        </w:tc>
      </w:tr>
      <w:tr w:rsidR="00A85EA2" w:rsidRPr="00A85EA2" w:rsidTr="004B4AF9">
        <w:trPr>
          <w:trHeight w:val="1558"/>
        </w:trPr>
        <w:tc>
          <w:tcPr>
            <w:tcW w:w="5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3.</w:t>
            </w:r>
          </w:p>
        </w:tc>
        <w:tc>
          <w:tcPr>
            <w:tcW w:w="22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both"/>
              <w:rPr>
                <w:lang w:eastAsia="ar-SA"/>
              </w:rPr>
            </w:pPr>
            <w:r w:rsidRPr="00A85EA2">
              <w:rPr>
                <w:lang w:eastAsia="ar-SA"/>
              </w:rPr>
              <w:t>Оплата объема сточных вод, переданных на транспортировку другим организациям</w:t>
            </w:r>
          </w:p>
        </w:tc>
        <w:tc>
          <w:tcPr>
            <w:tcW w:w="1417"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contextualSpacing/>
              <w:jc w:val="center"/>
              <w:rPr>
                <w:lang w:eastAsia="ar-SA"/>
              </w:rPr>
            </w:pPr>
            <w:r w:rsidRPr="00A85EA2">
              <w:rPr>
                <w:lang w:eastAsia="ar-SA"/>
              </w:rPr>
              <w:t>8888,36</w:t>
            </w: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contextualSpacing/>
              <w:jc w:val="center"/>
              <w:rPr>
                <w:lang w:eastAsia="ar-SA"/>
              </w:rPr>
            </w:pPr>
            <w:r w:rsidRPr="00A85EA2">
              <w:rPr>
                <w:lang w:eastAsia="ar-SA"/>
              </w:rPr>
              <w:t>9889,31</w:t>
            </w: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ind w:right="-52" w:hanging="108"/>
              <w:contextualSpacing/>
              <w:jc w:val="center"/>
              <w:rPr>
                <w:lang w:eastAsia="ar-SA"/>
              </w:rPr>
            </w:pPr>
            <w:r w:rsidRPr="00A85EA2">
              <w:rPr>
                <w:lang w:eastAsia="ar-SA"/>
              </w:rPr>
              <w:t>+1000,95</w:t>
            </w:r>
          </w:p>
        </w:tc>
        <w:tc>
          <w:tcPr>
            <w:tcW w:w="3544" w:type="dxa"/>
            <w:tcBorders>
              <w:left w:val="single" w:sz="4" w:space="0" w:color="000000"/>
              <w:bottom w:val="single" w:sz="4" w:space="0" w:color="000000"/>
              <w:right w:val="single" w:sz="4" w:space="0" w:color="000000"/>
            </w:tcBorders>
            <w:vAlign w:val="center"/>
          </w:tcPr>
          <w:p w:rsidR="00A85EA2" w:rsidRPr="00A85EA2" w:rsidRDefault="00A85EA2" w:rsidP="00A85EA2">
            <w:pPr>
              <w:snapToGrid w:val="0"/>
              <w:contextualSpacing/>
              <w:jc w:val="both"/>
              <w:rPr>
                <w:lang w:eastAsia="ar-SA"/>
              </w:rPr>
            </w:pPr>
            <w:r w:rsidRPr="00A85EA2">
              <w:rPr>
                <w:lang w:eastAsia="ar-SA"/>
              </w:rPr>
              <w:t>Организация оплачивает услуги по транспортировке сточной жидкости, оказываемые  АО «Российский концерн по производству электрической и тепловой энергии на атомных станциях» (филиал «Ленинградская атомная станция») на основании договора от 25.04.2016 № 40001753-Т1 (с учетом дополнительных соглашений). Затраты по данной статье определены с учетом объема сточных вод, переданных на транспортировку, предусмотренного регулирующим органом в производственной программе в сфере водоотведения Организации, и тарифов, утвержденных ЛенРТК на 2020 год для вышеуказанного поставщика.</w:t>
            </w:r>
          </w:p>
        </w:tc>
      </w:tr>
      <w:tr w:rsidR="00A85EA2" w:rsidRPr="00A85EA2" w:rsidTr="004B4AF9">
        <w:trPr>
          <w:trHeight w:val="56"/>
        </w:trPr>
        <w:tc>
          <w:tcPr>
            <w:tcW w:w="568" w:type="dxa"/>
            <w:tcBorders>
              <w:top w:val="single" w:sz="4" w:space="0" w:color="000000"/>
              <w:left w:val="single" w:sz="4" w:space="0" w:color="000000"/>
              <w:bottom w:val="single" w:sz="4" w:space="0" w:color="000000"/>
              <w:right w:val="single" w:sz="4" w:space="0" w:color="000000"/>
            </w:tcBorders>
            <w:vAlign w:val="center"/>
          </w:tcPr>
          <w:p w:rsidR="00A85EA2" w:rsidRPr="00A85EA2" w:rsidRDefault="00A85EA2" w:rsidP="00A85EA2">
            <w:pPr>
              <w:snapToGrid w:val="0"/>
              <w:ind w:right="-53"/>
              <w:contextualSpacing/>
              <w:jc w:val="center"/>
              <w:rPr>
                <w:lang w:eastAsia="ar-SA"/>
              </w:rPr>
            </w:pPr>
            <w:r w:rsidRPr="00A85EA2">
              <w:rPr>
                <w:lang w:eastAsia="ar-SA"/>
              </w:rPr>
              <w:t>4.</w:t>
            </w:r>
          </w:p>
        </w:tc>
        <w:tc>
          <w:tcPr>
            <w:tcW w:w="2268" w:type="dxa"/>
            <w:tcBorders>
              <w:top w:val="single" w:sz="4" w:space="0" w:color="000000"/>
              <w:left w:val="single" w:sz="4" w:space="0" w:color="000000"/>
              <w:bottom w:val="single" w:sz="4" w:space="0" w:color="auto"/>
              <w:right w:val="single" w:sz="4" w:space="0" w:color="000000"/>
            </w:tcBorders>
            <w:vAlign w:val="center"/>
          </w:tcPr>
          <w:p w:rsidR="00A85EA2" w:rsidRPr="00A85EA2" w:rsidRDefault="00A85EA2" w:rsidP="00A85EA2">
            <w:pPr>
              <w:snapToGrid w:val="0"/>
              <w:ind w:right="-53"/>
              <w:contextualSpacing/>
              <w:rPr>
                <w:lang w:eastAsia="ar-SA"/>
              </w:rPr>
            </w:pPr>
            <w:r w:rsidRPr="00A85EA2">
              <w:rPr>
                <w:lang w:eastAsia="ar-SA"/>
              </w:rPr>
              <w:t>Расходы, связанные с уплатой налогов и сборов</w:t>
            </w:r>
          </w:p>
        </w:tc>
        <w:tc>
          <w:tcPr>
            <w:tcW w:w="1417" w:type="dxa"/>
            <w:tcBorders>
              <w:top w:val="single" w:sz="4" w:space="0" w:color="000000"/>
              <w:left w:val="single" w:sz="4" w:space="0" w:color="000000"/>
              <w:bottom w:val="single" w:sz="4" w:space="0" w:color="auto"/>
              <w:right w:val="single" w:sz="4" w:space="0" w:color="000000"/>
            </w:tcBorders>
            <w:vAlign w:val="center"/>
          </w:tcPr>
          <w:p w:rsidR="00A85EA2" w:rsidRPr="00A85EA2" w:rsidRDefault="00A85EA2" w:rsidP="00A85EA2">
            <w:pPr>
              <w:snapToGrid w:val="0"/>
              <w:ind w:right="-53"/>
              <w:contextualSpacing/>
              <w:jc w:val="center"/>
              <w:rPr>
                <w:lang w:eastAsia="ar-SA"/>
              </w:rPr>
            </w:pPr>
          </w:p>
        </w:tc>
        <w:tc>
          <w:tcPr>
            <w:tcW w:w="1134" w:type="dxa"/>
            <w:tcBorders>
              <w:top w:val="single" w:sz="4" w:space="0" w:color="000000"/>
              <w:left w:val="single" w:sz="4" w:space="0" w:color="000000"/>
              <w:bottom w:val="single" w:sz="4" w:space="0" w:color="auto"/>
              <w:right w:val="single" w:sz="4" w:space="0" w:color="000000"/>
            </w:tcBorders>
            <w:vAlign w:val="center"/>
          </w:tcPr>
          <w:p w:rsidR="00A85EA2" w:rsidRPr="00A85EA2" w:rsidRDefault="00A85EA2" w:rsidP="00A85EA2">
            <w:pPr>
              <w:snapToGrid w:val="0"/>
              <w:ind w:right="-53"/>
              <w:contextualSpacing/>
              <w:jc w:val="center"/>
              <w:rPr>
                <w:lang w:eastAsia="ar-SA"/>
              </w:rPr>
            </w:pPr>
          </w:p>
        </w:tc>
        <w:tc>
          <w:tcPr>
            <w:tcW w:w="1134" w:type="dxa"/>
            <w:tcBorders>
              <w:top w:val="single" w:sz="4" w:space="0" w:color="000000"/>
              <w:left w:val="single" w:sz="4" w:space="0" w:color="000000"/>
              <w:bottom w:val="single" w:sz="4" w:space="0" w:color="auto"/>
              <w:right w:val="single" w:sz="4" w:space="0" w:color="000000"/>
            </w:tcBorders>
            <w:vAlign w:val="center"/>
          </w:tcPr>
          <w:p w:rsidR="00A85EA2" w:rsidRPr="00A85EA2" w:rsidRDefault="00A85EA2" w:rsidP="00A85EA2">
            <w:pPr>
              <w:snapToGrid w:val="0"/>
              <w:ind w:right="-53"/>
              <w:contextualSpacing/>
              <w:jc w:val="center"/>
              <w:rPr>
                <w:lang w:eastAsia="ar-SA"/>
              </w:rPr>
            </w:pPr>
          </w:p>
        </w:tc>
        <w:tc>
          <w:tcPr>
            <w:tcW w:w="3544" w:type="dxa"/>
            <w:tcBorders>
              <w:top w:val="single" w:sz="4" w:space="0" w:color="auto"/>
              <w:left w:val="single" w:sz="4" w:space="0" w:color="000000"/>
              <w:bottom w:val="single" w:sz="4" w:space="0" w:color="auto"/>
              <w:right w:val="single" w:sz="4" w:space="0" w:color="000000"/>
            </w:tcBorders>
            <w:vAlign w:val="center"/>
          </w:tcPr>
          <w:p w:rsidR="00A85EA2" w:rsidRPr="00A85EA2" w:rsidRDefault="00A85EA2" w:rsidP="00A85EA2">
            <w:pPr>
              <w:contextualSpacing/>
              <w:jc w:val="both"/>
              <w:rPr>
                <w:lang w:eastAsia="ar-SA"/>
              </w:rPr>
            </w:pPr>
          </w:p>
        </w:tc>
      </w:tr>
      <w:tr w:rsidR="00A85EA2" w:rsidRPr="00A85EA2" w:rsidTr="004B4AF9">
        <w:trPr>
          <w:trHeight w:val="909"/>
        </w:trPr>
        <w:tc>
          <w:tcPr>
            <w:tcW w:w="568" w:type="dxa"/>
            <w:tcBorders>
              <w:top w:val="single" w:sz="4" w:space="0" w:color="000000"/>
              <w:left w:val="single" w:sz="4" w:space="0" w:color="000000"/>
              <w:bottom w:val="single" w:sz="4" w:space="0" w:color="000000"/>
              <w:right w:val="single" w:sz="4" w:space="0" w:color="000000"/>
            </w:tcBorders>
            <w:vAlign w:val="center"/>
          </w:tcPr>
          <w:p w:rsidR="00A85EA2" w:rsidRPr="00A85EA2" w:rsidRDefault="00A85EA2" w:rsidP="00A85EA2">
            <w:pPr>
              <w:snapToGrid w:val="0"/>
              <w:ind w:right="-53"/>
              <w:contextualSpacing/>
              <w:jc w:val="center"/>
              <w:rPr>
                <w:lang w:eastAsia="ar-SA"/>
              </w:rPr>
            </w:pPr>
            <w:r w:rsidRPr="00A85EA2">
              <w:rPr>
                <w:lang w:eastAsia="ar-SA"/>
              </w:rPr>
              <w:t>4.1</w:t>
            </w:r>
          </w:p>
        </w:tc>
        <w:tc>
          <w:tcPr>
            <w:tcW w:w="2268" w:type="dxa"/>
            <w:tcBorders>
              <w:top w:val="single" w:sz="4" w:space="0" w:color="auto"/>
              <w:left w:val="single" w:sz="4" w:space="0" w:color="000000"/>
              <w:bottom w:val="single" w:sz="4" w:space="0" w:color="000000"/>
              <w:right w:val="single" w:sz="4" w:space="0" w:color="000000"/>
            </w:tcBorders>
            <w:vAlign w:val="center"/>
          </w:tcPr>
          <w:p w:rsidR="00A85EA2" w:rsidRPr="00A85EA2" w:rsidRDefault="00A85EA2" w:rsidP="00A85EA2">
            <w:pPr>
              <w:snapToGrid w:val="0"/>
              <w:ind w:right="-53"/>
              <w:contextualSpacing/>
              <w:rPr>
                <w:lang w:eastAsia="ar-SA"/>
              </w:rPr>
            </w:pPr>
            <w:r w:rsidRPr="00A85EA2">
              <w:rPr>
                <w:lang w:eastAsia="ar-SA"/>
              </w:rPr>
              <w:t>Питьевая вода</w:t>
            </w:r>
          </w:p>
        </w:tc>
        <w:tc>
          <w:tcPr>
            <w:tcW w:w="1417" w:type="dxa"/>
            <w:tcBorders>
              <w:top w:val="single" w:sz="4" w:space="0" w:color="auto"/>
              <w:left w:val="single" w:sz="4" w:space="0" w:color="000000"/>
              <w:bottom w:val="single" w:sz="4" w:space="0" w:color="000000"/>
              <w:right w:val="single" w:sz="4" w:space="0" w:color="000000"/>
            </w:tcBorders>
            <w:vAlign w:val="center"/>
          </w:tcPr>
          <w:p w:rsidR="00A85EA2" w:rsidRPr="00A85EA2" w:rsidRDefault="00A85EA2" w:rsidP="00A85EA2">
            <w:pPr>
              <w:snapToGrid w:val="0"/>
              <w:ind w:right="-53"/>
              <w:contextualSpacing/>
              <w:jc w:val="center"/>
              <w:rPr>
                <w:lang w:eastAsia="ar-SA"/>
              </w:rPr>
            </w:pPr>
            <w:r w:rsidRPr="00A85EA2">
              <w:rPr>
                <w:lang w:eastAsia="ar-SA"/>
              </w:rPr>
              <w:t>2651,36</w:t>
            </w:r>
          </w:p>
        </w:tc>
        <w:tc>
          <w:tcPr>
            <w:tcW w:w="1134" w:type="dxa"/>
            <w:tcBorders>
              <w:top w:val="single" w:sz="4" w:space="0" w:color="auto"/>
              <w:left w:val="single" w:sz="4" w:space="0" w:color="000000"/>
              <w:bottom w:val="single" w:sz="4" w:space="0" w:color="000000"/>
              <w:right w:val="single" w:sz="4" w:space="0" w:color="000000"/>
            </w:tcBorders>
            <w:vAlign w:val="center"/>
          </w:tcPr>
          <w:p w:rsidR="00A85EA2" w:rsidRPr="00A85EA2" w:rsidRDefault="00A85EA2" w:rsidP="00A85EA2">
            <w:pPr>
              <w:snapToGrid w:val="0"/>
              <w:ind w:right="-53"/>
              <w:contextualSpacing/>
              <w:jc w:val="center"/>
              <w:rPr>
                <w:lang w:eastAsia="ar-SA"/>
              </w:rPr>
            </w:pPr>
            <w:r w:rsidRPr="00A85EA2">
              <w:rPr>
                <w:lang w:eastAsia="ar-SA"/>
              </w:rPr>
              <w:t>1001,37</w:t>
            </w:r>
          </w:p>
        </w:tc>
        <w:tc>
          <w:tcPr>
            <w:tcW w:w="1134" w:type="dxa"/>
            <w:tcBorders>
              <w:top w:val="single" w:sz="4" w:space="0" w:color="auto"/>
              <w:left w:val="single" w:sz="4" w:space="0" w:color="000000"/>
              <w:bottom w:val="single" w:sz="4" w:space="0" w:color="000000"/>
              <w:right w:val="single" w:sz="4" w:space="0" w:color="000000"/>
            </w:tcBorders>
            <w:vAlign w:val="center"/>
          </w:tcPr>
          <w:p w:rsidR="00A85EA2" w:rsidRPr="00A85EA2" w:rsidRDefault="00A85EA2" w:rsidP="00A85EA2">
            <w:pPr>
              <w:snapToGrid w:val="0"/>
              <w:ind w:right="-53"/>
              <w:contextualSpacing/>
              <w:jc w:val="center"/>
              <w:rPr>
                <w:lang w:eastAsia="ar-SA"/>
              </w:rPr>
            </w:pPr>
            <w:r w:rsidRPr="00A85EA2">
              <w:rPr>
                <w:lang w:eastAsia="ar-SA"/>
              </w:rPr>
              <w:t>-1649,99</w:t>
            </w:r>
          </w:p>
        </w:tc>
        <w:tc>
          <w:tcPr>
            <w:tcW w:w="3544" w:type="dxa"/>
            <w:tcBorders>
              <w:top w:val="single" w:sz="4" w:space="0" w:color="auto"/>
              <w:left w:val="single" w:sz="4" w:space="0" w:color="000000"/>
              <w:bottom w:val="single" w:sz="4" w:space="0" w:color="auto"/>
              <w:right w:val="single" w:sz="4" w:space="0" w:color="000000"/>
            </w:tcBorders>
            <w:vAlign w:val="center"/>
          </w:tcPr>
          <w:p w:rsidR="00A85EA2" w:rsidRPr="00A85EA2" w:rsidRDefault="00A85EA2" w:rsidP="00A85EA2">
            <w:pPr>
              <w:snapToGrid w:val="0"/>
              <w:contextualSpacing/>
              <w:jc w:val="both"/>
              <w:rPr>
                <w:lang w:eastAsia="ar-SA"/>
              </w:rPr>
            </w:pPr>
            <w:r w:rsidRPr="00A85EA2">
              <w:rPr>
                <w:lang w:eastAsia="ar-SA"/>
              </w:rPr>
              <w:t>ЛенРТК предусмотрел по данной статье затраты на оплату налога на имущество по основным средствам, относящимся к объектам водоснабжения,  на основании данных, предоставленных в «Справке о состоянии основных фондов», предоставленной Организацией для обоснования величины амортизационных отчислений, предусмотренной на 2020 год</w:t>
            </w:r>
          </w:p>
        </w:tc>
      </w:tr>
      <w:tr w:rsidR="00A85EA2" w:rsidRPr="00A85EA2" w:rsidTr="004B4AF9">
        <w:trPr>
          <w:trHeight w:val="554"/>
        </w:trPr>
        <w:tc>
          <w:tcPr>
            <w:tcW w:w="568"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contextualSpacing/>
              <w:jc w:val="center"/>
              <w:rPr>
                <w:lang w:eastAsia="ar-SA"/>
              </w:rPr>
            </w:pPr>
            <w:r w:rsidRPr="00A85EA2">
              <w:rPr>
                <w:lang w:eastAsia="ar-SA"/>
              </w:rPr>
              <w:t>4.2</w:t>
            </w:r>
          </w:p>
        </w:tc>
        <w:tc>
          <w:tcPr>
            <w:tcW w:w="2268"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contextualSpacing/>
              <w:jc w:val="both"/>
              <w:rPr>
                <w:lang w:eastAsia="ar-SA"/>
              </w:rPr>
            </w:pPr>
            <w:r w:rsidRPr="00A85EA2">
              <w:rPr>
                <w:lang w:eastAsia="ar-SA"/>
              </w:rPr>
              <w:t>Водоотведение</w:t>
            </w:r>
          </w:p>
        </w:tc>
        <w:tc>
          <w:tcPr>
            <w:tcW w:w="1417"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ind w:right="-108" w:hanging="108"/>
              <w:contextualSpacing/>
              <w:jc w:val="center"/>
              <w:rPr>
                <w:lang w:eastAsia="ar-SA"/>
              </w:rPr>
            </w:pPr>
            <w:r w:rsidRPr="00A85EA2">
              <w:rPr>
                <w:lang w:eastAsia="ar-SA"/>
              </w:rPr>
              <w:t>3791,64</w:t>
            </w:r>
          </w:p>
        </w:tc>
        <w:tc>
          <w:tcPr>
            <w:tcW w:w="1134"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contextualSpacing/>
              <w:jc w:val="center"/>
              <w:rPr>
                <w:lang w:eastAsia="ar-SA"/>
              </w:rPr>
            </w:pPr>
            <w:r w:rsidRPr="00A85EA2">
              <w:rPr>
                <w:lang w:eastAsia="ar-SA"/>
              </w:rPr>
              <w:t>4857,03</w:t>
            </w:r>
          </w:p>
        </w:tc>
        <w:tc>
          <w:tcPr>
            <w:tcW w:w="1134"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contextualSpacing/>
              <w:jc w:val="center"/>
              <w:rPr>
                <w:lang w:eastAsia="ar-SA"/>
              </w:rPr>
            </w:pPr>
            <w:r w:rsidRPr="00A85EA2">
              <w:rPr>
                <w:lang w:eastAsia="ar-SA"/>
              </w:rPr>
              <w:t>+1065,39</w:t>
            </w:r>
          </w:p>
        </w:tc>
        <w:tc>
          <w:tcPr>
            <w:tcW w:w="3544" w:type="dxa"/>
            <w:tcBorders>
              <w:top w:val="single" w:sz="4" w:space="0" w:color="auto"/>
              <w:left w:val="single" w:sz="4" w:space="0" w:color="000000"/>
              <w:bottom w:val="single" w:sz="4" w:space="0" w:color="auto"/>
              <w:right w:val="single" w:sz="4" w:space="0" w:color="000000"/>
            </w:tcBorders>
            <w:vAlign w:val="center"/>
          </w:tcPr>
          <w:p w:rsidR="00A85EA2" w:rsidRPr="00A85EA2" w:rsidRDefault="00A85EA2" w:rsidP="00A85EA2">
            <w:pPr>
              <w:snapToGrid w:val="0"/>
              <w:contextualSpacing/>
              <w:jc w:val="both"/>
              <w:rPr>
                <w:lang w:eastAsia="ar-SA"/>
              </w:rPr>
            </w:pPr>
            <w:r w:rsidRPr="00A85EA2">
              <w:rPr>
                <w:lang w:eastAsia="ar-SA"/>
              </w:rPr>
              <w:t>ЛенРТК исключил затраты на оплату налога на прибыль, т.к. Организация не предусмотрела в расчете НВВ на  2020 год нормативную прибыль.</w:t>
            </w:r>
          </w:p>
          <w:p w:rsidR="00A85EA2" w:rsidRPr="00A85EA2" w:rsidRDefault="00A85EA2" w:rsidP="00A85EA2">
            <w:pPr>
              <w:snapToGrid w:val="0"/>
              <w:contextualSpacing/>
              <w:jc w:val="both"/>
              <w:rPr>
                <w:lang w:eastAsia="ar-SA"/>
              </w:rPr>
            </w:pPr>
            <w:r w:rsidRPr="00A85EA2">
              <w:rPr>
                <w:lang w:eastAsia="ar-SA"/>
              </w:rPr>
              <w:t>ЛенРТК предусмотрел по данной статье:</w:t>
            </w:r>
          </w:p>
          <w:p w:rsidR="00A85EA2" w:rsidRPr="00A85EA2" w:rsidRDefault="00A85EA2" w:rsidP="00A85EA2">
            <w:pPr>
              <w:snapToGrid w:val="0"/>
              <w:contextualSpacing/>
              <w:jc w:val="both"/>
              <w:rPr>
                <w:lang w:eastAsia="ar-SA"/>
              </w:rPr>
            </w:pPr>
            <w:r w:rsidRPr="00A85EA2">
              <w:rPr>
                <w:lang w:eastAsia="ar-SA"/>
              </w:rPr>
              <w:t xml:space="preserve">- налог на имущество – в размере, определенном на основании данных «Справки о состоянии основных фондов» по основным средствам, относящимся к объектам </w:t>
            </w:r>
            <w:r w:rsidRPr="00A85EA2">
              <w:rPr>
                <w:lang w:eastAsia="ar-SA"/>
              </w:rPr>
              <w:lastRenderedPageBreak/>
              <w:t>водоотведения;</w:t>
            </w:r>
          </w:p>
          <w:p w:rsidR="00A85EA2" w:rsidRPr="00A85EA2" w:rsidRDefault="00A85EA2" w:rsidP="00A85EA2">
            <w:pPr>
              <w:snapToGrid w:val="0"/>
              <w:contextualSpacing/>
              <w:jc w:val="both"/>
              <w:rPr>
                <w:lang w:eastAsia="ar-SA"/>
              </w:rPr>
            </w:pPr>
            <w:r w:rsidRPr="00A85EA2">
              <w:rPr>
                <w:lang w:eastAsia="ar-SA"/>
              </w:rPr>
              <w:t>- транспортный налог – в размере, заявленном Организацией и подтвержденном данными налоговой декларации за 2018 год.</w:t>
            </w:r>
          </w:p>
        </w:tc>
      </w:tr>
      <w:tr w:rsidR="00A85EA2" w:rsidRPr="00A85EA2" w:rsidTr="004B4AF9">
        <w:trPr>
          <w:trHeight w:val="554"/>
        </w:trPr>
        <w:tc>
          <w:tcPr>
            <w:tcW w:w="568"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contextualSpacing/>
              <w:jc w:val="center"/>
              <w:rPr>
                <w:lang w:eastAsia="ar-SA"/>
              </w:rPr>
            </w:pPr>
            <w:r w:rsidRPr="00A85EA2">
              <w:rPr>
                <w:lang w:eastAsia="ar-SA"/>
              </w:rPr>
              <w:lastRenderedPageBreak/>
              <w:t>5.</w:t>
            </w:r>
          </w:p>
        </w:tc>
        <w:tc>
          <w:tcPr>
            <w:tcW w:w="2268"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contextualSpacing/>
              <w:jc w:val="both"/>
              <w:rPr>
                <w:lang w:eastAsia="ar-SA"/>
              </w:rPr>
            </w:pPr>
            <w:r w:rsidRPr="00A85EA2">
              <w:rPr>
                <w:lang w:eastAsia="ar-SA"/>
              </w:rPr>
              <w:t>Расходы на предоставление эксплуатационных услуг, услуг связи, доступ в Интернет, охрану труда, медосмотр (в составе расходов по статье «Цеховые расходы» услуги в сфере водоснабжения»)</w:t>
            </w:r>
          </w:p>
        </w:tc>
        <w:tc>
          <w:tcPr>
            <w:tcW w:w="1417"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ind w:right="-108" w:hanging="108"/>
              <w:contextualSpacing/>
              <w:jc w:val="center"/>
              <w:rPr>
                <w:lang w:eastAsia="ar-SA"/>
              </w:rPr>
            </w:pPr>
            <w:r w:rsidRPr="00A85EA2">
              <w:rPr>
                <w:lang w:eastAsia="ar-SA"/>
              </w:rPr>
              <w:t xml:space="preserve"> 191,16</w:t>
            </w:r>
          </w:p>
        </w:tc>
        <w:tc>
          <w:tcPr>
            <w:tcW w:w="1134"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contextualSpacing/>
              <w:jc w:val="center"/>
              <w:rPr>
                <w:lang w:eastAsia="ar-SA"/>
              </w:rPr>
            </w:pPr>
            <w:r w:rsidRPr="00A85EA2">
              <w:rPr>
                <w:lang w:eastAsia="ar-SA"/>
              </w:rPr>
              <w:t>0,00</w:t>
            </w:r>
          </w:p>
        </w:tc>
        <w:tc>
          <w:tcPr>
            <w:tcW w:w="1134"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contextualSpacing/>
              <w:jc w:val="center"/>
              <w:rPr>
                <w:lang w:eastAsia="ar-SA"/>
              </w:rPr>
            </w:pPr>
            <w:r w:rsidRPr="00A85EA2">
              <w:rPr>
                <w:lang w:eastAsia="ar-SA"/>
              </w:rPr>
              <w:t>-191,16</w:t>
            </w:r>
          </w:p>
        </w:tc>
        <w:tc>
          <w:tcPr>
            <w:tcW w:w="3544" w:type="dxa"/>
            <w:vMerge w:val="restart"/>
            <w:tcBorders>
              <w:top w:val="single" w:sz="4" w:space="0" w:color="auto"/>
              <w:left w:val="single" w:sz="4" w:space="0" w:color="000000"/>
              <w:right w:val="single" w:sz="4" w:space="0" w:color="000000"/>
            </w:tcBorders>
            <w:vAlign w:val="center"/>
          </w:tcPr>
          <w:p w:rsidR="00A85EA2" w:rsidRPr="00A85EA2" w:rsidRDefault="00A85EA2" w:rsidP="00A85EA2">
            <w:pPr>
              <w:snapToGrid w:val="0"/>
              <w:contextualSpacing/>
              <w:jc w:val="both"/>
              <w:rPr>
                <w:lang w:eastAsia="ar-SA"/>
              </w:rPr>
            </w:pPr>
            <w:r w:rsidRPr="00A85EA2">
              <w:rPr>
                <w:lang w:eastAsia="ar-SA"/>
              </w:rPr>
              <w:t>Указанные расходы, в соответствии с пунктом 76 Основ ценообразования в сфере водоснабжения и водоотведения, утвержденных Постановлением № 406, не относятся к неподконтрольным расходам.</w:t>
            </w:r>
          </w:p>
        </w:tc>
      </w:tr>
      <w:tr w:rsidR="00A85EA2" w:rsidRPr="00A85EA2" w:rsidTr="004B4AF9">
        <w:trPr>
          <w:trHeight w:val="554"/>
        </w:trPr>
        <w:tc>
          <w:tcPr>
            <w:tcW w:w="568"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contextualSpacing/>
              <w:jc w:val="center"/>
              <w:rPr>
                <w:lang w:eastAsia="ar-SA"/>
              </w:rPr>
            </w:pPr>
            <w:r w:rsidRPr="00A85EA2">
              <w:rPr>
                <w:lang w:eastAsia="ar-SA"/>
              </w:rPr>
              <w:t>6.</w:t>
            </w:r>
          </w:p>
        </w:tc>
        <w:tc>
          <w:tcPr>
            <w:tcW w:w="2268"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contextualSpacing/>
              <w:jc w:val="both"/>
              <w:rPr>
                <w:lang w:eastAsia="ar-SA"/>
              </w:rPr>
            </w:pPr>
            <w:r w:rsidRPr="00A85EA2">
              <w:rPr>
                <w:lang w:eastAsia="ar-SA"/>
              </w:rPr>
              <w:t>Расходы на охрану объектов, услуг связи, доступ в Интернет, охрану труда, ТО и ППР системы охранной сигнализации, обновлению программ, медосмотр, страхованию гражданской ответственности (в составе «Цеховых расходов» услуги в сфере  водоотведения»)</w:t>
            </w:r>
          </w:p>
        </w:tc>
        <w:tc>
          <w:tcPr>
            <w:tcW w:w="1417"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ind w:right="-108" w:hanging="108"/>
              <w:contextualSpacing/>
              <w:jc w:val="center"/>
              <w:rPr>
                <w:lang w:eastAsia="ar-SA"/>
              </w:rPr>
            </w:pPr>
            <w:r w:rsidRPr="00A85EA2">
              <w:rPr>
                <w:lang w:eastAsia="ar-SA"/>
              </w:rPr>
              <w:t>2736,09</w:t>
            </w:r>
          </w:p>
        </w:tc>
        <w:tc>
          <w:tcPr>
            <w:tcW w:w="1134"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contextualSpacing/>
              <w:jc w:val="center"/>
              <w:rPr>
                <w:lang w:eastAsia="ar-SA"/>
              </w:rPr>
            </w:pPr>
            <w:r w:rsidRPr="00A85EA2">
              <w:rPr>
                <w:lang w:eastAsia="ar-SA"/>
              </w:rPr>
              <w:t>0,00</w:t>
            </w:r>
          </w:p>
        </w:tc>
        <w:tc>
          <w:tcPr>
            <w:tcW w:w="1134"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contextualSpacing/>
              <w:jc w:val="center"/>
              <w:rPr>
                <w:lang w:eastAsia="ar-SA"/>
              </w:rPr>
            </w:pPr>
            <w:r w:rsidRPr="00A85EA2">
              <w:rPr>
                <w:lang w:eastAsia="ar-SA"/>
              </w:rPr>
              <w:t>-2736,00</w:t>
            </w:r>
          </w:p>
        </w:tc>
        <w:tc>
          <w:tcPr>
            <w:tcW w:w="3544" w:type="dxa"/>
            <w:vMerge/>
            <w:tcBorders>
              <w:left w:val="single" w:sz="4" w:space="0" w:color="000000"/>
              <w:bottom w:val="single" w:sz="4" w:space="0" w:color="auto"/>
              <w:right w:val="single" w:sz="4" w:space="0" w:color="000000"/>
            </w:tcBorders>
            <w:vAlign w:val="center"/>
          </w:tcPr>
          <w:p w:rsidR="00A85EA2" w:rsidRPr="00A85EA2" w:rsidRDefault="00A85EA2" w:rsidP="00A85EA2">
            <w:pPr>
              <w:snapToGrid w:val="0"/>
              <w:contextualSpacing/>
              <w:jc w:val="both"/>
              <w:rPr>
                <w:lang w:eastAsia="ar-SA"/>
              </w:rPr>
            </w:pPr>
          </w:p>
        </w:tc>
      </w:tr>
      <w:tr w:rsidR="00A85EA2" w:rsidRPr="00A85EA2" w:rsidTr="004B4AF9">
        <w:trPr>
          <w:trHeight w:val="554"/>
        </w:trPr>
        <w:tc>
          <w:tcPr>
            <w:tcW w:w="568"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contextualSpacing/>
              <w:jc w:val="center"/>
              <w:rPr>
                <w:lang w:eastAsia="ar-SA"/>
              </w:rPr>
            </w:pPr>
            <w:r w:rsidRPr="00A85EA2">
              <w:rPr>
                <w:lang w:eastAsia="ar-SA"/>
              </w:rPr>
              <w:t xml:space="preserve">7. </w:t>
            </w:r>
          </w:p>
        </w:tc>
        <w:tc>
          <w:tcPr>
            <w:tcW w:w="2268"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contextualSpacing/>
              <w:jc w:val="both"/>
              <w:rPr>
                <w:lang w:eastAsia="ar-SA"/>
              </w:rPr>
            </w:pPr>
            <w:r w:rsidRPr="00A85EA2">
              <w:rPr>
                <w:lang w:eastAsia="ar-SA"/>
              </w:rPr>
              <w:t>Расходы на почтово-телеграфные услуги, услуги связи, доступ в Интернет, охрану труда, медосмотр, организационно-техническое и программное обеспечение, подготовку и переподготовку кадров, услуги нотариуса, прочие расходы, консультационно-информационные услуги, аудиторские услуги (в составе статьи «Общехозяйственные расходы» в целом по предприятию)</w:t>
            </w:r>
          </w:p>
        </w:tc>
        <w:tc>
          <w:tcPr>
            <w:tcW w:w="1417"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ind w:right="-108" w:hanging="108"/>
              <w:contextualSpacing/>
              <w:jc w:val="center"/>
              <w:rPr>
                <w:lang w:eastAsia="ar-SA"/>
              </w:rPr>
            </w:pPr>
            <w:r w:rsidRPr="00A85EA2">
              <w:rPr>
                <w:lang w:eastAsia="ar-SA"/>
              </w:rPr>
              <w:t>2520,37</w:t>
            </w:r>
          </w:p>
        </w:tc>
        <w:tc>
          <w:tcPr>
            <w:tcW w:w="1134" w:type="dxa"/>
            <w:tcBorders>
              <w:top w:val="single" w:sz="4" w:space="0" w:color="auto"/>
              <w:left w:val="single" w:sz="4" w:space="0" w:color="000000"/>
              <w:bottom w:val="single" w:sz="4" w:space="0" w:color="auto"/>
              <w:right w:val="nil"/>
            </w:tcBorders>
            <w:vAlign w:val="center"/>
          </w:tcPr>
          <w:p w:rsidR="00A85EA2" w:rsidRPr="00A85EA2" w:rsidRDefault="00A85EA2" w:rsidP="00A85EA2">
            <w:pPr>
              <w:snapToGrid w:val="0"/>
              <w:contextualSpacing/>
              <w:jc w:val="center"/>
              <w:rPr>
                <w:lang w:eastAsia="ar-SA"/>
              </w:rPr>
            </w:pPr>
            <w:r w:rsidRPr="00A85EA2">
              <w:rPr>
                <w:lang w:eastAsia="ar-SA"/>
              </w:rPr>
              <w:t>0,00</w:t>
            </w:r>
          </w:p>
        </w:tc>
        <w:tc>
          <w:tcPr>
            <w:tcW w:w="1134" w:type="dxa"/>
            <w:tcBorders>
              <w:top w:val="single" w:sz="4" w:space="0" w:color="auto"/>
              <w:left w:val="single" w:sz="4" w:space="0" w:color="000000"/>
              <w:bottom w:val="single" w:sz="4" w:space="0" w:color="auto"/>
              <w:right w:val="single" w:sz="4" w:space="0" w:color="auto"/>
            </w:tcBorders>
            <w:vAlign w:val="center"/>
          </w:tcPr>
          <w:p w:rsidR="00A85EA2" w:rsidRPr="00A85EA2" w:rsidRDefault="00A85EA2" w:rsidP="00A85EA2">
            <w:pPr>
              <w:snapToGrid w:val="0"/>
              <w:contextualSpacing/>
              <w:jc w:val="center"/>
              <w:rPr>
                <w:lang w:eastAsia="ar-SA"/>
              </w:rPr>
            </w:pPr>
            <w:r w:rsidRPr="00A85EA2">
              <w:rPr>
                <w:lang w:eastAsia="ar-SA"/>
              </w:rPr>
              <w:t>-2520,37</w:t>
            </w:r>
          </w:p>
        </w:tc>
        <w:tc>
          <w:tcPr>
            <w:tcW w:w="3544"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snapToGrid w:val="0"/>
              <w:contextualSpacing/>
              <w:jc w:val="both"/>
              <w:rPr>
                <w:lang w:eastAsia="ar-SA"/>
              </w:rPr>
            </w:pPr>
            <w:r w:rsidRPr="00A85EA2">
              <w:rPr>
                <w:lang w:eastAsia="ar-SA"/>
              </w:rPr>
              <w:t>Указанные расходы, в соответствии с пунктом 76 Основ ценообразования в сфере водоснабжения и водоотведения, утвержденных Постановлением № 406, не относятся к неподконтрольным расходам.</w:t>
            </w:r>
          </w:p>
        </w:tc>
      </w:tr>
    </w:tbl>
    <w:p w:rsidR="00A85EA2" w:rsidRPr="00A85EA2" w:rsidRDefault="00A85EA2" w:rsidP="00A85EA2">
      <w:pPr>
        <w:ind w:firstLine="720"/>
        <w:contextualSpacing/>
        <w:jc w:val="both"/>
        <w:rPr>
          <w:sz w:val="24"/>
          <w:szCs w:val="24"/>
          <w:lang w:eastAsia="ar-SA"/>
        </w:rPr>
      </w:pPr>
      <w:r w:rsidRPr="00A85EA2">
        <w:rPr>
          <w:sz w:val="24"/>
          <w:szCs w:val="24"/>
          <w:lang w:eastAsia="ar-SA"/>
        </w:rPr>
        <w:t>Кроме того, Организация предусмотрела в составе статьи «Сбытовые расходы гарантирующей организации» следующие затраты:</w:t>
      </w:r>
    </w:p>
    <w:p w:rsidR="00A85EA2" w:rsidRPr="00A85EA2" w:rsidRDefault="00A85EA2" w:rsidP="00A85EA2">
      <w:pPr>
        <w:contextualSpacing/>
        <w:jc w:val="both"/>
        <w:rPr>
          <w:sz w:val="24"/>
          <w:szCs w:val="24"/>
          <w:lang w:eastAsia="ar-SA"/>
        </w:rPr>
      </w:pPr>
      <w:r w:rsidRPr="00A85EA2">
        <w:rPr>
          <w:sz w:val="24"/>
          <w:szCs w:val="24"/>
          <w:lang w:eastAsia="ar-SA"/>
        </w:rPr>
        <w:t xml:space="preserve">         1) расходы по сомнительным долгам: питьевая вода – 377,29 тыс.руб., водоотведение – 377,29 тыс.руб. </w:t>
      </w:r>
    </w:p>
    <w:p w:rsidR="00A85EA2" w:rsidRPr="00A85EA2" w:rsidRDefault="00A85EA2" w:rsidP="00A85EA2">
      <w:pPr>
        <w:ind w:firstLine="567"/>
        <w:contextualSpacing/>
        <w:jc w:val="both"/>
        <w:rPr>
          <w:sz w:val="24"/>
          <w:szCs w:val="24"/>
          <w:lang w:eastAsia="ar-SA"/>
        </w:rPr>
      </w:pPr>
      <w:r w:rsidRPr="00A85EA2">
        <w:rPr>
          <w:sz w:val="24"/>
          <w:szCs w:val="24"/>
          <w:lang w:eastAsia="ar-SA"/>
        </w:rPr>
        <w:t xml:space="preserve">ЛенРТК не принял указанные расходы в расчет тарифов на питьевую воду и водоотведение, т.к. Организация не предоставила данные, подтвержденные бухгалтерской и статистической отчетностью за предыдущий период регулирования (пункт 26 Методических указаний). </w:t>
      </w:r>
    </w:p>
    <w:p w:rsidR="00A85EA2" w:rsidRPr="00A85EA2" w:rsidRDefault="00A85EA2" w:rsidP="00A85EA2">
      <w:pPr>
        <w:ind w:firstLine="567"/>
        <w:contextualSpacing/>
        <w:jc w:val="both"/>
        <w:rPr>
          <w:sz w:val="24"/>
          <w:szCs w:val="24"/>
          <w:lang w:eastAsia="ar-SA"/>
        </w:rPr>
      </w:pPr>
      <w:r w:rsidRPr="00A85EA2">
        <w:rPr>
          <w:sz w:val="24"/>
          <w:szCs w:val="24"/>
          <w:lang w:eastAsia="ar-SA"/>
        </w:rPr>
        <w:t xml:space="preserve">2) услуги банков: питьевая вода – 577,06 тыс.руб., водоотведение – 577,06 тыс.руб.; услуги ЕИРЦ: питьевая вода – 1615,65 тыс.руб., водоотведение – 1615,65 тыс.руб. </w:t>
      </w:r>
    </w:p>
    <w:p w:rsidR="00A85EA2" w:rsidRPr="00A85EA2" w:rsidRDefault="00A85EA2" w:rsidP="00A85EA2">
      <w:pPr>
        <w:ind w:firstLine="567"/>
        <w:contextualSpacing/>
        <w:jc w:val="both"/>
        <w:rPr>
          <w:sz w:val="24"/>
          <w:szCs w:val="24"/>
          <w:lang w:eastAsia="ar-SA"/>
        </w:rPr>
      </w:pPr>
      <w:r w:rsidRPr="00A85EA2">
        <w:rPr>
          <w:sz w:val="24"/>
          <w:szCs w:val="24"/>
          <w:lang w:eastAsia="ar-SA"/>
        </w:rPr>
        <w:lastRenderedPageBreak/>
        <w:t>ЛенРТК исключил указанные расходы из расчета тарифов на рассматриваемые услуги, т.к. Организация предусмотрела по данной статье расходы, не подлежащие учету в соответствии с пунктом 27 Методических указаний, а также не предоставила обоснований по величине и экономической обоснованности их включения в регулируемом периоде в данную статью в соответствии с пунктом 30 Правил регулирования тарифов в сфере водоснабжения и водоотведения, утвержденных Постановлением № 406.</w:t>
      </w:r>
    </w:p>
    <w:p w:rsidR="00A85EA2" w:rsidRPr="00A85EA2" w:rsidRDefault="00A85EA2" w:rsidP="00A85EA2">
      <w:pPr>
        <w:tabs>
          <w:tab w:val="left" w:pos="567"/>
        </w:tabs>
        <w:contextualSpacing/>
        <w:jc w:val="both"/>
        <w:rPr>
          <w:sz w:val="24"/>
          <w:szCs w:val="24"/>
          <w:lang w:eastAsia="ar-SA"/>
        </w:rPr>
      </w:pPr>
      <w:r w:rsidRPr="00A85EA2">
        <w:rPr>
          <w:sz w:val="24"/>
          <w:szCs w:val="24"/>
          <w:lang w:eastAsia="ar-SA"/>
        </w:rPr>
        <w:tab/>
        <w:t>4. Корректировка расходов на амортизацию основных средств и нематериальных активов.</w:t>
      </w:r>
    </w:p>
    <w:p w:rsidR="00A85EA2" w:rsidRPr="00A85EA2" w:rsidRDefault="00A85EA2" w:rsidP="00A85EA2">
      <w:pPr>
        <w:ind w:left="360"/>
        <w:contextualSpacing/>
        <w:jc w:val="right"/>
        <w:rPr>
          <w:i/>
          <w:lang w:eastAsia="ar-SA"/>
        </w:rPr>
      </w:pPr>
      <w:r w:rsidRPr="00A85EA2">
        <w:rPr>
          <w:i/>
          <w:lang w:eastAsia="ar-SA"/>
        </w:rPr>
        <w:t>тыс.руб.</w:t>
      </w:r>
    </w:p>
    <w:tbl>
      <w:tblPr>
        <w:tblW w:w="10206" w:type="dxa"/>
        <w:tblInd w:w="108" w:type="dxa"/>
        <w:tblLayout w:type="fixed"/>
        <w:tblLook w:val="04A0" w:firstRow="1" w:lastRow="0" w:firstColumn="1" w:lastColumn="0" w:noHBand="0" w:noVBand="1"/>
      </w:tblPr>
      <w:tblGrid>
        <w:gridCol w:w="567"/>
        <w:gridCol w:w="2268"/>
        <w:gridCol w:w="1276"/>
        <w:gridCol w:w="1134"/>
        <w:gridCol w:w="1134"/>
        <w:gridCol w:w="3827"/>
      </w:tblGrid>
      <w:tr w:rsidR="00A85EA2" w:rsidRPr="00A85EA2" w:rsidTr="004B4AF9">
        <w:trPr>
          <w:trHeight w:val="1082"/>
        </w:trPr>
        <w:tc>
          <w:tcPr>
            <w:tcW w:w="567" w:type="dxa"/>
            <w:tcBorders>
              <w:top w:val="single" w:sz="4" w:space="0" w:color="000000"/>
              <w:left w:val="single" w:sz="4" w:space="0" w:color="000000"/>
              <w:bottom w:val="single" w:sz="4" w:space="0" w:color="000000"/>
              <w:right w:val="nil"/>
            </w:tcBorders>
            <w:vAlign w:val="center"/>
            <w:hideMark/>
          </w:tcPr>
          <w:p w:rsidR="00A85EA2" w:rsidRPr="00A85EA2" w:rsidRDefault="00A85EA2" w:rsidP="00A85EA2">
            <w:pPr>
              <w:snapToGrid w:val="0"/>
              <w:contextualSpacing/>
              <w:jc w:val="center"/>
              <w:rPr>
                <w:i/>
                <w:lang w:eastAsia="ar-SA"/>
              </w:rPr>
            </w:pPr>
            <w:r w:rsidRPr="00A85EA2">
              <w:rPr>
                <w:i/>
                <w:lang w:eastAsia="ar-SA"/>
              </w:rPr>
              <w:t>№ п/п</w:t>
            </w:r>
          </w:p>
        </w:tc>
        <w:tc>
          <w:tcPr>
            <w:tcW w:w="2268" w:type="dxa"/>
            <w:tcBorders>
              <w:top w:val="single" w:sz="4" w:space="0" w:color="000000"/>
              <w:left w:val="single" w:sz="4" w:space="0" w:color="000000"/>
              <w:bottom w:val="single" w:sz="4" w:space="0" w:color="000000"/>
              <w:right w:val="nil"/>
            </w:tcBorders>
            <w:vAlign w:val="center"/>
            <w:hideMark/>
          </w:tcPr>
          <w:p w:rsidR="00A85EA2" w:rsidRPr="00A85EA2" w:rsidRDefault="00A85EA2" w:rsidP="00A85EA2">
            <w:pPr>
              <w:snapToGrid w:val="0"/>
              <w:contextualSpacing/>
              <w:jc w:val="center"/>
              <w:rPr>
                <w:i/>
                <w:lang w:eastAsia="ar-SA"/>
              </w:rPr>
            </w:pPr>
            <w:r w:rsidRPr="00A85EA2">
              <w:rPr>
                <w:i/>
                <w:lang w:eastAsia="ar-SA"/>
              </w:rPr>
              <w:t>Показатели</w:t>
            </w:r>
            <w:r w:rsidRPr="00A85EA2">
              <w:rPr>
                <w:i/>
                <w:lang w:eastAsia="ar-SA"/>
              </w:rPr>
              <w:br/>
              <w:t xml:space="preserve"> (статьи затрат)</w:t>
            </w:r>
          </w:p>
        </w:tc>
        <w:tc>
          <w:tcPr>
            <w:tcW w:w="1276" w:type="dxa"/>
            <w:tcBorders>
              <w:top w:val="single" w:sz="4" w:space="0" w:color="000000"/>
              <w:left w:val="single" w:sz="4" w:space="0" w:color="000000"/>
              <w:bottom w:val="single" w:sz="4" w:space="0" w:color="000000"/>
              <w:right w:val="nil"/>
            </w:tcBorders>
            <w:vAlign w:val="center"/>
            <w:hideMark/>
          </w:tcPr>
          <w:p w:rsidR="00A85EA2" w:rsidRPr="00A85EA2" w:rsidRDefault="00A85EA2" w:rsidP="00A85EA2">
            <w:pPr>
              <w:contextualSpacing/>
              <w:jc w:val="center"/>
              <w:rPr>
                <w:i/>
                <w:lang w:eastAsia="ar-SA"/>
              </w:rPr>
            </w:pPr>
            <w:r w:rsidRPr="00A85EA2">
              <w:rPr>
                <w:i/>
                <w:lang w:eastAsia="ar-SA"/>
              </w:rPr>
              <w:t>План Организации</w:t>
            </w:r>
          </w:p>
          <w:p w:rsidR="00A85EA2" w:rsidRPr="00A85EA2" w:rsidRDefault="00A85EA2" w:rsidP="00A85EA2">
            <w:pPr>
              <w:contextualSpacing/>
              <w:jc w:val="center"/>
              <w:rPr>
                <w:i/>
                <w:lang w:eastAsia="ar-SA"/>
              </w:rPr>
            </w:pPr>
            <w:r w:rsidRPr="00A85EA2">
              <w:rPr>
                <w:i/>
                <w:lang w:eastAsia="ar-SA"/>
              </w:rPr>
              <w:t>на 2020 год</w:t>
            </w:r>
          </w:p>
        </w:tc>
        <w:tc>
          <w:tcPr>
            <w:tcW w:w="1134" w:type="dxa"/>
            <w:tcBorders>
              <w:top w:val="single" w:sz="4" w:space="0" w:color="000000"/>
              <w:left w:val="single" w:sz="4" w:space="0" w:color="000000"/>
              <w:bottom w:val="single" w:sz="4" w:space="0" w:color="000000"/>
              <w:right w:val="nil"/>
            </w:tcBorders>
            <w:vAlign w:val="center"/>
            <w:hideMark/>
          </w:tcPr>
          <w:p w:rsidR="00A85EA2" w:rsidRPr="00A85EA2" w:rsidRDefault="00A85EA2" w:rsidP="00A85EA2">
            <w:pPr>
              <w:contextualSpacing/>
              <w:jc w:val="center"/>
              <w:rPr>
                <w:i/>
                <w:lang w:eastAsia="ar-SA"/>
              </w:rPr>
            </w:pPr>
            <w:r w:rsidRPr="00A85EA2">
              <w:rPr>
                <w:i/>
                <w:lang w:eastAsia="ar-SA"/>
              </w:rPr>
              <w:t>Корректировка ЛенРТК на 2020 год</w:t>
            </w:r>
          </w:p>
        </w:tc>
        <w:tc>
          <w:tcPr>
            <w:tcW w:w="1134" w:type="dxa"/>
            <w:tcBorders>
              <w:top w:val="single" w:sz="4" w:space="0" w:color="000000"/>
              <w:left w:val="single" w:sz="4" w:space="0" w:color="000000"/>
              <w:bottom w:val="single" w:sz="4" w:space="0" w:color="000000"/>
              <w:right w:val="nil"/>
            </w:tcBorders>
            <w:vAlign w:val="center"/>
            <w:hideMark/>
          </w:tcPr>
          <w:p w:rsidR="00A85EA2" w:rsidRPr="00A85EA2" w:rsidRDefault="00A85EA2" w:rsidP="00A85EA2">
            <w:pPr>
              <w:snapToGrid w:val="0"/>
              <w:ind w:right="-52" w:hanging="108"/>
              <w:contextualSpacing/>
              <w:jc w:val="center"/>
              <w:rPr>
                <w:i/>
                <w:lang w:eastAsia="ar-SA"/>
              </w:rPr>
            </w:pPr>
            <w:r w:rsidRPr="00A85EA2">
              <w:rPr>
                <w:i/>
                <w:lang w:eastAsia="ar-SA"/>
              </w:rPr>
              <w:t>Отклонение</w:t>
            </w:r>
          </w:p>
        </w:tc>
        <w:tc>
          <w:tcPr>
            <w:tcW w:w="3827" w:type="dxa"/>
            <w:tcBorders>
              <w:top w:val="single" w:sz="4" w:space="0" w:color="000000"/>
              <w:left w:val="single" w:sz="4" w:space="0" w:color="000000"/>
              <w:bottom w:val="single" w:sz="4" w:space="0" w:color="auto"/>
              <w:right w:val="single" w:sz="4" w:space="0" w:color="000000"/>
            </w:tcBorders>
            <w:vAlign w:val="center"/>
            <w:hideMark/>
          </w:tcPr>
          <w:p w:rsidR="00A85EA2" w:rsidRPr="00A85EA2" w:rsidRDefault="00A85EA2" w:rsidP="00A85EA2">
            <w:pPr>
              <w:snapToGrid w:val="0"/>
              <w:ind w:right="-52"/>
              <w:contextualSpacing/>
              <w:jc w:val="center"/>
              <w:rPr>
                <w:i/>
                <w:lang w:eastAsia="ar-SA"/>
              </w:rPr>
            </w:pPr>
            <w:r w:rsidRPr="00A85EA2">
              <w:rPr>
                <w:i/>
                <w:lang w:eastAsia="ar-SA"/>
              </w:rPr>
              <w:t>Причины отклонения</w:t>
            </w:r>
          </w:p>
        </w:tc>
      </w:tr>
      <w:tr w:rsidR="00A85EA2" w:rsidRPr="00A85EA2" w:rsidTr="004B4AF9">
        <w:trPr>
          <w:trHeight w:val="1459"/>
        </w:trPr>
        <w:tc>
          <w:tcPr>
            <w:tcW w:w="567"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1.</w:t>
            </w:r>
          </w:p>
        </w:tc>
        <w:tc>
          <w:tcPr>
            <w:tcW w:w="22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both"/>
              <w:rPr>
                <w:lang w:eastAsia="ar-SA"/>
              </w:rPr>
            </w:pPr>
            <w:r w:rsidRPr="00A85EA2">
              <w:rPr>
                <w:lang w:eastAsia="ar-SA"/>
              </w:rPr>
              <w:t>Амортизация основных средств, относимых к объектам ЦС водоснабжения</w:t>
            </w:r>
          </w:p>
        </w:tc>
        <w:tc>
          <w:tcPr>
            <w:tcW w:w="1276"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3793,82</w:t>
            </w: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3745,69</w:t>
            </w:r>
          </w:p>
        </w:tc>
        <w:tc>
          <w:tcPr>
            <w:tcW w:w="1134" w:type="dxa"/>
            <w:tcBorders>
              <w:top w:val="single" w:sz="4" w:space="0" w:color="000000"/>
              <w:left w:val="single" w:sz="4" w:space="0" w:color="000000"/>
              <w:bottom w:val="single" w:sz="4" w:space="0" w:color="000000"/>
              <w:right w:val="single" w:sz="4" w:space="0" w:color="auto"/>
            </w:tcBorders>
            <w:vAlign w:val="center"/>
          </w:tcPr>
          <w:p w:rsidR="00A85EA2" w:rsidRPr="00A85EA2" w:rsidRDefault="00A85EA2" w:rsidP="00A85EA2">
            <w:pPr>
              <w:snapToGrid w:val="0"/>
              <w:contextualSpacing/>
              <w:jc w:val="center"/>
              <w:rPr>
                <w:lang w:eastAsia="ar-SA"/>
              </w:rPr>
            </w:pPr>
            <w:r w:rsidRPr="00A85EA2">
              <w:rPr>
                <w:lang w:eastAsia="ar-SA"/>
              </w:rPr>
              <w:t>-48,13</w:t>
            </w:r>
          </w:p>
        </w:tc>
        <w:tc>
          <w:tcPr>
            <w:tcW w:w="3827"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snapToGrid w:val="0"/>
              <w:contextualSpacing/>
              <w:jc w:val="both"/>
              <w:rPr>
                <w:lang w:eastAsia="ar-SA"/>
              </w:rPr>
            </w:pPr>
            <w:r w:rsidRPr="00A85EA2">
              <w:rPr>
                <w:lang w:eastAsia="ar-SA"/>
              </w:rPr>
              <w:t>ЛенРТК предусмотрел по данной статье расходы по амортизации  основных средств, размер начислений по которым  подтвержден данными бухгалтерского учета в соответствии с пунктом 28 Методических указаний</w:t>
            </w:r>
          </w:p>
        </w:tc>
      </w:tr>
      <w:tr w:rsidR="00A85EA2" w:rsidRPr="00A85EA2" w:rsidTr="004B4AF9">
        <w:trPr>
          <w:trHeight w:val="1008"/>
        </w:trPr>
        <w:tc>
          <w:tcPr>
            <w:tcW w:w="567" w:type="dxa"/>
            <w:tcBorders>
              <w:top w:val="single" w:sz="4" w:space="0" w:color="000000"/>
              <w:left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2.</w:t>
            </w:r>
          </w:p>
        </w:tc>
        <w:tc>
          <w:tcPr>
            <w:tcW w:w="2268" w:type="dxa"/>
            <w:tcBorders>
              <w:top w:val="single" w:sz="4" w:space="0" w:color="000000"/>
              <w:left w:val="single" w:sz="4" w:space="0" w:color="000000"/>
              <w:right w:val="nil"/>
            </w:tcBorders>
            <w:vAlign w:val="center"/>
          </w:tcPr>
          <w:p w:rsidR="00A85EA2" w:rsidRPr="00A85EA2" w:rsidRDefault="00A85EA2" w:rsidP="00A85EA2">
            <w:pPr>
              <w:snapToGrid w:val="0"/>
              <w:contextualSpacing/>
              <w:jc w:val="both"/>
              <w:rPr>
                <w:lang w:eastAsia="ar-SA"/>
              </w:rPr>
            </w:pPr>
            <w:r w:rsidRPr="00A85EA2">
              <w:rPr>
                <w:lang w:eastAsia="ar-SA"/>
              </w:rPr>
              <w:t>Амортизация основных средств, относимых к объектам ЦС водоотведения</w:t>
            </w:r>
          </w:p>
        </w:tc>
        <w:tc>
          <w:tcPr>
            <w:tcW w:w="1276" w:type="dxa"/>
            <w:tcBorders>
              <w:top w:val="single" w:sz="4" w:space="0" w:color="000000"/>
              <w:left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14183,60</w:t>
            </w:r>
          </w:p>
        </w:tc>
        <w:tc>
          <w:tcPr>
            <w:tcW w:w="1134" w:type="dxa"/>
            <w:tcBorders>
              <w:top w:val="single" w:sz="4" w:space="0" w:color="000000"/>
              <w:left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5563,61</w:t>
            </w:r>
          </w:p>
        </w:tc>
        <w:tc>
          <w:tcPr>
            <w:tcW w:w="1134" w:type="dxa"/>
            <w:tcBorders>
              <w:top w:val="single" w:sz="4" w:space="0" w:color="000000"/>
              <w:left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-8619,99</w:t>
            </w:r>
          </w:p>
        </w:tc>
        <w:tc>
          <w:tcPr>
            <w:tcW w:w="3827" w:type="dxa"/>
            <w:tcBorders>
              <w:top w:val="single" w:sz="4" w:space="0" w:color="auto"/>
              <w:left w:val="single" w:sz="4" w:space="0" w:color="000000"/>
              <w:bottom w:val="single" w:sz="4" w:space="0" w:color="auto"/>
              <w:right w:val="single" w:sz="4" w:space="0" w:color="000000"/>
            </w:tcBorders>
            <w:vAlign w:val="center"/>
          </w:tcPr>
          <w:p w:rsidR="00A85EA2" w:rsidRPr="00A85EA2" w:rsidRDefault="00A85EA2" w:rsidP="00A85EA2">
            <w:pPr>
              <w:snapToGrid w:val="0"/>
              <w:contextualSpacing/>
              <w:jc w:val="both"/>
              <w:rPr>
                <w:lang w:eastAsia="ar-SA"/>
              </w:rPr>
            </w:pPr>
            <w:r w:rsidRPr="00A85EA2">
              <w:rPr>
                <w:lang w:eastAsia="ar-SA"/>
              </w:rPr>
              <w:t>ЛенРТК определил данный показатель с учетом требований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A85EA2" w:rsidRPr="00A85EA2" w:rsidTr="004B4AF9">
        <w:trPr>
          <w:trHeight w:val="1268"/>
        </w:trPr>
        <w:tc>
          <w:tcPr>
            <w:tcW w:w="567"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3.</w:t>
            </w:r>
          </w:p>
        </w:tc>
        <w:tc>
          <w:tcPr>
            <w:tcW w:w="2268"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both"/>
              <w:rPr>
                <w:lang w:eastAsia="ar-SA"/>
              </w:rPr>
            </w:pPr>
            <w:r w:rsidRPr="00A85EA2">
              <w:rPr>
                <w:lang w:eastAsia="ar-SA"/>
              </w:rPr>
              <w:t xml:space="preserve">Амортизация основных средств общехозяйственного назначения (в статье «Общехозяйственные расходы» в целом по предприятию) </w:t>
            </w:r>
          </w:p>
        </w:tc>
        <w:tc>
          <w:tcPr>
            <w:tcW w:w="1276"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200,85</w:t>
            </w:r>
          </w:p>
        </w:tc>
        <w:tc>
          <w:tcPr>
            <w:tcW w:w="1134" w:type="dxa"/>
            <w:tcBorders>
              <w:top w:val="single" w:sz="4" w:space="0" w:color="000000"/>
              <w:left w:val="single" w:sz="4" w:space="0" w:color="000000"/>
              <w:bottom w:val="single" w:sz="4" w:space="0" w:color="000000"/>
              <w:right w:val="nil"/>
            </w:tcBorders>
            <w:vAlign w:val="center"/>
          </w:tcPr>
          <w:p w:rsidR="00A85EA2" w:rsidRPr="00A85EA2" w:rsidRDefault="00A85EA2" w:rsidP="00A85EA2">
            <w:pPr>
              <w:snapToGrid w:val="0"/>
              <w:contextualSpacing/>
              <w:jc w:val="center"/>
              <w:rPr>
                <w:lang w:eastAsia="ar-SA"/>
              </w:rPr>
            </w:pPr>
            <w:r w:rsidRPr="00A85EA2">
              <w:rPr>
                <w:lang w:eastAsia="ar-SA"/>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A85EA2" w:rsidRPr="00A85EA2" w:rsidRDefault="00A85EA2" w:rsidP="00A85EA2">
            <w:pPr>
              <w:snapToGrid w:val="0"/>
              <w:contextualSpacing/>
              <w:jc w:val="center"/>
              <w:rPr>
                <w:lang w:eastAsia="ar-SA"/>
              </w:rPr>
            </w:pPr>
            <w:r w:rsidRPr="00A85EA2">
              <w:rPr>
                <w:lang w:eastAsia="ar-SA"/>
              </w:rPr>
              <w:t>-200,85</w:t>
            </w:r>
          </w:p>
        </w:tc>
        <w:tc>
          <w:tcPr>
            <w:tcW w:w="3827"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contextualSpacing/>
              <w:jc w:val="both"/>
              <w:rPr>
                <w:lang w:eastAsia="ar-SA"/>
              </w:rPr>
            </w:pPr>
            <w:r w:rsidRPr="00A85EA2">
              <w:rPr>
                <w:lang w:eastAsia="ar-SA"/>
              </w:rPr>
              <w:t>Указанные расходы исключены ЛенРТК в соответствии с пунктом 30 Правил регулирования тарифов в сфере водоснабжения и водоотведения, утвержденных Постановлением № 406, т.к. Организация не предоставила документы, подтверждающие экономическую обоснованность их включения в регулируемом периоде в данную статью по рассматриваемым видам деятельности</w:t>
            </w:r>
          </w:p>
        </w:tc>
      </w:tr>
    </w:tbl>
    <w:p w:rsidR="00A85EA2" w:rsidRPr="00A85EA2" w:rsidRDefault="00A85EA2" w:rsidP="00A85EA2">
      <w:pPr>
        <w:tabs>
          <w:tab w:val="left" w:pos="284"/>
        </w:tabs>
        <w:contextualSpacing/>
        <w:jc w:val="center"/>
        <w:rPr>
          <w:i/>
          <w:lang w:eastAsia="ar-SA"/>
        </w:rPr>
      </w:pPr>
      <w:r w:rsidRPr="00A85EA2">
        <w:rPr>
          <w:sz w:val="24"/>
          <w:szCs w:val="24"/>
          <w:lang w:eastAsia="ar-SA"/>
        </w:rPr>
        <w:t>Таким образом, скорректированная НВВ на 2020 год составит:</w:t>
      </w:r>
      <w:r w:rsidRPr="00A85EA2">
        <w:rPr>
          <w:sz w:val="27"/>
          <w:szCs w:val="27"/>
          <w:lang w:eastAsia="ar-SA"/>
        </w:rPr>
        <w:t xml:space="preserve"> </w:t>
      </w:r>
      <w:r w:rsidRPr="00A85EA2">
        <w:rPr>
          <w:sz w:val="27"/>
          <w:szCs w:val="27"/>
          <w:lang w:eastAsia="ar-SA"/>
        </w:rPr>
        <w:tab/>
      </w:r>
      <w:r w:rsidRPr="00A85EA2">
        <w:rPr>
          <w:sz w:val="27"/>
          <w:szCs w:val="27"/>
          <w:lang w:eastAsia="ar-SA"/>
        </w:rPr>
        <w:tab/>
        <w:t xml:space="preserve">  </w:t>
      </w:r>
      <w:r w:rsidRPr="00A85EA2">
        <w:rPr>
          <w:sz w:val="27"/>
          <w:szCs w:val="27"/>
          <w:lang w:eastAsia="ar-SA"/>
        </w:rPr>
        <w:tab/>
        <w:t xml:space="preserve"> </w:t>
      </w:r>
      <w:r w:rsidRPr="00A85EA2">
        <w:rPr>
          <w:i/>
          <w:lang w:eastAsia="ar-SA"/>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A85EA2" w:rsidRPr="00A85EA2" w:rsidTr="004B4AF9">
        <w:trPr>
          <w:trHeight w:val="56"/>
        </w:trPr>
        <w:tc>
          <w:tcPr>
            <w:tcW w:w="2538" w:type="dxa"/>
            <w:shd w:val="clear" w:color="auto" w:fill="auto"/>
            <w:vAlign w:val="center"/>
          </w:tcPr>
          <w:p w:rsidR="00A85EA2" w:rsidRPr="00A85EA2" w:rsidRDefault="00A85EA2" w:rsidP="00A85EA2">
            <w:pPr>
              <w:contextualSpacing/>
              <w:jc w:val="center"/>
              <w:rPr>
                <w:lang w:eastAsia="ar-SA"/>
              </w:rPr>
            </w:pPr>
            <w:r w:rsidRPr="00A85EA2">
              <w:rPr>
                <w:lang w:eastAsia="ar-SA"/>
              </w:rPr>
              <w:t>Товары, услуги</w:t>
            </w:r>
          </w:p>
        </w:tc>
        <w:tc>
          <w:tcPr>
            <w:tcW w:w="3966" w:type="dxa"/>
            <w:shd w:val="clear" w:color="auto" w:fill="auto"/>
            <w:vAlign w:val="center"/>
          </w:tcPr>
          <w:p w:rsidR="00A85EA2" w:rsidRPr="00A85EA2" w:rsidRDefault="00A85EA2" w:rsidP="00A85EA2">
            <w:pPr>
              <w:contextualSpacing/>
              <w:jc w:val="center"/>
              <w:rPr>
                <w:lang w:eastAsia="ar-SA"/>
              </w:rPr>
            </w:pPr>
            <w:r w:rsidRPr="00A85EA2">
              <w:rPr>
                <w:lang w:eastAsia="ar-SA"/>
              </w:rPr>
              <w:t>Утверждено на 2020 год</w:t>
            </w:r>
          </w:p>
        </w:tc>
        <w:tc>
          <w:tcPr>
            <w:tcW w:w="3571" w:type="dxa"/>
            <w:shd w:val="clear" w:color="auto" w:fill="auto"/>
            <w:vAlign w:val="center"/>
          </w:tcPr>
          <w:p w:rsidR="00A85EA2" w:rsidRPr="00A85EA2" w:rsidRDefault="00A85EA2" w:rsidP="00A85EA2">
            <w:pPr>
              <w:contextualSpacing/>
              <w:jc w:val="center"/>
              <w:rPr>
                <w:lang w:eastAsia="ar-SA"/>
              </w:rPr>
            </w:pPr>
            <w:r w:rsidRPr="00A85EA2">
              <w:rPr>
                <w:lang w:eastAsia="ar-SA"/>
              </w:rPr>
              <w:t>Корректировка на 2020 год</w:t>
            </w:r>
          </w:p>
        </w:tc>
      </w:tr>
      <w:tr w:rsidR="00A85EA2" w:rsidRPr="00A85EA2" w:rsidTr="004B4AF9">
        <w:trPr>
          <w:trHeight w:val="56"/>
        </w:trPr>
        <w:tc>
          <w:tcPr>
            <w:tcW w:w="2538" w:type="dxa"/>
            <w:shd w:val="clear" w:color="auto" w:fill="auto"/>
            <w:vAlign w:val="center"/>
          </w:tcPr>
          <w:p w:rsidR="00A85EA2" w:rsidRPr="00A85EA2" w:rsidRDefault="00A85EA2" w:rsidP="00A85EA2">
            <w:pPr>
              <w:contextualSpacing/>
              <w:jc w:val="center"/>
              <w:rPr>
                <w:lang w:eastAsia="ar-SA"/>
              </w:rPr>
            </w:pPr>
            <w:r w:rsidRPr="00A85EA2">
              <w:rPr>
                <w:lang w:eastAsia="ar-SA"/>
              </w:rPr>
              <w:t>Питьевая вода</w:t>
            </w:r>
          </w:p>
        </w:tc>
        <w:tc>
          <w:tcPr>
            <w:tcW w:w="3966" w:type="dxa"/>
            <w:shd w:val="clear" w:color="auto" w:fill="auto"/>
            <w:vAlign w:val="center"/>
          </w:tcPr>
          <w:p w:rsidR="00A85EA2" w:rsidRPr="00A85EA2" w:rsidRDefault="00A85EA2" w:rsidP="00A85EA2">
            <w:pPr>
              <w:contextualSpacing/>
              <w:jc w:val="center"/>
              <w:rPr>
                <w:lang w:eastAsia="ar-SA"/>
              </w:rPr>
            </w:pPr>
            <w:r w:rsidRPr="00A85EA2">
              <w:rPr>
                <w:lang w:eastAsia="ar-SA"/>
              </w:rPr>
              <w:t>120 666,68</w:t>
            </w:r>
          </w:p>
        </w:tc>
        <w:tc>
          <w:tcPr>
            <w:tcW w:w="3571" w:type="dxa"/>
            <w:shd w:val="clear" w:color="auto" w:fill="auto"/>
            <w:vAlign w:val="center"/>
          </w:tcPr>
          <w:p w:rsidR="00A85EA2" w:rsidRPr="00A85EA2" w:rsidRDefault="00A85EA2" w:rsidP="00A85EA2">
            <w:pPr>
              <w:contextualSpacing/>
              <w:jc w:val="center"/>
              <w:rPr>
                <w:lang w:eastAsia="ar-SA"/>
              </w:rPr>
            </w:pPr>
            <w:r w:rsidRPr="00A85EA2">
              <w:rPr>
                <w:lang w:eastAsia="ar-SA"/>
              </w:rPr>
              <w:t>121 315,21</w:t>
            </w:r>
          </w:p>
        </w:tc>
      </w:tr>
      <w:tr w:rsidR="00A85EA2" w:rsidRPr="00A85EA2" w:rsidTr="004B4AF9">
        <w:trPr>
          <w:trHeight w:val="56"/>
        </w:trPr>
        <w:tc>
          <w:tcPr>
            <w:tcW w:w="2538" w:type="dxa"/>
            <w:shd w:val="clear" w:color="auto" w:fill="auto"/>
            <w:vAlign w:val="center"/>
          </w:tcPr>
          <w:p w:rsidR="00A85EA2" w:rsidRPr="00A85EA2" w:rsidRDefault="00A85EA2" w:rsidP="00A85EA2">
            <w:pPr>
              <w:contextualSpacing/>
              <w:jc w:val="center"/>
              <w:rPr>
                <w:lang w:eastAsia="ar-SA"/>
              </w:rPr>
            </w:pPr>
            <w:r w:rsidRPr="00A85EA2">
              <w:rPr>
                <w:lang w:eastAsia="ar-SA"/>
              </w:rPr>
              <w:t>Водоотведение</w:t>
            </w:r>
          </w:p>
        </w:tc>
        <w:tc>
          <w:tcPr>
            <w:tcW w:w="3966" w:type="dxa"/>
            <w:shd w:val="clear" w:color="auto" w:fill="auto"/>
            <w:vAlign w:val="center"/>
          </w:tcPr>
          <w:p w:rsidR="00A85EA2" w:rsidRPr="00A85EA2" w:rsidRDefault="00A85EA2" w:rsidP="00A85EA2">
            <w:pPr>
              <w:contextualSpacing/>
              <w:jc w:val="center"/>
              <w:rPr>
                <w:lang w:eastAsia="ar-SA"/>
              </w:rPr>
            </w:pPr>
            <w:r w:rsidRPr="00A85EA2">
              <w:rPr>
                <w:lang w:eastAsia="ar-SA"/>
              </w:rPr>
              <w:t>121 498,24</w:t>
            </w:r>
          </w:p>
        </w:tc>
        <w:tc>
          <w:tcPr>
            <w:tcW w:w="3571" w:type="dxa"/>
            <w:shd w:val="clear" w:color="auto" w:fill="auto"/>
            <w:vAlign w:val="center"/>
          </w:tcPr>
          <w:p w:rsidR="00A85EA2" w:rsidRPr="00A85EA2" w:rsidRDefault="00A85EA2" w:rsidP="00A85EA2">
            <w:pPr>
              <w:contextualSpacing/>
              <w:jc w:val="center"/>
              <w:rPr>
                <w:lang w:eastAsia="ar-SA"/>
              </w:rPr>
            </w:pPr>
            <w:r w:rsidRPr="00A85EA2">
              <w:rPr>
                <w:lang w:eastAsia="ar-SA"/>
              </w:rPr>
              <w:t>114 308,51</w:t>
            </w:r>
          </w:p>
        </w:tc>
      </w:tr>
    </w:tbl>
    <w:p w:rsidR="00A85EA2" w:rsidRPr="00A85EA2" w:rsidRDefault="00A85EA2" w:rsidP="00A85EA2">
      <w:pPr>
        <w:ind w:firstLine="720"/>
        <w:contextualSpacing/>
        <w:jc w:val="both"/>
        <w:rPr>
          <w:sz w:val="24"/>
          <w:szCs w:val="24"/>
          <w:lang w:eastAsia="ar-SA"/>
        </w:rPr>
      </w:pPr>
      <w:r w:rsidRPr="00A85EA2">
        <w:rPr>
          <w:sz w:val="24"/>
          <w:szCs w:val="24"/>
          <w:lang w:eastAsia="ar-SA"/>
        </w:rPr>
        <w:t xml:space="preserve">Утвердить следующие уровни тарифов на услуги в сфере холодного водоснабжения (питьевая вода) и водоотведения, оказываемые Сосновоборским муниципальным унитарным предприятием «ВОДОКАНАЛ» в 2020 году: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A85EA2" w:rsidRPr="00A85EA2" w:rsidTr="004B4AF9">
        <w:trPr>
          <w:trHeight w:val="1158"/>
        </w:trPr>
        <w:tc>
          <w:tcPr>
            <w:tcW w:w="704" w:type="dxa"/>
            <w:tcBorders>
              <w:top w:val="single" w:sz="4" w:space="0" w:color="auto"/>
              <w:left w:val="single" w:sz="4" w:space="0" w:color="auto"/>
              <w:bottom w:val="single" w:sz="4" w:space="0" w:color="auto"/>
              <w:right w:val="single" w:sz="4" w:space="0" w:color="auto"/>
            </w:tcBorders>
            <w:vAlign w:val="center"/>
            <w:hideMark/>
          </w:tcPr>
          <w:p w:rsidR="00A85EA2" w:rsidRPr="00A85EA2" w:rsidRDefault="00A85EA2" w:rsidP="00A85EA2">
            <w:pPr>
              <w:widowControl w:val="0"/>
              <w:autoSpaceDE w:val="0"/>
              <w:autoSpaceDN w:val="0"/>
              <w:adjustRightInd w:val="0"/>
              <w:contextualSpacing/>
              <w:jc w:val="center"/>
              <w:rPr>
                <w:rFonts w:eastAsia="Calibri"/>
              </w:rPr>
            </w:pPr>
            <w:r w:rsidRPr="00A85EA2">
              <w:rPr>
                <w:rFonts w:eastAsia="Calibri"/>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A85EA2" w:rsidRPr="00A85EA2" w:rsidRDefault="00A85EA2" w:rsidP="00A85EA2">
            <w:pPr>
              <w:contextualSpacing/>
              <w:jc w:val="center"/>
              <w:rPr>
                <w:rFonts w:eastAsia="Calibri"/>
              </w:rPr>
            </w:pPr>
            <w:r w:rsidRPr="00A85EA2">
              <w:rPr>
                <w:rFonts w:eastAsia="Calibri"/>
              </w:rPr>
              <w:t xml:space="preserve">Наименование </w:t>
            </w:r>
            <w:r w:rsidRPr="00A85EA2">
              <w:rPr>
                <w:rFonts w:eastAsia="Calibri"/>
              </w:rPr>
              <w:br/>
              <w:t xml:space="preserve">регулируемого вида </w:t>
            </w:r>
            <w:r w:rsidRPr="00A85EA2">
              <w:rPr>
                <w:rFonts w:eastAsia="Calibri"/>
              </w:rPr>
              <w:br/>
              <w:t>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A85EA2" w:rsidRPr="00A85EA2" w:rsidRDefault="00A85EA2" w:rsidP="00A85EA2">
            <w:pPr>
              <w:contextualSpacing/>
              <w:jc w:val="center"/>
              <w:rPr>
                <w:rFonts w:eastAsia="Calibri"/>
              </w:rPr>
            </w:pPr>
            <w:r w:rsidRPr="00A85EA2">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A85EA2" w:rsidRPr="00A85EA2" w:rsidRDefault="00A85EA2" w:rsidP="00A85EA2">
            <w:pPr>
              <w:contextualSpacing/>
              <w:jc w:val="center"/>
              <w:rPr>
                <w:rFonts w:eastAsia="Calibri"/>
              </w:rPr>
            </w:pPr>
            <w:r w:rsidRPr="00A85EA2">
              <w:rPr>
                <w:rFonts w:eastAsia="Calibri"/>
              </w:rPr>
              <w:t>Тарифы, руб./м</w:t>
            </w:r>
            <w:r w:rsidRPr="00A85EA2">
              <w:rPr>
                <w:rFonts w:eastAsia="Calibri"/>
                <w:vertAlign w:val="superscript"/>
              </w:rPr>
              <w:t xml:space="preserve">3 </w:t>
            </w:r>
            <w:r w:rsidRPr="00A85EA2">
              <w:rPr>
                <w:rFonts w:eastAsia="Calibri"/>
              </w:rPr>
              <w:t xml:space="preserve"> (без учета НДС)</w:t>
            </w:r>
          </w:p>
        </w:tc>
      </w:tr>
      <w:tr w:rsidR="00A85EA2" w:rsidRPr="00A85EA2" w:rsidTr="004B4AF9">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A85EA2" w:rsidRPr="00A85EA2" w:rsidRDefault="00A85EA2" w:rsidP="00A85EA2">
            <w:pPr>
              <w:contextualSpacing/>
              <w:jc w:val="center"/>
              <w:rPr>
                <w:rFonts w:eastAsia="Calibri"/>
              </w:rPr>
            </w:pPr>
            <w:r w:rsidRPr="00A85EA2">
              <w:rPr>
                <w:lang w:eastAsia="ar-SA"/>
              </w:rPr>
              <w:t xml:space="preserve">Для потребителей муниципального образования «Сосновоборский городской округ» </w:t>
            </w:r>
            <w:r w:rsidRPr="00A85EA2">
              <w:rPr>
                <w:lang w:eastAsia="ar-SA"/>
              </w:rPr>
              <w:br/>
              <w:t xml:space="preserve"> Ленинградской области</w:t>
            </w:r>
          </w:p>
        </w:tc>
      </w:tr>
      <w:tr w:rsidR="00A85EA2" w:rsidRPr="00A85EA2" w:rsidTr="004B4AF9">
        <w:trPr>
          <w:trHeight w:val="56"/>
        </w:trPr>
        <w:tc>
          <w:tcPr>
            <w:tcW w:w="0" w:type="auto"/>
            <w:vMerge w:val="restart"/>
            <w:tcBorders>
              <w:top w:val="single" w:sz="4" w:space="0" w:color="auto"/>
              <w:left w:val="single" w:sz="4" w:space="0" w:color="auto"/>
              <w:right w:val="single" w:sz="4" w:space="0" w:color="auto"/>
            </w:tcBorders>
            <w:vAlign w:val="center"/>
          </w:tcPr>
          <w:p w:rsidR="00A85EA2" w:rsidRPr="00A85EA2" w:rsidRDefault="00A85EA2" w:rsidP="00A85EA2">
            <w:pPr>
              <w:widowControl w:val="0"/>
              <w:autoSpaceDE w:val="0"/>
              <w:autoSpaceDN w:val="0"/>
              <w:adjustRightInd w:val="0"/>
              <w:contextualSpacing/>
              <w:jc w:val="center"/>
              <w:rPr>
                <w:rFonts w:eastAsia="Calibri"/>
                <w:b/>
              </w:rPr>
            </w:pPr>
            <w:r w:rsidRPr="00A85EA2">
              <w:rPr>
                <w:rFonts w:eastAsia="Calibri"/>
                <w:b/>
              </w:rPr>
              <w:t>1.</w:t>
            </w:r>
          </w:p>
        </w:tc>
        <w:tc>
          <w:tcPr>
            <w:tcW w:w="0" w:type="auto"/>
            <w:vMerge w:val="restart"/>
            <w:tcBorders>
              <w:top w:val="single" w:sz="4" w:space="0" w:color="auto"/>
              <w:left w:val="single" w:sz="4" w:space="0" w:color="auto"/>
              <w:right w:val="single" w:sz="4" w:space="0" w:color="auto"/>
            </w:tcBorders>
            <w:vAlign w:val="center"/>
          </w:tcPr>
          <w:p w:rsidR="00A85EA2" w:rsidRPr="00A85EA2" w:rsidRDefault="00A85EA2" w:rsidP="00A85EA2">
            <w:pPr>
              <w:widowControl w:val="0"/>
              <w:autoSpaceDE w:val="0"/>
              <w:autoSpaceDN w:val="0"/>
              <w:adjustRightInd w:val="0"/>
              <w:contextualSpacing/>
              <w:jc w:val="center"/>
              <w:rPr>
                <w:rFonts w:eastAsia="Calibri"/>
                <w:b/>
              </w:rPr>
            </w:pPr>
            <w:r w:rsidRPr="00A85EA2">
              <w:rPr>
                <w:rFonts w:eastAsia="Calibri"/>
                <w:b/>
              </w:rPr>
              <w:t>Питьевая вода</w:t>
            </w:r>
          </w:p>
        </w:tc>
        <w:tc>
          <w:tcPr>
            <w:tcW w:w="3216"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contextualSpacing/>
              <w:jc w:val="center"/>
              <w:rPr>
                <w:rFonts w:eastAsia="Calibri"/>
              </w:rPr>
            </w:pPr>
            <w:r w:rsidRPr="00A85EA2">
              <w:rPr>
                <w:rFonts w:eastAsia="Calibri"/>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contextualSpacing/>
              <w:jc w:val="center"/>
              <w:rPr>
                <w:rFonts w:eastAsia="Calibri"/>
              </w:rPr>
            </w:pPr>
            <w:r w:rsidRPr="00A85EA2">
              <w:rPr>
                <w:rFonts w:eastAsia="Calibri"/>
              </w:rPr>
              <w:t>36,72</w:t>
            </w:r>
          </w:p>
        </w:tc>
      </w:tr>
      <w:tr w:rsidR="00A85EA2" w:rsidRPr="00A85EA2" w:rsidTr="004B4AF9">
        <w:trPr>
          <w:trHeight w:val="56"/>
        </w:trPr>
        <w:tc>
          <w:tcPr>
            <w:tcW w:w="0" w:type="auto"/>
            <w:vMerge/>
            <w:tcBorders>
              <w:left w:val="single" w:sz="4" w:space="0" w:color="auto"/>
              <w:right w:val="single" w:sz="4" w:space="0" w:color="auto"/>
            </w:tcBorders>
            <w:vAlign w:val="center"/>
          </w:tcPr>
          <w:p w:rsidR="00A85EA2" w:rsidRPr="00A85EA2" w:rsidRDefault="00A85EA2" w:rsidP="00A85EA2">
            <w:pPr>
              <w:contextualSpacing/>
              <w:rPr>
                <w:rFonts w:eastAsia="Calibri"/>
                <w:b/>
              </w:rPr>
            </w:pPr>
          </w:p>
        </w:tc>
        <w:tc>
          <w:tcPr>
            <w:tcW w:w="0" w:type="auto"/>
            <w:vMerge/>
            <w:tcBorders>
              <w:left w:val="single" w:sz="4" w:space="0" w:color="auto"/>
              <w:right w:val="single" w:sz="4" w:space="0" w:color="auto"/>
            </w:tcBorders>
            <w:vAlign w:val="center"/>
          </w:tcPr>
          <w:p w:rsidR="00A85EA2" w:rsidRPr="00A85EA2" w:rsidRDefault="00A85EA2" w:rsidP="00A85EA2">
            <w:pPr>
              <w:contextualSpacing/>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contextualSpacing/>
              <w:jc w:val="center"/>
              <w:rPr>
                <w:rFonts w:eastAsia="Calibri"/>
              </w:rPr>
            </w:pPr>
            <w:r w:rsidRPr="00A85EA2">
              <w:rPr>
                <w:rFonts w:eastAsia="Calibri"/>
              </w:rPr>
              <w:t>с 01.07.2020 по 31.12.2020</w:t>
            </w:r>
          </w:p>
        </w:tc>
        <w:tc>
          <w:tcPr>
            <w:tcW w:w="3624"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contextualSpacing/>
              <w:jc w:val="center"/>
              <w:rPr>
                <w:rFonts w:eastAsia="Calibri"/>
              </w:rPr>
            </w:pPr>
            <w:r w:rsidRPr="00A85EA2">
              <w:rPr>
                <w:rFonts w:eastAsia="Calibri"/>
              </w:rPr>
              <w:t>37,28</w:t>
            </w:r>
          </w:p>
        </w:tc>
      </w:tr>
      <w:tr w:rsidR="00A85EA2" w:rsidRPr="00A85EA2" w:rsidTr="004B4AF9">
        <w:trPr>
          <w:trHeight w:val="56"/>
        </w:trPr>
        <w:tc>
          <w:tcPr>
            <w:tcW w:w="0" w:type="auto"/>
            <w:vMerge w:val="restart"/>
            <w:tcBorders>
              <w:left w:val="single" w:sz="4" w:space="0" w:color="auto"/>
              <w:right w:val="single" w:sz="4" w:space="0" w:color="auto"/>
            </w:tcBorders>
            <w:vAlign w:val="center"/>
          </w:tcPr>
          <w:p w:rsidR="00A85EA2" w:rsidRPr="00A85EA2" w:rsidRDefault="00A85EA2" w:rsidP="00A85EA2">
            <w:pPr>
              <w:contextualSpacing/>
              <w:jc w:val="center"/>
              <w:rPr>
                <w:rFonts w:eastAsia="Calibri"/>
                <w:b/>
              </w:rPr>
            </w:pPr>
            <w:r w:rsidRPr="00A85EA2">
              <w:rPr>
                <w:rFonts w:eastAsia="Calibri"/>
                <w:b/>
              </w:rPr>
              <w:t>2.</w:t>
            </w:r>
          </w:p>
        </w:tc>
        <w:tc>
          <w:tcPr>
            <w:tcW w:w="0" w:type="auto"/>
            <w:vMerge w:val="restart"/>
            <w:tcBorders>
              <w:left w:val="single" w:sz="4" w:space="0" w:color="auto"/>
              <w:right w:val="single" w:sz="4" w:space="0" w:color="auto"/>
            </w:tcBorders>
            <w:vAlign w:val="center"/>
          </w:tcPr>
          <w:p w:rsidR="00A85EA2" w:rsidRPr="00A85EA2" w:rsidRDefault="00A85EA2" w:rsidP="00A85EA2">
            <w:pPr>
              <w:contextualSpacing/>
              <w:jc w:val="center"/>
              <w:rPr>
                <w:rFonts w:eastAsia="Calibri"/>
                <w:b/>
              </w:rPr>
            </w:pPr>
            <w:r w:rsidRPr="00A85EA2">
              <w:rPr>
                <w:rFonts w:eastAsia="Calibri"/>
                <w:b/>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contextualSpacing/>
              <w:jc w:val="center"/>
              <w:rPr>
                <w:rFonts w:eastAsia="Calibri"/>
              </w:rPr>
            </w:pPr>
            <w:r w:rsidRPr="00A85EA2">
              <w:rPr>
                <w:rFonts w:eastAsia="Calibri"/>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tcPr>
          <w:p w:rsidR="00A85EA2" w:rsidRPr="00A85EA2" w:rsidRDefault="00A85EA2" w:rsidP="00A85EA2">
            <w:pPr>
              <w:widowControl w:val="0"/>
              <w:autoSpaceDE w:val="0"/>
              <w:autoSpaceDN w:val="0"/>
              <w:adjustRightInd w:val="0"/>
              <w:contextualSpacing/>
              <w:jc w:val="center"/>
              <w:rPr>
                <w:rFonts w:eastAsia="Calibri"/>
              </w:rPr>
            </w:pPr>
            <w:r w:rsidRPr="00A85EA2">
              <w:rPr>
                <w:rFonts w:eastAsia="Calibri"/>
              </w:rPr>
              <w:t>20,15</w:t>
            </w:r>
          </w:p>
        </w:tc>
      </w:tr>
      <w:tr w:rsidR="00A85EA2" w:rsidRPr="00A85EA2" w:rsidTr="004B4AF9">
        <w:trPr>
          <w:trHeight w:val="56"/>
        </w:trPr>
        <w:tc>
          <w:tcPr>
            <w:tcW w:w="0" w:type="auto"/>
            <w:vMerge/>
            <w:tcBorders>
              <w:left w:val="single" w:sz="4" w:space="0" w:color="auto"/>
              <w:bottom w:val="single" w:sz="4" w:space="0" w:color="auto"/>
              <w:right w:val="single" w:sz="4" w:space="0" w:color="auto"/>
            </w:tcBorders>
            <w:vAlign w:val="center"/>
          </w:tcPr>
          <w:p w:rsidR="00A85EA2" w:rsidRPr="00A85EA2" w:rsidRDefault="00A85EA2" w:rsidP="00A85EA2">
            <w:pPr>
              <w:contextualSpacing/>
              <w:rPr>
                <w:rFonts w:eastAsia="Calibri"/>
                <w:b/>
              </w:rPr>
            </w:pPr>
          </w:p>
        </w:tc>
        <w:tc>
          <w:tcPr>
            <w:tcW w:w="0" w:type="auto"/>
            <w:vMerge/>
            <w:tcBorders>
              <w:left w:val="single" w:sz="4" w:space="0" w:color="auto"/>
              <w:bottom w:val="single" w:sz="4" w:space="0" w:color="auto"/>
              <w:right w:val="single" w:sz="4" w:space="0" w:color="auto"/>
            </w:tcBorders>
            <w:vAlign w:val="center"/>
          </w:tcPr>
          <w:p w:rsidR="00A85EA2" w:rsidRPr="00A85EA2" w:rsidRDefault="00A85EA2" w:rsidP="00A85EA2">
            <w:pPr>
              <w:contextualSpacing/>
              <w:rPr>
                <w:rFonts w:eastAsia="Calibri"/>
                <w:b/>
              </w:rPr>
            </w:pPr>
          </w:p>
        </w:tc>
        <w:tc>
          <w:tcPr>
            <w:tcW w:w="3216" w:type="dxa"/>
            <w:tcBorders>
              <w:top w:val="single" w:sz="4" w:space="0" w:color="auto"/>
              <w:left w:val="single" w:sz="4" w:space="0" w:color="auto"/>
              <w:right w:val="single" w:sz="4" w:space="0" w:color="auto"/>
            </w:tcBorders>
            <w:vAlign w:val="center"/>
          </w:tcPr>
          <w:p w:rsidR="00A85EA2" w:rsidRPr="00A85EA2" w:rsidRDefault="00A85EA2" w:rsidP="00A85EA2">
            <w:pPr>
              <w:widowControl w:val="0"/>
              <w:autoSpaceDE w:val="0"/>
              <w:autoSpaceDN w:val="0"/>
              <w:adjustRightInd w:val="0"/>
              <w:contextualSpacing/>
              <w:jc w:val="center"/>
              <w:rPr>
                <w:rFonts w:eastAsia="Calibri"/>
              </w:rPr>
            </w:pPr>
            <w:r w:rsidRPr="00A85EA2">
              <w:rPr>
                <w:rFonts w:eastAsia="Calibri"/>
              </w:rPr>
              <w:t>с 01.07.2020 по 31.12.2020</w:t>
            </w:r>
          </w:p>
        </w:tc>
        <w:tc>
          <w:tcPr>
            <w:tcW w:w="3624" w:type="dxa"/>
            <w:tcBorders>
              <w:top w:val="single" w:sz="4" w:space="0" w:color="auto"/>
              <w:left w:val="single" w:sz="4" w:space="0" w:color="auto"/>
              <w:right w:val="single" w:sz="4" w:space="0" w:color="auto"/>
            </w:tcBorders>
            <w:vAlign w:val="center"/>
          </w:tcPr>
          <w:p w:rsidR="00A85EA2" w:rsidRPr="00A85EA2" w:rsidRDefault="00A85EA2" w:rsidP="00A85EA2">
            <w:pPr>
              <w:widowControl w:val="0"/>
              <w:autoSpaceDE w:val="0"/>
              <w:autoSpaceDN w:val="0"/>
              <w:adjustRightInd w:val="0"/>
              <w:contextualSpacing/>
              <w:jc w:val="center"/>
              <w:rPr>
                <w:rFonts w:eastAsia="Calibri"/>
              </w:rPr>
            </w:pPr>
            <w:r w:rsidRPr="00A85EA2">
              <w:rPr>
                <w:rFonts w:eastAsia="Calibri"/>
              </w:rPr>
              <w:t>20,96</w:t>
            </w:r>
          </w:p>
        </w:tc>
      </w:tr>
    </w:tbl>
    <w:p w:rsidR="00A85EA2" w:rsidRPr="00A85EA2" w:rsidRDefault="00A85EA2" w:rsidP="00A85EA2">
      <w:pPr>
        <w:contextualSpacing/>
        <w:rPr>
          <w:sz w:val="24"/>
          <w:szCs w:val="24"/>
          <w:lang w:eastAsia="ar-SA"/>
        </w:rPr>
      </w:pPr>
    </w:p>
    <w:p w:rsidR="00A85EA2" w:rsidRPr="00A85EA2" w:rsidRDefault="00A85EA2" w:rsidP="00A85EA2">
      <w:pPr>
        <w:contextualSpacing/>
        <w:jc w:val="center"/>
        <w:rPr>
          <w:b/>
          <w:sz w:val="24"/>
          <w:szCs w:val="24"/>
        </w:rPr>
      </w:pPr>
      <w:r w:rsidRPr="00A85EA2">
        <w:rPr>
          <w:b/>
          <w:sz w:val="24"/>
          <w:szCs w:val="24"/>
        </w:rPr>
        <w:t xml:space="preserve">Результаты голосования: за – </w:t>
      </w:r>
      <w:r>
        <w:rPr>
          <w:b/>
          <w:sz w:val="24"/>
          <w:szCs w:val="24"/>
        </w:rPr>
        <w:t>7</w:t>
      </w:r>
      <w:r w:rsidRPr="00A85EA2">
        <w:rPr>
          <w:b/>
          <w:sz w:val="24"/>
          <w:szCs w:val="24"/>
        </w:rPr>
        <w:t xml:space="preserve"> человек, против – нет, воздержались – нет.</w:t>
      </w:r>
    </w:p>
    <w:p w:rsidR="00BA2D33" w:rsidRDefault="00BA2D33" w:rsidP="007057F1">
      <w:pPr>
        <w:ind w:right="-144" w:firstLine="567"/>
        <w:jc w:val="both"/>
        <w:rPr>
          <w:sz w:val="24"/>
          <w:szCs w:val="24"/>
        </w:rPr>
      </w:pPr>
    </w:p>
    <w:p w:rsidR="00A85EA2" w:rsidRPr="00A85EA2" w:rsidRDefault="006E0E2B" w:rsidP="00A85EA2">
      <w:pPr>
        <w:ind w:firstLine="567"/>
        <w:jc w:val="both"/>
        <w:rPr>
          <w:rFonts w:eastAsia="Calibri"/>
          <w:sz w:val="24"/>
          <w:szCs w:val="24"/>
          <w:lang w:eastAsia="en-US"/>
        </w:rPr>
      </w:pPr>
      <w:r>
        <w:rPr>
          <w:b/>
          <w:sz w:val="24"/>
          <w:szCs w:val="24"/>
          <w:lang w:eastAsia="x-none"/>
        </w:rPr>
        <w:lastRenderedPageBreak/>
        <w:t xml:space="preserve">15. </w:t>
      </w:r>
      <w:r w:rsidR="00A85EA2" w:rsidRPr="00A85EA2">
        <w:rPr>
          <w:b/>
          <w:sz w:val="24"/>
          <w:szCs w:val="24"/>
          <w:lang w:val="x-none" w:eastAsia="x-none"/>
        </w:rPr>
        <w:t>По вопросу повестки</w:t>
      </w:r>
      <w:r w:rsidR="00A85EA2" w:rsidRPr="00A85EA2">
        <w:rPr>
          <w:b/>
          <w:sz w:val="24"/>
          <w:szCs w:val="24"/>
          <w:lang w:eastAsia="x-none"/>
        </w:rPr>
        <w:t xml:space="preserve"> «Об установлении тарифов на питьевую воду и водоотведение Санкт-Петербургского государственного бюджетного учреждения здравоохранения «Городской туберкулезный санаторий «Сосновый Бор» на 2019 год</w:t>
      </w:r>
      <w:r w:rsidR="00A85EA2" w:rsidRPr="00A85EA2">
        <w:rPr>
          <w:b/>
          <w:sz w:val="24"/>
          <w:szCs w:val="24"/>
          <w:lang w:val="x-none" w:eastAsia="x-none"/>
        </w:rPr>
        <w:t>»</w:t>
      </w:r>
      <w:r w:rsidR="00A85EA2" w:rsidRPr="00A85EA2">
        <w:rPr>
          <w:b/>
          <w:sz w:val="24"/>
          <w:szCs w:val="24"/>
          <w:lang w:eastAsia="x-none"/>
        </w:rPr>
        <w:t xml:space="preserve"> </w:t>
      </w:r>
      <w:r w:rsidR="00A85EA2" w:rsidRPr="00A85EA2">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Pr>
          <w:sz w:val="24"/>
          <w:szCs w:val="24"/>
          <w:lang w:eastAsia="x-none"/>
        </w:rPr>
        <w:t xml:space="preserve"> и</w:t>
      </w:r>
      <w:r w:rsidR="00A85EA2" w:rsidRPr="00A85EA2">
        <w:rPr>
          <w:sz w:val="24"/>
          <w:szCs w:val="24"/>
          <w:lang w:eastAsia="x-none"/>
        </w:rPr>
        <w:t xml:space="preserve"> </w:t>
      </w:r>
      <w:r w:rsidR="00A85EA2" w:rsidRPr="00A85EA2">
        <w:rPr>
          <w:sz w:val="24"/>
          <w:szCs w:val="24"/>
          <w:lang w:val="x-none" w:eastAsia="x-none"/>
        </w:rPr>
        <w:t>изложила основные положения э</w:t>
      </w:r>
      <w:r w:rsidR="00A85EA2" w:rsidRPr="00A85EA2">
        <w:rPr>
          <w:rFonts w:eastAsia="Calibri"/>
          <w:sz w:val="24"/>
          <w:szCs w:val="24"/>
          <w:lang w:val="x-none" w:eastAsia="en-US"/>
        </w:rPr>
        <w:t>кспертного заключения</w:t>
      </w:r>
      <w:r w:rsidR="00A85EA2" w:rsidRPr="00A85EA2">
        <w:rPr>
          <w:rFonts w:eastAsia="Calibri"/>
          <w:sz w:val="24"/>
          <w:szCs w:val="24"/>
          <w:lang w:eastAsia="en-US"/>
        </w:rPr>
        <w:t xml:space="preserve"> по рассмотрению материалов по расчету уровней тарифов на услуги в сфере холодного водоснабжения (питьевая вода) и водоотведения, оказываемые Санкт-Петербургским государственным бюджетным учреждением здравоохранения «Городской туберкулезный санаторий «Сосновый Бор» (далее – Организация) потребителям пос. Сосновый Бор муниципального образования «Полянское сельское поселение» Выборгского муниципального района Ленинградской области в 2019 году.</w:t>
      </w:r>
      <w:r w:rsidR="00A85EA2" w:rsidRPr="00A85EA2">
        <w:rPr>
          <w:rFonts w:eastAsia="Calibri"/>
          <w:i/>
          <w:sz w:val="24"/>
          <w:szCs w:val="24"/>
          <w:lang w:eastAsia="en-US"/>
        </w:rPr>
        <w:t xml:space="preserve"> </w:t>
      </w:r>
    </w:p>
    <w:p w:rsidR="00A85EA2" w:rsidRPr="00A85EA2" w:rsidRDefault="00A85EA2" w:rsidP="00A85EA2">
      <w:pPr>
        <w:ind w:firstLine="567"/>
        <w:jc w:val="both"/>
        <w:rPr>
          <w:rFonts w:eastAsia="Calibri"/>
          <w:sz w:val="24"/>
          <w:szCs w:val="24"/>
          <w:lang w:eastAsia="en-US"/>
        </w:rPr>
      </w:pPr>
      <w:r w:rsidRPr="00A85EA2">
        <w:rPr>
          <w:rFonts w:eastAsia="Calibri"/>
          <w:sz w:val="24"/>
          <w:szCs w:val="24"/>
          <w:lang w:eastAsia="en-US"/>
        </w:rPr>
        <w:t>Организация обратилась с:</w:t>
      </w:r>
    </w:p>
    <w:p w:rsidR="00A85EA2" w:rsidRPr="00A85EA2" w:rsidRDefault="00A85EA2" w:rsidP="00A85EA2">
      <w:pPr>
        <w:ind w:firstLine="567"/>
        <w:jc w:val="both"/>
        <w:rPr>
          <w:rFonts w:eastAsia="Calibri"/>
          <w:sz w:val="24"/>
          <w:szCs w:val="24"/>
          <w:lang w:eastAsia="en-US"/>
        </w:rPr>
      </w:pPr>
      <w:r w:rsidRPr="00A85EA2">
        <w:rPr>
          <w:rFonts w:eastAsia="Calibri"/>
          <w:sz w:val="24"/>
          <w:szCs w:val="24"/>
          <w:lang w:eastAsia="en-US"/>
        </w:rPr>
        <w:t>- заявлением об установлении тарифов в сфере холодного водоснабжения (питьевая вода) и водоотведения от 25.09.2019 исх. № 346 (вх. от 26.09.2019 № КТ-1-5528/2019);</w:t>
      </w:r>
    </w:p>
    <w:p w:rsidR="00A85EA2" w:rsidRPr="00A85EA2" w:rsidRDefault="00A85EA2" w:rsidP="00A85EA2">
      <w:pPr>
        <w:ind w:firstLine="567"/>
        <w:jc w:val="both"/>
        <w:rPr>
          <w:rFonts w:eastAsia="Calibri"/>
          <w:sz w:val="24"/>
          <w:szCs w:val="24"/>
          <w:lang w:eastAsia="en-US"/>
        </w:rPr>
      </w:pPr>
      <w:r w:rsidRPr="00A85EA2">
        <w:rPr>
          <w:rFonts w:eastAsia="Calibri"/>
          <w:sz w:val="24"/>
          <w:szCs w:val="24"/>
          <w:lang w:eastAsia="en-US"/>
        </w:rPr>
        <w:t xml:space="preserve">- письмом о предоставлении дополнительных материалов от 11.11.2019 исх. № 460 </w:t>
      </w:r>
      <w:r w:rsidRPr="00A85EA2">
        <w:rPr>
          <w:rFonts w:eastAsia="Calibri"/>
          <w:sz w:val="24"/>
          <w:szCs w:val="24"/>
          <w:lang w:eastAsia="en-US"/>
        </w:rPr>
        <w:br/>
        <w:t xml:space="preserve">(вх. от 13.11.2019 № КТ-1-6839/2019) к ранее направленному заявлению об установлении тарифов в сфере холодного водоснабжения (питьевая вода) и водоотведения от 25.09.2019 исх. № 346 </w:t>
      </w:r>
      <w:r w:rsidRPr="00A85EA2">
        <w:rPr>
          <w:rFonts w:eastAsia="Calibri"/>
          <w:sz w:val="24"/>
          <w:szCs w:val="24"/>
          <w:lang w:eastAsia="en-US"/>
        </w:rPr>
        <w:br/>
        <w:t>(вх. от 26.09.2019 № КТ-1-5528/2019).</w:t>
      </w:r>
    </w:p>
    <w:p w:rsidR="00A85EA2" w:rsidRPr="00A85EA2" w:rsidRDefault="00A85EA2" w:rsidP="00A85EA2">
      <w:pPr>
        <w:ind w:firstLine="567"/>
        <w:jc w:val="both"/>
        <w:rPr>
          <w:rFonts w:eastAsia="Calibri"/>
          <w:sz w:val="24"/>
          <w:szCs w:val="24"/>
          <w:lang w:eastAsia="en-US"/>
        </w:rPr>
      </w:pPr>
      <w:r w:rsidRPr="00A85EA2">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КТ-1-7326/2019 от 28.11.2019).</w:t>
      </w:r>
    </w:p>
    <w:p w:rsidR="00A85EA2" w:rsidRPr="00A85EA2" w:rsidRDefault="00A85EA2" w:rsidP="00A85EA2">
      <w:pPr>
        <w:ind w:firstLine="567"/>
        <w:jc w:val="both"/>
        <w:rPr>
          <w:rFonts w:eastAsia="Calibri"/>
          <w:sz w:val="24"/>
          <w:szCs w:val="24"/>
          <w:lang w:eastAsia="en-US"/>
        </w:rPr>
      </w:pPr>
    </w:p>
    <w:p w:rsidR="00A85EA2" w:rsidRPr="00A85EA2" w:rsidRDefault="00A85EA2" w:rsidP="00A85EA2">
      <w:pPr>
        <w:autoSpaceDE w:val="0"/>
        <w:autoSpaceDN w:val="0"/>
        <w:adjustRightInd w:val="0"/>
        <w:ind w:firstLine="540"/>
        <w:jc w:val="both"/>
        <w:rPr>
          <w:b/>
          <w:sz w:val="24"/>
          <w:szCs w:val="24"/>
        </w:rPr>
      </w:pPr>
      <w:r w:rsidRPr="00A85EA2">
        <w:rPr>
          <w:b/>
          <w:sz w:val="24"/>
          <w:szCs w:val="24"/>
        </w:rPr>
        <w:t xml:space="preserve">Правление приняло решение:  </w:t>
      </w:r>
    </w:p>
    <w:p w:rsidR="00A85EA2" w:rsidRPr="00A85EA2" w:rsidRDefault="00A85EA2" w:rsidP="00A85EA2">
      <w:pPr>
        <w:tabs>
          <w:tab w:val="left" w:pos="0"/>
          <w:tab w:val="left" w:pos="993"/>
          <w:tab w:val="left" w:pos="1560"/>
        </w:tabs>
        <w:ind w:firstLine="567"/>
        <w:jc w:val="both"/>
        <w:rPr>
          <w:sz w:val="24"/>
          <w:szCs w:val="24"/>
        </w:rPr>
      </w:pPr>
      <w:r w:rsidRPr="00A85EA2">
        <w:rPr>
          <w:sz w:val="24"/>
          <w:szCs w:val="24"/>
        </w:rPr>
        <w:t>ЛенРТК рассмотрел предоставленные Организацией 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A85EA2" w:rsidRPr="00A85EA2" w:rsidRDefault="00A85EA2" w:rsidP="00A85EA2">
      <w:pPr>
        <w:tabs>
          <w:tab w:val="left" w:pos="4536"/>
        </w:tabs>
        <w:spacing w:line="360" w:lineRule="auto"/>
        <w:ind w:left="720" w:right="-51"/>
        <w:contextualSpacing/>
        <w:jc w:val="center"/>
        <w:rPr>
          <w:sz w:val="24"/>
          <w:szCs w:val="24"/>
        </w:rPr>
      </w:pPr>
      <w:r w:rsidRPr="00A85EA2">
        <w:rPr>
          <w:sz w:val="24"/>
          <w:szCs w:val="24"/>
        </w:rPr>
        <w:t>Водоснабжение (питьевая вода)</w:t>
      </w:r>
    </w:p>
    <w:tbl>
      <w:tblPr>
        <w:tblW w:w="10314"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044"/>
        <w:gridCol w:w="1038"/>
        <w:gridCol w:w="1223"/>
        <w:gridCol w:w="1160"/>
        <w:gridCol w:w="1141"/>
        <w:gridCol w:w="3040"/>
      </w:tblGrid>
      <w:tr w:rsidR="00A85EA2" w:rsidRPr="00A85EA2" w:rsidTr="004B4AF9">
        <w:trPr>
          <w:trHeight w:val="682"/>
          <w:tblHeader/>
          <w:jc w:val="center"/>
        </w:trPr>
        <w:tc>
          <w:tcPr>
            <w:tcW w:w="668" w:type="dxa"/>
            <w:shd w:val="clear" w:color="auto" w:fill="auto"/>
            <w:vAlign w:val="center"/>
          </w:tcPr>
          <w:p w:rsidR="00A85EA2" w:rsidRPr="00A85EA2" w:rsidRDefault="00A85EA2" w:rsidP="00A85EA2">
            <w:pPr>
              <w:jc w:val="center"/>
              <w:rPr>
                <w:sz w:val="18"/>
                <w:szCs w:val="18"/>
              </w:rPr>
            </w:pPr>
            <w:r w:rsidRPr="00A85EA2">
              <w:rPr>
                <w:sz w:val="18"/>
                <w:szCs w:val="18"/>
              </w:rPr>
              <w:t>№ п/п</w:t>
            </w:r>
          </w:p>
        </w:tc>
        <w:tc>
          <w:tcPr>
            <w:tcW w:w="2044" w:type="dxa"/>
            <w:shd w:val="clear" w:color="auto" w:fill="auto"/>
            <w:vAlign w:val="center"/>
          </w:tcPr>
          <w:p w:rsidR="00A85EA2" w:rsidRPr="00A85EA2" w:rsidRDefault="00A85EA2" w:rsidP="00A85EA2">
            <w:pPr>
              <w:jc w:val="center"/>
              <w:rPr>
                <w:sz w:val="18"/>
                <w:szCs w:val="18"/>
              </w:rPr>
            </w:pPr>
            <w:r w:rsidRPr="00A85EA2">
              <w:rPr>
                <w:sz w:val="18"/>
                <w:szCs w:val="18"/>
              </w:rPr>
              <w:t>Показатели</w:t>
            </w:r>
          </w:p>
        </w:tc>
        <w:tc>
          <w:tcPr>
            <w:tcW w:w="1038" w:type="dxa"/>
            <w:shd w:val="clear" w:color="auto" w:fill="auto"/>
            <w:vAlign w:val="center"/>
          </w:tcPr>
          <w:p w:rsidR="00A85EA2" w:rsidRPr="00A85EA2" w:rsidRDefault="00A85EA2" w:rsidP="00A85EA2">
            <w:pPr>
              <w:jc w:val="center"/>
              <w:rPr>
                <w:sz w:val="18"/>
                <w:szCs w:val="18"/>
              </w:rPr>
            </w:pPr>
            <w:r w:rsidRPr="00A85EA2">
              <w:rPr>
                <w:sz w:val="18"/>
                <w:szCs w:val="18"/>
              </w:rPr>
              <w:t>Единица измерения</w:t>
            </w:r>
          </w:p>
        </w:tc>
        <w:tc>
          <w:tcPr>
            <w:tcW w:w="1223" w:type="dxa"/>
            <w:shd w:val="clear" w:color="auto" w:fill="auto"/>
            <w:vAlign w:val="center"/>
          </w:tcPr>
          <w:p w:rsidR="00A85EA2" w:rsidRPr="00A85EA2" w:rsidRDefault="00A85EA2" w:rsidP="00A85EA2">
            <w:pPr>
              <w:jc w:val="center"/>
              <w:rPr>
                <w:sz w:val="18"/>
                <w:szCs w:val="18"/>
              </w:rPr>
            </w:pPr>
            <w:r w:rsidRPr="00A85EA2">
              <w:rPr>
                <w:sz w:val="18"/>
                <w:szCs w:val="18"/>
              </w:rPr>
              <w:t>План Организации на 2019 год</w:t>
            </w:r>
          </w:p>
        </w:tc>
        <w:tc>
          <w:tcPr>
            <w:tcW w:w="1160" w:type="dxa"/>
            <w:shd w:val="clear" w:color="auto" w:fill="auto"/>
            <w:vAlign w:val="center"/>
          </w:tcPr>
          <w:p w:rsidR="00A85EA2" w:rsidRPr="00A85EA2" w:rsidRDefault="00A85EA2" w:rsidP="00A85EA2">
            <w:pPr>
              <w:jc w:val="center"/>
              <w:rPr>
                <w:sz w:val="18"/>
                <w:szCs w:val="18"/>
              </w:rPr>
            </w:pPr>
            <w:r w:rsidRPr="00A85EA2">
              <w:rPr>
                <w:sz w:val="18"/>
                <w:szCs w:val="18"/>
              </w:rPr>
              <w:t>Утверждено</w:t>
            </w:r>
          </w:p>
          <w:p w:rsidR="00A85EA2" w:rsidRPr="00A85EA2" w:rsidRDefault="00A85EA2" w:rsidP="00A85EA2">
            <w:pPr>
              <w:jc w:val="center"/>
              <w:rPr>
                <w:sz w:val="18"/>
                <w:szCs w:val="18"/>
              </w:rPr>
            </w:pPr>
            <w:r w:rsidRPr="00A85EA2">
              <w:rPr>
                <w:sz w:val="18"/>
                <w:szCs w:val="18"/>
              </w:rPr>
              <w:t>ЛенРТК на 2019 год</w:t>
            </w:r>
          </w:p>
        </w:tc>
        <w:tc>
          <w:tcPr>
            <w:tcW w:w="1141" w:type="dxa"/>
            <w:shd w:val="clear" w:color="auto" w:fill="auto"/>
            <w:vAlign w:val="center"/>
          </w:tcPr>
          <w:p w:rsidR="00A85EA2" w:rsidRPr="00A85EA2" w:rsidRDefault="00A85EA2" w:rsidP="00A85EA2">
            <w:pPr>
              <w:jc w:val="center"/>
              <w:rPr>
                <w:sz w:val="18"/>
                <w:szCs w:val="18"/>
              </w:rPr>
            </w:pPr>
            <w:r w:rsidRPr="00A85EA2">
              <w:rPr>
                <w:sz w:val="18"/>
                <w:szCs w:val="18"/>
              </w:rPr>
              <w:t>Отклонение</w:t>
            </w:r>
            <w:r w:rsidRPr="00A85EA2">
              <w:rPr>
                <w:sz w:val="18"/>
                <w:szCs w:val="18"/>
              </w:rPr>
              <w:br/>
              <w:t>(гр.5-гр.4)</w:t>
            </w:r>
          </w:p>
        </w:tc>
        <w:tc>
          <w:tcPr>
            <w:tcW w:w="3040" w:type="dxa"/>
            <w:shd w:val="clear" w:color="auto" w:fill="auto"/>
            <w:vAlign w:val="center"/>
          </w:tcPr>
          <w:p w:rsidR="00A85EA2" w:rsidRPr="00A85EA2" w:rsidRDefault="00A85EA2" w:rsidP="00A85EA2">
            <w:pPr>
              <w:jc w:val="center"/>
              <w:rPr>
                <w:sz w:val="18"/>
                <w:szCs w:val="18"/>
              </w:rPr>
            </w:pPr>
            <w:r w:rsidRPr="00A85EA2">
              <w:rPr>
                <w:sz w:val="18"/>
                <w:szCs w:val="18"/>
              </w:rPr>
              <w:t>Причины отклонения</w:t>
            </w:r>
          </w:p>
        </w:tc>
      </w:tr>
      <w:tr w:rsidR="00A85EA2" w:rsidRPr="00A85EA2" w:rsidTr="004B4AF9">
        <w:trPr>
          <w:trHeight w:val="242"/>
          <w:tblHeader/>
          <w:jc w:val="center"/>
        </w:trPr>
        <w:tc>
          <w:tcPr>
            <w:tcW w:w="668" w:type="dxa"/>
            <w:shd w:val="clear" w:color="auto" w:fill="auto"/>
            <w:vAlign w:val="center"/>
          </w:tcPr>
          <w:p w:rsidR="00A85EA2" w:rsidRPr="00A85EA2" w:rsidRDefault="00A85EA2" w:rsidP="00A85EA2">
            <w:pPr>
              <w:jc w:val="center"/>
              <w:rPr>
                <w:sz w:val="18"/>
                <w:szCs w:val="18"/>
              </w:rPr>
            </w:pPr>
            <w:r w:rsidRPr="00A85EA2">
              <w:rPr>
                <w:sz w:val="18"/>
                <w:szCs w:val="18"/>
              </w:rPr>
              <w:t>1</w:t>
            </w:r>
          </w:p>
        </w:tc>
        <w:tc>
          <w:tcPr>
            <w:tcW w:w="2044" w:type="dxa"/>
            <w:shd w:val="clear" w:color="auto" w:fill="auto"/>
            <w:vAlign w:val="center"/>
          </w:tcPr>
          <w:p w:rsidR="00A85EA2" w:rsidRPr="00A85EA2" w:rsidRDefault="00A85EA2" w:rsidP="00A85EA2">
            <w:pPr>
              <w:jc w:val="center"/>
              <w:rPr>
                <w:sz w:val="18"/>
                <w:szCs w:val="18"/>
              </w:rPr>
            </w:pPr>
            <w:r w:rsidRPr="00A85EA2">
              <w:rPr>
                <w:sz w:val="18"/>
                <w:szCs w:val="18"/>
              </w:rPr>
              <w:t>2</w:t>
            </w:r>
          </w:p>
        </w:tc>
        <w:tc>
          <w:tcPr>
            <w:tcW w:w="1038" w:type="dxa"/>
            <w:shd w:val="clear" w:color="auto" w:fill="auto"/>
            <w:vAlign w:val="center"/>
          </w:tcPr>
          <w:p w:rsidR="00A85EA2" w:rsidRPr="00A85EA2" w:rsidRDefault="00A85EA2" w:rsidP="00A85EA2">
            <w:pPr>
              <w:jc w:val="center"/>
              <w:rPr>
                <w:sz w:val="18"/>
                <w:szCs w:val="18"/>
              </w:rPr>
            </w:pPr>
            <w:r w:rsidRPr="00A85EA2">
              <w:rPr>
                <w:sz w:val="18"/>
                <w:szCs w:val="18"/>
              </w:rPr>
              <w:t>3</w:t>
            </w:r>
          </w:p>
        </w:tc>
        <w:tc>
          <w:tcPr>
            <w:tcW w:w="1223" w:type="dxa"/>
            <w:shd w:val="clear" w:color="auto" w:fill="auto"/>
            <w:vAlign w:val="center"/>
          </w:tcPr>
          <w:p w:rsidR="00A85EA2" w:rsidRPr="00A85EA2" w:rsidRDefault="00A85EA2" w:rsidP="00A85EA2">
            <w:pPr>
              <w:jc w:val="center"/>
              <w:rPr>
                <w:sz w:val="18"/>
                <w:szCs w:val="18"/>
              </w:rPr>
            </w:pPr>
            <w:r w:rsidRPr="00A85EA2">
              <w:rPr>
                <w:sz w:val="18"/>
                <w:szCs w:val="18"/>
              </w:rPr>
              <w:t>4</w:t>
            </w:r>
          </w:p>
        </w:tc>
        <w:tc>
          <w:tcPr>
            <w:tcW w:w="1160" w:type="dxa"/>
            <w:shd w:val="clear" w:color="auto" w:fill="auto"/>
            <w:vAlign w:val="center"/>
          </w:tcPr>
          <w:p w:rsidR="00A85EA2" w:rsidRPr="00A85EA2" w:rsidRDefault="00A85EA2" w:rsidP="00A85EA2">
            <w:pPr>
              <w:jc w:val="center"/>
              <w:rPr>
                <w:sz w:val="18"/>
                <w:szCs w:val="18"/>
              </w:rPr>
            </w:pPr>
            <w:r w:rsidRPr="00A85EA2">
              <w:rPr>
                <w:sz w:val="18"/>
                <w:szCs w:val="18"/>
              </w:rPr>
              <w:t>5</w:t>
            </w:r>
          </w:p>
        </w:tc>
        <w:tc>
          <w:tcPr>
            <w:tcW w:w="1141" w:type="dxa"/>
            <w:shd w:val="clear" w:color="auto" w:fill="auto"/>
            <w:vAlign w:val="center"/>
          </w:tcPr>
          <w:p w:rsidR="00A85EA2" w:rsidRPr="00A85EA2" w:rsidRDefault="00A85EA2" w:rsidP="00A85EA2">
            <w:pPr>
              <w:jc w:val="center"/>
              <w:rPr>
                <w:sz w:val="18"/>
                <w:szCs w:val="18"/>
              </w:rPr>
            </w:pPr>
            <w:r w:rsidRPr="00A85EA2">
              <w:rPr>
                <w:sz w:val="18"/>
                <w:szCs w:val="18"/>
              </w:rPr>
              <w:t>6</w:t>
            </w:r>
          </w:p>
        </w:tc>
        <w:tc>
          <w:tcPr>
            <w:tcW w:w="3040" w:type="dxa"/>
            <w:shd w:val="clear" w:color="auto" w:fill="auto"/>
            <w:vAlign w:val="center"/>
          </w:tcPr>
          <w:p w:rsidR="00A85EA2" w:rsidRPr="00A85EA2" w:rsidRDefault="00A85EA2" w:rsidP="00A85EA2">
            <w:pPr>
              <w:jc w:val="center"/>
              <w:rPr>
                <w:sz w:val="18"/>
                <w:szCs w:val="18"/>
              </w:rPr>
            </w:pPr>
            <w:r w:rsidRPr="00A85EA2">
              <w:rPr>
                <w:sz w:val="18"/>
                <w:szCs w:val="18"/>
              </w:rPr>
              <w:t>7</w:t>
            </w:r>
          </w:p>
        </w:tc>
      </w:tr>
      <w:tr w:rsidR="00A85EA2" w:rsidRPr="00A85EA2" w:rsidTr="004B4AF9">
        <w:trPr>
          <w:trHeight w:val="242"/>
          <w:jc w:val="center"/>
        </w:trPr>
        <w:tc>
          <w:tcPr>
            <w:tcW w:w="10314" w:type="dxa"/>
            <w:gridSpan w:val="7"/>
            <w:shd w:val="clear" w:color="auto" w:fill="auto"/>
            <w:vAlign w:val="center"/>
          </w:tcPr>
          <w:p w:rsidR="00A85EA2" w:rsidRPr="00A85EA2" w:rsidRDefault="00A85EA2" w:rsidP="00A85EA2">
            <w:pPr>
              <w:jc w:val="center"/>
              <w:rPr>
                <w:sz w:val="18"/>
                <w:szCs w:val="18"/>
              </w:rPr>
            </w:pPr>
            <w:r w:rsidRPr="00A85EA2">
              <w:rPr>
                <w:sz w:val="18"/>
                <w:szCs w:val="18"/>
              </w:rPr>
              <w:t>пос. Сосновый Бор муниципальное образование «Полянское сельское поселение»</w:t>
            </w:r>
          </w:p>
          <w:p w:rsidR="00A85EA2" w:rsidRPr="00A85EA2" w:rsidRDefault="00A85EA2" w:rsidP="00A85EA2">
            <w:pPr>
              <w:jc w:val="center"/>
              <w:rPr>
                <w:sz w:val="18"/>
                <w:szCs w:val="18"/>
              </w:rPr>
            </w:pPr>
            <w:r w:rsidRPr="00A85EA2">
              <w:rPr>
                <w:sz w:val="18"/>
                <w:szCs w:val="18"/>
              </w:rPr>
              <w:t>Выборгского муниципального района Ленинградской области</w:t>
            </w:r>
          </w:p>
        </w:tc>
      </w:tr>
      <w:tr w:rsidR="00A85EA2" w:rsidRPr="00A85EA2" w:rsidTr="004B4AF9">
        <w:trPr>
          <w:trHeight w:val="305"/>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Поднято воды  насосными станциями 1-го подъема, всего</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тыс.м</w:t>
            </w:r>
            <w:r w:rsidRPr="00A85EA2">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52,00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52,00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40" w:type="dxa"/>
            <w:tcBorders>
              <w:top w:val="single" w:sz="4" w:space="0" w:color="auto"/>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r>
      <w:tr w:rsidR="00A85EA2" w:rsidRPr="00A85EA2" w:rsidTr="004B4AF9">
        <w:trPr>
          <w:trHeight w:val="261"/>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в том числе:</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3040" w:type="dxa"/>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r>
      <w:tr w:rsidR="00A85EA2" w:rsidRPr="00A85EA2" w:rsidTr="004B4AF9">
        <w:trPr>
          <w:trHeight w:val="305"/>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1.1.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из подземных водоисточников</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тыс.м</w:t>
            </w:r>
            <w:r w:rsidRPr="00A85EA2">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52,00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52,00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40" w:type="dxa"/>
            <w:tcBorders>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r>
      <w:tr w:rsidR="00A85EA2" w:rsidRPr="00A85EA2" w:rsidTr="004B4AF9">
        <w:trPr>
          <w:trHeight w:val="305"/>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Подано воды в водопроводную сеть</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тыс.м</w:t>
            </w:r>
            <w:r w:rsidRPr="00A85EA2">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52,00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52,00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r>
      <w:tr w:rsidR="00A85EA2" w:rsidRPr="00A85EA2" w:rsidTr="004B4AF9">
        <w:trPr>
          <w:trHeight w:val="305"/>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3.</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Потери воды в водопроводных сетях</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тыс.м</w:t>
            </w:r>
            <w:r w:rsidRPr="00A85EA2">
              <w:rPr>
                <w:sz w:val="18"/>
                <w:szCs w:val="18"/>
                <w:vertAlign w:val="superscript"/>
              </w:rPr>
              <w:t xml:space="preserve">3 </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1,30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1,30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r>
      <w:tr w:rsidR="00A85EA2" w:rsidRPr="00A85EA2" w:rsidTr="004B4AF9">
        <w:trPr>
          <w:trHeight w:val="305"/>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4.</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Отпущено воды потребителям, всего</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тыс.м</w:t>
            </w:r>
            <w:r w:rsidRPr="00A85EA2">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50,70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50,70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40" w:type="dxa"/>
            <w:tcBorders>
              <w:top w:val="single" w:sz="4" w:space="0" w:color="auto"/>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r>
      <w:tr w:rsidR="00A85EA2" w:rsidRPr="00A85EA2" w:rsidTr="004B4AF9">
        <w:trPr>
          <w:trHeight w:val="258"/>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в том числе:</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3040" w:type="dxa"/>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r>
      <w:tr w:rsidR="00A85EA2" w:rsidRPr="00A85EA2" w:rsidTr="004B4AF9">
        <w:trPr>
          <w:trHeight w:val="305"/>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4.1.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на нужды собственных подразделений (цехов)</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тыс.м</w:t>
            </w:r>
            <w:r w:rsidRPr="00A85EA2">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47,73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47,73</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40" w:type="dxa"/>
            <w:tcBorders>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r>
      <w:tr w:rsidR="00A85EA2" w:rsidRPr="00A85EA2" w:rsidTr="004B4AF9">
        <w:trPr>
          <w:trHeight w:val="305"/>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4.2.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товарная вода, всего</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тыс.м</w:t>
            </w:r>
            <w:r w:rsidRPr="00A85EA2">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2,98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2,98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40" w:type="dxa"/>
            <w:tcBorders>
              <w:top w:val="single" w:sz="4" w:space="0" w:color="auto"/>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r>
      <w:tr w:rsidR="00A85EA2" w:rsidRPr="00A85EA2" w:rsidTr="004B4AF9">
        <w:trPr>
          <w:trHeight w:val="188"/>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в том числе:</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3040" w:type="dxa"/>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r>
      <w:tr w:rsidR="00A85EA2" w:rsidRPr="00A85EA2" w:rsidTr="004B4AF9">
        <w:trPr>
          <w:trHeight w:val="305"/>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4.2.1.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населению</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тыс.м</w:t>
            </w:r>
            <w:r w:rsidRPr="00A85EA2">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2,98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2,98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40" w:type="dxa"/>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r>
      <w:tr w:rsidR="00A85EA2" w:rsidRPr="00A85EA2" w:rsidTr="004B4AF9">
        <w:trPr>
          <w:trHeight w:val="589"/>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Расход электроэнергии, всего, в том числе:</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76,10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63,89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- 12,21</w:t>
            </w:r>
          </w:p>
        </w:tc>
        <w:tc>
          <w:tcPr>
            <w:tcW w:w="3040" w:type="dxa"/>
            <w:vMerge w:val="restart"/>
            <w:tcBorders>
              <w:top w:val="single" w:sz="4" w:space="0" w:color="auto"/>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xml:space="preserve">Расход электроэнергии скорректирован с учетом изменения расхода электроэнергии на технологические нужды в размере принятом по расчету ЛенРТК п. 2 </w:t>
            </w:r>
            <w:r w:rsidRPr="00A85EA2">
              <w:rPr>
                <w:sz w:val="18"/>
                <w:szCs w:val="18"/>
              </w:rPr>
              <w:lastRenderedPageBreak/>
              <w:t xml:space="preserve">Методических рекомендаций по определению потребности в электрической энергии на технологические нужды в сфере водоснабжения, водоотведения и очистки сточных вод.   </w:t>
            </w:r>
          </w:p>
          <w:p w:rsidR="00A85EA2" w:rsidRPr="00A85EA2" w:rsidRDefault="00A85EA2" w:rsidP="00A85EA2">
            <w:pPr>
              <w:jc w:val="center"/>
              <w:rPr>
                <w:sz w:val="18"/>
                <w:szCs w:val="18"/>
              </w:rPr>
            </w:pPr>
          </w:p>
        </w:tc>
      </w:tr>
      <w:tr w:rsidR="00A85EA2" w:rsidRPr="00A85EA2" w:rsidTr="004B4AF9">
        <w:trPr>
          <w:trHeight w:val="305"/>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расход электроэнергии на технологические нужды</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68,33</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56,12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- 12,21</w:t>
            </w:r>
          </w:p>
        </w:tc>
        <w:tc>
          <w:tcPr>
            <w:tcW w:w="3040" w:type="dxa"/>
            <w:vMerge/>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r>
      <w:tr w:rsidR="00A85EA2" w:rsidRPr="00A85EA2" w:rsidTr="004B4AF9">
        <w:trPr>
          <w:trHeight w:val="305"/>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lastRenderedPageBreak/>
              <w:t>5.1.1.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удельный расход электроэнергии на технологические нужды</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кВтч/м³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1,31</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1,08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0,23</w:t>
            </w:r>
          </w:p>
        </w:tc>
        <w:tc>
          <w:tcPr>
            <w:tcW w:w="3040" w:type="dxa"/>
            <w:vMerge/>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r>
      <w:tr w:rsidR="00A85EA2" w:rsidRPr="00A85EA2" w:rsidTr="004B4AF9">
        <w:trPr>
          <w:trHeight w:val="305"/>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lastRenderedPageBreak/>
              <w:t>5.2.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расход электроэнергии на общепроизводственные нужды</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7,77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7,77</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40" w:type="dxa"/>
            <w:vMerge/>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r>
    </w:tbl>
    <w:p w:rsidR="00A85EA2" w:rsidRPr="00A85EA2" w:rsidRDefault="00A85EA2" w:rsidP="00A85EA2">
      <w:pPr>
        <w:tabs>
          <w:tab w:val="left" w:pos="4550"/>
          <w:tab w:val="center" w:pos="5488"/>
        </w:tabs>
        <w:spacing w:line="360" w:lineRule="auto"/>
        <w:ind w:left="720" w:right="-51"/>
        <w:contextualSpacing/>
        <w:jc w:val="center"/>
        <w:rPr>
          <w:sz w:val="24"/>
          <w:szCs w:val="24"/>
        </w:rPr>
      </w:pPr>
      <w:r w:rsidRPr="00A85EA2">
        <w:rPr>
          <w:sz w:val="24"/>
          <w:szCs w:val="24"/>
        </w:rPr>
        <w:t>Водоотведение</w:t>
      </w:r>
    </w:p>
    <w:tbl>
      <w:tblPr>
        <w:tblW w:w="10315"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044"/>
        <w:gridCol w:w="1023"/>
        <w:gridCol w:w="1223"/>
        <w:gridCol w:w="1160"/>
        <w:gridCol w:w="1141"/>
        <w:gridCol w:w="3065"/>
      </w:tblGrid>
      <w:tr w:rsidR="00A85EA2" w:rsidRPr="00A85EA2" w:rsidTr="004B4AF9">
        <w:trPr>
          <w:trHeight w:val="671"/>
          <w:tblHeader/>
          <w:jc w:val="center"/>
        </w:trPr>
        <w:tc>
          <w:tcPr>
            <w:tcW w:w="659" w:type="dxa"/>
            <w:shd w:val="clear" w:color="auto" w:fill="auto"/>
            <w:vAlign w:val="center"/>
          </w:tcPr>
          <w:p w:rsidR="00A85EA2" w:rsidRPr="00A85EA2" w:rsidRDefault="00A85EA2" w:rsidP="00A85EA2">
            <w:pPr>
              <w:jc w:val="center"/>
              <w:rPr>
                <w:sz w:val="18"/>
                <w:szCs w:val="18"/>
              </w:rPr>
            </w:pPr>
            <w:r w:rsidRPr="00A85EA2">
              <w:rPr>
                <w:sz w:val="18"/>
                <w:szCs w:val="18"/>
              </w:rPr>
              <w:t>№ п/п</w:t>
            </w:r>
          </w:p>
        </w:tc>
        <w:tc>
          <w:tcPr>
            <w:tcW w:w="2044" w:type="dxa"/>
            <w:shd w:val="clear" w:color="auto" w:fill="auto"/>
            <w:vAlign w:val="center"/>
          </w:tcPr>
          <w:p w:rsidR="00A85EA2" w:rsidRPr="00A85EA2" w:rsidRDefault="00A85EA2" w:rsidP="00A85EA2">
            <w:pPr>
              <w:jc w:val="center"/>
              <w:rPr>
                <w:sz w:val="18"/>
                <w:szCs w:val="18"/>
              </w:rPr>
            </w:pPr>
            <w:r w:rsidRPr="00A85EA2">
              <w:rPr>
                <w:sz w:val="18"/>
                <w:szCs w:val="18"/>
              </w:rPr>
              <w:t>Показатели</w:t>
            </w:r>
          </w:p>
        </w:tc>
        <w:tc>
          <w:tcPr>
            <w:tcW w:w="1023" w:type="dxa"/>
            <w:shd w:val="clear" w:color="auto" w:fill="auto"/>
            <w:vAlign w:val="center"/>
          </w:tcPr>
          <w:p w:rsidR="00A85EA2" w:rsidRPr="00A85EA2" w:rsidRDefault="00A85EA2" w:rsidP="00A85EA2">
            <w:pPr>
              <w:jc w:val="center"/>
              <w:rPr>
                <w:sz w:val="18"/>
                <w:szCs w:val="18"/>
              </w:rPr>
            </w:pPr>
            <w:r w:rsidRPr="00A85EA2">
              <w:rPr>
                <w:sz w:val="18"/>
                <w:szCs w:val="18"/>
              </w:rPr>
              <w:t>Единица измерения</w:t>
            </w:r>
          </w:p>
        </w:tc>
        <w:tc>
          <w:tcPr>
            <w:tcW w:w="1223" w:type="dxa"/>
            <w:shd w:val="clear" w:color="auto" w:fill="auto"/>
            <w:vAlign w:val="center"/>
          </w:tcPr>
          <w:p w:rsidR="00A85EA2" w:rsidRPr="00A85EA2" w:rsidRDefault="00A85EA2" w:rsidP="00A85EA2">
            <w:pPr>
              <w:jc w:val="center"/>
              <w:rPr>
                <w:sz w:val="18"/>
                <w:szCs w:val="18"/>
              </w:rPr>
            </w:pPr>
            <w:r w:rsidRPr="00A85EA2">
              <w:rPr>
                <w:sz w:val="18"/>
                <w:szCs w:val="18"/>
              </w:rPr>
              <w:t>План Организации на 2019 год</w:t>
            </w:r>
          </w:p>
        </w:tc>
        <w:tc>
          <w:tcPr>
            <w:tcW w:w="1160" w:type="dxa"/>
            <w:shd w:val="clear" w:color="auto" w:fill="auto"/>
            <w:vAlign w:val="center"/>
          </w:tcPr>
          <w:p w:rsidR="00A85EA2" w:rsidRPr="00A85EA2" w:rsidRDefault="00A85EA2" w:rsidP="00A85EA2">
            <w:pPr>
              <w:jc w:val="center"/>
              <w:rPr>
                <w:sz w:val="18"/>
                <w:szCs w:val="18"/>
              </w:rPr>
            </w:pPr>
            <w:r w:rsidRPr="00A85EA2">
              <w:rPr>
                <w:sz w:val="18"/>
                <w:szCs w:val="18"/>
              </w:rPr>
              <w:t>Утверждено</w:t>
            </w:r>
          </w:p>
          <w:p w:rsidR="00A85EA2" w:rsidRPr="00A85EA2" w:rsidRDefault="00A85EA2" w:rsidP="00A85EA2">
            <w:pPr>
              <w:jc w:val="center"/>
              <w:rPr>
                <w:sz w:val="18"/>
                <w:szCs w:val="18"/>
              </w:rPr>
            </w:pPr>
            <w:r w:rsidRPr="00A85EA2">
              <w:rPr>
                <w:sz w:val="18"/>
                <w:szCs w:val="18"/>
              </w:rPr>
              <w:t>ЛенРТК на 2019 год</w:t>
            </w:r>
          </w:p>
        </w:tc>
        <w:tc>
          <w:tcPr>
            <w:tcW w:w="1141" w:type="dxa"/>
            <w:shd w:val="clear" w:color="auto" w:fill="auto"/>
            <w:vAlign w:val="center"/>
          </w:tcPr>
          <w:p w:rsidR="00A85EA2" w:rsidRPr="00A85EA2" w:rsidRDefault="00A85EA2" w:rsidP="00A85EA2">
            <w:pPr>
              <w:jc w:val="center"/>
              <w:rPr>
                <w:sz w:val="18"/>
                <w:szCs w:val="18"/>
              </w:rPr>
            </w:pPr>
            <w:r w:rsidRPr="00A85EA2">
              <w:rPr>
                <w:sz w:val="18"/>
                <w:szCs w:val="18"/>
              </w:rPr>
              <w:t>Отклонение</w:t>
            </w:r>
            <w:r w:rsidRPr="00A85EA2">
              <w:rPr>
                <w:sz w:val="18"/>
                <w:szCs w:val="18"/>
              </w:rPr>
              <w:br/>
              <w:t>(гр.5-гр.4)</w:t>
            </w:r>
          </w:p>
        </w:tc>
        <w:tc>
          <w:tcPr>
            <w:tcW w:w="3065" w:type="dxa"/>
            <w:shd w:val="clear" w:color="auto" w:fill="auto"/>
            <w:vAlign w:val="center"/>
          </w:tcPr>
          <w:p w:rsidR="00A85EA2" w:rsidRPr="00A85EA2" w:rsidRDefault="00A85EA2" w:rsidP="00A85EA2">
            <w:pPr>
              <w:jc w:val="center"/>
              <w:rPr>
                <w:sz w:val="18"/>
                <w:szCs w:val="18"/>
              </w:rPr>
            </w:pPr>
            <w:r w:rsidRPr="00A85EA2">
              <w:rPr>
                <w:sz w:val="18"/>
                <w:szCs w:val="18"/>
              </w:rPr>
              <w:t>Причины отклонения</w:t>
            </w:r>
          </w:p>
        </w:tc>
      </w:tr>
      <w:tr w:rsidR="00A85EA2" w:rsidRPr="00A85EA2" w:rsidTr="004B4AF9">
        <w:trPr>
          <w:trHeight w:val="185"/>
          <w:tblHeader/>
          <w:jc w:val="center"/>
        </w:trPr>
        <w:tc>
          <w:tcPr>
            <w:tcW w:w="659" w:type="dxa"/>
            <w:shd w:val="clear" w:color="auto" w:fill="auto"/>
            <w:vAlign w:val="center"/>
          </w:tcPr>
          <w:p w:rsidR="00A85EA2" w:rsidRPr="00A85EA2" w:rsidRDefault="00A85EA2" w:rsidP="00A85EA2">
            <w:pPr>
              <w:jc w:val="center"/>
              <w:rPr>
                <w:sz w:val="18"/>
                <w:szCs w:val="18"/>
              </w:rPr>
            </w:pPr>
            <w:r w:rsidRPr="00A85EA2">
              <w:rPr>
                <w:sz w:val="18"/>
                <w:szCs w:val="18"/>
              </w:rPr>
              <w:t>1</w:t>
            </w:r>
          </w:p>
        </w:tc>
        <w:tc>
          <w:tcPr>
            <w:tcW w:w="2044" w:type="dxa"/>
            <w:shd w:val="clear" w:color="auto" w:fill="auto"/>
            <w:vAlign w:val="center"/>
          </w:tcPr>
          <w:p w:rsidR="00A85EA2" w:rsidRPr="00A85EA2" w:rsidRDefault="00A85EA2" w:rsidP="00A85EA2">
            <w:pPr>
              <w:jc w:val="center"/>
              <w:rPr>
                <w:sz w:val="18"/>
                <w:szCs w:val="18"/>
              </w:rPr>
            </w:pPr>
            <w:r w:rsidRPr="00A85EA2">
              <w:rPr>
                <w:sz w:val="18"/>
                <w:szCs w:val="18"/>
              </w:rPr>
              <w:t>2</w:t>
            </w:r>
          </w:p>
        </w:tc>
        <w:tc>
          <w:tcPr>
            <w:tcW w:w="1023" w:type="dxa"/>
            <w:shd w:val="clear" w:color="auto" w:fill="auto"/>
            <w:vAlign w:val="center"/>
          </w:tcPr>
          <w:p w:rsidR="00A85EA2" w:rsidRPr="00A85EA2" w:rsidRDefault="00A85EA2" w:rsidP="00A85EA2">
            <w:pPr>
              <w:jc w:val="center"/>
              <w:rPr>
                <w:sz w:val="18"/>
                <w:szCs w:val="18"/>
              </w:rPr>
            </w:pPr>
            <w:r w:rsidRPr="00A85EA2">
              <w:rPr>
                <w:sz w:val="18"/>
                <w:szCs w:val="18"/>
              </w:rPr>
              <w:t>3</w:t>
            </w:r>
          </w:p>
        </w:tc>
        <w:tc>
          <w:tcPr>
            <w:tcW w:w="1223" w:type="dxa"/>
            <w:shd w:val="clear" w:color="auto" w:fill="auto"/>
            <w:vAlign w:val="center"/>
          </w:tcPr>
          <w:p w:rsidR="00A85EA2" w:rsidRPr="00A85EA2" w:rsidRDefault="00A85EA2" w:rsidP="00A85EA2">
            <w:pPr>
              <w:jc w:val="center"/>
              <w:rPr>
                <w:sz w:val="18"/>
                <w:szCs w:val="18"/>
              </w:rPr>
            </w:pPr>
            <w:r w:rsidRPr="00A85EA2">
              <w:rPr>
                <w:sz w:val="18"/>
                <w:szCs w:val="18"/>
              </w:rPr>
              <w:t>4</w:t>
            </w:r>
          </w:p>
        </w:tc>
        <w:tc>
          <w:tcPr>
            <w:tcW w:w="1160" w:type="dxa"/>
            <w:shd w:val="clear" w:color="auto" w:fill="auto"/>
            <w:vAlign w:val="center"/>
          </w:tcPr>
          <w:p w:rsidR="00A85EA2" w:rsidRPr="00A85EA2" w:rsidRDefault="00A85EA2" w:rsidP="00A85EA2">
            <w:pPr>
              <w:jc w:val="center"/>
              <w:rPr>
                <w:sz w:val="18"/>
                <w:szCs w:val="18"/>
              </w:rPr>
            </w:pPr>
            <w:r w:rsidRPr="00A85EA2">
              <w:rPr>
                <w:sz w:val="18"/>
                <w:szCs w:val="18"/>
              </w:rPr>
              <w:t>5</w:t>
            </w:r>
          </w:p>
        </w:tc>
        <w:tc>
          <w:tcPr>
            <w:tcW w:w="1141" w:type="dxa"/>
            <w:shd w:val="clear" w:color="auto" w:fill="auto"/>
            <w:vAlign w:val="center"/>
          </w:tcPr>
          <w:p w:rsidR="00A85EA2" w:rsidRPr="00A85EA2" w:rsidRDefault="00A85EA2" w:rsidP="00A85EA2">
            <w:pPr>
              <w:jc w:val="center"/>
              <w:rPr>
                <w:sz w:val="18"/>
                <w:szCs w:val="18"/>
              </w:rPr>
            </w:pPr>
            <w:r w:rsidRPr="00A85EA2">
              <w:rPr>
                <w:sz w:val="18"/>
                <w:szCs w:val="18"/>
              </w:rPr>
              <w:t>6</w:t>
            </w:r>
          </w:p>
        </w:tc>
        <w:tc>
          <w:tcPr>
            <w:tcW w:w="3065" w:type="dxa"/>
            <w:shd w:val="clear" w:color="auto" w:fill="auto"/>
            <w:vAlign w:val="center"/>
          </w:tcPr>
          <w:p w:rsidR="00A85EA2" w:rsidRPr="00A85EA2" w:rsidRDefault="00A85EA2" w:rsidP="00A85EA2">
            <w:pPr>
              <w:jc w:val="center"/>
              <w:rPr>
                <w:sz w:val="18"/>
                <w:szCs w:val="18"/>
              </w:rPr>
            </w:pPr>
            <w:r w:rsidRPr="00A85EA2">
              <w:rPr>
                <w:sz w:val="18"/>
                <w:szCs w:val="18"/>
              </w:rPr>
              <w:t>7</w:t>
            </w:r>
          </w:p>
        </w:tc>
      </w:tr>
      <w:tr w:rsidR="00A85EA2" w:rsidRPr="00A85EA2" w:rsidTr="004B4AF9">
        <w:trPr>
          <w:trHeight w:val="185"/>
          <w:jc w:val="center"/>
        </w:trPr>
        <w:tc>
          <w:tcPr>
            <w:tcW w:w="10315" w:type="dxa"/>
            <w:gridSpan w:val="7"/>
            <w:shd w:val="clear" w:color="auto" w:fill="auto"/>
            <w:vAlign w:val="center"/>
          </w:tcPr>
          <w:p w:rsidR="00A85EA2" w:rsidRPr="00A85EA2" w:rsidRDefault="00A85EA2" w:rsidP="00A85EA2">
            <w:pPr>
              <w:jc w:val="center"/>
              <w:rPr>
                <w:sz w:val="18"/>
                <w:szCs w:val="18"/>
              </w:rPr>
            </w:pPr>
            <w:r w:rsidRPr="00A85EA2">
              <w:rPr>
                <w:sz w:val="18"/>
                <w:szCs w:val="18"/>
              </w:rPr>
              <w:t>пос. Сосновый Бор муниципальное образование «Полянское сельское поселение»</w:t>
            </w:r>
          </w:p>
          <w:p w:rsidR="00A85EA2" w:rsidRPr="00A85EA2" w:rsidRDefault="00A85EA2" w:rsidP="00A85EA2">
            <w:pPr>
              <w:jc w:val="center"/>
              <w:rPr>
                <w:sz w:val="18"/>
                <w:szCs w:val="18"/>
              </w:rPr>
            </w:pPr>
            <w:r w:rsidRPr="00A85EA2">
              <w:rPr>
                <w:sz w:val="18"/>
                <w:szCs w:val="18"/>
              </w:rPr>
              <w:t>Выборгского муниципального района Ленинградской области</w:t>
            </w:r>
          </w:p>
        </w:tc>
      </w:tr>
      <w:tr w:rsidR="00A85EA2" w:rsidRPr="00A85EA2" w:rsidTr="004B4AF9">
        <w:trPr>
          <w:trHeight w:val="305"/>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Прием сточных вод, всего</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тыс.м</w:t>
            </w:r>
            <w:r w:rsidRPr="00A85EA2">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50,70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50,70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65" w:type="dxa"/>
            <w:tcBorders>
              <w:top w:val="single" w:sz="4" w:space="0" w:color="auto"/>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r>
      <w:tr w:rsidR="00A85EA2" w:rsidRPr="00A85EA2" w:rsidTr="004B4AF9">
        <w:trPr>
          <w:trHeight w:val="147"/>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в том числе:</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3065" w:type="dxa"/>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r>
      <w:tr w:rsidR="00A85EA2" w:rsidRPr="00A85EA2" w:rsidTr="004B4AF9">
        <w:trPr>
          <w:trHeight w:val="415"/>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1.1.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от собственных подразделений (цехов)</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тыс.м</w:t>
            </w:r>
            <w:r w:rsidRPr="00A85EA2">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45,85</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45,82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65" w:type="dxa"/>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r>
      <w:tr w:rsidR="00A85EA2" w:rsidRPr="00A85EA2" w:rsidTr="004B4AF9">
        <w:trPr>
          <w:trHeight w:val="415"/>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1.2.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товарные стоки, всего</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тыс.м</w:t>
            </w:r>
            <w:r w:rsidRPr="00A85EA2">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4,88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4,88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65" w:type="dxa"/>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r>
      <w:tr w:rsidR="00A85EA2" w:rsidRPr="00A85EA2" w:rsidTr="004B4AF9">
        <w:trPr>
          <w:trHeight w:val="222"/>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в том числе:</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c>
          <w:tcPr>
            <w:tcW w:w="3065" w:type="dxa"/>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r>
      <w:tr w:rsidR="00A85EA2" w:rsidRPr="00A85EA2" w:rsidTr="004B4AF9">
        <w:trPr>
          <w:trHeight w:val="415"/>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1.2.1.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от населения</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тыс.м</w:t>
            </w:r>
            <w:r w:rsidRPr="00A85EA2">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4,88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4,88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65" w:type="dxa"/>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r>
      <w:tr w:rsidR="00A85EA2" w:rsidRPr="00A85EA2" w:rsidTr="004B4AF9">
        <w:trPr>
          <w:trHeight w:val="415"/>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Объем сточных вод, поступивших на очистные сооружения</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тыс.м³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50,70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50,70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65" w:type="dxa"/>
            <w:tcBorders>
              <w:top w:val="single" w:sz="4" w:space="0" w:color="auto"/>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r>
      <w:tr w:rsidR="00A85EA2" w:rsidRPr="00A85EA2" w:rsidTr="004B4AF9">
        <w:trPr>
          <w:trHeight w:val="415"/>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2.1.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объем сточных вод, прошедших очистку</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тыс.м³</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50,70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50,70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65" w:type="dxa"/>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r>
      <w:tr w:rsidR="00A85EA2" w:rsidRPr="00A85EA2" w:rsidTr="004B4AF9">
        <w:trPr>
          <w:trHeight w:val="734"/>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3.</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Расход электроэнергии, всего</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57,66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37,88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- 19,78</w:t>
            </w:r>
          </w:p>
        </w:tc>
        <w:tc>
          <w:tcPr>
            <w:tcW w:w="3065" w:type="dxa"/>
            <w:vMerge w:val="restart"/>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xml:space="preserve">Расход электроэнергии скорректирован с учетом изменения расхода электроэнергии на технологические нужды в размере принятом по расчету ЛенРТК п. 2 Методических рекомендаций по определению потребности в электрической энергии на технологические нужды в сфере водоснабжения, водоотведения и очистки сточных вод.   </w:t>
            </w:r>
          </w:p>
        </w:tc>
      </w:tr>
      <w:tr w:rsidR="00A85EA2" w:rsidRPr="00A85EA2" w:rsidTr="004B4AF9">
        <w:trPr>
          <w:trHeight w:val="305"/>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3.1.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 xml:space="preserve">на технологические нужды </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40,14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20,36</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- 19,78</w:t>
            </w:r>
          </w:p>
        </w:tc>
        <w:tc>
          <w:tcPr>
            <w:tcW w:w="3065" w:type="dxa"/>
            <w:vMerge/>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r>
      <w:tr w:rsidR="00A85EA2" w:rsidRPr="00A85EA2" w:rsidTr="004B4AF9">
        <w:trPr>
          <w:trHeight w:val="305"/>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3.1.1</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удельный расход</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кВт.ч/м</w:t>
            </w:r>
            <w:r w:rsidRPr="00A85EA2">
              <w:rPr>
                <w:sz w:val="18"/>
                <w:szCs w:val="18"/>
                <w:vertAlign w:val="superscript"/>
              </w:rPr>
              <w:t>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0,79</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0,40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- 0,39</w:t>
            </w:r>
          </w:p>
        </w:tc>
        <w:tc>
          <w:tcPr>
            <w:tcW w:w="3065" w:type="dxa"/>
            <w:vMerge/>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r>
      <w:tr w:rsidR="00A85EA2" w:rsidRPr="00A85EA2" w:rsidTr="004B4AF9">
        <w:trPr>
          <w:trHeight w:val="305"/>
          <w:jc w:val="center"/>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3.2.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rPr>
                <w:sz w:val="18"/>
                <w:szCs w:val="18"/>
              </w:rPr>
            </w:pPr>
            <w:r w:rsidRPr="00A85EA2">
              <w:rPr>
                <w:sz w:val="18"/>
                <w:szCs w:val="18"/>
              </w:rPr>
              <w:t>расход электроэнергии на общепроизводственные нужды</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тыс.кВт.ч</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17,52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17,52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w:t>
            </w:r>
          </w:p>
        </w:tc>
        <w:tc>
          <w:tcPr>
            <w:tcW w:w="3065" w:type="dxa"/>
            <w:vMerge/>
            <w:tcBorders>
              <w:left w:val="single" w:sz="4" w:space="0" w:color="auto"/>
              <w:right w:val="single" w:sz="4" w:space="0" w:color="auto"/>
            </w:tcBorders>
            <w:shd w:val="clear" w:color="auto" w:fill="auto"/>
            <w:vAlign w:val="center"/>
          </w:tcPr>
          <w:p w:rsidR="00A85EA2" w:rsidRPr="00A85EA2" w:rsidRDefault="00A85EA2" w:rsidP="00A85EA2">
            <w:pPr>
              <w:jc w:val="center"/>
              <w:rPr>
                <w:sz w:val="18"/>
                <w:szCs w:val="18"/>
              </w:rPr>
            </w:pPr>
          </w:p>
        </w:tc>
      </w:tr>
    </w:tbl>
    <w:p w:rsidR="00A85EA2" w:rsidRPr="00A85EA2" w:rsidRDefault="00A85EA2" w:rsidP="00A85EA2">
      <w:pPr>
        <w:tabs>
          <w:tab w:val="left" w:pos="0"/>
          <w:tab w:val="left" w:pos="993"/>
        </w:tabs>
        <w:ind w:firstLine="709"/>
        <w:jc w:val="both"/>
        <w:rPr>
          <w:sz w:val="24"/>
          <w:szCs w:val="24"/>
        </w:rPr>
      </w:pPr>
      <w:r w:rsidRPr="00A85EA2">
        <w:rPr>
          <w:sz w:val="24"/>
          <w:szCs w:val="24"/>
          <w:lang w:eastAsia="ar-SA"/>
        </w:rPr>
        <w:t>1. </w:t>
      </w:r>
      <w:r w:rsidRPr="00A85EA2">
        <w:rPr>
          <w:sz w:val="24"/>
          <w:szCs w:val="24"/>
        </w:rPr>
        <w:t>Результаты экономической экспертизы материалов по определению себестоимости услуг в сфере водоснабжения (питьевая вода) и водоотведения, планируемых на 2019 год.</w:t>
      </w:r>
    </w:p>
    <w:p w:rsidR="00A85EA2" w:rsidRPr="00A85EA2" w:rsidRDefault="00A85EA2" w:rsidP="00A85EA2">
      <w:pPr>
        <w:tabs>
          <w:tab w:val="left" w:pos="709"/>
        </w:tabs>
        <w:ind w:firstLine="709"/>
        <w:jc w:val="both"/>
        <w:rPr>
          <w:sz w:val="24"/>
          <w:szCs w:val="24"/>
        </w:rPr>
      </w:pPr>
      <w:r w:rsidRPr="00A85EA2">
        <w:rPr>
          <w:sz w:val="24"/>
          <w:szCs w:val="24"/>
        </w:rPr>
        <w:t xml:space="preserve">В соответствии с пунктом </w:t>
      </w:r>
      <w:r w:rsidRPr="00A85EA2">
        <w:rPr>
          <w:sz w:val="24"/>
          <w:szCs w:val="24"/>
          <w:lang w:val="en-US"/>
        </w:rPr>
        <w:t>IX</w:t>
      </w:r>
      <w:r w:rsidRPr="00A85EA2">
        <w:rPr>
          <w:sz w:val="24"/>
          <w:szCs w:val="24"/>
        </w:rPr>
        <w:t xml:space="preserve"> Основ ценообразования ЛенРТК рассчитал тарифы на услуги в сфере водоснабжения (питьевая вода) и водоотведения, оказываемые</w:t>
      </w:r>
      <w:r w:rsidRPr="00A85EA2">
        <w:rPr>
          <w:sz w:val="24"/>
          <w:szCs w:val="24"/>
        </w:rPr>
        <w:br/>
        <w:t>Организацией, со следующей поэтапной разбивкой:</w:t>
      </w:r>
    </w:p>
    <w:p w:rsidR="00A85EA2" w:rsidRPr="00A85EA2" w:rsidRDefault="00A85EA2" w:rsidP="00A85EA2">
      <w:pPr>
        <w:ind w:right="44" w:firstLine="709"/>
        <w:jc w:val="both"/>
        <w:rPr>
          <w:sz w:val="24"/>
          <w:szCs w:val="24"/>
        </w:rPr>
      </w:pPr>
      <w:r w:rsidRPr="00A85EA2">
        <w:rPr>
          <w:sz w:val="24"/>
          <w:szCs w:val="24"/>
        </w:rPr>
        <w:t xml:space="preserve">- со дня вступления в силу настоящего приказа по </w:t>
      </w:r>
      <w:r w:rsidRPr="00A85EA2">
        <w:rPr>
          <w:rFonts w:eastAsia="Calibri"/>
          <w:sz w:val="24"/>
          <w:szCs w:val="24"/>
          <w:lang w:eastAsia="en-US"/>
        </w:rPr>
        <w:t>31.12.2019</w:t>
      </w:r>
      <w:r w:rsidRPr="00A85EA2">
        <w:rPr>
          <w:sz w:val="24"/>
          <w:szCs w:val="24"/>
        </w:rPr>
        <w:t>.</w:t>
      </w:r>
    </w:p>
    <w:p w:rsidR="00A85EA2" w:rsidRPr="00A85EA2" w:rsidRDefault="00A85EA2" w:rsidP="00A85EA2">
      <w:pPr>
        <w:ind w:firstLine="709"/>
        <w:jc w:val="both"/>
        <w:rPr>
          <w:spacing w:val="-10"/>
          <w:sz w:val="24"/>
          <w:szCs w:val="24"/>
        </w:rPr>
      </w:pPr>
      <w:r w:rsidRPr="00A85EA2">
        <w:rPr>
          <w:sz w:val="24"/>
          <w:szCs w:val="24"/>
        </w:rPr>
        <w:t>Тарифы на услуги в сфере водоснабжения (питьевая вода) и водоотведения, оказываемые Организацией, предлагаемые ЛенРТК к утверждению на 2019 год, определены с учетом финансовых потребностей по реализации утвержденных ЛенРТК производственных программы по обеспечению услугами водоснабжения (питьевая вода) и водоотведения потребителей поселка Сосновый Бор муниципального образования «Полянское сельское поселение»</w:t>
      </w:r>
      <w:r w:rsidRPr="00A85EA2">
        <w:rPr>
          <w:spacing w:val="-8"/>
          <w:sz w:val="24"/>
          <w:szCs w:val="24"/>
        </w:rPr>
        <w:t xml:space="preserve"> Выборгского муниципального района Ленинградской области</w:t>
      </w:r>
      <w:r w:rsidRPr="00A85EA2">
        <w:rPr>
          <w:spacing w:val="-10"/>
          <w:sz w:val="24"/>
          <w:szCs w:val="24"/>
        </w:rPr>
        <w:t>.</w:t>
      </w:r>
    </w:p>
    <w:p w:rsidR="00A85EA2" w:rsidRPr="00A85EA2" w:rsidRDefault="00A85EA2" w:rsidP="00A85EA2">
      <w:pPr>
        <w:tabs>
          <w:tab w:val="left" w:pos="0"/>
          <w:tab w:val="left" w:pos="993"/>
        </w:tabs>
        <w:ind w:firstLine="709"/>
        <w:jc w:val="both"/>
        <w:rPr>
          <w:sz w:val="24"/>
          <w:szCs w:val="24"/>
        </w:rPr>
      </w:pPr>
      <w:r w:rsidRPr="00A85EA2">
        <w:rPr>
          <w:sz w:val="24"/>
          <w:szCs w:val="24"/>
        </w:rPr>
        <w:t>2. ЛенРТК провел экономическую экспертизу плановой себестоимости услуг водоснабжения (питьевая вода) и водоотведения, представленной предприятием, и её результаты отражены в таблицах:</w:t>
      </w:r>
    </w:p>
    <w:p w:rsidR="006E0E2B" w:rsidRDefault="006E0E2B" w:rsidP="00A85EA2">
      <w:pPr>
        <w:tabs>
          <w:tab w:val="left" w:pos="4536"/>
        </w:tabs>
        <w:spacing w:line="360" w:lineRule="auto"/>
        <w:ind w:left="567" w:right="-51"/>
        <w:jc w:val="center"/>
        <w:rPr>
          <w:sz w:val="24"/>
          <w:szCs w:val="24"/>
        </w:rPr>
      </w:pPr>
    </w:p>
    <w:p w:rsidR="00A85EA2" w:rsidRPr="00A85EA2" w:rsidRDefault="00A85EA2" w:rsidP="00A85EA2">
      <w:pPr>
        <w:tabs>
          <w:tab w:val="left" w:pos="4536"/>
        </w:tabs>
        <w:spacing w:line="360" w:lineRule="auto"/>
        <w:ind w:left="567" w:right="-51"/>
        <w:jc w:val="center"/>
        <w:rPr>
          <w:sz w:val="24"/>
          <w:szCs w:val="24"/>
        </w:rPr>
      </w:pPr>
      <w:r w:rsidRPr="00A85EA2">
        <w:rPr>
          <w:sz w:val="24"/>
          <w:szCs w:val="24"/>
        </w:rPr>
        <w:lastRenderedPageBreak/>
        <w:t>Водоснабжение (питьевая вода)</w:t>
      </w:r>
    </w:p>
    <w:tbl>
      <w:tblPr>
        <w:tblW w:w="10206" w:type="dxa"/>
        <w:tblInd w:w="108" w:type="dxa"/>
        <w:tblLayout w:type="fixed"/>
        <w:tblLook w:val="0000" w:firstRow="0" w:lastRow="0" w:firstColumn="0" w:lastColumn="0" w:noHBand="0" w:noVBand="0"/>
      </w:tblPr>
      <w:tblGrid>
        <w:gridCol w:w="567"/>
        <w:gridCol w:w="2126"/>
        <w:gridCol w:w="1134"/>
        <w:gridCol w:w="1276"/>
        <w:gridCol w:w="1134"/>
        <w:gridCol w:w="1276"/>
        <w:gridCol w:w="2693"/>
      </w:tblGrid>
      <w:tr w:rsidR="00A85EA2" w:rsidRPr="00A85EA2" w:rsidTr="004B4AF9">
        <w:trPr>
          <w:trHeight w:val="550"/>
          <w:tblHeader/>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 п/п</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ind w:right="-52"/>
              <w:jc w:val="center"/>
              <w:rPr>
                <w:sz w:val="18"/>
                <w:szCs w:val="18"/>
              </w:rPr>
            </w:pPr>
            <w:r w:rsidRPr="00A85EA2">
              <w:rPr>
                <w:sz w:val="18"/>
                <w:szCs w:val="18"/>
              </w:rPr>
              <w:t>План Организации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ind w:right="-52"/>
              <w:jc w:val="center"/>
              <w:rPr>
                <w:sz w:val="18"/>
                <w:szCs w:val="18"/>
              </w:rPr>
            </w:pPr>
            <w:r w:rsidRPr="00A85EA2">
              <w:rPr>
                <w:sz w:val="18"/>
                <w:szCs w:val="18"/>
              </w:rPr>
              <w:t>Принято ЛенРТК на 2019 год</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Отклонение</w:t>
            </w:r>
            <w:r w:rsidRPr="00A85EA2">
              <w:rPr>
                <w:sz w:val="18"/>
                <w:szCs w:val="18"/>
              </w:rPr>
              <w:br/>
              <w:t>(гр.5-гр.4)</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A85EA2" w:rsidRPr="00A85EA2" w:rsidRDefault="00A85EA2" w:rsidP="00A85EA2">
            <w:pPr>
              <w:snapToGrid w:val="0"/>
              <w:ind w:right="34"/>
              <w:jc w:val="center"/>
              <w:rPr>
                <w:sz w:val="18"/>
                <w:szCs w:val="18"/>
              </w:rPr>
            </w:pPr>
            <w:r w:rsidRPr="00A85EA2">
              <w:rPr>
                <w:sz w:val="18"/>
                <w:szCs w:val="18"/>
              </w:rPr>
              <w:t>Причины отклонения</w:t>
            </w:r>
          </w:p>
        </w:tc>
      </w:tr>
      <w:tr w:rsidR="00A85EA2" w:rsidRPr="00A85EA2" w:rsidTr="004B4AF9">
        <w:trPr>
          <w:trHeight w:val="203"/>
          <w:tblHeader/>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1</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ind w:right="-52"/>
              <w:jc w:val="center"/>
              <w:rPr>
                <w:sz w:val="18"/>
                <w:szCs w:val="18"/>
              </w:rPr>
            </w:pPr>
            <w:r w:rsidRPr="00A85EA2">
              <w:rPr>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ind w:right="-52"/>
              <w:jc w:val="center"/>
              <w:rPr>
                <w:sz w:val="18"/>
                <w:szCs w:val="18"/>
              </w:rPr>
            </w:pPr>
            <w:r w:rsidRPr="00A85EA2">
              <w:rPr>
                <w:sz w:val="18"/>
                <w:szCs w:val="18"/>
              </w:rP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snapToGrid w:val="0"/>
              <w:ind w:right="-52"/>
              <w:jc w:val="center"/>
              <w:rPr>
                <w:sz w:val="18"/>
                <w:szCs w:val="18"/>
              </w:rPr>
            </w:pPr>
            <w:r w:rsidRPr="00A85EA2">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ind w:right="34"/>
              <w:jc w:val="center"/>
              <w:rPr>
                <w:sz w:val="18"/>
                <w:szCs w:val="18"/>
              </w:rPr>
            </w:pPr>
            <w:r w:rsidRPr="00A85EA2">
              <w:rPr>
                <w:sz w:val="18"/>
                <w:szCs w:val="18"/>
              </w:rPr>
              <w:t>7</w:t>
            </w:r>
          </w:p>
        </w:tc>
      </w:tr>
      <w:tr w:rsidR="00A85EA2" w:rsidRPr="00A85EA2" w:rsidTr="004B4AF9">
        <w:trPr>
          <w:trHeight w:val="203"/>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пос. Сосновый Бор муниципальное образование «Полянское сельское поселение»</w:t>
            </w:r>
          </w:p>
          <w:p w:rsidR="00A85EA2" w:rsidRPr="00A85EA2" w:rsidRDefault="00A85EA2" w:rsidP="00A85EA2">
            <w:pPr>
              <w:snapToGrid w:val="0"/>
              <w:ind w:right="34"/>
              <w:jc w:val="center"/>
              <w:rPr>
                <w:sz w:val="18"/>
                <w:szCs w:val="18"/>
              </w:rPr>
            </w:pPr>
            <w:r w:rsidRPr="00A85EA2">
              <w:rPr>
                <w:sz w:val="18"/>
                <w:szCs w:val="18"/>
              </w:rPr>
              <w:t>Выборгского муниципального района Ленинградской области</w:t>
            </w:r>
          </w:p>
        </w:tc>
      </w:tr>
      <w:tr w:rsidR="00A85EA2" w:rsidRPr="00A85EA2" w:rsidTr="004B4AF9">
        <w:trPr>
          <w:trHeight w:val="56"/>
        </w:trPr>
        <w:tc>
          <w:tcPr>
            <w:tcW w:w="567" w:type="dxa"/>
            <w:tcBorders>
              <w:top w:val="single" w:sz="4" w:space="0" w:color="auto"/>
              <w:left w:val="single" w:sz="4" w:space="0" w:color="auto"/>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1.</w:t>
            </w:r>
          </w:p>
        </w:tc>
        <w:tc>
          <w:tcPr>
            <w:tcW w:w="212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rPr>
                <w:sz w:val="18"/>
                <w:szCs w:val="18"/>
              </w:rPr>
            </w:pPr>
            <w:r w:rsidRPr="00A85EA2">
              <w:rPr>
                <w:sz w:val="18"/>
                <w:szCs w:val="18"/>
              </w:rPr>
              <w:t>Расходы на сырье и материалы</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127,98</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- 127,98</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Расходы исключены в связи с отсутствием подтверждающих материалов (пункт 30 Правил Постановления № 406).</w:t>
            </w:r>
          </w:p>
          <w:p w:rsidR="00A85EA2" w:rsidRPr="00A85EA2" w:rsidRDefault="00A85EA2" w:rsidP="00A85EA2">
            <w:pPr>
              <w:snapToGrid w:val="0"/>
              <w:jc w:val="center"/>
              <w:rPr>
                <w:sz w:val="18"/>
                <w:szCs w:val="18"/>
              </w:rPr>
            </w:pPr>
          </w:p>
        </w:tc>
      </w:tr>
      <w:tr w:rsidR="00A85EA2" w:rsidRPr="00A85EA2" w:rsidTr="004B4AF9">
        <w:trPr>
          <w:trHeight w:val="56"/>
        </w:trPr>
        <w:tc>
          <w:tcPr>
            <w:tcW w:w="567" w:type="dxa"/>
            <w:tcBorders>
              <w:top w:val="single" w:sz="4" w:space="0" w:color="auto"/>
              <w:lef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1.1.</w:t>
            </w:r>
          </w:p>
        </w:tc>
        <w:tc>
          <w:tcPr>
            <w:tcW w:w="2126" w:type="dxa"/>
            <w:tcBorders>
              <w:top w:val="single" w:sz="4" w:space="0" w:color="auto"/>
              <w:left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Материалы и малоценные основные средства</w:t>
            </w:r>
          </w:p>
        </w:tc>
        <w:tc>
          <w:tcPr>
            <w:tcW w:w="1134" w:type="dxa"/>
            <w:tcBorders>
              <w:top w:val="single" w:sz="4" w:space="0" w:color="auto"/>
              <w:left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127,98</w:t>
            </w:r>
          </w:p>
        </w:tc>
        <w:tc>
          <w:tcPr>
            <w:tcW w:w="1134" w:type="dxa"/>
            <w:tcBorders>
              <w:top w:val="single" w:sz="4" w:space="0" w:color="auto"/>
              <w:left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0,00</w:t>
            </w:r>
          </w:p>
        </w:tc>
        <w:tc>
          <w:tcPr>
            <w:tcW w:w="1276" w:type="dxa"/>
            <w:tcBorders>
              <w:top w:val="single" w:sz="4" w:space="0" w:color="auto"/>
              <w:left w:val="single" w:sz="4" w:space="0" w:color="000000"/>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- 127,98</w:t>
            </w:r>
          </w:p>
        </w:tc>
        <w:tc>
          <w:tcPr>
            <w:tcW w:w="2693" w:type="dxa"/>
            <w:vMerge/>
            <w:tcBorders>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524"/>
        </w:trPr>
        <w:tc>
          <w:tcPr>
            <w:tcW w:w="567" w:type="dxa"/>
            <w:tcBorders>
              <w:top w:val="single" w:sz="4" w:space="0" w:color="auto"/>
              <w:left w:val="single" w:sz="4" w:space="0" w:color="auto"/>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2.</w:t>
            </w:r>
          </w:p>
        </w:tc>
        <w:tc>
          <w:tcPr>
            <w:tcW w:w="212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rPr>
                <w:sz w:val="18"/>
                <w:szCs w:val="18"/>
              </w:rPr>
            </w:pPr>
            <w:r w:rsidRPr="00A85EA2">
              <w:rPr>
                <w:sz w:val="18"/>
                <w:szCs w:val="18"/>
              </w:rPr>
              <w:t>Расход на энергетические ресурсы</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403,64</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286,70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- 116,94</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r w:rsidRPr="00A85EA2">
              <w:rPr>
                <w:sz w:val="18"/>
                <w:szCs w:val="18"/>
              </w:rPr>
              <w:t>Затраты определены исходя из</w:t>
            </w:r>
          </w:p>
          <w:p w:rsidR="00A85EA2" w:rsidRPr="00A85EA2" w:rsidRDefault="00A85EA2" w:rsidP="00A85EA2">
            <w:pPr>
              <w:snapToGrid w:val="0"/>
              <w:ind w:right="-53"/>
              <w:jc w:val="center"/>
              <w:rPr>
                <w:sz w:val="18"/>
                <w:szCs w:val="18"/>
              </w:rPr>
            </w:pPr>
            <w:r w:rsidRPr="00A85EA2">
              <w:rPr>
                <w:sz w:val="18"/>
                <w:szCs w:val="18"/>
              </w:rPr>
              <w:t>объемов электроэнергии, определенных ЛенРТК и тарифа на электрическую энергию, рассчитанного с учетом анализа счетов-фактур, представленных предприятием, и с применением индекса согласно Прогноза.</w:t>
            </w:r>
          </w:p>
          <w:p w:rsidR="00A85EA2" w:rsidRPr="00A85EA2" w:rsidRDefault="00A85EA2" w:rsidP="00A85EA2">
            <w:pPr>
              <w:snapToGrid w:val="0"/>
              <w:ind w:right="-53"/>
              <w:jc w:val="center"/>
              <w:rPr>
                <w:sz w:val="18"/>
                <w:szCs w:val="18"/>
              </w:rPr>
            </w:pPr>
            <w:r w:rsidRPr="00A85EA2">
              <w:rPr>
                <w:sz w:val="18"/>
                <w:szCs w:val="18"/>
              </w:rPr>
              <w:t>Договор электроснабжения заключен с АО «ПСК» от 26.12.2018 № 47190000190177.</w:t>
            </w:r>
          </w:p>
        </w:tc>
      </w:tr>
      <w:tr w:rsidR="00A85EA2" w:rsidRPr="00A85EA2" w:rsidTr="004B4AF9">
        <w:trPr>
          <w:trHeight w:val="206"/>
        </w:trPr>
        <w:tc>
          <w:tcPr>
            <w:tcW w:w="567" w:type="dxa"/>
            <w:tcBorders>
              <w:top w:val="single" w:sz="4" w:space="0" w:color="auto"/>
              <w:left w:val="single" w:sz="4" w:space="0" w:color="auto"/>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2.1.</w:t>
            </w:r>
          </w:p>
        </w:tc>
        <w:tc>
          <w:tcPr>
            <w:tcW w:w="212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rPr>
                <w:sz w:val="18"/>
                <w:szCs w:val="18"/>
              </w:rPr>
            </w:pPr>
            <w:r w:rsidRPr="00A85EA2">
              <w:rPr>
                <w:sz w:val="18"/>
                <w:szCs w:val="18"/>
              </w:rPr>
              <w:t>Расход электроэнергии на технологические нужды</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362,41</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251,82</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- 110,59</w:t>
            </w:r>
          </w:p>
        </w:tc>
        <w:tc>
          <w:tcPr>
            <w:tcW w:w="2693" w:type="dxa"/>
            <w:vMerge/>
            <w:tcBorders>
              <w:left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06"/>
        </w:trPr>
        <w:tc>
          <w:tcPr>
            <w:tcW w:w="567" w:type="dxa"/>
            <w:tcBorders>
              <w:top w:val="single" w:sz="4" w:space="0" w:color="auto"/>
              <w:left w:val="single" w:sz="4" w:space="0" w:color="auto"/>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2.2</w:t>
            </w:r>
          </w:p>
        </w:tc>
        <w:tc>
          <w:tcPr>
            <w:tcW w:w="212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rPr>
                <w:sz w:val="18"/>
                <w:szCs w:val="18"/>
              </w:rPr>
            </w:pPr>
            <w:r w:rsidRPr="00A85EA2">
              <w:rPr>
                <w:sz w:val="18"/>
                <w:szCs w:val="18"/>
              </w:rPr>
              <w:t>Расход электроэнергии на общепроизводственные нужды</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41,23</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34,88</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- 6,35</w:t>
            </w:r>
          </w:p>
        </w:tc>
        <w:tc>
          <w:tcPr>
            <w:tcW w:w="2693" w:type="dxa"/>
            <w:vMerge/>
            <w:tcBorders>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631"/>
        </w:trPr>
        <w:tc>
          <w:tcPr>
            <w:tcW w:w="567" w:type="dxa"/>
            <w:tcBorders>
              <w:top w:val="single" w:sz="4" w:space="0" w:color="auto"/>
              <w:left w:val="single" w:sz="4" w:space="0" w:color="auto"/>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3.</w:t>
            </w:r>
          </w:p>
        </w:tc>
        <w:tc>
          <w:tcPr>
            <w:tcW w:w="212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rPr>
                <w:sz w:val="18"/>
                <w:szCs w:val="18"/>
              </w:rPr>
            </w:pPr>
            <w:r w:rsidRPr="00A85EA2">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348,48</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348,48</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r w:rsidRPr="00A85EA2">
              <w:rPr>
                <w:sz w:val="18"/>
                <w:szCs w:val="18"/>
              </w:rPr>
              <w:t>-</w:t>
            </w:r>
          </w:p>
        </w:tc>
      </w:tr>
      <w:tr w:rsidR="00A85EA2" w:rsidRPr="00A85EA2" w:rsidTr="004B4AF9">
        <w:trPr>
          <w:trHeight w:val="66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4.</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105,24</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105,24</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r w:rsidRPr="00A85EA2">
              <w:rPr>
                <w:sz w:val="18"/>
                <w:szCs w:val="18"/>
              </w:rPr>
              <w:t>-</w:t>
            </w:r>
          </w:p>
        </w:tc>
      </w:tr>
      <w:tr w:rsidR="00A85EA2" w:rsidRPr="00A85EA2" w:rsidTr="004B4AF9">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5</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Ремонтные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185,52</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26,87</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- 158,65</w:t>
            </w:r>
          </w:p>
        </w:tc>
        <w:tc>
          <w:tcPr>
            <w:tcW w:w="2693" w:type="dxa"/>
            <w:vMerge w:val="restart"/>
            <w:tcBorders>
              <w:top w:val="single" w:sz="4" w:space="0" w:color="auto"/>
              <w:left w:val="single" w:sz="4" w:space="0" w:color="000000"/>
              <w:right w:val="single" w:sz="4" w:space="0" w:color="000000"/>
            </w:tcBorders>
            <w:shd w:val="clear" w:color="auto" w:fill="auto"/>
            <w:vAlign w:val="center"/>
          </w:tcPr>
          <w:p w:rsidR="00A85EA2" w:rsidRPr="00A85EA2" w:rsidRDefault="00A85EA2" w:rsidP="00A85EA2">
            <w:pPr>
              <w:snapToGrid w:val="0"/>
              <w:ind w:right="-53"/>
              <w:jc w:val="center"/>
              <w:rPr>
                <w:sz w:val="18"/>
                <w:szCs w:val="18"/>
              </w:rPr>
            </w:pPr>
            <w:r w:rsidRPr="00A85EA2">
              <w:rPr>
                <w:sz w:val="18"/>
                <w:szCs w:val="18"/>
              </w:rPr>
              <w:t>Затраты скорректированы в связи с отсутствием обоснования ремонтных работ согласно п. 24 Методических указаний и пунктов 4 и  6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A85EA2" w:rsidRPr="00A85EA2" w:rsidTr="004B4AF9">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5.1</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Расходы на оплату труда ремонтного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20,64</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20,64</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w:t>
            </w:r>
          </w:p>
        </w:tc>
        <w:tc>
          <w:tcPr>
            <w:tcW w:w="2693" w:type="dxa"/>
            <w:vMerge/>
            <w:tcBorders>
              <w:left w:val="single" w:sz="4" w:space="0" w:color="000000"/>
              <w:right w:val="single" w:sz="4" w:space="0" w:color="000000"/>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5.2</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Отчисления на социальное страхование ремонтного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6,23</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6,23</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w:t>
            </w:r>
          </w:p>
        </w:tc>
        <w:tc>
          <w:tcPr>
            <w:tcW w:w="2693" w:type="dxa"/>
            <w:vMerge/>
            <w:tcBorders>
              <w:left w:val="single" w:sz="4" w:space="0" w:color="000000"/>
              <w:bottom w:val="single" w:sz="4" w:space="0" w:color="auto"/>
              <w:right w:val="single" w:sz="4" w:space="0" w:color="000000"/>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6.</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Цеховые расходы, всего</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19,28</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5,95</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- 13,69</w:t>
            </w:r>
          </w:p>
        </w:tc>
        <w:tc>
          <w:tcPr>
            <w:tcW w:w="2693" w:type="dxa"/>
            <w:vMerge w:val="restart"/>
            <w:tcBorders>
              <w:top w:val="single" w:sz="4" w:space="0" w:color="auto"/>
              <w:left w:val="single" w:sz="4" w:space="0" w:color="000000"/>
              <w:right w:val="single" w:sz="4" w:space="0" w:color="000000"/>
            </w:tcBorders>
            <w:shd w:val="clear" w:color="auto" w:fill="auto"/>
            <w:vAlign w:val="center"/>
          </w:tcPr>
          <w:p w:rsidR="00A85EA2" w:rsidRPr="00A85EA2" w:rsidRDefault="00A85EA2" w:rsidP="00A85EA2">
            <w:pPr>
              <w:snapToGrid w:val="0"/>
              <w:ind w:right="-53"/>
              <w:jc w:val="center"/>
              <w:rPr>
                <w:sz w:val="18"/>
                <w:szCs w:val="18"/>
              </w:rPr>
            </w:pPr>
            <w:r w:rsidRPr="00A85EA2">
              <w:rPr>
                <w:sz w:val="18"/>
                <w:szCs w:val="18"/>
              </w:rPr>
              <w:t>Затраты определены на основании затрат, экономически подтвержденных обосновывающими материалами (пункт 30 Правил Постановления № 406).</w:t>
            </w:r>
          </w:p>
        </w:tc>
      </w:tr>
      <w:tr w:rsidR="00A85EA2" w:rsidRPr="00A85EA2" w:rsidTr="004B4AF9">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6.1</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Расходы на оплату труда цехового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4,57</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4,57</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w:t>
            </w:r>
          </w:p>
        </w:tc>
        <w:tc>
          <w:tcPr>
            <w:tcW w:w="2693" w:type="dxa"/>
            <w:vMerge/>
            <w:tcBorders>
              <w:left w:val="single" w:sz="4" w:space="0" w:color="000000"/>
              <w:right w:val="single" w:sz="4" w:space="0" w:color="000000"/>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6.2</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Отчисления на социальное страхование цехового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1,38</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1,38</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w:t>
            </w:r>
          </w:p>
        </w:tc>
        <w:tc>
          <w:tcPr>
            <w:tcW w:w="2693" w:type="dxa"/>
            <w:vMerge/>
            <w:tcBorders>
              <w:left w:val="single" w:sz="4" w:space="0" w:color="000000"/>
              <w:bottom w:val="single" w:sz="4" w:space="0" w:color="auto"/>
              <w:right w:val="single" w:sz="4" w:space="0" w:color="000000"/>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7.</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Прочие прямые расходы, всего</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176,65</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0,00</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- 176,65</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Прочие прямые расходы не приняты в связи с отсутствием обосновывающих материалов (пункт 30 Правил Постановления № 406).</w:t>
            </w:r>
          </w:p>
        </w:tc>
      </w:tr>
      <w:tr w:rsidR="00A85EA2" w:rsidRPr="00A85EA2" w:rsidTr="004B4AF9">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8.</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rPr>
                <w:sz w:val="18"/>
                <w:szCs w:val="18"/>
              </w:rPr>
            </w:pPr>
            <w:r w:rsidRPr="00A85EA2">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78,48</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65,20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- 13,28</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r w:rsidRPr="00A85EA2">
              <w:rPr>
                <w:sz w:val="18"/>
                <w:szCs w:val="18"/>
              </w:rPr>
              <w:t>Затраты определены на основании затрат, экономически подтвержденных обосновывающими материалами (пункт 30 Правил Постановления № 406).</w:t>
            </w:r>
          </w:p>
          <w:p w:rsidR="00A85EA2" w:rsidRPr="00A85EA2" w:rsidRDefault="00A85EA2" w:rsidP="00A85EA2">
            <w:pPr>
              <w:snapToGrid w:val="0"/>
              <w:ind w:right="-53"/>
              <w:jc w:val="center"/>
              <w:rPr>
                <w:sz w:val="18"/>
                <w:szCs w:val="18"/>
              </w:rPr>
            </w:pPr>
            <w:r w:rsidRPr="00A85EA2">
              <w:rPr>
                <w:sz w:val="18"/>
                <w:szCs w:val="18"/>
              </w:rPr>
              <w:t xml:space="preserve">Приняты затраты по заработной плате административно-управленческого персонала в соответствии с численностью предусмотренной в расчете </w:t>
            </w:r>
            <w:r w:rsidRPr="00A85EA2">
              <w:rPr>
                <w:sz w:val="18"/>
                <w:szCs w:val="18"/>
              </w:rPr>
              <w:lastRenderedPageBreak/>
              <w:t xml:space="preserve">тарифа на 2019 год, представленного Организацией и учетом средней заработной платы одного работника в Ленинградской области. </w:t>
            </w:r>
          </w:p>
          <w:p w:rsidR="00A85EA2" w:rsidRPr="00A85EA2" w:rsidRDefault="00A85EA2" w:rsidP="00A85EA2">
            <w:pPr>
              <w:snapToGrid w:val="0"/>
              <w:ind w:right="-53"/>
              <w:jc w:val="center"/>
              <w:rPr>
                <w:sz w:val="18"/>
                <w:szCs w:val="18"/>
              </w:rPr>
            </w:pPr>
            <w:r w:rsidRPr="00A85EA2">
              <w:rPr>
                <w:sz w:val="18"/>
                <w:szCs w:val="18"/>
              </w:rPr>
              <w:t>Затраты на отчисления на социальное страхование скорректированы с учетом корректировки затрат на оплату труда и уведомления ФСС о размере страховых взносов.</w:t>
            </w:r>
          </w:p>
        </w:tc>
      </w:tr>
      <w:tr w:rsidR="00A85EA2" w:rsidRPr="00A85EA2" w:rsidTr="004B4AF9">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8.1</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rPr>
                <w:sz w:val="18"/>
                <w:szCs w:val="18"/>
              </w:rPr>
            </w:pPr>
            <w:r w:rsidRPr="00A85EA2">
              <w:rPr>
                <w:sz w:val="18"/>
                <w:szCs w:val="18"/>
              </w:rPr>
              <w:t>Расходы на оплату труда административно-управленческого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51,93</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50,08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- 1,85</w:t>
            </w:r>
          </w:p>
        </w:tc>
        <w:tc>
          <w:tcPr>
            <w:tcW w:w="2693" w:type="dxa"/>
            <w:vMerge/>
            <w:tcBorders>
              <w:left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8.2</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rPr>
                <w:sz w:val="18"/>
                <w:szCs w:val="18"/>
              </w:rPr>
            </w:pPr>
            <w:r w:rsidRPr="00A85EA2">
              <w:rPr>
                <w:sz w:val="18"/>
                <w:szCs w:val="18"/>
              </w:rPr>
              <w:t xml:space="preserve">Отчисления на социальное страхование </w:t>
            </w:r>
            <w:r w:rsidRPr="00A85EA2">
              <w:rPr>
                <w:sz w:val="18"/>
                <w:szCs w:val="18"/>
              </w:rPr>
              <w:lastRenderedPageBreak/>
              <w:t xml:space="preserve">административно-управленческого персонала </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lastRenderedPageBreak/>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15,68</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15,12</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- 0,56</w:t>
            </w:r>
          </w:p>
        </w:tc>
        <w:tc>
          <w:tcPr>
            <w:tcW w:w="2693" w:type="dxa"/>
            <w:vMerge/>
            <w:tcBorders>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lastRenderedPageBreak/>
              <w:t>9.</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rPr>
                <w:sz w:val="18"/>
                <w:szCs w:val="18"/>
              </w:rPr>
            </w:pPr>
            <w:r w:rsidRPr="00A85EA2">
              <w:rPr>
                <w:sz w:val="18"/>
                <w:szCs w:val="18"/>
              </w:rPr>
              <w:t>Сбытовые расходы гарантирующих организаций</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1,72</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- 1,72</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Расходы по сомнительным долгам не приняты в связи с отсутствием обосновывающих документов (пункт 30 Правил,</w:t>
            </w:r>
          </w:p>
          <w:p w:rsidR="00A85EA2" w:rsidRPr="00A85EA2" w:rsidRDefault="00A85EA2" w:rsidP="00A85EA2">
            <w:pPr>
              <w:snapToGrid w:val="0"/>
              <w:jc w:val="center"/>
              <w:rPr>
                <w:sz w:val="18"/>
                <w:szCs w:val="18"/>
              </w:rPr>
            </w:pPr>
            <w:r w:rsidRPr="00A85EA2">
              <w:rPr>
                <w:sz w:val="18"/>
                <w:szCs w:val="18"/>
              </w:rPr>
              <w:t>пункт 42 Основ ценообразования,</w:t>
            </w:r>
          </w:p>
          <w:p w:rsidR="00A85EA2" w:rsidRPr="00A85EA2" w:rsidRDefault="00A85EA2" w:rsidP="00A85EA2">
            <w:pPr>
              <w:snapToGrid w:val="0"/>
              <w:ind w:right="-53"/>
              <w:jc w:val="center"/>
              <w:rPr>
                <w:sz w:val="18"/>
                <w:szCs w:val="18"/>
              </w:rPr>
            </w:pPr>
            <w:r w:rsidRPr="00A85EA2">
              <w:rPr>
                <w:sz w:val="18"/>
                <w:szCs w:val="18"/>
              </w:rPr>
              <w:t>пункт 52 Методических указаний).</w:t>
            </w:r>
          </w:p>
        </w:tc>
      </w:tr>
      <w:tr w:rsidR="00A85EA2" w:rsidRPr="00A85EA2" w:rsidTr="004B4AF9">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9.1</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rPr>
                <w:sz w:val="18"/>
                <w:szCs w:val="18"/>
              </w:rPr>
            </w:pPr>
            <w:r w:rsidRPr="00A85EA2">
              <w:rPr>
                <w:sz w:val="18"/>
                <w:szCs w:val="18"/>
              </w:rPr>
              <w:t>Расходы по сомнительным долгам, в размере не более 2% НВВ</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1,72</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- 1,72</w:t>
            </w:r>
          </w:p>
        </w:tc>
        <w:tc>
          <w:tcPr>
            <w:tcW w:w="2693" w:type="dxa"/>
            <w:vMerge/>
            <w:tcBorders>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10.</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rPr>
                <w:sz w:val="18"/>
                <w:szCs w:val="18"/>
              </w:rPr>
            </w:pPr>
            <w:r w:rsidRPr="00A85EA2">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33,52</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2,28</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- 31,24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Расходы, связанные с уплатой налогов и сборов, величина водного налога определена с учетом действующих ставок,</w:t>
            </w:r>
            <w:r w:rsidRPr="00A85EA2">
              <w:rPr>
                <w:i/>
                <w:sz w:val="18"/>
                <w:szCs w:val="18"/>
              </w:rPr>
              <w:t xml:space="preserve"> </w:t>
            </w:r>
            <w:r w:rsidRPr="00A85EA2">
              <w:rPr>
                <w:sz w:val="18"/>
                <w:szCs w:val="18"/>
              </w:rPr>
              <w:t xml:space="preserve">установленных статьей 333.12 Налогового кодекса, и объемов товарной воды, предусмотренной ЛенРТК в производственной программе в сфере водоснабжения.  </w:t>
            </w:r>
          </w:p>
        </w:tc>
      </w:tr>
      <w:tr w:rsidR="00A85EA2" w:rsidRPr="00A85EA2" w:rsidTr="004B4AF9">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11.</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rPr>
                <w:sz w:val="18"/>
                <w:szCs w:val="18"/>
              </w:rPr>
            </w:pPr>
            <w:r w:rsidRPr="00A85EA2">
              <w:rPr>
                <w:sz w:val="18"/>
                <w:szCs w:val="18"/>
              </w:rPr>
              <w:t>Прибыль (+), убыток (-)</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3,95</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- 3,95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Учитывая отсутствие предоставленных Организацией обосновывающих документов, ЛенРТК исключил планируемую на 2020 год величину  расходов,  в нарушении пункта 32 Методических указаний, на основании пункта 46 Правил регулирования тарифов в сфере водоснабжения и водоотведения, утвержденных Постановлением № 406.</w:t>
            </w:r>
          </w:p>
        </w:tc>
      </w:tr>
    </w:tbl>
    <w:p w:rsidR="00A85EA2" w:rsidRPr="00A85EA2" w:rsidRDefault="00A85EA2" w:rsidP="00A85EA2">
      <w:pPr>
        <w:tabs>
          <w:tab w:val="left" w:pos="4536"/>
        </w:tabs>
        <w:spacing w:line="360" w:lineRule="auto"/>
        <w:ind w:left="567" w:right="-51"/>
        <w:jc w:val="center"/>
        <w:rPr>
          <w:sz w:val="24"/>
          <w:szCs w:val="24"/>
        </w:rPr>
      </w:pPr>
      <w:r w:rsidRPr="00A85EA2">
        <w:rPr>
          <w:sz w:val="24"/>
          <w:szCs w:val="24"/>
        </w:rPr>
        <w:t>Водоотведение</w:t>
      </w:r>
    </w:p>
    <w:tbl>
      <w:tblPr>
        <w:tblW w:w="10206" w:type="dxa"/>
        <w:tblInd w:w="108" w:type="dxa"/>
        <w:tblLayout w:type="fixed"/>
        <w:tblLook w:val="0000" w:firstRow="0" w:lastRow="0" w:firstColumn="0" w:lastColumn="0" w:noHBand="0" w:noVBand="0"/>
      </w:tblPr>
      <w:tblGrid>
        <w:gridCol w:w="567"/>
        <w:gridCol w:w="2126"/>
        <w:gridCol w:w="1134"/>
        <w:gridCol w:w="1276"/>
        <w:gridCol w:w="1134"/>
        <w:gridCol w:w="1276"/>
        <w:gridCol w:w="2693"/>
      </w:tblGrid>
      <w:tr w:rsidR="00A85EA2" w:rsidRPr="00A85EA2" w:rsidTr="004B4AF9">
        <w:trPr>
          <w:trHeight w:val="550"/>
          <w:tblHeader/>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 п/п</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ind w:right="-52"/>
              <w:jc w:val="center"/>
              <w:rPr>
                <w:sz w:val="18"/>
                <w:szCs w:val="18"/>
              </w:rPr>
            </w:pPr>
            <w:r w:rsidRPr="00A85EA2">
              <w:rPr>
                <w:sz w:val="18"/>
                <w:szCs w:val="18"/>
              </w:rPr>
              <w:t>План Организации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ind w:right="-52"/>
              <w:jc w:val="center"/>
              <w:rPr>
                <w:sz w:val="18"/>
                <w:szCs w:val="18"/>
              </w:rPr>
            </w:pPr>
            <w:r w:rsidRPr="00A85EA2">
              <w:rPr>
                <w:sz w:val="18"/>
                <w:szCs w:val="18"/>
              </w:rPr>
              <w:t>Принято ЛенРТК на 2019 год</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Отклонение</w:t>
            </w:r>
            <w:r w:rsidRPr="00A85EA2">
              <w:rPr>
                <w:sz w:val="18"/>
                <w:szCs w:val="18"/>
              </w:rPr>
              <w:br/>
              <w:t>(гр.5-гр.4)</w:t>
            </w:r>
          </w:p>
        </w:tc>
        <w:tc>
          <w:tcPr>
            <w:tcW w:w="2693" w:type="dxa"/>
            <w:tcBorders>
              <w:top w:val="single" w:sz="4" w:space="0" w:color="000000"/>
              <w:left w:val="single" w:sz="4" w:space="0" w:color="000000"/>
              <w:bottom w:val="single" w:sz="4" w:space="0" w:color="auto"/>
              <w:right w:val="single" w:sz="4" w:space="0" w:color="000000"/>
            </w:tcBorders>
            <w:shd w:val="clear" w:color="auto" w:fill="auto"/>
            <w:vAlign w:val="center"/>
          </w:tcPr>
          <w:p w:rsidR="00A85EA2" w:rsidRPr="00A85EA2" w:rsidRDefault="00A85EA2" w:rsidP="00A85EA2">
            <w:pPr>
              <w:snapToGrid w:val="0"/>
              <w:ind w:right="34"/>
              <w:jc w:val="center"/>
              <w:rPr>
                <w:sz w:val="18"/>
                <w:szCs w:val="18"/>
              </w:rPr>
            </w:pPr>
            <w:r w:rsidRPr="00A85EA2">
              <w:rPr>
                <w:sz w:val="18"/>
                <w:szCs w:val="18"/>
              </w:rPr>
              <w:t>Причины отклонения</w:t>
            </w:r>
          </w:p>
        </w:tc>
      </w:tr>
      <w:tr w:rsidR="00A85EA2" w:rsidRPr="00A85EA2" w:rsidTr="004B4AF9">
        <w:trPr>
          <w:trHeight w:val="203"/>
          <w:tblHeader/>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1</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ind w:right="-52"/>
              <w:jc w:val="center"/>
              <w:rPr>
                <w:sz w:val="18"/>
                <w:szCs w:val="18"/>
              </w:rPr>
            </w:pPr>
            <w:r w:rsidRPr="00A85EA2">
              <w:rPr>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snapToGrid w:val="0"/>
              <w:ind w:right="-52"/>
              <w:jc w:val="center"/>
              <w:rPr>
                <w:sz w:val="18"/>
                <w:szCs w:val="18"/>
              </w:rPr>
            </w:pPr>
            <w:r w:rsidRPr="00A85EA2">
              <w:rPr>
                <w:sz w:val="18"/>
                <w:szCs w:val="18"/>
              </w:rPr>
              <w:t>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snapToGrid w:val="0"/>
              <w:ind w:right="-52"/>
              <w:jc w:val="center"/>
              <w:rPr>
                <w:sz w:val="18"/>
                <w:szCs w:val="18"/>
              </w:rPr>
            </w:pPr>
            <w:r w:rsidRPr="00A85EA2">
              <w:rPr>
                <w:sz w:val="18"/>
                <w:szCs w:val="18"/>
              </w:rP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ind w:right="34"/>
              <w:jc w:val="center"/>
              <w:rPr>
                <w:sz w:val="18"/>
                <w:szCs w:val="18"/>
              </w:rPr>
            </w:pPr>
            <w:r w:rsidRPr="00A85EA2">
              <w:rPr>
                <w:sz w:val="18"/>
                <w:szCs w:val="18"/>
              </w:rPr>
              <w:t>7</w:t>
            </w:r>
          </w:p>
        </w:tc>
      </w:tr>
      <w:tr w:rsidR="00A85EA2" w:rsidRPr="00A85EA2" w:rsidTr="004B4AF9">
        <w:trPr>
          <w:trHeight w:val="203"/>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пос. Сосновый Бор муниципальное образование «Полянское сельское поселение»</w:t>
            </w:r>
          </w:p>
          <w:p w:rsidR="00A85EA2" w:rsidRPr="00A85EA2" w:rsidRDefault="00A85EA2" w:rsidP="00A85EA2">
            <w:pPr>
              <w:snapToGrid w:val="0"/>
              <w:ind w:right="34"/>
              <w:jc w:val="center"/>
              <w:rPr>
                <w:sz w:val="18"/>
                <w:szCs w:val="18"/>
              </w:rPr>
            </w:pPr>
            <w:r w:rsidRPr="00A85EA2">
              <w:rPr>
                <w:sz w:val="18"/>
                <w:szCs w:val="18"/>
              </w:rPr>
              <w:t>Выборгского муниципального района Ленинградской области</w:t>
            </w:r>
          </w:p>
        </w:tc>
      </w:tr>
      <w:tr w:rsidR="00A85EA2" w:rsidRPr="00A85EA2" w:rsidTr="004B4AF9">
        <w:trPr>
          <w:trHeight w:val="56"/>
        </w:trPr>
        <w:tc>
          <w:tcPr>
            <w:tcW w:w="567" w:type="dxa"/>
            <w:tcBorders>
              <w:top w:val="single" w:sz="4" w:space="0" w:color="auto"/>
              <w:left w:val="single" w:sz="4" w:space="0" w:color="auto"/>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1.</w:t>
            </w:r>
          </w:p>
        </w:tc>
        <w:tc>
          <w:tcPr>
            <w:tcW w:w="212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rPr>
                <w:sz w:val="18"/>
                <w:szCs w:val="18"/>
              </w:rPr>
            </w:pPr>
            <w:r w:rsidRPr="00A85EA2">
              <w:rPr>
                <w:sz w:val="18"/>
                <w:szCs w:val="18"/>
              </w:rPr>
              <w:t>Расходы на сырье и материалы</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42,61</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0,00</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- 42,61</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Расходы исключены в связи с отсутствием подтверждающих материалов (пункт 30 Правил Постановления № 406).</w:t>
            </w:r>
          </w:p>
          <w:p w:rsidR="00A85EA2" w:rsidRPr="00A85EA2" w:rsidRDefault="00A85EA2" w:rsidP="00A85EA2">
            <w:pPr>
              <w:snapToGrid w:val="0"/>
              <w:rPr>
                <w:sz w:val="18"/>
                <w:szCs w:val="18"/>
              </w:rPr>
            </w:pPr>
          </w:p>
          <w:p w:rsidR="00A85EA2" w:rsidRPr="00A85EA2" w:rsidRDefault="00A85EA2" w:rsidP="00A85EA2">
            <w:pPr>
              <w:snapToGrid w:val="0"/>
              <w:rPr>
                <w:sz w:val="18"/>
                <w:szCs w:val="18"/>
              </w:rPr>
            </w:pPr>
          </w:p>
        </w:tc>
      </w:tr>
      <w:tr w:rsidR="00A85EA2" w:rsidRPr="00A85EA2" w:rsidTr="004B4AF9">
        <w:trPr>
          <w:trHeight w:val="295"/>
        </w:trPr>
        <w:tc>
          <w:tcPr>
            <w:tcW w:w="567" w:type="dxa"/>
            <w:tcBorders>
              <w:top w:val="single" w:sz="4" w:space="0" w:color="auto"/>
              <w:lef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1.1.</w:t>
            </w:r>
          </w:p>
        </w:tc>
        <w:tc>
          <w:tcPr>
            <w:tcW w:w="2126" w:type="dxa"/>
            <w:tcBorders>
              <w:top w:val="single" w:sz="4" w:space="0" w:color="auto"/>
              <w:left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Реагенты</w:t>
            </w:r>
          </w:p>
        </w:tc>
        <w:tc>
          <w:tcPr>
            <w:tcW w:w="1134" w:type="dxa"/>
            <w:tcBorders>
              <w:top w:val="single" w:sz="4" w:space="0" w:color="auto"/>
              <w:left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28,83</w:t>
            </w:r>
          </w:p>
        </w:tc>
        <w:tc>
          <w:tcPr>
            <w:tcW w:w="1134" w:type="dxa"/>
            <w:tcBorders>
              <w:top w:val="single" w:sz="4" w:space="0" w:color="auto"/>
              <w:left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0,00</w:t>
            </w:r>
          </w:p>
        </w:tc>
        <w:tc>
          <w:tcPr>
            <w:tcW w:w="1276" w:type="dxa"/>
            <w:tcBorders>
              <w:top w:val="single" w:sz="4" w:space="0" w:color="auto"/>
              <w:left w:val="single" w:sz="4" w:space="0" w:color="000000"/>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- 28,83</w:t>
            </w:r>
          </w:p>
        </w:tc>
        <w:tc>
          <w:tcPr>
            <w:tcW w:w="2693" w:type="dxa"/>
            <w:vMerge/>
            <w:tcBorders>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95"/>
        </w:trPr>
        <w:tc>
          <w:tcPr>
            <w:tcW w:w="567" w:type="dxa"/>
            <w:tcBorders>
              <w:top w:val="single" w:sz="4" w:space="0" w:color="auto"/>
              <w:lef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1.2.</w:t>
            </w:r>
          </w:p>
        </w:tc>
        <w:tc>
          <w:tcPr>
            <w:tcW w:w="2126" w:type="dxa"/>
            <w:tcBorders>
              <w:top w:val="single" w:sz="4" w:space="0" w:color="auto"/>
              <w:left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Материалы и малоценные основные средства</w:t>
            </w:r>
          </w:p>
        </w:tc>
        <w:tc>
          <w:tcPr>
            <w:tcW w:w="1134" w:type="dxa"/>
            <w:tcBorders>
              <w:top w:val="single" w:sz="4" w:space="0" w:color="auto"/>
              <w:left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13,79</w:t>
            </w:r>
          </w:p>
        </w:tc>
        <w:tc>
          <w:tcPr>
            <w:tcW w:w="1134" w:type="dxa"/>
            <w:tcBorders>
              <w:top w:val="single" w:sz="4" w:space="0" w:color="auto"/>
              <w:left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0,00</w:t>
            </w:r>
          </w:p>
        </w:tc>
        <w:tc>
          <w:tcPr>
            <w:tcW w:w="1276" w:type="dxa"/>
            <w:tcBorders>
              <w:top w:val="single" w:sz="4" w:space="0" w:color="auto"/>
              <w:left w:val="single" w:sz="4" w:space="0" w:color="000000"/>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- 13,79</w:t>
            </w:r>
          </w:p>
        </w:tc>
        <w:tc>
          <w:tcPr>
            <w:tcW w:w="2693" w:type="dxa"/>
            <w:vMerge/>
            <w:tcBorders>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824"/>
        </w:trPr>
        <w:tc>
          <w:tcPr>
            <w:tcW w:w="567" w:type="dxa"/>
            <w:tcBorders>
              <w:top w:val="single" w:sz="4" w:space="0" w:color="auto"/>
              <w:left w:val="single" w:sz="4" w:space="0" w:color="auto"/>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2.</w:t>
            </w:r>
          </w:p>
        </w:tc>
        <w:tc>
          <w:tcPr>
            <w:tcW w:w="212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rPr>
                <w:sz w:val="18"/>
                <w:szCs w:val="18"/>
              </w:rPr>
            </w:pPr>
            <w:r w:rsidRPr="00A85EA2">
              <w:rPr>
                <w:sz w:val="18"/>
                <w:szCs w:val="18"/>
              </w:rPr>
              <w:t>Расход на энергетические ресурсы</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305,81</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170,07</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- 135,74</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r w:rsidRPr="00A85EA2">
              <w:rPr>
                <w:sz w:val="18"/>
                <w:szCs w:val="18"/>
              </w:rPr>
              <w:t>Затраты определены исходя из</w:t>
            </w:r>
          </w:p>
          <w:p w:rsidR="00A85EA2" w:rsidRPr="00A85EA2" w:rsidRDefault="00A85EA2" w:rsidP="00A85EA2">
            <w:pPr>
              <w:snapToGrid w:val="0"/>
              <w:ind w:right="-53"/>
              <w:jc w:val="center"/>
              <w:rPr>
                <w:sz w:val="18"/>
                <w:szCs w:val="18"/>
              </w:rPr>
            </w:pPr>
            <w:r w:rsidRPr="00A85EA2">
              <w:rPr>
                <w:sz w:val="18"/>
                <w:szCs w:val="18"/>
              </w:rPr>
              <w:t>объемов электроэнергии, определенных ЛенРТК и тарифа на электрическую энергию, рассчитанного с учетом анализа счетов-фактур, представленных предприятием, и с применением индекса согласно Прогноза.</w:t>
            </w:r>
          </w:p>
          <w:p w:rsidR="00A85EA2" w:rsidRPr="00A85EA2" w:rsidRDefault="00A85EA2" w:rsidP="00A85EA2">
            <w:pPr>
              <w:snapToGrid w:val="0"/>
              <w:ind w:right="-53"/>
              <w:jc w:val="center"/>
              <w:rPr>
                <w:sz w:val="18"/>
                <w:szCs w:val="18"/>
              </w:rPr>
            </w:pPr>
            <w:r w:rsidRPr="00A85EA2">
              <w:rPr>
                <w:sz w:val="18"/>
                <w:szCs w:val="18"/>
              </w:rPr>
              <w:t xml:space="preserve">Договор электроснабжения </w:t>
            </w:r>
            <w:r w:rsidRPr="00A85EA2">
              <w:rPr>
                <w:sz w:val="18"/>
                <w:szCs w:val="18"/>
              </w:rPr>
              <w:lastRenderedPageBreak/>
              <w:t>заключен с АО «ПСК» от 26.12.2018 № 47190000190177.</w:t>
            </w:r>
          </w:p>
        </w:tc>
      </w:tr>
      <w:tr w:rsidR="00A85EA2" w:rsidRPr="00A85EA2" w:rsidTr="004B4AF9">
        <w:trPr>
          <w:trHeight w:val="206"/>
        </w:trPr>
        <w:tc>
          <w:tcPr>
            <w:tcW w:w="567" w:type="dxa"/>
            <w:tcBorders>
              <w:top w:val="single" w:sz="4" w:space="0" w:color="auto"/>
              <w:left w:val="single" w:sz="4" w:space="0" w:color="auto"/>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2.1.</w:t>
            </w:r>
          </w:p>
        </w:tc>
        <w:tc>
          <w:tcPr>
            <w:tcW w:w="212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rPr>
                <w:sz w:val="18"/>
                <w:szCs w:val="18"/>
              </w:rPr>
            </w:pPr>
            <w:r w:rsidRPr="00A85EA2">
              <w:rPr>
                <w:sz w:val="18"/>
                <w:szCs w:val="18"/>
              </w:rPr>
              <w:t>Расход электроэнергии на технологические нужды</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212,90</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91,42</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- 128,48</w:t>
            </w:r>
          </w:p>
        </w:tc>
        <w:tc>
          <w:tcPr>
            <w:tcW w:w="2693" w:type="dxa"/>
            <w:vMerge/>
            <w:tcBorders>
              <w:left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06"/>
        </w:trPr>
        <w:tc>
          <w:tcPr>
            <w:tcW w:w="567" w:type="dxa"/>
            <w:tcBorders>
              <w:top w:val="single" w:sz="4" w:space="0" w:color="auto"/>
              <w:left w:val="single" w:sz="4" w:space="0" w:color="auto"/>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2.2</w:t>
            </w:r>
          </w:p>
        </w:tc>
        <w:tc>
          <w:tcPr>
            <w:tcW w:w="212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rPr>
                <w:sz w:val="18"/>
                <w:szCs w:val="18"/>
              </w:rPr>
            </w:pPr>
            <w:r w:rsidRPr="00A85EA2">
              <w:rPr>
                <w:sz w:val="18"/>
                <w:szCs w:val="18"/>
              </w:rPr>
              <w:t xml:space="preserve">Расход электроэнергии </w:t>
            </w:r>
            <w:r w:rsidRPr="00A85EA2">
              <w:rPr>
                <w:sz w:val="18"/>
                <w:szCs w:val="18"/>
              </w:rPr>
              <w:lastRenderedPageBreak/>
              <w:t>на общепроизводственные нужды</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lastRenderedPageBreak/>
              <w:t>тыс.руб.</w:t>
            </w:r>
          </w:p>
        </w:tc>
        <w:tc>
          <w:tcPr>
            <w:tcW w:w="127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92,91</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78,65</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- 14,26</w:t>
            </w:r>
          </w:p>
        </w:tc>
        <w:tc>
          <w:tcPr>
            <w:tcW w:w="2693" w:type="dxa"/>
            <w:vMerge/>
            <w:tcBorders>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631"/>
        </w:trPr>
        <w:tc>
          <w:tcPr>
            <w:tcW w:w="567" w:type="dxa"/>
            <w:tcBorders>
              <w:top w:val="single" w:sz="4" w:space="0" w:color="auto"/>
              <w:left w:val="single" w:sz="4" w:space="0" w:color="auto"/>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lastRenderedPageBreak/>
              <w:t>3.</w:t>
            </w:r>
          </w:p>
        </w:tc>
        <w:tc>
          <w:tcPr>
            <w:tcW w:w="212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rPr>
                <w:sz w:val="18"/>
                <w:szCs w:val="18"/>
              </w:rPr>
            </w:pPr>
            <w:r w:rsidRPr="00A85EA2">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1568,15</w:t>
            </w:r>
          </w:p>
        </w:tc>
        <w:tc>
          <w:tcPr>
            <w:tcW w:w="1134" w:type="dxa"/>
            <w:tcBorders>
              <w:top w:val="single" w:sz="4" w:space="0" w:color="auto"/>
              <w:left w:val="single" w:sz="4" w:space="0" w:color="000000"/>
              <w:bottom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1568,15</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r w:rsidRPr="00A85EA2">
              <w:rPr>
                <w:sz w:val="18"/>
                <w:szCs w:val="18"/>
              </w:rPr>
              <w:t>-</w:t>
            </w:r>
          </w:p>
        </w:tc>
      </w:tr>
      <w:tr w:rsidR="00A85EA2" w:rsidRPr="00A85EA2" w:rsidTr="004B4AF9">
        <w:trPr>
          <w:trHeight w:val="66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4.</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473,58</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473,58</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r w:rsidRPr="00A85EA2">
              <w:rPr>
                <w:sz w:val="18"/>
                <w:szCs w:val="18"/>
              </w:rPr>
              <w:t>-</w:t>
            </w:r>
          </w:p>
        </w:tc>
      </w:tr>
      <w:tr w:rsidR="00A85EA2" w:rsidRPr="00A85EA2" w:rsidTr="004B4AF9">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5</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Ремонтные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239,55</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120,93</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- 118,62</w:t>
            </w:r>
          </w:p>
        </w:tc>
        <w:tc>
          <w:tcPr>
            <w:tcW w:w="2693" w:type="dxa"/>
            <w:vMerge w:val="restart"/>
            <w:tcBorders>
              <w:top w:val="single" w:sz="4" w:space="0" w:color="auto"/>
              <w:left w:val="single" w:sz="4" w:space="0" w:color="000000"/>
              <w:right w:val="single" w:sz="4" w:space="0" w:color="000000"/>
            </w:tcBorders>
            <w:shd w:val="clear" w:color="auto" w:fill="auto"/>
            <w:vAlign w:val="center"/>
          </w:tcPr>
          <w:p w:rsidR="00A85EA2" w:rsidRPr="00A85EA2" w:rsidRDefault="00A85EA2" w:rsidP="00A85EA2">
            <w:pPr>
              <w:snapToGrid w:val="0"/>
              <w:ind w:right="-53"/>
              <w:jc w:val="center"/>
              <w:rPr>
                <w:sz w:val="18"/>
                <w:szCs w:val="18"/>
              </w:rPr>
            </w:pPr>
            <w:r w:rsidRPr="00A85EA2">
              <w:rPr>
                <w:sz w:val="18"/>
                <w:szCs w:val="18"/>
              </w:rPr>
              <w:t>Затраты скорректированы в связи с отсутствием обоснования ремонтных работ согласно п. 24 Методических указаний и пунктов 4 и  6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A85EA2" w:rsidRPr="00A85EA2" w:rsidTr="004B4AF9">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5.1</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Расходы на оплату труда ремонтного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92,88</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92,88</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w:t>
            </w:r>
          </w:p>
        </w:tc>
        <w:tc>
          <w:tcPr>
            <w:tcW w:w="2693" w:type="dxa"/>
            <w:vMerge/>
            <w:tcBorders>
              <w:left w:val="single" w:sz="4" w:space="0" w:color="000000"/>
              <w:right w:val="single" w:sz="4" w:space="0" w:color="000000"/>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5.2</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Отчисления на социальное страхование ремонтного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28,05</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28,05</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w:t>
            </w:r>
          </w:p>
        </w:tc>
        <w:tc>
          <w:tcPr>
            <w:tcW w:w="2693" w:type="dxa"/>
            <w:vMerge/>
            <w:tcBorders>
              <w:left w:val="single" w:sz="4" w:space="0" w:color="000000"/>
              <w:bottom w:val="single" w:sz="4" w:space="0" w:color="auto"/>
              <w:right w:val="single" w:sz="4" w:space="0" w:color="000000"/>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6.</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Цеховые расходы, всего</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86,75</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26,75</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60,00</w:t>
            </w:r>
          </w:p>
        </w:tc>
        <w:tc>
          <w:tcPr>
            <w:tcW w:w="2693" w:type="dxa"/>
            <w:vMerge w:val="restart"/>
            <w:tcBorders>
              <w:top w:val="single" w:sz="4" w:space="0" w:color="auto"/>
              <w:left w:val="single" w:sz="4" w:space="0" w:color="000000"/>
              <w:right w:val="single" w:sz="4" w:space="0" w:color="000000"/>
            </w:tcBorders>
            <w:shd w:val="clear" w:color="auto" w:fill="auto"/>
            <w:vAlign w:val="center"/>
          </w:tcPr>
          <w:p w:rsidR="00A85EA2" w:rsidRPr="00A85EA2" w:rsidRDefault="00A85EA2" w:rsidP="00A85EA2">
            <w:pPr>
              <w:snapToGrid w:val="0"/>
              <w:ind w:right="-53"/>
              <w:jc w:val="center"/>
              <w:rPr>
                <w:sz w:val="18"/>
                <w:szCs w:val="18"/>
              </w:rPr>
            </w:pPr>
            <w:r w:rsidRPr="00A85EA2">
              <w:rPr>
                <w:sz w:val="18"/>
                <w:szCs w:val="18"/>
              </w:rPr>
              <w:t>Затраты определены на основании затрат, экономически подтвержденных обосновывающими материалами (пункт 30 Правил Постановления № 406).</w:t>
            </w:r>
          </w:p>
        </w:tc>
      </w:tr>
      <w:tr w:rsidR="00A85EA2" w:rsidRPr="00A85EA2" w:rsidTr="004B4AF9">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6.1</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Расходы на оплату труда цехового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20,55</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20,55</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w:t>
            </w:r>
          </w:p>
        </w:tc>
        <w:tc>
          <w:tcPr>
            <w:tcW w:w="2693" w:type="dxa"/>
            <w:vMerge/>
            <w:tcBorders>
              <w:left w:val="single" w:sz="4" w:space="0" w:color="000000"/>
              <w:right w:val="single" w:sz="4" w:space="0" w:color="000000"/>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6.2</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Отчисления на социальное страхование цехового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6,21</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6,21</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w:t>
            </w:r>
          </w:p>
        </w:tc>
        <w:tc>
          <w:tcPr>
            <w:tcW w:w="2693" w:type="dxa"/>
            <w:vMerge/>
            <w:tcBorders>
              <w:left w:val="single" w:sz="4" w:space="0" w:color="000000"/>
              <w:bottom w:val="single" w:sz="4" w:space="0" w:color="auto"/>
              <w:right w:val="single" w:sz="4" w:space="0" w:color="000000"/>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85"/>
        </w:trPr>
        <w:tc>
          <w:tcPr>
            <w:tcW w:w="567"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7.</w:t>
            </w:r>
          </w:p>
        </w:tc>
        <w:tc>
          <w:tcPr>
            <w:tcW w:w="212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rPr>
                <w:sz w:val="18"/>
                <w:szCs w:val="18"/>
              </w:rPr>
            </w:pPr>
            <w:r w:rsidRPr="00A85EA2">
              <w:rPr>
                <w:sz w:val="18"/>
                <w:szCs w:val="18"/>
              </w:rPr>
              <w:t>Прочие прямые расходы, всего</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589,74</w:t>
            </w:r>
          </w:p>
        </w:tc>
        <w:tc>
          <w:tcPr>
            <w:tcW w:w="1134"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0,00</w:t>
            </w:r>
          </w:p>
        </w:tc>
        <w:tc>
          <w:tcPr>
            <w:tcW w:w="1276" w:type="dxa"/>
            <w:tcBorders>
              <w:top w:val="single" w:sz="4" w:space="0" w:color="auto"/>
              <w:left w:val="single" w:sz="4" w:space="0" w:color="000000"/>
              <w:bottom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- 589,74</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rsidR="00A85EA2" w:rsidRPr="00A85EA2" w:rsidRDefault="00A85EA2" w:rsidP="00A85EA2">
            <w:pPr>
              <w:snapToGrid w:val="0"/>
              <w:jc w:val="center"/>
              <w:rPr>
                <w:sz w:val="18"/>
                <w:szCs w:val="18"/>
              </w:rPr>
            </w:pPr>
            <w:r w:rsidRPr="00A85EA2">
              <w:rPr>
                <w:sz w:val="18"/>
                <w:szCs w:val="18"/>
              </w:rPr>
              <w:t>Прочие прямые расходы не приняты в связи с отсутствием обосновывающих материалов (пункт 30 Правил Постановления № 406).</w:t>
            </w:r>
          </w:p>
        </w:tc>
      </w:tr>
      <w:tr w:rsidR="00A85EA2" w:rsidRPr="00A85EA2" w:rsidTr="004B4AF9">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8.</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rPr>
                <w:sz w:val="18"/>
                <w:szCs w:val="18"/>
              </w:rPr>
            </w:pPr>
            <w:r w:rsidRPr="00A85EA2">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353,15</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130,40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- 222,75</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r w:rsidRPr="00A85EA2">
              <w:rPr>
                <w:sz w:val="18"/>
                <w:szCs w:val="18"/>
              </w:rPr>
              <w:t>Затраты определены на основании затрат, экономически подтвержденных обосновывающими материалами (пункт 30 Правил Постановления № 406).</w:t>
            </w:r>
          </w:p>
          <w:p w:rsidR="00A85EA2" w:rsidRPr="00A85EA2" w:rsidRDefault="00A85EA2" w:rsidP="00A85EA2">
            <w:pPr>
              <w:snapToGrid w:val="0"/>
              <w:ind w:right="-53"/>
              <w:jc w:val="center"/>
              <w:rPr>
                <w:sz w:val="18"/>
                <w:szCs w:val="18"/>
              </w:rPr>
            </w:pPr>
            <w:r w:rsidRPr="00A85EA2">
              <w:rPr>
                <w:sz w:val="18"/>
                <w:szCs w:val="18"/>
              </w:rPr>
              <w:t xml:space="preserve">Приняты затраты по заработной плате административно-управленческого персонала в соответствии с численностью предусмотренной в расчете тарифа на 2019 год, представленного Организацией и учетом средней заработной платы одного работника в Ленинградской области. </w:t>
            </w:r>
          </w:p>
          <w:p w:rsidR="00A85EA2" w:rsidRPr="00A85EA2" w:rsidRDefault="00A85EA2" w:rsidP="00A85EA2">
            <w:pPr>
              <w:snapToGrid w:val="0"/>
              <w:ind w:right="-53"/>
              <w:jc w:val="center"/>
              <w:rPr>
                <w:sz w:val="18"/>
                <w:szCs w:val="18"/>
              </w:rPr>
            </w:pPr>
            <w:r w:rsidRPr="00A85EA2">
              <w:rPr>
                <w:sz w:val="18"/>
                <w:szCs w:val="18"/>
              </w:rPr>
              <w:t>Затраты на отчисления на социальное страхование скорректированы с учетом корректировки затрат на оплату труда и уведомления ФСС о размере страховых взносов.</w:t>
            </w:r>
          </w:p>
        </w:tc>
      </w:tr>
      <w:tr w:rsidR="00A85EA2" w:rsidRPr="00A85EA2" w:rsidTr="004B4AF9">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8.1</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rPr>
                <w:sz w:val="18"/>
                <w:szCs w:val="18"/>
              </w:rPr>
            </w:pPr>
            <w:r w:rsidRPr="00A85EA2">
              <w:rPr>
                <w:sz w:val="18"/>
                <w:szCs w:val="18"/>
              </w:rPr>
              <w:t>Расходы на оплату труда административно-управленческого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233,69</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100,15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- 133,54</w:t>
            </w:r>
          </w:p>
        </w:tc>
        <w:tc>
          <w:tcPr>
            <w:tcW w:w="2693" w:type="dxa"/>
            <w:vMerge/>
            <w:tcBorders>
              <w:left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8.2</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rPr>
                <w:sz w:val="18"/>
                <w:szCs w:val="18"/>
              </w:rPr>
            </w:pPr>
            <w:r w:rsidRPr="00A85EA2">
              <w:rPr>
                <w:sz w:val="18"/>
                <w:szCs w:val="18"/>
              </w:rPr>
              <w:t xml:space="preserve">Отчисления на социальное страхование административно-управленческого персонала </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70,57</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30,25</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- 40,32</w:t>
            </w:r>
          </w:p>
        </w:tc>
        <w:tc>
          <w:tcPr>
            <w:tcW w:w="2693" w:type="dxa"/>
            <w:vMerge/>
            <w:tcBorders>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9.</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rPr>
                <w:sz w:val="18"/>
                <w:szCs w:val="18"/>
              </w:rPr>
            </w:pPr>
            <w:r w:rsidRPr="00A85EA2">
              <w:rPr>
                <w:sz w:val="18"/>
                <w:szCs w:val="18"/>
              </w:rPr>
              <w:t>Сбытовые расходы гарантирующих организаций</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2,48</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- 2,48</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Расходы по сомнительным долгам не приняты в связи с отсутствием обосновывающих документов (пункт 30 Правил,</w:t>
            </w:r>
          </w:p>
          <w:p w:rsidR="00A85EA2" w:rsidRPr="00A85EA2" w:rsidRDefault="00A85EA2" w:rsidP="00A85EA2">
            <w:pPr>
              <w:snapToGrid w:val="0"/>
              <w:jc w:val="center"/>
              <w:rPr>
                <w:sz w:val="18"/>
                <w:szCs w:val="18"/>
              </w:rPr>
            </w:pPr>
            <w:r w:rsidRPr="00A85EA2">
              <w:rPr>
                <w:sz w:val="18"/>
                <w:szCs w:val="18"/>
              </w:rPr>
              <w:t>пункт 42 Основ ценообразования,</w:t>
            </w:r>
          </w:p>
          <w:p w:rsidR="00A85EA2" w:rsidRPr="00A85EA2" w:rsidRDefault="00A85EA2" w:rsidP="00A85EA2">
            <w:pPr>
              <w:snapToGrid w:val="0"/>
              <w:ind w:right="-53"/>
              <w:jc w:val="center"/>
              <w:rPr>
                <w:sz w:val="18"/>
                <w:szCs w:val="18"/>
              </w:rPr>
            </w:pPr>
            <w:r w:rsidRPr="00A85EA2">
              <w:rPr>
                <w:sz w:val="18"/>
                <w:szCs w:val="18"/>
              </w:rPr>
              <w:lastRenderedPageBreak/>
              <w:t>пункт 52 Методических указаний).</w:t>
            </w:r>
          </w:p>
        </w:tc>
      </w:tr>
      <w:tr w:rsidR="00A85EA2" w:rsidRPr="00A85EA2" w:rsidTr="004B4AF9">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9.1</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rPr>
                <w:sz w:val="18"/>
                <w:szCs w:val="18"/>
              </w:rPr>
            </w:pPr>
            <w:r w:rsidRPr="00A85EA2">
              <w:rPr>
                <w:sz w:val="18"/>
                <w:szCs w:val="18"/>
              </w:rPr>
              <w:t xml:space="preserve">Расходы по сомнительным долгам, в размере не более 2% </w:t>
            </w:r>
            <w:r w:rsidRPr="00A85EA2">
              <w:rPr>
                <w:sz w:val="18"/>
                <w:szCs w:val="18"/>
              </w:rPr>
              <w:lastRenderedPageBreak/>
              <w:t>НВВ</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lastRenderedPageBreak/>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2,48</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- 2,48</w:t>
            </w:r>
          </w:p>
        </w:tc>
        <w:tc>
          <w:tcPr>
            <w:tcW w:w="2693" w:type="dxa"/>
            <w:vMerge/>
            <w:tcBorders>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ind w:right="-53"/>
              <w:jc w:val="center"/>
              <w:rPr>
                <w:sz w:val="18"/>
                <w:szCs w:val="18"/>
              </w:rPr>
            </w:pPr>
          </w:p>
        </w:tc>
      </w:tr>
      <w:tr w:rsidR="00A85EA2" w:rsidRPr="00A85EA2" w:rsidTr="004B4AF9">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lastRenderedPageBreak/>
              <w:t>10.</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rPr>
                <w:sz w:val="18"/>
                <w:szCs w:val="18"/>
              </w:rPr>
            </w:pPr>
            <w:r w:rsidRPr="00A85EA2">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261,60</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- 216,60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Затраты исключены в связи с отсутствием экономической обоснованности (пункт 30 Правил Постановления № 406).</w:t>
            </w:r>
          </w:p>
        </w:tc>
      </w:tr>
      <w:tr w:rsidR="00A85EA2" w:rsidRPr="00A85EA2" w:rsidTr="004B4AF9">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11.</w:t>
            </w:r>
          </w:p>
        </w:tc>
        <w:tc>
          <w:tcPr>
            <w:tcW w:w="212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rPr>
                <w:sz w:val="18"/>
                <w:szCs w:val="18"/>
              </w:rPr>
            </w:pPr>
            <w:r w:rsidRPr="00A85EA2">
              <w:rPr>
                <w:sz w:val="18"/>
                <w:szCs w:val="18"/>
              </w:rPr>
              <w:t>Прибыль (+), убыток (-)</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18,67</w:t>
            </w:r>
          </w:p>
        </w:tc>
        <w:tc>
          <w:tcPr>
            <w:tcW w:w="1134" w:type="dxa"/>
            <w:tcBorders>
              <w:top w:val="single" w:sz="4" w:space="0" w:color="000000"/>
              <w:left w:val="single" w:sz="4" w:space="0" w:color="000000"/>
              <w:bottom w:val="single" w:sz="4" w:space="0" w:color="000000"/>
            </w:tcBorders>
            <w:shd w:val="clear" w:color="auto" w:fill="auto"/>
            <w:vAlign w:val="center"/>
          </w:tcPr>
          <w:p w:rsidR="00A85EA2" w:rsidRPr="00A85EA2" w:rsidRDefault="00A85EA2" w:rsidP="00A85EA2">
            <w:pPr>
              <w:jc w:val="center"/>
              <w:rPr>
                <w:sz w:val="18"/>
                <w:szCs w:val="18"/>
              </w:rPr>
            </w:pPr>
            <w:r w:rsidRPr="00A85EA2">
              <w:rPr>
                <w:sz w:val="18"/>
                <w:szCs w:val="18"/>
              </w:rPr>
              <w:t>0,00</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A85EA2" w:rsidRPr="00A85EA2" w:rsidRDefault="00A85EA2" w:rsidP="00A85EA2">
            <w:pPr>
              <w:jc w:val="center"/>
              <w:rPr>
                <w:sz w:val="18"/>
                <w:szCs w:val="18"/>
              </w:rPr>
            </w:pPr>
            <w:r w:rsidRPr="00A85EA2">
              <w:rPr>
                <w:sz w:val="18"/>
                <w:szCs w:val="18"/>
              </w:rPr>
              <w:t>- 18,67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rPr>
                <w:sz w:val="18"/>
                <w:szCs w:val="18"/>
              </w:rPr>
            </w:pPr>
            <w:r w:rsidRPr="00A85EA2">
              <w:rPr>
                <w:sz w:val="18"/>
                <w:szCs w:val="18"/>
              </w:rPr>
              <w:t>Учитывая отсутствие предоставленных Организацией обосновывающих документов, ЛенРТК исключил планируемую на 2020 год величину  расходов,  в нарушении пункта 32 Методических указаний, на основании пункта 46 Правил регулирования тарифов в сфере водоснабжения и водоотведения, утвержденных Постановлением № 406.</w:t>
            </w:r>
          </w:p>
        </w:tc>
      </w:tr>
    </w:tbl>
    <w:p w:rsidR="00A85EA2" w:rsidRPr="00A85EA2" w:rsidRDefault="00A85EA2" w:rsidP="00A85EA2">
      <w:pPr>
        <w:tabs>
          <w:tab w:val="left" w:pos="993"/>
        </w:tabs>
        <w:snapToGrid w:val="0"/>
        <w:ind w:firstLine="709"/>
        <w:jc w:val="both"/>
        <w:rPr>
          <w:sz w:val="24"/>
          <w:szCs w:val="24"/>
        </w:rPr>
      </w:pPr>
      <w:r w:rsidRPr="00A85EA2">
        <w:rPr>
          <w:sz w:val="24"/>
          <w:szCs w:val="24"/>
        </w:rPr>
        <w:t>3. 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2019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1106"/>
        <w:gridCol w:w="1729"/>
        <w:gridCol w:w="1701"/>
        <w:gridCol w:w="1842"/>
      </w:tblGrid>
      <w:tr w:rsidR="00A85EA2" w:rsidRPr="00A85EA2" w:rsidTr="004B4AF9">
        <w:trPr>
          <w:tblHeader/>
        </w:trPr>
        <w:tc>
          <w:tcPr>
            <w:tcW w:w="567" w:type="dxa"/>
            <w:shd w:val="clear" w:color="auto" w:fill="auto"/>
          </w:tcPr>
          <w:p w:rsidR="00A85EA2" w:rsidRPr="00A85EA2" w:rsidRDefault="00A85EA2" w:rsidP="00A85EA2">
            <w:pPr>
              <w:snapToGrid w:val="0"/>
              <w:jc w:val="center"/>
            </w:pPr>
            <w:r w:rsidRPr="00A85EA2">
              <w:t>№ п/п</w:t>
            </w:r>
          </w:p>
        </w:tc>
        <w:tc>
          <w:tcPr>
            <w:tcW w:w="3261" w:type="dxa"/>
            <w:shd w:val="clear" w:color="auto" w:fill="auto"/>
            <w:vAlign w:val="center"/>
          </w:tcPr>
          <w:p w:rsidR="00A85EA2" w:rsidRPr="00A85EA2" w:rsidRDefault="00A85EA2" w:rsidP="00A85EA2">
            <w:pPr>
              <w:snapToGrid w:val="0"/>
              <w:jc w:val="center"/>
            </w:pPr>
            <w:r w:rsidRPr="00A85EA2">
              <w:t>Показатели</w:t>
            </w:r>
          </w:p>
        </w:tc>
        <w:tc>
          <w:tcPr>
            <w:tcW w:w="1106" w:type="dxa"/>
            <w:shd w:val="clear" w:color="auto" w:fill="auto"/>
            <w:vAlign w:val="center"/>
          </w:tcPr>
          <w:p w:rsidR="00A85EA2" w:rsidRPr="00A85EA2" w:rsidRDefault="00A85EA2" w:rsidP="00A85EA2">
            <w:pPr>
              <w:snapToGrid w:val="0"/>
              <w:jc w:val="center"/>
            </w:pPr>
            <w:r w:rsidRPr="00A85EA2">
              <w:t>Ед. изм.</w:t>
            </w:r>
          </w:p>
        </w:tc>
        <w:tc>
          <w:tcPr>
            <w:tcW w:w="1729" w:type="dxa"/>
            <w:shd w:val="clear" w:color="auto" w:fill="auto"/>
          </w:tcPr>
          <w:p w:rsidR="00A85EA2" w:rsidRPr="00A85EA2" w:rsidRDefault="00A85EA2" w:rsidP="00A85EA2">
            <w:pPr>
              <w:snapToGrid w:val="0"/>
              <w:jc w:val="center"/>
            </w:pPr>
            <w:r w:rsidRPr="00A85EA2">
              <w:t>План Организации</w:t>
            </w:r>
          </w:p>
        </w:tc>
        <w:tc>
          <w:tcPr>
            <w:tcW w:w="1701" w:type="dxa"/>
            <w:shd w:val="clear" w:color="auto" w:fill="auto"/>
          </w:tcPr>
          <w:p w:rsidR="00A85EA2" w:rsidRPr="00A85EA2" w:rsidRDefault="00A85EA2" w:rsidP="00A85EA2">
            <w:pPr>
              <w:snapToGrid w:val="0"/>
              <w:jc w:val="center"/>
            </w:pPr>
            <w:r w:rsidRPr="00A85EA2">
              <w:t>Предложение ЛенРТК</w:t>
            </w:r>
          </w:p>
        </w:tc>
        <w:tc>
          <w:tcPr>
            <w:tcW w:w="1842" w:type="dxa"/>
            <w:shd w:val="clear" w:color="auto" w:fill="auto"/>
          </w:tcPr>
          <w:p w:rsidR="00A85EA2" w:rsidRPr="00A85EA2" w:rsidRDefault="00A85EA2" w:rsidP="00A85EA2">
            <w:pPr>
              <w:snapToGrid w:val="0"/>
              <w:jc w:val="center"/>
            </w:pPr>
            <w:r w:rsidRPr="00A85EA2">
              <w:t>Отклонение годовое</w:t>
            </w:r>
          </w:p>
        </w:tc>
      </w:tr>
      <w:tr w:rsidR="00A85EA2" w:rsidRPr="00A85EA2" w:rsidTr="004B4AF9">
        <w:trPr>
          <w:tblHeader/>
        </w:trPr>
        <w:tc>
          <w:tcPr>
            <w:tcW w:w="567" w:type="dxa"/>
            <w:shd w:val="clear" w:color="auto" w:fill="auto"/>
          </w:tcPr>
          <w:p w:rsidR="00A85EA2" w:rsidRPr="00A85EA2" w:rsidRDefault="00A85EA2" w:rsidP="00A85EA2">
            <w:pPr>
              <w:snapToGrid w:val="0"/>
              <w:jc w:val="center"/>
            </w:pPr>
            <w:r w:rsidRPr="00A85EA2">
              <w:t>1</w:t>
            </w:r>
          </w:p>
        </w:tc>
        <w:tc>
          <w:tcPr>
            <w:tcW w:w="3261" w:type="dxa"/>
            <w:shd w:val="clear" w:color="auto" w:fill="auto"/>
            <w:vAlign w:val="center"/>
          </w:tcPr>
          <w:p w:rsidR="00A85EA2" w:rsidRPr="00A85EA2" w:rsidRDefault="00A85EA2" w:rsidP="00A85EA2">
            <w:pPr>
              <w:snapToGrid w:val="0"/>
              <w:jc w:val="center"/>
            </w:pPr>
            <w:r w:rsidRPr="00A85EA2">
              <w:t>2</w:t>
            </w:r>
          </w:p>
        </w:tc>
        <w:tc>
          <w:tcPr>
            <w:tcW w:w="1106" w:type="dxa"/>
            <w:shd w:val="clear" w:color="auto" w:fill="auto"/>
            <w:vAlign w:val="center"/>
          </w:tcPr>
          <w:p w:rsidR="00A85EA2" w:rsidRPr="00A85EA2" w:rsidRDefault="00A85EA2" w:rsidP="00A85EA2">
            <w:pPr>
              <w:snapToGrid w:val="0"/>
              <w:jc w:val="center"/>
            </w:pPr>
            <w:r w:rsidRPr="00A85EA2">
              <w:t>3</w:t>
            </w:r>
          </w:p>
        </w:tc>
        <w:tc>
          <w:tcPr>
            <w:tcW w:w="1729" w:type="dxa"/>
            <w:shd w:val="clear" w:color="auto" w:fill="auto"/>
          </w:tcPr>
          <w:p w:rsidR="00A85EA2" w:rsidRPr="00A85EA2" w:rsidRDefault="00A85EA2" w:rsidP="00A85EA2">
            <w:pPr>
              <w:snapToGrid w:val="0"/>
              <w:jc w:val="center"/>
            </w:pPr>
            <w:r w:rsidRPr="00A85EA2">
              <w:t>4</w:t>
            </w:r>
          </w:p>
        </w:tc>
        <w:tc>
          <w:tcPr>
            <w:tcW w:w="1701" w:type="dxa"/>
            <w:shd w:val="clear" w:color="auto" w:fill="auto"/>
          </w:tcPr>
          <w:p w:rsidR="00A85EA2" w:rsidRPr="00A85EA2" w:rsidRDefault="00A85EA2" w:rsidP="00A85EA2">
            <w:pPr>
              <w:snapToGrid w:val="0"/>
              <w:jc w:val="center"/>
            </w:pPr>
            <w:r w:rsidRPr="00A85EA2">
              <w:t>5</w:t>
            </w:r>
          </w:p>
        </w:tc>
        <w:tc>
          <w:tcPr>
            <w:tcW w:w="1842" w:type="dxa"/>
            <w:shd w:val="clear" w:color="auto" w:fill="auto"/>
          </w:tcPr>
          <w:p w:rsidR="00A85EA2" w:rsidRPr="00A85EA2" w:rsidRDefault="00A85EA2" w:rsidP="00A85EA2">
            <w:pPr>
              <w:snapToGrid w:val="0"/>
              <w:jc w:val="center"/>
            </w:pPr>
            <w:r w:rsidRPr="00A85EA2">
              <w:t>6</w:t>
            </w:r>
          </w:p>
        </w:tc>
      </w:tr>
      <w:tr w:rsidR="00A85EA2" w:rsidRPr="00A85EA2" w:rsidTr="004B4AF9">
        <w:tc>
          <w:tcPr>
            <w:tcW w:w="10206" w:type="dxa"/>
            <w:gridSpan w:val="6"/>
            <w:shd w:val="clear" w:color="auto" w:fill="auto"/>
          </w:tcPr>
          <w:p w:rsidR="00A85EA2" w:rsidRPr="00A85EA2" w:rsidRDefault="00A85EA2" w:rsidP="00A85EA2">
            <w:pPr>
              <w:jc w:val="center"/>
              <w:rPr>
                <w:sz w:val="18"/>
                <w:szCs w:val="18"/>
              </w:rPr>
            </w:pPr>
            <w:r w:rsidRPr="00A85EA2">
              <w:rPr>
                <w:sz w:val="18"/>
                <w:szCs w:val="18"/>
              </w:rPr>
              <w:t>пос. Сосновый Бор муниципальное образование «Полянское сельское поселение»</w:t>
            </w:r>
          </w:p>
          <w:p w:rsidR="00A85EA2" w:rsidRPr="00A85EA2" w:rsidRDefault="00A85EA2" w:rsidP="00A85EA2">
            <w:pPr>
              <w:snapToGrid w:val="0"/>
              <w:jc w:val="center"/>
            </w:pPr>
            <w:r w:rsidRPr="00A85EA2">
              <w:rPr>
                <w:sz w:val="18"/>
                <w:szCs w:val="18"/>
              </w:rPr>
              <w:t>Выборгского муниципального района Ленинградской области</w:t>
            </w:r>
          </w:p>
        </w:tc>
      </w:tr>
      <w:tr w:rsidR="00A85EA2" w:rsidRPr="00A85EA2" w:rsidTr="004B4AF9">
        <w:tc>
          <w:tcPr>
            <w:tcW w:w="567" w:type="dxa"/>
            <w:shd w:val="clear" w:color="auto" w:fill="auto"/>
          </w:tcPr>
          <w:p w:rsidR="00A85EA2" w:rsidRPr="00A85EA2" w:rsidRDefault="00A85EA2" w:rsidP="00A85EA2">
            <w:pPr>
              <w:snapToGrid w:val="0"/>
              <w:jc w:val="center"/>
              <w:rPr>
                <w:b/>
              </w:rPr>
            </w:pPr>
            <w:r w:rsidRPr="00A85EA2">
              <w:rPr>
                <w:b/>
              </w:rPr>
              <w:t>1.</w:t>
            </w:r>
          </w:p>
        </w:tc>
        <w:tc>
          <w:tcPr>
            <w:tcW w:w="3261" w:type="dxa"/>
            <w:shd w:val="clear" w:color="auto" w:fill="auto"/>
          </w:tcPr>
          <w:p w:rsidR="00A85EA2" w:rsidRPr="00A85EA2" w:rsidRDefault="00A85EA2" w:rsidP="00A85EA2">
            <w:pPr>
              <w:snapToGrid w:val="0"/>
              <w:jc w:val="both"/>
              <w:rPr>
                <w:b/>
              </w:rPr>
            </w:pPr>
            <w:r w:rsidRPr="00A85EA2">
              <w:rPr>
                <w:b/>
              </w:rPr>
              <w:t>Питьевая вода</w:t>
            </w:r>
          </w:p>
        </w:tc>
        <w:tc>
          <w:tcPr>
            <w:tcW w:w="1106" w:type="dxa"/>
            <w:shd w:val="clear" w:color="auto" w:fill="auto"/>
          </w:tcPr>
          <w:p w:rsidR="00A85EA2" w:rsidRPr="00A85EA2" w:rsidRDefault="00A85EA2" w:rsidP="00A85EA2">
            <w:pPr>
              <w:snapToGrid w:val="0"/>
              <w:jc w:val="both"/>
            </w:pPr>
          </w:p>
        </w:tc>
        <w:tc>
          <w:tcPr>
            <w:tcW w:w="1729" w:type="dxa"/>
            <w:shd w:val="clear" w:color="auto" w:fill="auto"/>
          </w:tcPr>
          <w:p w:rsidR="00A85EA2" w:rsidRPr="00A85EA2" w:rsidRDefault="00A85EA2" w:rsidP="00A85EA2">
            <w:pPr>
              <w:snapToGrid w:val="0"/>
              <w:jc w:val="both"/>
            </w:pPr>
          </w:p>
        </w:tc>
        <w:tc>
          <w:tcPr>
            <w:tcW w:w="1701" w:type="dxa"/>
            <w:shd w:val="clear" w:color="auto" w:fill="auto"/>
          </w:tcPr>
          <w:p w:rsidR="00A85EA2" w:rsidRPr="00A85EA2" w:rsidRDefault="00A85EA2" w:rsidP="00A85EA2">
            <w:pPr>
              <w:snapToGrid w:val="0"/>
              <w:jc w:val="both"/>
            </w:pPr>
          </w:p>
        </w:tc>
        <w:tc>
          <w:tcPr>
            <w:tcW w:w="1842" w:type="dxa"/>
            <w:shd w:val="clear" w:color="auto" w:fill="auto"/>
          </w:tcPr>
          <w:p w:rsidR="00A85EA2" w:rsidRPr="00A85EA2" w:rsidRDefault="00A85EA2" w:rsidP="00A85EA2">
            <w:pPr>
              <w:snapToGrid w:val="0"/>
              <w:jc w:val="both"/>
            </w:pPr>
          </w:p>
        </w:tc>
      </w:tr>
      <w:tr w:rsidR="00A85EA2" w:rsidRPr="00A85EA2" w:rsidTr="004B4AF9">
        <w:tc>
          <w:tcPr>
            <w:tcW w:w="567" w:type="dxa"/>
            <w:shd w:val="clear" w:color="auto" w:fill="auto"/>
            <w:vAlign w:val="center"/>
          </w:tcPr>
          <w:p w:rsidR="00A85EA2" w:rsidRPr="00A85EA2" w:rsidRDefault="00A85EA2" w:rsidP="00A85EA2">
            <w:pPr>
              <w:snapToGrid w:val="0"/>
              <w:jc w:val="center"/>
            </w:pPr>
            <w:r w:rsidRPr="00A85EA2">
              <w:t>1.1.</w:t>
            </w:r>
          </w:p>
        </w:tc>
        <w:tc>
          <w:tcPr>
            <w:tcW w:w="3261" w:type="dxa"/>
            <w:shd w:val="clear" w:color="auto" w:fill="auto"/>
            <w:vAlign w:val="center"/>
          </w:tcPr>
          <w:p w:rsidR="00A85EA2" w:rsidRPr="00A85EA2" w:rsidRDefault="00A85EA2" w:rsidP="00A85EA2">
            <w:pPr>
              <w:snapToGrid w:val="0"/>
              <w:jc w:val="both"/>
            </w:pPr>
            <w:r w:rsidRPr="00A85EA2">
              <w:t>Производственная себестоимость товарной воды</w:t>
            </w:r>
          </w:p>
        </w:tc>
        <w:tc>
          <w:tcPr>
            <w:tcW w:w="1106" w:type="dxa"/>
            <w:shd w:val="clear" w:color="auto" w:fill="auto"/>
            <w:vAlign w:val="center"/>
          </w:tcPr>
          <w:p w:rsidR="00A85EA2" w:rsidRPr="00A85EA2" w:rsidRDefault="00A85EA2" w:rsidP="00A85EA2">
            <w:pPr>
              <w:snapToGrid w:val="0"/>
              <w:jc w:val="center"/>
            </w:pPr>
            <w:r w:rsidRPr="00A85EA2">
              <w:t>тыс.руб.</w:t>
            </w:r>
          </w:p>
        </w:tc>
        <w:tc>
          <w:tcPr>
            <w:tcW w:w="1729" w:type="dxa"/>
            <w:shd w:val="clear" w:color="auto" w:fill="auto"/>
            <w:vAlign w:val="center"/>
          </w:tcPr>
          <w:p w:rsidR="00A85EA2" w:rsidRPr="00A85EA2" w:rsidRDefault="00A85EA2" w:rsidP="00A85EA2">
            <w:pPr>
              <w:snapToGrid w:val="0"/>
              <w:jc w:val="center"/>
            </w:pPr>
            <w:r w:rsidRPr="00A85EA2">
              <w:t>193,46</w:t>
            </w:r>
          </w:p>
        </w:tc>
        <w:tc>
          <w:tcPr>
            <w:tcW w:w="1701" w:type="dxa"/>
            <w:shd w:val="clear" w:color="auto" w:fill="auto"/>
            <w:vAlign w:val="center"/>
          </w:tcPr>
          <w:p w:rsidR="00A85EA2" w:rsidRPr="00A85EA2" w:rsidRDefault="00A85EA2" w:rsidP="00A85EA2">
            <w:pPr>
              <w:snapToGrid w:val="0"/>
              <w:jc w:val="center"/>
            </w:pPr>
            <w:r w:rsidRPr="00A85EA2">
              <w:t>111,76</w:t>
            </w:r>
          </w:p>
        </w:tc>
        <w:tc>
          <w:tcPr>
            <w:tcW w:w="1842" w:type="dxa"/>
            <w:shd w:val="clear" w:color="auto" w:fill="auto"/>
            <w:vAlign w:val="center"/>
          </w:tcPr>
          <w:p w:rsidR="00A85EA2" w:rsidRPr="00A85EA2" w:rsidRDefault="00A85EA2" w:rsidP="00A85EA2">
            <w:pPr>
              <w:snapToGrid w:val="0"/>
              <w:jc w:val="center"/>
            </w:pPr>
            <w:r w:rsidRPr="00A85EA2">
              <w:t>- 81,70</w:t>
            </w:r>
          </w:p>
        </w:tc>
      </w:tr>
      <w:tr w:rsidR="00A85EA2" w:rsidRPr="00A85EA2" w:rsidTr="004B4AF9">
        <w:tc>
          <w:tcPr>
            <w:tcW w:w="567" w:type="dxa"/>
            <w:shd w:val="clear" w:color="auto" w:fill="auto"/>
            <w:vAlign w:val="center"/>
          </w:tcPr>
          <w:p w:rsidR="00A85EA2" w:rsidRPr="00A85EA2" w:rsidRDefault="00A85EA2" w:rsidP="00A85EA2">
            <w:pPr>
              <w:snapToGrid w:val="0"/>
              <w:jc w:val="center"/>
            </w:pPr>
            <w:r w:rsidRPr="00A85EA2">
              <w:t xml:space="preserve">1.2. </w:t>
            </w:r>
          </w:p>
        </w:tc>
        <w:tc>
          <w:tcPr>
            <w:tcW w:w="3261" w:type="dxa"/>
            <w:shd w:val="clear" w:color="auto" w:fill="auto"/>
            <w:vAlign w:val="center"/>
          </w:tcPr>
          <w:p w:rsidR="00A85EA2" w:rsidRPr="00A85EA2" w:rsidRDefault="00A85EA2" w:rsidP="00A85EA2">
            <w:pPr>
              <w:snapToGrid w:val="0"/>
              <w:jc w:val="both"/>
            </w:pPr>
            <w:r w:rsidRPr="00A85EA2">
              <w:t>Необходимая валовая выручка</w:t>
            </w:r>
          </w:p>
        </w:tc>
        <w:tc>
          <w:tcPr>
            <w:tcW w:w="1106" w:type="dxa"/>
            <w:shd w:val="clear" w:color="auto" w:fill="auto"/>
            <w:vAlign w:val="center"/>
          </w:tcPr>
          <w:p w:rsidR="00A85EA2" w:rsidRPr="00A85EA2" w:rsidRDefault="00A85EA2" w:rsidP="00A85EA2">
            <w:pPr>
              <w:snapToGrid w:val="0"/>
              <w:jc w:val="center"/>
            </w:pPr>
            <w:r w:rsidRPr="00A85EA2">
              <w:t>тыс.руб.</w:t>
            </w:r>
          </w:p>
        </w:tc>
        <w:tc>
          <w:tcPr>
            <w:tcW w:w="1729" w:type="dxa"/>
            <w:shd w:val="clear" w:color="auto" w:fill="auto"/>
            <w:vAlign w:val="center"/>
          </w:tcPr>
          <w:p w:rsidR="00A85EA2" w:rsidRPr="00A85EA2" w:rsidRDefault="00A85EA2" w:rsidP="00A85EA2">
            <w:pPr>
              <w:snapToGrid w:val="0"/>
              <w:jc w:val="center"/>
            </w:pPr>
            <w:r w:rsidRPr="00A85EA2">
              <w:t>197,41</w:t>
            </w:r>
          </w:p>
        </w:tc>
        <w:tc>
          <w:tcPr>
            <w:tcW w:w="1701" w:type="dxa"/>
            <w:shd w:val="clear" w:color="auto" w:fill="auto"/>
            <w:vAlign w:val="center"/>
          </w:tcPr>
          <w:p w:rsidR="00A85EA2" w:rsidRPr="00A85EA2" w:rsidRDefault="00A85EA2" w:rsidP="00A85EA2">
            <w:pPr>
              <w:snapToGrid w:val="0"/>
              <w:jc w:val="center"/>
            </w:pPr>
            <w:r w:rsidRPr="00A85EA2">
              <w:t>111,76</w:t>
            </w:r>
          </w:p>
        </w:tc>
        <w:tc>
          <w:tcPr>
            <w:tcW w:w="1842" w:type="dxa"/>
            <w:shd w:val="clear" w:color="auto" w:fill="auto"/>
            <w:vAlign w:val="center"/>
          </w:tcPr>
          <w:p w:rsidR="00A85EA2" w:rsidRPr="00A85EA2" w:rsidRDefault="00A85EA2" w:rsidP="00A85EA2">
            <w:pPr>
              <w:snapToGrid w:val="0"/>
              <w:jc w:val="center"/>
            </w:pPr>
            <w:r w:rsidRPr="00A85EA2">
              <w:t>- 85,65</w:t>
            </w:r>
          </w:p>
        </w:tc>
      </w:tr>
      <w:tr w:rsidR="00A85EA2" w:rsidRPr="00A85EA2" w:rsidTr="004B4AF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rPr>
                <w:b/>
              </w:rPr>
            </w:pPr>
            <w:r w:rsidRPr="00A85EA2">
              <w:rPr>
                <w:b/>
              </w:rPr>
              <w:t>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both"/>
            </w:pPr>
            <w:r w:rsidRPr="00A85EA2">
              <w:rPr>
                <w:b/>
              </w:rPr>
              <w:t>Водоотведение</w:t>
            </w:r>
            <w:r w:rsidRPr="00A85EA2">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pP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pPr>
          </w:p>
        </w:tc>
      </w:tr>
      <w:tr w:rsidR="00A85EA2" w:rsidRPr="00A85EA2" w:rsidTr="004B4AF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pPr>
            <w:r w:rsidRPr="00A85EA2">
              <w:t>2.1.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both"/>
            </w:pPr>
            <w:r w:rsidRPr="00A85EA2">
              <w:t>Производственная себестоимость товарной воды</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pPr>
            <w:r w:rsidRPr="00A85EA2">
              <w:t>тыс.руб.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pPr>
            <w:r w:rsidRPr="00A85EA2">
              <w:t>933,46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pPr>
            <w:r w:rsidRPr="00A85EA2">
              <w:t>357,61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pPr>
            <w:r w:rsidRPr="00A85EA2">
              <w:t>- 575,85</w:t>
            </w:r>
          </w:p>
        </w:tc>
      </w:tr>
      <w:tr w:rsidR="00A85EA2" w:rsidRPr="00A85EA2" w:rsidTr="004B4AF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pPr>
            <w:r w:rsidRPr="00A85EA2">
              <w:t xml:space="preserve">2.2.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both"/>
            </w:pPr>
            <w:r w:rsidRPr="00A85EA2">
              <w:t>Необходимая валовая выручка</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pPr>
            <w:r w:rsidRPr="00A85EA2">
              <w:t>тыс.руб.</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pPr>
            <w:r w:rsidRPr="00A85EA2">
              <w:t>952,13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pPr>
            <w:r w:rsidRPr="00A85EA2">
              <w:t>357,61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85EA2" w:rsidRPr="00A85EA2" w:rsidRDefault="00A85EA2" w:rsidP="00A85EA2">
            <w:pPr>
              <w:snapToGrid w:val="0"/>
              <w:jc w:val="center"/>
            </w:pPr>
            <w:r w:rsidRPr="00A85EA2">
              <w:t>- 594,52</w:t>
            </w:r>
          </w:p>
        </w:tc>
      </w:tr>
    </w:tbl>
    <w:p w:rsidR="00A85EA2" w:rsidRPr="00A85EA2" w:rsidRDefault="00A85EA2" w:rsidP="00A85EA2">
      <w:pPr>
        <w:tabs>
          <w:tab w:val="left" w:pos="993"/>
        </w:tabs>
        <w:ind w:firstLine="567"/>
        <w:jc w:val="both"/>
        <w:rPr>
          <w:sz w:val="24"/>
          <w:szCs w:val="24"/>
          <w:lang w:eastAsia="ar-SA"/>
        </w:rPr>
      </w:pPr>
      <w:r w:rsidRPr="00A85EA2">
        <w:rPr>
          <w:sz w:val="24"/>
          <w:szCs w:val="24"/>
          <w:lang w:eastAsia="ar-SA"/>
        </w:rPr>
        <w:t>4.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w:t>
      </w:r>
      <w:r w:rsidR="006E0E2B">
        <w:rPr>
          <w:sz w:val="24"/>
          <w:szCs w:val="24"/>
          <w:lang w:eastAsia="ar-SA"/>
        </w:rPr>
        <w:t xml:space="preserve"> </w:t>
      </w:r>
      <w:r w:rsidRPr="00A85EA2">
        <w:rPr>
          <w:sz w:val="24"/>
          <w:szCs w:val="24"/>
          <w:lang w:eastAsia="ar-SA"/>
        </w:rPr>
        <w:t>Организацией в 2019 году, составят: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827"/>
        <w:gridCol w:w="3118"/>
      </w:tblGrid>
      <w:tr w:rsidR="00A85EA2" w:rsidRPr="00A85EA2" w:rsidTr="004B4AF9">
        <w:trPr>
          <w:trHeight w:val="1158"/>
        </w:trPr>
        <w:tc>
          <w:tcPr>
            <w:tcW w:w="811" w:type="dxa"/>
            <w:tcBorders>
              <w:bottom w:val="single" w:sz="4" w:space="0" w:color="auto"/>
            </w:tcBorders>
            <w:vAlign w:val="center"/>
          </w:tcPr>
          <w:p w:rsidR="00A85EA2" w:rsidRPr="00A85EA2" w:rsidRDefault="00A85EA2" w:rsidP="00A85EA2">
            <w:pPr>
              <w:widowControl w:val="0"/>
              <w:autoSpaceDE w:val="0"/>
              <w:autoSpaceDN w:val="0"/>
              <w:adjustRightInd w:val="0"/>
              <w:rPr>
                <w:rFonts w:eastAsia="Calibri"/>
                <w:sz w:val="18"/>
                <w:szCs w:val="18"/>
              </w:rPr>
            </w:pPr>
            <w:r w:rsidRPr="00A85EA2">
              <w:rPr>
                <w:rFonts w:eastAsia="Calibri"/>
                <w:sz w:val="18"/>
                <w:szCs w:val="18"/>
              </w:rPr>
              <w:t>№ п/п</w:t>
            </w:r>
          </w:p>
        </w:tc>
        <w:tc>
          <w:tcPr>
            <w:tcW w:w="2450" w:type="dxa"/>
            <w:tcBorders>
              <w:bottom w:val="single" w:sz="4" w:space="0" w:color="auto"/>
            </w:tcBorders>
            <w:vAlign w:val="center"/>
          </w:tcPr>
          <w:p w:rsidR="00A85EA2" w:rsidRPr="00A85EA2" w:rsidRDefault="00A85EA2" w:rsidP="00A85EA2">
            <w:pPr>
              <w:jc w:val="center"/>
              <w:rPr>
                <w:rFonts w:eastAsia="Calibri"/>
                <w:sz w:val="18"/>
                <w:szCs w:val="18"/>
              </w:rPr>
            </w:pPr>
            <w:r w:rsidRPr="00A85EA2">
              <w:rPr>
                <w:rFonts w:eastAsia="Calibri"/>
                <w:sz w:val="18"/>
                <w:szCs w:val="18"/>
              </w:rPr>
              <w:t>Наименование потребителей, регулируемого вида деятельности</w:t>
            </w:r>
          </w:p>
        </w:tc>
        <w:tc>
          <w:tcPr>
            <w:tcW w:w="3827" w:type="dxa"/>
            <w:tcBorders>
              <w:bottom w:val="single" w:sz="4" w:space="0" w:color="auto"/>
            </w:tcBorders>
            <w:vAlign w:val="center"/>
          </w:tcPr>
          <w:p w:rsidR="00A85EA2" w:rsidRPr="00A85EA2" w:rsidRDefault="00A85EA2" w:rsidP="00A85EA2">
            <w:pPr>
              <w:jc w:val="center"/>
              <w:rPr>
                <w:rFonts w:eastAsia="Calibri"/>
                <w:sz w:val="18"/>
                <w:szCs w:val="18"/>
              </w:rPr>
            </w:pPr>
            <w:r w:rsidRPr="00A85EA2">
              <w:rPr>
                <w:rFonts w:eastAsia="Calibri"/>
                <w:sz w:val="18"/>
                <w:szCs w:val="18"/>
              </w:rPr>
              <w:t>Год с календарной разбивкой</w:t>
            </w:r>
          </w:p>
        </w:tc>
        <w:tc>
          <w:tcPr>
            <w:tcW w:w="3118" w:type="dxa"/>
            <w:tcBorders>
              <w:bottom w:val="single" w:sz="4" w:space="0" w:color="auto"/>
            </w:tcBorders>
            <w:vAlign w:val="center"/>
          </w:tcPr>
          <w:p w:rsidR="00A85EA2" w:rsidRPr="00A85EA2" w:rsidRDefault="00A85EA2" w:rsidP="00A85EA2">
            <w:pPr>
              <w:jc w:val="center"/>
              <w:rPr>
                <w:rFonts w:eastAsia="Calibri"/>
                <w:sz w:val="18"/>
                <w:szCs w:val="18"/>
              </w:rPr>
            </w:pPr>
            <w:r w:rsidRPr="00A85EA2">
              <w:rPr>
                <w:rFonts w:eastAsia="Calibri"/>
                <w:sz w:val="18"/>
                <w:szCs w:val="18"/>
              </w:rPr>
              <w:t>Тарифы, руб./м</w:t>
            </w:r>
            <w:r w:rsidRPr="00A85EA2">
              <w:rPr>
                <w:rFonts w:eastAsia="Calibri"/>
                <w:sz w:val="18"/>
                <w:szCs w:val="18"/>
                <w:vertAlign w:val="superscript"/>
              </w:rPr>
              <w:t xml:space="preserve">3 </w:t>
            </w:r>
            <w:r w:rsidRPr="00A85EA2">
              <w:rPr>
                <w:rFonts w:eastAsia="Calibri"/>
                <w:sz w:val="18"/>
                <w:szCs w:val="18"/>
              </w:rPr>
              <w:t>*</w:t>
            </w:r>
          </w:p>
        </w:tc>
      </w:tr>
      <w:tr w:rsidR="00A85EA2" w:rsidRPr="00A85EA2" w:rsidTr="004B4AF9">
        <w:trPr>
          <w:trHeight w:val="532"/>
        </w:trPr>
        <w:tc>
          <w:tcPr>
            <w:tcW w:w="10206" w:type="dxa"/>
            <w:gridSpan w:val="4"/>
            <w:tcBorders>
              <w:bottom w:val="single" w:sz="4" w:space="0" w:color="auto"/>
            </w:tcBorders>
            <w:vAlign w:val="center"/>
          </w:tcPr>
          <w:p w:rsidR="00A85EA2" w:rsidRPr="00A85EA2" w:rsidRDefault="00A85EA2" w:rsidP="00A85EA2">
            <w:pPr>
              <w:jc w:val="center"/>
              <w:rPr>
                <w:sz w:val="18"/>
                <w:szCs w:val="18"/>
              </w:rPr>
            </w:pPr>
            <w:r w:rsidRPr="00A85EA2">
              <w:rPr>
                <w:sz w:val="18"/>
                <w:szCs w:val="18"/>
              </w:rPr>
              <w:t>Для потребителей пос. Сосновый Бор муниципальное образование «Полянское сельское поселение»</w:t>
            </w:r>
          </w:p>
          <w:p w:rsidR="00A85EA2" w:rsidRPr="00A85EA2" w:rsidRDefault="00A85EA2" w:rsidP="00A85EA2">
            <w:pPr>
              <w:jc w:val="center"/>
              <w:rPr>
                <w:sz w:val="18"/>
                <w:szCs w:val="18"/>
              </w:rPr>
            </w:pPr>
            <w:r w:rsidRPr="00A85EA2">
              <w:rPr>
                <w:sz w:val="18"/>
                <w:szCs w:val="18"/>
              </w:rPr>
              <w:t>Выборгского муниципального района Ленинградской области</w:t>
            </w:r>
          </w:p>
        </w:tc>
      </w:tr>
      <w:tr w:rsidR="00A85EA2" w:rsidRPr="00A85EA2" w:rsidTr="004B4AF9">
        <w:trPr>
          <w:trHeight w:val="302"/>
        </w:trPr>
        <w:tc>
          <w:tcPr>
            <w:tcW w:w="811" w:type="dxa"/>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t>1.</w:t>
            </w:r>
          </w:p>
        </w:tc>
        <w:tc>
          <w:tcPr>
            <w:tcW w:w="2450" w:type="dxa"/>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t>Питьевая вода</w:t>
            </w:r>
          </w:p>
        </w:tc>
        <w:tc>
          <w:tcPr>
            <w:tcW w:w="3827" w:type="dxa"/>
            <w:vAlign w:val="center"/>
          </w:tcPr>
          <w:p w:rsidR="00A85EA2" w:rsidRPr="00A85EA2" w:rsidRDefault="00A85EA2" w:rsidP="00A85EA2">
            <w:pPr>
              <w:widowControl w:val="0"/>
              <w:autoSpaceDE w:val="0"/>
              <w:autoSpaceDN w:val="0"/>
              <w:adjustRightInd w:val="0"/>
              <w:jc w:val="center"/>
              <w:rPr>
                <w:rFonts w:eastAsia="Calibri"/>
                <w:sz w:val="18"/>
                <w:szCs w:val="18"/>
                <w:lang w:eastAsia="en-US"/>
              </w:rPr>
            </w:pPr>
            <w:r w:rsidRPr="00A85EA2">
              <w:rPr>
                <w:rFonts w:eastAsia="Calibri"/>
                <w:sz w:val="18"/>
                <w:szCs w:val="18"/>
                <w:lang w:eastAsia="en-US"/>
              </w:rPr>
              <w:t xml:space="preserve">со дня вступления в силу приказа </w:t>
            </w:r>
          </w:p>
          <w:p w:rsidR="00A85EA2" w:rsidRPr="00A85EA2" w:rsidRDefault="00A85EA2" w:rsidP="00A85EA2">
            <w:pPr>
              <w:widowControl w:val="0"/>
              <w:autoSpaceDE w:val="0"/>
              <w:autoSpaceDN w:val="0"/>
              <w:adjustRightInd w:val="0"/>
              <w:jc w:val="center"/>
              <w:rPr>
                <w:rFonts w:eastAsia="Calibri"/>
                <w:sz w:val="18"/>
                <w:szCs w:val="18"/>
                <w:lang w:eastAsia="en-US"/>
              </w:rPr>
            </w:pPr>
            <w:r w:rsidRPr="00A85EA2">
              <w:rPr>
                <w:rFonts w:eastAsia="Calibri"/>
                <w:sz w:val="18"/>
                <w:szCs w:val="18"/>
                <w:lang w:eastAsia="en-US"/>
              </w:rPr>
              <w:t>по 31.12.2019</w:t>
            </w:r>
          </w:p>
        </w:tc>
        <w:tc>
          <w:tcPr>
            <w:tcW w:w="3118" w:type="dxa"/>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t>37,53</w:t>
            </w:r>
          </w:p>
        </w:tc>
      </w:tr>
      <w:tr w:rsidR="00A85EA2" w:rsidRPr="00A85EA2" w:rsidTr="004B4AF9">
        <w:trPr>
          <w:trHeight w:val="302"/>
        </w:trPr>
        <w:tc>
          <w:tcPr>
            <w:tcW w:w="811" w:type="dxa"/>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t>2.</w:t>
            </w:r>
          </w:p>
        </w:tc>
        <w:tc>
          <w:tcPr>
            <w:tcW w:w="2450" w:type="dxa"/>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t>Водоотведение</w:t>
            </w:r>
          </w:p>
        </w:tc>
        <w:tc>
          <w:tcPr>
            <w:tcW w:w="3827" w:type="dxa"/>
            <w:vAlign w:val="center"/>
          </w:tcPr>
          <w:p w:rsidR="00A85EA2" w:rsidRPr="00A85EA2" w:rsidRDefault="00A85EA2" w:rsidP="00A85EA2">
            <w:pPr>
              <w:widowControl w:val="0"/>
              <w:autoSpaceDE w:val="0"/>
              <w:autoSpaceDN w:val="0"/>
              <w:adjustRightInd w:val="0"/>
              <w:jc w:val="center"/>
              <w:rPr>
                <w:rFonts w:eastAsia="Calibri"/>
                <w:sz w:val="18"/>
                <w:szCs w:val="18"/>
                <w:lang w:eastAsia="en-US"/>
              </w:rPr>
            </w:pPr>
            <w:r w:rsidRPr="00A85EA2">
              <w:rPr>
                <w:rFonts w:eastAsia="Calibri"/>
                <w:sz w:val="18"/>
                <w:szCs w:val="18"/>
                <w:lang w:eastAsia="en-US"/>
              </w:rPr>
              <w:t xml:space="preserve">со дня вступления в силу приказа </w:t>
            </w:r>
          </w:p>
          <w:p w:rsidR="00A85EA2" w:rsidRPr="00A85EA2" w:rsidRDefault="00A85EA2" w:rsidP="00A85EA2">
            <w:pPr>
              <w:widowControl w:val="0"/>
              <w:autoSpaceDE w:val="0"/>
              <w:autoSpaceDN w:val="0"/>
              <w:adjustRightInd w:val="0"/>
              <w:jc w:val="center"/>
              <w:rPr>
                <w:rFonts w:eastAsia="Calibri"/>
                <w:sz w:val="18"/>
                <w:szCs w:val="18"/>
                <w:lang w:eastAsia="en-US"/>
              </w:rPr>
            </w:pPr>
            <w:r w:rsidRPr="00A85EA2">
              <w:rPr>
                <w:rFonts w:eastAsia="Calibri"/>
                <w:sz w:val="18"/>
                <w:szCs w:val="18"/>
                <w:lang w:eastAsia="en-US"/>
              </w:rPr>
              <w:t>по 31.12.2019</w:t>
            </w:r>
          </w:p>
        </w:tc>
        <w:tc>
          <w:tcPr>
            <w:tcW w:w="3118" w:type="dxa"/>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t>73,24</w:t>
            </w:r>
          </w:p>
        </w:tc>
      </w:tr>
    </w:tbl>
    <w:p w:rsidR="00A85EA2" w:rsidRPr="006E0E2B" w:rsidRDefault="00A85EA2" w:rsidP="00A85EA2">
      <w:pPr>
        <w:tabs>
          <w:tab w:val="left" w:pos="993"/>
          <w:tab w:val="left" w:pos="1276"/>
        </w:tabs>
        <w:contextualSpacing/>
        <w:jc w:val="both"/>
        <w:rPr>
          <w:rFonts w:eastAsia="Calibri"/>
          <w:lang w:eastAsia="en-US"/>
        </w:rPr>
      </w:pPr>
      <w:r w:rsidRPr="006E0E2B">
        <w:rPr>
          <w:lang w:eastAsia="ar-SA"/>
        </w:rPr>
        <w:t>* тариф указан без учета налога на добавленную стоимость.</w:t>
      </w:r>
    </w:p>
    <w:p w:rsidR="00A85EA2" w:rsidRPr="00A85EA2" w:rsidRDefault="00A85EA2" w:rsidP="00A85EA2">
      <w:pPr>
        <w:tabs>
          <w:tab w:val="left" w:pos="993"/>
          <w:tab w:val="left" w:pos="1276"/>
        </w:tabs>
        <w:contextualSpacing/>
        <w:jc w:val="both"/>
        <w:rPr>
          <w:rFonts w:eastAsia="Calibri"/>
          <w:sz w:val="24"/>
          <w:szCs w:val="24"/>
          <w:lang w:eastAsia="en-US"/>
        </w:rPr>
      </w:pPr>
    </w:p>
    <w:p w:rsidR="00A85EA2" w:rsidRPr="00A85EA2" w:rsidRDefault="00A85EA2" w:rsidP="00A85EA2">
      <w:pPr>
        <w:ind w:firstLine="709"/>
        <w:jc w:val="both"/>
        <w:rPr>
          <w:sz w:val="24"/>
          <w:szCs w:val="24"/>
        </w:rPr>
      </w:pPr>
      <w:r w:rsidRPr="00A85EA2">
        <w:rPr>
          <w:sz w:val="24"/>
          <w:szCs w:val="24"/>
          <w:lang w:eastAsia="ar-SA"/>
        </w:rPr>
        <w:t xml:space="preserve">5. </w:t>
      </w:r>
      <w:r w:rsidRPr="00A85EA2">
        <w:rPr>
          <w:sz w:val="24"/>
          <w:szCs w:val="24"/>
        </w:rPr>
        <w:t>Тарифы на услуги в сфере холодного водоснабжения (питьевая вода) и водоотведения, оказываемые населению, на 2019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
        <w:gridCol w:w="3176"/>
        <w:gridCol w:w="3543"/>
        <w:gridCol w:w="2694"/>
      </w:tblGrid>
      <w:tr w:rsidR="00A85EA2" w:rsidRPr="00A85EA2" w:rsidTr="004B4AF9">
        <w:trPr>
          <w:trHeight w:val="56"/>
        </w:trPr>
        <w:tc>
          <w:tcPr>
            <w:tcW w:w="793" w:type="dxa"/>
            <w:vMerge w:val="restart"/>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t>№ п/п</w:t>
            </w:r>
          </w:p>
        </w:tc>
        <w:tc>
          <w:tcPr>
            <w:tcW w:w="3176" w:type="dxa"/>
            <w:vMerge w:val="restart"/>
            <w:vAlign w:val="center"/>
          </w:tcPr>
          <w:p w:rsidR="00A85EA2" w:rsidRPr="00A85EA2" w:rsidRDefault="00A85EA2" w:rsidP="00A85EA2">
            <w:pPr>
              <w:jc w:val="center"/>
              <w:rPr>
                <w:rFonts w:eastAsia="Calibri"/>
                <w:sz w:val="18"/>
                <w:szCs w:val="18"/>
              </w:rPr>
            </w:pPr>
            <w:r w:rsidRPr="00A85EA2">
              <w:rPr>
                <w:rFonts w:eastAsia="Calibri"/>
                <w:sz w:val="18"/>
                <w:szCs w:val="18"/>
              </w:rPr>
              <w:t>Наименование регулируемого вида деятельности</w:t>
            </w:r>
          </w:p>
        </w:tc>
        <w:tc>
          <w:tcPr>
            <w:tcW w:w="6237" w:type="dxa"/>
            <w:gridSpan w:val="2"/>
            <w:vAlign w:val="center"/>
          </w:tcPr>
          <w:p w:rsidR="00A85EA2" w:rsidRPr="00A85EA2" w:rsidRDefault="00A85EA2" w:rsidP="00A85EA2">
            <w:pPr>
              <w:jc w:val="center"/>
              <w:rPr>
                <w:rFonts w:eastAsia="Calibri"/>
                <w:sz w:val="18"/>
                <w:szCs w:val="18"/>
              </w:rPr>
            </w:pPr>
            <w:r w:rsidRPr="00A85EA2">
              <w:rPr>
                <w:rFonts w:eastAsia="Calibri"/>
                <w:sz w:val="18"/>
                <w:szCs w:val="18"/>
              </w:rPr>
              <w:t>Тарифы, руб./м</w:t>
            </w:r>
            <w:r w:rsidRPr="00A85EA2">
              <w:rPr>
                <w:rFonts w:eastAsia="Calibri"/>
                <w:sz w:val="18"/>
                <w:szCs w:val="18"/>
                <w:vertAlign w:val="superscript"/>
              </w:rPr>
              <w:t>3</w:t>
            </w:r>
          </w:p>
        </w:tc>
      </w:tr>
      <w:tr w:rsidR="00A85EA2" w:rsidRPr="00A85EA2" w:rsidTr="004B4AF9">
        <w:trPr>
          <w:trHeight w:val="353"/>
        </w:trPr>
        <w:tc>
          <w:tcPr>
            <w:tcW w:w="793" w:type="dxa"/>
            <w:vMerge/>
          </w:tcPr>
          <w:p w:rsidR="00A85EA2" w:rsidRPr="00A85EA2" w:rsidRDefault="00A85EA2" w:rsidP="00A85EA2">
            <w:pPr>
              <w:widowControl w:val="0"/>
              <w:autoSpaceDE w:val="0"/>
              <w:autoSpaceDN w:val="0"/>
              <w:adjustRightInd w:val="0"/>
              <w:ind w:left="-74"/>
              <w:jc w:val="both"/>
              <w:rPr>
                <w:rFonts w:eastAsia="Calibri"/>
                <w:sz w:val="18"/>
                <w:szCs w:val="18"/>
              </w:rPr>
            </w:pPr>
          </w:p>
        </w:tc>
        <w:tc>
          <w:tcPr>
            <w:tcW w:w="3176" w:type="dxa"/>
            <w:vMerge/>
          </w:tcPr>
          <w:p w:rsidR="00A85EA2" w:rsidRPr="00A85EA2" w:rsidRDefault="00A85EA2" w:rsidP="00A85EA2">
            <w:pPr>
              <w:rPr>
                <w:rFonts w:eastAsia="Calibri"/>
                <w:sz w:val="18"/>
                <w:szCs w:val="18"/>
              </w:rPr>
            </w:pPr>
          </w:p>
        </w:tc>
        <w:tc>
          <w:tcPr>
            <w:tcW w:w="6237" w:type="dxa"/>
            <w:gridSpan w:val="2"/>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t>со дня вступления в силу настоящего приказа по 31.12.2019</w:t>
            </w:r>
          </w:p>
        </w:tc>
      </w:tr>
      <w:tr w:rsidR="00A85EA2" w:rsidRPr="00A85EA2" w:rsidTr="004B4AF9">
        <w:trPr>
          <w:trHeight w:val="56"/>
        </w:trPr>
        <w:tc>
          <w:tcPr>
            <w:tcW w:w="793" w:type="dxa"/>
            <w:vMerge/>
            <w:vAlign w:val="center"/>
          </w:tcPr>
          <w:p w:rsidR="00A85EA2" w:rsidRPr="00A85EA2" w:rsidRDefault="00A85EA2" w:rsidP="00A85EA2">
            <w:pPr>
              <w:widowControl w:val="0"/>
              <w:autoSpaceDE w:val="0"/>
              <w:autoSpaceDN w:val="0"/>
              <w:adjustRightInd w:val="0"/>
              <w:jc w:val="center"/>
              <w:rPr>
                <w:rFonts w:eastAsia="Calibri"/>
                <w:sz w:val="18"/>
                <w:szCs w:val="18"/>
              </w:rPr>
            </w:pPr>
          </w:p>
        </w:tc>
        <w:tc>
          <w:tcPr>
            <w:tcW w:w="3176" w:type="dxa"/>
            <w:vMerge/>
            <w:vAlign w:val="center"/>
          </w:tcPr>
          <w:p w:rsidR="00A85EA2" w:rsidRPr="00A85EA2" w:rsidRDefault="00A85EA2" w:rsidP="00A85EA2">
            <w:pPr>
              <w:widowControl w:val="0"/>
              <w:autoSpaceDE w:val="0"/>
              <w:autoSpaceDN w:val="0"/>
              <w:adjustRightInd w:val="0"/>
              <w:jc w:val="center"/>
              <w:rPr>
                <w:rFonts w:eastAsia="Calibri"/>
                <w:sz w:val="18"/>
                <w:szCs w:val="18"/>
              </w:rPr>
            </w:pPr>
          </w:p>
        </w:tc>
        <w:tc>
          <w:tcPr>
            <w:tcW w:w="3543" w:type="dxa"/>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t>без НДС</w:t>
            </w:r>
          </w:p>
        </w:tc>
        <w:tc>
          <w:tcPr>
            <w:tcW w:w="2694" w:type="dxa"/>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t>с учетом НДС*</w:t>
            </w:r>
          </w:p>
        </w:tc>
      </w:tr>
      <w:tr w:rsidR="00A85EA2" w:rsidRPr="00A85EA2" w:rsidTr="004B4AF9">
        <w:trPr>
          <w:trHeight w:val="469"/>
        </w:trPr>
        <w:tc>
          <w:tcPr>
            <w:tcW w:w="10206" w:type="dxa"/>
            <w:gridSpan w:val="4"/>
            <w:vAlign w:val="center"/>
          </w:tcPr>
          <w:p w:rsidR="00A85EA2" w:rsidRPr="00A85EA2" w:rsidRDefault="00A85EA2" w:rsidP="00A85EA2">
            <w:pPr>
              <w:jc w:val="center"/>
              <w:rPr>
                <w:sz w:val="18"/>
                <w:szCs w:val="18"/>
              </w:rPr>
            </w:pPr>
            <w:r w:rsidRPr="00A85EA2">
              <w:rPr>
                <w:sz w:val="18"/>
                <w:szCs w:val="18"/>
              </w:rPr>
              <w:t>Для населения пос. Сосновый Бор муниципальное образование «Полянское сельское поселение»</w:t>
            </w:r>
          </w:p>
          <w:p w:rsidR="00A85EA2" w:rsidRPr="00A85EA2" w:rsidRDefault="00A85EA2" w:rsidP="00A85EA2">
            <w:pPr>
              <w:widowControl w:val="0"/>
              <w:autoSpaceDE w:val="0"/>
              <w:autoSpaceDN w:val="0"/>
              <w:adjustRightInd w:val="0"/>
              <w:jc w:val="center"/>
              <w:rPr>
                <w:rFonts w:eastAsia="Calibri"/>
                <w:sz w:val="18"/>
                <w:szCs w:val="18"/>
              </w:rPr>
            </w:pPr>
            <w:r w:rsidRPr="00A85EA2">
              <w:rPr>
                <w:sz w:val="18"/>
                <w:szCs w:val="18"/>
              </w:rPr>
              <w:t>Выборгского муниципального района Ленинградской области</w:t>
            </w:r>
          </w:p>
        </w:tc>
      </w:tr>
      <w:tr w:rsidR="00A85EA2" w:rsidRPr="00A85EA2" w:rsidTr="004B4AF9">
        <w:trPr>
          <w:trHeight w:val="56"/>
        </w:trPr>
        <w:tc>
          <w:tcPr>
            <w:tcW w:w="793" w:type="dxa"/>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lastRenderedPageBreak/>
              <w:t>1.</w:t>
            </w:r>
          </w:p>
        </w:tc>
        <w:tc>
          <w:tcPr>
            <w:tcW w:w="3176" w:type="dxa"/>
            <w:vAlign w:val="center"/>
          </w:tcPr>
          <w:p w:rsidR="00A85EA2" w:rsidRPr="00A85EA2" w:rsidRDefault="00A85EA2" w:rsidP="00A85EA2">
            <w:pPr>
              <w:widowControl w:val="0"/>
              <w:autoSpaceDE w:val="0"/>
              <w:autoSpaceDN w:val="0"/>
              <w:adjustRightInd w:val="0"/>
              <w:rPr>
                <w:rFonts w:eastAsia="Calibri"/>
                <w:sz w:val="18"/>
                <w:szCs w:val="18"/>
              </w:rPr>
            </w:pPr>
            <w:r w:rsidRPr="00A85EA2">
              <w:rPr>
                <w:rFonts w:eastAsia="Calibri"/>
                <w:sz w:val="18"/>
                <w:szCs w:val="18"/>
              </w:rPr>
              <w:t xml:space="preserve">Холодное водоснабжение </w:t>
            </w:r>
          </w:p>
          <w:p w:rsidR="00A85EA2" w:rsidRPr="00A85EA2" w:rsidRDefault="00A85EA2" w:rsidP="00A85EA2">
            <w:pPr>
              <w:widowControl w:val="0"/>
              <w:autoSpaceDE w:val="0"/>
              <w:autoSpaceDN w:val="0"/>
              <w:adjustRightInd w:val="0"/>
              <w:rPr>
                <w:rFonts w:eastAsia="Calibri"/>
                <w:sz w:val="18"/>
                <w:szCs w:val="18"/>
              </w:rPr>
            </w:pPr>
            <w:r w:rsidRPr="00A85EA2">
              <w:rPr>
                <w:rFonts w:eastAsia="Calibri"/>
                <w:sz w:val="18"/>
                <w:szCs w:val="18"/>
              </w:rPr>
              <w:t>(питьевая вода)</w:t>
            </w:r>
          </w:p>
        </w:tc>
        <w:tc>
          <w:tcPr>
            <w:tcW w:w="3543" w:type="dxa"/>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t>29,11</w:t>
            </w:r>
          </w:p>
        </w:tc>
        <w:tc>
          <w:tcPr>
            <w:tcW w:w="2694" w:type="dxa"/>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t>34,93</w:t>
            </w:r>
          </w:p>
        </w:tc>
      </w:tr>
      <w:tr w:rsidR="00A85EA2" w:rsidRPr="00A85EA2" w:rsidTr="004B4AF9">
        <w:trPr>
          <w:trHeight w:val="56"/>
        </w:trPr>
        <w:tc>
          <w:tcPr>
            <w:tcW w:w="793" w:type="dxa"/>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t>2.</w:t>
            </w:r>
          </w:p>
        </w:tc>
        <w:tc>
          <w:tcPr>
            <w:tcW w:w="3176" w:type="dxa"/>
            <w:vAlign w:val="center"/>
          </w:tcPr>
          <w:p w:rsidR="00A85EA2" w:rsidRPr="00A85EA2" w:rsidRDefault="00A85EA2" w:rsidP="00A85EA2">
            <w:pPr>
              <w:widowControl w:val="0"/>
              <w:autoSpaceDE w:val="0"/>
              <w:autoSpaceDN w:val="0"/>
              <w:adjustRightInd w:val="0"/>
              <w:rPr>
                <w:rFonts w:eastAsia="Calibri"/>
                <w:sz w:val="18"/>
                <w:szCs w:val="18"/>
              </w:rPr>
            </w:pPr>
            <w:r w:rsidRPr="00A85EA2">
              <w:rPr>
                <w:rFonts w:eastAsia="Calibri"/>
                <w:sz w:val="18"/>
                <w:szCs w:val="18"/>
              </w:rPr>
              <w:t>Водоотведение</w:t>
            </w:r>
          </w:p>
        </w:tc>
        <w:tc>
          <w:tcPr>
            <w:tcW w:w="3543" w:type="dxa"/>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t>25,62</w:t>
            </w:r>
          </w:p>
        </w:tc>
        <w:tc>
          <w:tcPr>
            <w:tcW w:w="2694" w:type="dxa"/>
            <w:vAlign w:val="center"/>
          </w:tcPr>
          <w:p w:rsidR="00A85EA2" w:rsidRPr="00A85EA2" w:rsidRDefault="00A85EA2" w:rsidP="00A85EA2">
            <w:pPr>
              <w:widowControl w:val="0"/>
              <w:autoSpaceDE w:val="0"/>
              <w:autoSpaceDN w:val="0"/>
              <w:adjustRightInd w:val="0"/>
              <w:jc w:val="center"/>
              <w:rPr>
                <w:rFonts w:eastAsia="Calibri"/>
                <w:sz w:val="18"/>
                <w:szCs w:val="18"/>
              </w:rPr>
            </w:pPr>
            <w:r w:rsidRPr="00A85EA2">
              <w:rPr>
                <w:rFonts w:eastAsia="Calibri"/>
                <w:sz w:val="18"/>
                <w:szCs w:val="18"/>
              </w:rPr>
              <w:t>30,74</w:t>
            </w:r>
          </w:p>
        </w:tc>
      </w:tr>
    </w:tbl>
    <w:p w:rsidR="00A85EA2" w:rsidRPr="00A85EA2" w:rsidRDefault="00A85EA2" w:rsidP="00A85EA2">
      <w:pPr>
        <w:widowControl w:val="0"/>
        <w:autoSpaceDE w:val="0"/>
        <w:autoSpaceDN w:val="0"/>
        <w:adjustRightInd w:val="0"/>
        <w:jc w:val="both"/>
        <w:rPr>
          <w:rFonts w:eastAsia="Calibri"/>
          <w:lang w:eastAsia="en-US"/>
        </w:rPr>
      </w:pPr>
      <w:r w:rsidRPr="00A85EA2">
        <w:rPr>
          <w:rFonts w:eastAsia="Calibri"/>
          <w:lang w:eastAsia="en-US"/>
        </w:rPr>
        <w:t>* Выделяется в целях реализации пункта 6 статьи 168 Налогового кодекса Российской Федерации (часть вторая).</w:t>
      </w:r>
    </w:p>
    <w:p w:rsidR="00A85EA2" w:rsidRPr="00A85EA2" w:rsidRDefault="00A85EA2" w:rsidP="00A85EA2">
      <w:pPr>
        <w:rPr>
          <w:sz w:val="24"/>
          <w:szCs w:val="24"/>
          <w:lang w:eastAsia="ar-SA"/>
        </w:rPr>
      </w:pPr>
    </w:p>
    <w:p w:rsidR="00A85EA2" w:rsidRPr="00A85EA2" w:rsidRDefault="00A85EA2" w:rsidP="00A85EA2">
      <w:pPr>
        <w:jc w:val="center"/>
        <w:rPr>
          <w:b/>
          <w:sz w:val="24"/>
          <w:szCs w:val="24"/>
        </w:rPr>
      </w:pPr>
      <w:r w:rsidRPr="00A85EA2">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345E4E" w:rsidRDefault="006E0E2B" w:rsidP="00345E4E">
      <w:pPr>
        <w:pStyle w:val="a8"/>
        <w:ind w:firstLine="567"/>
        <w:rPr>
          <w:rFonts w:eastAsia="Calibri"/>
          <w:sz w:val="24"/>
          <w:szCs w:val="24"/>
          <w:lang w:val="ru-RU" w:eastAsia="en-US"/>
        </w:rPr>
      </w:pPr>
      <w:r>
        <w:rPr>
          <w:b/>
          <w:sz w:val="24"/>
          <w:szCs w:val="24"/>
          <w:lang w:val="ru-RU"/>
        </w:rPr>
        <w:t xml:space="preserve">16. </w:t>
      </w:r>
      <w:r w:rsidR="00345E4E">
        <w:rPr>
          <w:b/>
          <w:sz w:val="24"/>
          <w:szCs w:val="24"/>
        </w:rPr>
        <w:t>По вопросу повестки</w:t>
      </w:r>
      <w:r w:rsidR="00345E4E">
        <w:rPr>
          <w:b/>
          <w:sz w:val="24"/>
          <w:szCs w:val="24"/>
          <w:lang w:val="ru-RU"/>
        </w:rPr>
        <w:t xml:space="preserve"> «Об установлении тарифов на питьевую воду и техническую воду общества с ограниченной ответственностью «Северо-Запад Инжиниринг» на 2020-2024 годы</w:t>
      </w:r>
      <w:r w:rsidR="00345E4E">
        <w:rPr>
          <w:b/>
          <w:sz w:val="24"/>
          <w:szCs w:val="24"/>
        </w:rPr>
        <w:t>»</w:t>
      </w:r>
      <w:r w:rsidR="00345E4E">
        <w:rPr>
          <w:b/>
          <w:sz w:val="24"/>
          <w:szCs w:val="24"/>
          <w:lang w:val="ru-RU"/>
        </w:rPr>
        <w:t xml:space="preserve"> </w:t>
      </w:r>
      <w:r w:rsidR="00345E4E">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345E4E">
        <w:rPr>
          <w:sz w:val="24"/>
          <w:szCs w:val="24"/>
          <w:lang w:val="ru-RU"/>
        </w:rPr>
        <w:t xml:space="preserve"> и </w:t>
      </w:r>
      <w:r w:rsidR="00345E4E">
        <w:rPr>
          <w:sz w:val="24"/>
          <w:szCs w:val="24"/>
        </w:rPr>
        <w:t>изложила основные положения э</w:t>
      </w:r>
      <w:r w:rsidR="00345E4E">
        <w:rPr>
          <w:rFonts w:eastAsia="Calibri"/>
          <w:sz w:val="24"/>
          <w:szCs w:val="24"/>
          <w:lang w:eastAsia="en-US"/>
        </w:rPr>
        <w:t>кспертного заключения</w:t>
      </w:r>
      <w:r w:rsidR="00345E4E">
        <w:rPr>
          <w:rFonts w:eastAsia="Calibri"/>
          <w:sz w:val="24"/>
          <w:szCs w:val="24"/>
          <w:lang w:val="ru-RU" w:eastAsia="en-US"/>
        </w:rPr>
        <w:t xml:space="preserve"> по рассмотрению материалов по расчету уровней тарифов на услуги в сфере водоснабжения  (питьевая вода, техническая вода) общества с ограниченной ответственностью «Северо-Запад Инжиниринг», оказываемые потребителям Всеволожского муниципального района Ленинградской в 2020-2024 годах.</w:t>
      </w:r>
      <w:r w:rsidR="00345E4E">
        <w:rPr>
          <w:rFonts w:eastAsia="Calibri"/>
          <w:i/>
          <w:sz w:val="24"/>
          <w:szCs w:val="24"/>
          <w:lang w:val="ru-RU" w:eastAsia="en-US"/>
        </w:rPr>
        <w:t xml:space="preserve"> </w:t>
      </w:r>
    </w:p>
    <w:p w:rsidR="00345E4E" w:rsidRDefault="00345E4E" w:rsidP="00345E4E">
      <w:pPr>
        <w:pStyle w:val="a8"/>
        <w:ind w:firstLine="567"/>
        <w:rPr>
          <w:rFonts w:eastAsia="Calibri"/>
          <w:sz w:val="24"/>
          <w:szCs w:val="24"/>
          <w:lang w:val="ru-RU" w:eastAsia="en-US"/>
        </w:rPr>
      </w:pPr>
      <w:r>
        <w:rPr>
          <w:rFonts w:eastAsia="Calibri"/>
          <w:sz w:val="24"/>
          <w:szCs w:val="24"/>
          <w:lang w:val="ru-RU" w:eastAsia="en-US"/>
        </w:rPr>
        <w:t xml:space="preserve">ООО «СЗИ» обратилось с заявлениями об утверждении тарифов на услуги в сфере водоснабжения (питьевая вода, техническая вода) от 22.04.2019 исх. № 293 (вх. от 23.04.2019 </w:t>
      </w:r>
      <w:r>
        <w:rPr>
          <w:rFonts w:eastAsia="Calibri"/>
          <w:sz w:val="24"/>
          <w:szCs w:val="24"/>
          <w:lang w:val="ru-RU" w:eastAsia="en-US"/>
        </w:rPr>
        <w:br/>
        <w:t>№ КТ-1-2184/2019), от 29.10.2019 исх. № 951 (вх. от 29.10.2019 № КТ-1-6393/2019), от 26.11.2019 исх. № 1061 (вх. от 26.11.2019 № КТ-1-7234/2019) .</w:t>
      </w:r>
    </w:p>
    <w:p w:rsidR="00345E4E" w:rsidRDefault="00345E4E" w:rsidP="00345E4E">
      <w:pPr>
        <w:pStyle w:val="a8"/>
        <w:ind w:firstLine="567"/>
        <w:rPr>
          <w:rFonts w:eastAsia="Calibri"/>
          <w:sz w:val="24"/>
          <w:szCs w:val="24"/>
          <w:lang w:val="ru-RU" w:eastAsia="en-US"/>
        </w:rPr>
      </w:pPr>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КТ-1-73332/2019 от 28.11.2019).</w:t>
      </w:r>
    </w:p>
    <w:p w:rsidR="00345E4E" w:rsidRDefault="00345E4E" w:rsidP="00345E4E">
      <w:pPr>
        <w:pStyle w:val="a8"/>
        <w:ind w:firstLine="567"/>
        <w:rPr>
          <w:rFonts w:eastAsia="Calibri"/>
          <w:sz w:val="24"/>
          <w:szCs w:val="24"/>
          <w:lang w:val="ru-RU" w:eastAsia="en-US"/>
        </w:rPr>
      </w:pPr>
    </w:p>
    <w:p w:rsidR="00345E4E" w:rsidRDefault="00345E4E" w:rsidP="00345E4E">
      <w:pPr>
        <w:autoSpaceDE w:val="0"/>
        <w:autoSpaceDN w:val="0"/>
        <w:adjustRightInd w:val="0"/>
        <w:ind w:firstLine="540"/>
        <w:jc w:val="both"/>
        <w:rPr>
          <w:b/>
          <w:sz w:val="24"/>
          <w:szCs w:val="24"/>
        </w:rPr>
      </w:pPr>
      <w:r>
        <w:rPr>
          <w:b/>
          <w:sz w:val="24"/>
          <w:szCs w:val="24"/>
        </w:rPr>
        <w:t xml:space="preserve">Правление приняло решение:  </w:t>
      </w:r>
    </w:p>
    <w:p w:rsidR="00345E4E" w:rsidRDefault="00345E4E" w:rsidP="00345E4E">
      <w:pPr>
        <w:ind w:firstLine="567"/>
        <w:jc w:val="both"/>
        <w:rPr>
          <w:sz w:val="24"/>
          <w:szCs w:val="24"/>
        </w:rPr>
      </w:pPr>
      <w:r>
        <w:rPr>
          <w:sz w:val="24"/>
          <w:szCs w:val="24"/>
        </w:rPr>
        <w:t>ЛенРТК утвердил основные натуральные показатели с учетом:</w:t>
      </w:r>
    </w:p>
    <w:p w:rsidR="00345E4E" w:rsidRDefault="00345E4E" w:rsidP="00345E4E">
      <w:pPr>
        <w:ind w:firstLine="567"/>
        <w:jc w:val="both"/>
        <w:rPr>
          <w:sz w:val="24"/>
          <w:szCs w:val="24"/>
        </w:rPr>
      </w:pPr>
      <w:r>
        <w:rPr>
          <w:sz w:val="24"/>
          <w:szCs w:val="24"/>
        </w:rPr>
        <w:t>- концессионного соглашения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w:t>
      </w:r>
    </w:p>
    <w:p w:rsidR="00345E4E" w:rsidRDefault="00345E4E" w:rsidP="00345E4E">
      <w:pPr>
        <w:tabs>
          <w:tab w:val="left" w:pos="0"/>
        </w:tabs>
        <w:ind w:right="-52" w:firstLine="567"/>
        <w:jc w:val="both"/>
        <w:rPr>
          <w:sz w:val="24"/>
          <w:szCs w:val="24"/>
        </w:rPr>
      </w:pPr>
      <w:r>
        <w:rPr>
          <w:sz w:val="24"/>
          <w:szCs w:val="24"/>
        </w:rPr>
        <w:t xml:space="preserve">- фактических показателей опущенной потребителям питьевой и технической воды </w:t>
      </w:r>
      <w:r>
        <w:rPr>
          <w:sz w:val="24"/>
          <w:szCs w:val="24"/>
        </w:rPr>
        <w:br/>
        <w:t>в 2018 году:</w:t>
      </w:r>
    </w:p>
    <w:p w:rsidR="00345E4E" w:rsidRDefault="00345E4E" w:rsidP="00345E4E">
      <w:pPr>
        <w:tabs>
          <w:tab w:val="left" w:pos="0"/>
        </w:tabs>
        <w:ind w:left="851" w:right="-52"/>
        <w:jc w:val="both"/>
        <w:rPr>
          <w:i/>
          <w:sz w:val="24"/>
          <w:szCs w:val="24"/>
        </w:rPr>
      </w:pPr>
      <w:r>
        <w:rPr>
          <w:i/>
          <w:sz w:val="24"/>
          <w:szCs w:val="24"/>
        </w:rPr>
        <w:t>Питьевая вода</w:t>
      </w:r>
    </w:p>
    <w:tbl>
      <w:tblPr>
        <w:tblW w:w="10245" w:type="dxa"/>
        <w:jc w:val="center"/>
        <w:tblLayout w:type="fixed"/>
        <w:tblLook w:val="04A0" w:firstRow="1" w:lastRow="0" w:firstColumn="1" w:lastColumn="0" w:noHBand="0" w:noVBand="1"/>
      </w:tblPr>
      <w:tblGrid>
        <w:gridCol w:w="726"/>
        <w:gridCol w:w="2535"/>
        <w:gridCol w:w="1134"/>
        <w:gridCol w:w="1134"/>
        <w:gridCol w:w="1135"/>
        <w:gridCol w:w="1275"/>
        <w:gridCol w:w="1134"/>
        <w:gridCol w:w="1172"/>
      </w:tblGrid>
      <w:tr w:rsidR="00345E4E" w:rsidTr="00345E4E">
        <w:trPr>
          <w:jc w:val="center"/>
        </w:trPr>
        <w:tc>
          <w:tcPr>
            <w:tcW w:w="725" w:type="dxa"/>
            <w:tcBorders>
              <w:top w:val="single" w:sz="4" w:space="0" w:color="000000"/>
              <w:left w:val="single" w:sz="4" w:space="0" w:color="000000"/>
              <w:bottom w:val="single" w:sz="4" w:space="0" w:color="000000"/>
              <w:right w:val="nil"/>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 п/п</w:t>
            </w:r>
          </w:p>
        </w:tc>
        <w:tc>
          <w:tcPr>
            <w:tcW w:w="2533" w:type="dxa"/>
            <w:tcBorders>
              <w:top w:val="single" w:sz="4" w:space="0" w:color="000000"/>
              <w:left w:val="single" w:sz="4" w:space="0" w:color="000000"/>
              <w:bottom w:val="single" w:sz="4" w:space="0" w:color="000000"/>
              <w:right w:val="nil"/>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Показатели</w:t>
            </w:r>
          </w:p>
        </w:tc>
        <w:tc>
          <w:tcPr>
            <w:tcW w:w="1133"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Единица измерения</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Величина показателя</w:t>
            </w:r>
          </w:p>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2020 г.</w:t>
            </w:r>
          </w:p>
        </w:tc>
        <w:tc>
          <w:tcPr>
            <w:tcW w:w="1135" w:type="dxa"/>
            <w:tcBorders>
              <w:top w:val="single" w:sz="4" w:space="0" w:color="000000"/>
              <w:left w:val="single" w:sz="4" w:space="0" w:color="auto"/>
              <w:bottom w:val="single" w:sz="4" w:space="0" w:color="000000"/>
              <w:right w:val="single" w:sz="4" w:space="0" w:color="auto"/>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Величина показателя</w:t>
            </w:r>
          </w:p>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2021 г.</w:t>
            </w:r>
          </w:p>
        </w:tc>
        <w:tc>
          <w:tcPr>
            <w:tcW w:w="1275" w:type="dxa"/>
            <w:tcBorders>
              <w:top w:val="single" w:sz="4" w:space="0" w:color="000000"/>
              <w:left w:val="single" w:sz="4" w:space="0" w:color="auto"/>
              <w:bottom w:val="single" w:sz="4" w:space="0" w:color="000000"/>
              <w:right w:val="single" w:sz="4" w:space="0" w:color="auto"/>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Величина показателя</w:t>
            </w:r>
          </w:p>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2022 г.</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Величина показателя</w:t>
            </w:r>
          </w:p>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2023г.</w:t>
            </w:r>
          </w:p>
        </w:tc>
        <w:tc>
          <w:tcPr>
            <w:tcW w:w="1172" w:type="dxa"/>
            <w:tcBorders>
              <w:top w:val="single" w:sz="4" w:space="0" w:color="000000"/>
              <w:left w:val="single" w:sz="4" w:space="0" w:color="auto"/>
              <w:bottom w:val="single" w:sz="4" w:space="0" w:color="000000"/>
              <w:right w:val="single" w:sz="4" w:space="0" w:color="auto"/>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Величина показателя</w:t>
            </w:r>
          </w:p>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2024 г.</w:t>
            </w:r>
          </w:p>
        </w:tc>
      </w:tr>
      <w:tr w:rsidR="00345E4E" w:rsidTr="00345E4E">
        <w:trPr>
          <w:trHeight w:val="573"/>
          <w:jc w:val="center"/>
        </w:trPr>
        <w:tc>
          <w:tcPr>
            <w:tcW w:w="10241" w:type="dxa"/>
            <w:gridSpan w:val="8"/>
            <w:tcBorders>
              <w:top w:val="single" w:sz="4" w:space="0" w:color="000000"/>
              <w:left w:val="single" w:sz="4" w:space="0" w:color="000000"/>
              <w:bottom w:val="single" w:sz="4" w:space="0" w:color="000000"/>
              <w:right w:val="single" w:sz="4" w:space="0" w:color="auto"/>
            </w:tcBorders>
            <w:vAlign w:val="center"/>
            <w:hideMark/>
          </w:tcPr>
          <w:p w:rsidR="00345E4E" w:rsidRDefault="00345E4E">
            <w:pPr>
              <w:widowControl w:val="0"/>
              <w:autoSpaceDE w:val="0"/>
              <w:autoSpaceDN w:val="0"/>
              <w:adjustRightInd w:val="0"/>
              <w:jc w:val="center"/>
              <w:rPr>
                <w:sz w:val="18"/>
                <w:szCs w:val="18"/>
              </w:rPr>
            </w:pPr>
            <w:r>
              <w:rPr>
                <w:sz w:val="18"/>
                <w:szCs w:val="18"/>
              </w:rPr>
              <w:t>Для потребителей муниципальных образований «Город Всеволожск», «Романовское сельское поселение»,</w:t>
            </w:r>
          </w:p>
          <w:p w:rsidR="00345E4E" w:rsidRDefault="00345E4E">
            <w:pPr>
              <w:widowControl w:val="0"/>
              <w:autoSpaceDE w:val="0"/>
              <w:autoSpaceDN w:val="0"/>
              <w:adjustRightInd w:val="0"/>
              <w:jc w:val="center"/>
              <w:rPr>
                <w:rFonts w:eastAsia="Calibri"/>
                <w:sz w:val="18"/>
                <w:szCs w:val="18"/>
                <w:lang w:eastAsia="en-US"/>
              </w:rPr>
            </w:pPr>
            <w:r>
              <w:rPr>
                <w:sz w:val="18"/>
                <w:szCs w:val="18"/>
              </w:rPr>
              <w:t xml:space="preserve"> «Кузьмоловское городское поселение» Всеволожского муниципального района Ленинградской области</w:t>
            </w:r>
          </w:p>
        </w:tc>
      </w:tr>
      <w:tr w:rsidR="00345E4E" w:rsidTr="00345E4E">
        <w:trPr>
          <w:trHeight w:val="56"/>
          <w:jc w:val="center"/>
        </w:trPr>
        <w:tc>
          <w:tcPr>
            <w:tcW w:w="72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w:t>
            </w:r>
          </w:p>
        </w:tc>
        <w:tc>
          <w:tcPr>
            <w:tcW w:w="2533" w:type="dxa"/>
            <w:tcBorders>
              <w:top w:val="single" w:sz="4" w:space="0" w:color="000000"/>
              <w:left w:val="single" w:sz="4" w:space="0" w:color="000000"/>
              <w:bottom w:val="single" w:sz="4" w:space="0" w:color="000000"/>
              <w:right w:val="nil"/>
            </w:tcBorders>
            <w:vAlign w:val="center"/>
            <w:hideMark/>
          </w:tcPr>
          <w:p w:rsidR="00345E4E" w:rsidRDefault="00345E4E">
            <w:pPr>
              <w:snapToGrid w:val="0"/>
              <w:ind w:right="-51"/>
              <w:rPr>
                <w:rFonts w:eastAsia="Calibri"/>
                <w:sz w:val="18"/>
                <w:szCs w:val="18"/>
                <w:lang w:eastAsia="en-US"/>
              </w:rPr>
            </w:pPr>
            <w:r>
              <w:rPr>
                <w:rFonts w:eastAsia="Calibri"/>
                <w:sz w:val="18"/>
                <w:szCs w:val="18"/>
                <w:lang w:eastAsia="en-US"/>
              </w:rPr>
              <w:t>Водоснабжение с использованием технической воды</w:t>
            </w:r>
          </w:p>
        </w:tc>
        <w:tc>
          <w:tcPr>
            <w:tcW w:w="1133"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тыс.м3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9 465,33</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9 948,77</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10 432,21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10 915,65</w:t>
            </w:r>
          </w:p>
        </w:tc>
        <w:tc>
          <w:tcPr>
            <w:tcW w:w="1172"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11 399,09</w:t>
            </w:r>
          </w:p>
        </w:tc>
      </w:tr>
      <w:tr w:rsidR="00345E4E" w:rsidTr="00345E4E">
        <w:trPr>
          <w:jc w:val="center"/>
        </w:trPr>
        <w:tc>
          <w:tcPr>
            <w:tcW w:w="72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2.</w:t>
            </w:r>
          </w:p>
        </w:tc>
        <w:tc>
          <w:tcPr>
            <w:tcW w:w="2533"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Собственные нужды (технологические нужды)</w:t>
            </w:r>
          </w:p>
        </w:tc>
        <w:tc>
          <w:tcPr>
            <w:tcW w:w="1133"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тыс.м</w:t>
            </w:r>
            <w:r>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1 497,42</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1 573,90</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1 650,38</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1 726,86</w:t>
            </w:r>
          </w:p>
        </w:tc>
        <w:tc>
          <w:tcPr>
            <w:tcW w:w="1172"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1 803,34</w:t>
            </w:r>
          </w:p>
        </w:tc>
      </w:tr>
      <w:tr w:rsidR="00345E4E" w:rsidTr="00345E4E">
        <w:trPr>
          <w:trHeight w:val="56"/>
          <w:jc w:val="center"/>
        </w:trPr>
        <w:tc>
          <w:tcPr>
            <w:tcW w:w="72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3.</w:t>
            </w:r>
          </w:p>
        </w:tc>
        <w:tc>
          <w:tcPr>
            <w:tcW w:w="2533"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Подано воды в сеть</w:t>
            </w:r>
          </w:p>
        </w:tc>
        <w:tc>
          <w:tcPr>
            <w:tcW w:w="1133" w:type="dxa"/>
            <w:tcBorders>
              <w:top w:val="single" w:sz="4" w:space="0" w:color="000000"/>
              <w:left w:val="single" w:sz="4" w:space="0" w:color="000000"/>
              <w:bottom w:val="single" w:sz="4" w:space="0" w:color="auto"/>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тыс.м</w:t>
            </w:r>
            <w:r>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7 967,91</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8 374,87</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8 781,83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9 188,79</w:t>
            </w:r>
          </w:p>
        </w:tc>
        <w:tc>
          <w:tcPr>
            <w:tcW w:w="1172"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9 595,75</w:t>
            </w:r>
          </w:p>
        </w:tc>
      </w:tr>
      <w:tr w:rsidR="00345E4E" w:rsidTr="00345E4E">
        <w:trPr>
          <w:trHeight w:val="56"/>
          <w:jc w:val="center"/>
        </w:trPr>
        <w:tc>
          <w:tcPr>
            <w:tcW w:w="725" w:type="dxa"/>
            <w:vMerge w:val="restart"/>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4.</w:t>
            </w:r>
          </w:p>
        </w:tc>
        <w:tc>
          <w:tcPr>
            <w:tcW w:w="2533" w:type="dxa"/>
            <w:vMerge w:val="restart"/>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Потери воды в сетях</w:t>
            </w:r>
          </w:p>
        </w:tc>
        <w:tc>
          <w:tcPr>
            <w:tcW w:w="113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тыс.м</w:t>
            </w:r>
            <w:r>
              <w:rPr>
                <w:rFonts w:eastAsia="Calibri"/>
                <w:sz w:val="18"/>
                <w:szCs w:val="18"/>
                <w:vertAlign w:val="superscript"/>
                <w:lang w:eastAsia="en-US"/>
              </w:rPr>
              <w:t>3</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136,25</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143,21</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150,17</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157,13</w:t>
            </w:r>
          </w:p>
        </w:tc>
        <w:tc>
          <w:tcPr>
            <w:tcW w:w="1172"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164,09</w:t>
            </w:r>
          </w:p>
        </w:tc>
      </w:tr>
      <w:tr w:rsidR="00345E4E" w:rsidTr="00345E4E">
        <w:trPr>
          <w:trHeight w:val="56"/>
          <w:jc w:val="center"/>
        </w:trPr>
        <w:tc>
          <w:tcPr>
            <w:tcW w:w="10241" w:type="dxa"/>
            <w:vMerge/>
            <w:tcBorders>
              <w:top w:val="single" w:sz="4" w:space="0" w:color="000000"/>
              <w:left w:val="single" w:sz="4" w:space="0" w:color="000000"/>
              <w:bottom w:val="single" w:sz="4" w:space="0" w:color="000000"/>
              <w:right w:val="nil"/>
            </w:tcBorders>
            <w:vAlign w:val="center"/>
            <w:hideMark/>
          </w:tcPr>
          <w:p w:rsidR="00345E4E" w:rsidRDefault="00345E4E">
            <w:pPr>
              <w:rPr>
                <w:rFonts w:eastAsia="Calibri"/>
                <w:sz w:val="18"/>
                <w:szCs w:val="18"/>
                <w:lang w:eastAsia="en-US"/>
              </w:rPr>
            </w:pPr>
          </w:p>
        </w:tc>
        <w:tc>
          <w:tcPr>
            <w:tcW w:w="2533" w:type="dxa"/>
            <w:vMerge/>
            <w:tcBorders>
              <w:top w:val="single" w:sz="4" w:space="0" w:color="000000"/>
              <w:left w:val="single" w:sz="4" w:space="0" w:color="000000"/>
              <w:bottom w:val="single" w:sz="4" w:space="0" w:color="000000"/>
              <w:right w:val="single" w:sz="4" w:space="0" w:color="auto"/>
            </w:tcBorders>
            <w:vAlign w:val="center"/>
            <w:hideMark/>
          </w:tcPr>
          <w:p w:rsidR="00345E4E" w:rsidRDefault="00345E4E">
            <w:pPr>
              <w:rPr>
                <w:rFonts w:eastAsia="Calibri"/>
                <w:sz w:val="18"/>
                <w:szCs w:val="18"/>
                <w:lang w:eastAsia="en-US"/>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1,71</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1,71</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1,71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1,71</w:t>
            </w:r>
          </w:p>
        </w:tc>
        <w:tc>
          <w:tcPr>
            <w:tcW w:w="1172"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1,71</w:t>
            </w:r>
          </w:p>
        </w:tc>
      </w:tr>
      <w:tr w:rsidR="00345E4E" w:rsidTr="00345E4E">
        <w:trPr>
          <w:trHeight w:val="56"/>
          <w:jc w:val="center"/>
        </w:trPr>
        <w:tc>
          <w:tcPr>
            <w:tcW w:w="72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5.</w:t>
            </w:r>
          </w:p>
        </w:tc>
        <w:tc>
          <w:tcPr>
            <w:tcW w:w="2533" w:type="dxa"/>
            <w:tcBorders>
              <w:top w:val="single" w:sz="4" w:space="0" w:color="000000"/>
              <w:left w:val="single" w:sz="4" w:space="0" w:color="000000"/>
              <w:bottom w:val="single" w:sz="4" w:space="0" w:color="000000"/>
              <w:right w:val="nil"/>
            </w:tcBorders>
            <w:vAlign w:val="center"/>
            <w:hideMark/>
          </w:tcPr>
          <w:p w:rsidR="00345E4E" w:rsidRDefault="00345E4E">
            <w:pPr>
              <w:snapToGrid w:val="0"/>
              <w:ind w:right="-51"/>
              <w:rPr>
                <w:rFonts w:eastAsia="Calibri"/>
                <w:sz w:val="18"/>
                <w:szCs w:val="18"/>
                <w:lang w:eastAsia="en-US"/>
              </w:rPr>
            </w:pPr>
            <w:r>
              <w:rPr>
                <w:rFonts w:eastAsia="Calibri"/>
                <w:sz w:val="18"/>
                <w:szCs w:val="18"/>
                <w:lang w:eastAsia="en-US"/>
              </w:rPr>
              <w:t>Отпущено воды из водопроводной сети, всего, в том числе:</w:t>
            </w:r>
          </w:p>
        </w:tc>
        <w:tc>
          <w:tcPr>
            <w:tcW w:w="1133" w:type="dxa"/>
            <w:tcBorders>
              <w:top w:val="single" w:sz="4" w:space="0" w:color="auto"/>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тыс.м</w:t>
            </w:r>
            <w:r>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7 831,66</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8 231,66</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8 631,66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9 031,66</w:t>
            </w:r>
          </w:p>
        </w:tc>
        <w:tc>
          <w:tcPr>
            <w:tcW w:w="1172"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9 431,66</w:t>
            </w:r>
          </w:p>
        </w:tc>
      </w:tr>
      <w:tr w:rsidR="00345E4E" w:rsidTr="00345E4E">
        <w:trPr>
          <w:trHeight w:val="56"/>
          <w:jc w:val="center"/>
        </w:trPr>
        <w:tc>
          <w:tcPr>
            <w:tcW w:w="72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5.1.</w:t>
            </w:r>
          </w:p>
        </w:tc>
        <w:tc>
          <w:tcPr>
            <w:tcW w:w="2533"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товарной воды</w:t>
            </w:r>
          </w:p>
        </w:tc>
        <w:tc>
          <w:tcPr>
            <w:tcW w:w="1133"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тыс.м</w:t>
            </w:r>
            <w:r>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7 831,66</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8 231,66</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8 631,66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9 031,66</w:t>
            </w:r>
          </w:p>
        </w:tc>
        <w:tc>
          <w:tcPr>
            <w:tcW w:w="1172"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9 431,66</w:t>
            </w:r>
          </w:p>
        </w:tc>
      </w:tr>
      <w:tr w:rsidR="00345E4E" w:rsidTr="00345E4E">
        <w:trPr>
          <w:trHeight w:val="440"/>
          <w:jc w:val="center"/>
        </w:trPr>
        <w:tc>
          <w:tcPr>
            <w:tcW w:w="72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6.</w:t>
            </w:r>
          </w:p>
        </w:tc>
        <w:tc>
          <w:tcPr>
            <w:tcW w:w="2533"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Расход электроэнергии, всего, в том числе:</w:t>
            </w:r>
          </w:p>
        </w:tc>
        <w:tc>
          <w:tcPr>
            <w:tcW w:w="1133"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5 283,74</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8 830,29</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9 158,32</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9 486,36</w:t>
            </w:r>
          </w:p>
        </w:tc>
        <w:tc>
          <w:tcPr>
            <w:tcW w:w="1172"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9814,40</w:t>
            </w:r>
          </w:p>
        </w:tc>
      </w:tr>
      <w:tr w:rsidR="00345E4E" w:rsidTr="00345E4E">
        <w:trPr>
          <w:trHeight w:val="56"/>
          <w:jc w:val="center"/>
        </w:trPr>
        <w:tc>
          <w:tcPr>
            <w:tcW w:w="72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6.1.</w:t>
            </w:r>
          </w:p>
        </w:tc>
        <w:tc>
          <w:tcPr>
            <w:tcW w:w="2533"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на технологические нужды</w:t>
            </w:r>
          </w:p>
        </w:tc>
        <w:tc>
          <w:tcPr>
            <w:tcW w:w="1133"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4 922,75</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8 469,30</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8 797,33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9 125,37</w:t>
            </w:r>
          </w:p>
        </w:tc>
        <w:tc>
          <w:tcPr>
            <w:tcW w:w="1172"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9 453,41</w:t>
            </w:r>
          </w:p>
        </w:tc>
      </w:tr>
      <w:tr w:rsidR="00345E4E" w:rsidTr="00345E4E">
        <w:trPr>
          <w:trHeight w:val="56"/>
          <w:jc w:val="center"/>
        </w:trPr>
        <w:tc>
          <w:tcPr>
            <w:tcW w:w="72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6.1.1.</w:t>
            </w:r>
          </w:p>
        </w:tc>
        <w:tc>
          <w:tcPr>
            <w:tcW w:w="2533"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удельный расход</w:t>
            </w:r>
          </w:p>
        </w:tc>
        <w:tc>
          <w:tcPr>
            <w:tcW w:w="1133"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кВт.ч/ м</w:t>
            </w:r>
            <w:r>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0,16</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0,36</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0,36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0,36</w:t>
            </w:r>
          </w:p>
        </w:tc>
        <w:tc>
          <w:tcPr>
            <w:tcW w:w="1172"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0,36</w:t>
            </w:r>
          </w:p>
        </w:tc>
      </w:tr>
      <w:tr w:rsidR="00345E4E" w:rsidTr="00345E4E">
        <w:trPr>
          <w:trHeight w:val="56"/>
          <w:jc w:val="center"/>
        </w:trPr>
        <w:tc>
          <w:tcPr>
            <w:tcW w:w="72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6.2.</w:t>
            </w:r>
          </w:p>
        </w:tc>
        <w:tc>
          <w:tcPr>
            <w:tcW w:w="2533"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на общепроизводственные нужды</w:t>
            </w:r>
          </w:p>
        </w:tc>
        <w:tc>
          <w:tcPr>
            <w:tcW w:w="1133"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360,99</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360,99</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360,99</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360,99</w:t>
            </w:r>
          </w:p>
        </w:tc>
        <w:tc>
          <w:tcPr>
            <w:tcW w:w="1172"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360,99</w:t>
            </w:r>
          </w:p>
        </w:tc>
      </w:tr>
    </w:tbl>
    <w:p w:rsidR="00345E4E" w:rsidRDefault="00345E4E" w:rsidP="00345E4E">
      <w:pPr>
        <w:tabs>
          <w:tab w:val="left" w:pos="4536"/>
        </w:tabs>
        <w:ind w:left="720" w:right="-52"/>
        <w:contextualSpacing/>
        <w:rPr>
          <w:i/>
          <w:sz w:val="24"/>
          <w:szCs w:val="24"/>
        </w:rPr>
      </w:pPr>
    </w:p>
    <w:p w:rsidR="00345E4E" w:rsidRDefault="00345E4E" w:rsidP="00345E4E">
      <w:pPr>
        <w:tabs>
          <w:tab w:val="left" w:pos="4536"/>
        </w:tabs>
        <w:ind w:left="720" w:right="-52"/>
        <w:contextualSpacing/>
        <w:rPr>
          <w:i/>
          <w:sz w:val="24"/>
          <w:szCs w:val="24"/>
        </w:rPr>
      </w:pPr>
      <w:r>
        <w:rPr>
          <w:i/>
          <w:sz w:val="24"/>
          <w:szCs w:val="24"/>
        </w:rPr>
        <w:lastRenderedPageBreak/>
        <w:t>Техническая вода</w:t>
      </w:r>
    </w:p>
    <w:tbl>
      <w:tblPr>
        <w:tblW w:w="10200" w:type="dxa"/>
        <w:tblInd w:w="108" w:type="dxa"/>
        <w:tblLayout w:type="fixed"/>
        <w:tblLook w:val="04A0" w:firstRow="1" w:lastRow="0" w:firstColumn="1" w:lastColumn="0" w:noHBand="0" w:noVBand="1"/>
      </w:tblPr>
      <w:tblGrid>
        <w:gridCol w:w="727"/>
        <w:gridCol w:w="2534"/>
        <w:gridCol w:w="1133"/>
        <w:gridCol w:w="1133"/>
        <w:gridCol w:w="1133"/>
        <w:gridCol w:w="1274"/>
        <w:gridCol w:w="1133"/>
        <w:gridCol w:w="1133"/>
      </w:tblGrid>
      <w:tr w:rsidR="00345E4E" w:rsidTr="00345E4E">
        <w:tc>
          <w:tcPr>
            <w:tcW w:w="726" w:type="dxa"/>
            <w:tcBorders>
              <w:top w:val="single" w:sz="4" w:space="0" w:color="000000"/>
              <w:left w:val="single" w:sz="4" w:space="0" w:color="000000"/>
              <w:bottom w:val="single" w:sz="4" w:space="0" w:color="000000"/>
              <w:right w:val="nil"/>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 п/п</w:t>
            </w:r>
          </w:p>
        </w:tc>
        <w:tc>
          <w:tcPr>
            <w:tcW w:w="2535" w:type="dxa"/>
            <w:tcBorders>
              <w:top w:val="single" w:sz="4" w:space="0" w:color="000000"/>
              <w:left w:val="single" w:sz="4" w:space="0" w:color="000000"/>
              <w:bottom w:val="single" w:sz="4" w:space="0" w:color="000000"/>
              <w:right w:val="nil"/>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Показатели</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Единица измерения</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Величина показателя</w:t>
            </w:r>
          </w:p>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2020 г.</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Величина показателя</w:t>
            </w:r>
          </w:p>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2021 г.</w:t>
            </w:r>
          </w:p>
        </w:tc>
        <w:tc>
          <w:tcPr>
            <w:tcW w:w="1275" w:type="dxa"/>
            <w:tcBorders>
              <w:top w:val="single" w:sz="4" w:space="0" w:color="000000"/>
              <w:left w:val="single" w:sz="4" w:space="0" w:color="auto"/>
              <w:bottom w:val="single" w:sz="4" w:space="0" w:color="000000"/>
              <w:right w:val="single" w:sz="4" w:space="0" w:color="auto"/>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Величина показателя</w:t>
            </w:r>
          </w:p>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2022 г.</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Величина показателя</w:t>
            </w:r>
          </w:p>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2023 г.</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Величина показателя</w:t>
            </w:r>
          </w:p>
          <w:p w:rsidR="00345E4E" w:rsidRDefault="00345E4E">
            <w:pPr>
              <w:widowControl w:val="0"/>
              <w:autoSpaceDE w:val="0"/>
              <w:autoSpaceDN w:val="0"/>
              <w:adjustRightInd w:val="0"/>
              <w:jc w:val="center"/>
              <w:rPr>
                <w:rFonts w:eastAsia="Calibri"/>
                <w:sz w:val="18"/>
                <w:szCs w:val="18"/>
                <w:lang w:eastAsia="en-US"/>
              </w:rPr>
            </w:pPr>
            <w:r>
              <w:rPr>
                <w:rFonts w:eastAsia="Calibri"/>
                <w:sz w:val="18"/>
                <w:szCs w:val="18"/>
                <w:lang w:eastAsia="en-US"/>
              </w:rPr>
              <w:t>2024 г.</w:t>
            </w:r>
          </w:p>
        </w:tc>
      </w:tr>
      <w:tr w:rsidR="00345E4E" w:rsidTr="00345E4E">
        <w:trPr>
          <w:trHeight w:val="770"/>
        </w:trPr>
        <w:tc>
          <w:tcPr>
            <w:tcW w:w="10206" w:type="dxa"/>
            <w:gridSpan w:val="8"/>
            <w:tcBorders>
              <w:top w:val="single" w:sz="4" w:space="0" w:color="000000"/>
              <w:left w:val="single" w:sz="4" w:space="0" w:color="000000"/>
              <w:bottom w:val="single" w:sz="4" w:space="0" w:color="000000"/>
              <w:right w:val="single" w:sz="4" w:space="0" w:color="auto"/>
            </w:tcBorders>
            <w:vAlign w:val="center"/>
            <w:hideMark/>
          </w:tcPr>
          <w:p w:rsidR="00345E4E" w:rsidRDefault="00345E4E">
            <w:pPr>
              <w:widowControl w:val="0"/>
              <w:autoSpaceDE w:val="0"/>
              <w:autoSpaceDN w:val="0"/>
              <w:adjustRightInd w:val="0"/>
              <w:jc w:val="center"/>
              <w:rPr>
                <w:sz w:val="18"/>
                <w:szCs w:val="18"/>
              </w:rPr>
            </w:pPr>
            <w:r>
              <w:rPr>
                <w:rFonts w:eastAsia="Calibri"/>
                <w:sz w:val="18"/>
                <w:szCs w:val="18"/>
                <w:lang w:eastAsia="en-US"/>
              </w:rPr>
              <w:t xml:space="preserve"> </w:t>
            </w:r>
            <w:r>
              <w:rPr>
                <w:sz w:val="18"/>
                <w:szCs w:val="18"/>
              </w:rPr>
              <w:t xml:space="preserve">Для потребителей муниципальных образований «Город Всеволожск», «Рахьинское городское поселение», </w:t>
            </w:r>
          </w:p>
          <w:p w:rsidR="00345E4E" w:rsidRDefault="00345E4E">
            <w:pPr>
              <w:widowControl w:val="0"/>
              <w:autoSpaceDE w:val="0"/>
              <w:autoSpaceDN w:val="0"/>
              <w:adjustRightInd w:val="0"/>
              <w:jc w:val="center"/>
              <w:rPr>
                <w:sz w:val="18"/>
                <w:szCs w:val="18"/>
              </w:rPr>
            </w:pPr>
            <w:r>
              <w:rPr>
                <w:sz w:val="18"/>
                <w:szCs w:val="18"/>
              </w:rPr>
              <w:t xml:space="preserve">«Кузьмоловское городское поселение», «Морозовское городское поеление», «Новодевяткинское сельское поселение», </w:t>
            </w:r>
          </w:p>
          <w:p w:rsidR="00345E4E" w:rsidRDefault="00345E4E">
            <w:pPr>
              <w:widowControl w:val="0"/>
              <w:autoSpaceDE w:val="0"/>
              <w:autoSpaceDN w:val="0"/>
              <w:adjustRightInd w:val="0"/>
              <w:jc w:val="center"/>
              <w:rPr>
                <w:rFonts w:eastAsia="Calibri"/>
                <w:sz w:val="18"/>
                <w:szCs w:val="18"/>
                <w:lang w:eastAsia="en-US"/>
              </w:rPr>
            </w:pPr>
            <w:r>
              <w:rPr>
                <w:sz w:val="18"/>
                <w:szCs w:val="18"/>
              </w:rPr>
              <w:t>«Щегловское сельское поселение» Всеволожского муниципального района Ленинградской области</w:t>
            </w:r>
          </w:p>
        </w:tc>
      </w:tr>
      <w:tr w:rsidR="00345E4E" w:rsidTr="00345E4E">
        <w:trPr>
          <w:trHeight w:val="56"/>
        </w:trPr>
        <w:tc>
          <w:tcPr>
            <w:tcW w:w="726"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w:t>
            </w:r>
          </w:p>
        </w:tc>
        <w:tc>
          <w:tcPr>
            <w:tcW w:w="2535" w:type="dxa"/>
            <w:tcBorders>
              <w:top w:val="single" w:sz="4" w:space="0" w:color="000000"/>
              <w:left w:val="single" w:sz="4" w:space="0" w:color="auto"/>
              <w:bottom w:val="single" w:sz="4" w:space="0" w:color="000000"/>
              <w:right w:val="single" w:sz="4" w:space="0" w:color="auto"/>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Поднято воды, всего, в том числе:</w:t>
            </w:r>
          </w:p>
        </w:tc>
        <w:tc>
          <w:tcPr>
            <w:tcW w:w="1134" w:type="dxa"/>
            <w:tcBorders>
              <w:top w:val="single" w:sz="4" w:space="0" w:color="000000"/>
              <w:left w:val="single" w:sz="4" w:space="0" w:color="auto"/>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vertAlign w:val="superscript"/>
                <w:lang w:eastAsia="en-US"/>
              </w:rPr>
            </w:pPr>
            <w:r>
              <w:rPr>
                <w:rFonts w:eastAsia="Calibri"/>
                <w:sz w:val="18"/>
                <w:szCs w:val="18"/>
                <w:lang w:eastAsia="en-US"/>
              </w:rPr>
              <w:t>тыс.м</w:t>
            </w:r>
            <w:r>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15 779,14</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16 292,47</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16 805,80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17 319,13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17 832,46</w:t>
            </w:r>
          </w:p>
        </w:tc>
      </w:tr>
      <w:tr w:rsidR="00345E4E" w:rsidTr="00345E4E">
        <w:trPr>
          <w:trHeight w:val="420"/>
        </w:trPr>
        <w:tc>
          <w:tcPr>
            <w:tcW w:w="726"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1.1.</w:t>
            </w:r>
          </w:p>
        </w:tc>
        <w:tc>
          <w:tcPr>
            <w:tcW w:w="253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из поверхностных водоисточников</w:t>
            </w:r>
          </w:p>
        </w:tc>
        <w:tc>
          <w:tcPr>
            <w:tcW w:w="1134"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тыс.м</w:t>
            </w:r>
            <w:r>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15 779,14</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16 292,47</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16 805,80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17 319,13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17 832,46</w:t>
            </w:r>
          </w:p>
        </w:tc>
      </w:tr>
      <w:tr w:rsidR="00345E4E" w:rsidTr="00345E4E">
        <w:tc>
          <w:tcPr>
            <w:tcW w:w="726"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2.</w:t>
            </w:r>
          </w:p>
        </w:tc>
        <w:tc>
          <w:tcPr>
            <w:tcW w:w="253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Собственные нужды (технологические нужды)</w:t>
            </w:r>
          </w:p>
        </w:tc>
        <w:tc>
          <w:tcPr>
            <w:tcW w:w="1134"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тыс.м</w:t>
            </w:r>
            <w:r>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20,51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21,18</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21,85</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22,51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23,18</w:t>
            </w:r>
          </w:p>
        </w:tc>
      </w:tr>
      <w:tr w:rsidR="00345E4E" w:rsidTr="00345E4E">
        <w:trPr>
          <w:trHeight w:val="56"/>
        </w:trPr>
        <w:tc>
          <w:tcPr>
            <w:tcW w:w="726"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3.</w:t>
            </w:r>
          </w:p>
        </w:tc>
        <w:tc>
          <w:tcPr>
            <w:tcW w:w="253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Подано воды в сеть</w:t>
            </w:r>
          </w:p>
        </w:tc>
        <w:tc>
          <w:tcPr>
            <w:tcW w:w="1134"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тыс.м</w:t>
            </w:r>
            <w:r>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15 758,63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16 271,29</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16 783,95</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17 296,61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17 809,27</w:t>
            </w:r>
          </w:p>
        </w:tc>
      </w:tr>
      <w:tr w:rsidR="00345E4E" w:rsidTr="00345E4E">
        <w:trPr>
          <w:trHeight w:val="56"/>
        </w:trPr>
        <w:tc>
          <w:tcPr>
            <w:tcW w:w="726" w:type="dxa"/>
            <w:vMerge w:val="restart"/>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4.</w:t>
            </w:r>
          </w:p>
        </w:tc>
        <w:tc>
          <w:tcPr>
            <w:tcW w:w="2535" w:type="dxa"/>
            <w:vMerge w:val="restart"/>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Потери воды в сетях</w:t>
            </w:r>
          </w:p>
        </w:tc>
        <w:tc>
          <w:tcPr>
            <w:tcW w:w="1134"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тыс.м</w:t>
            </w:r>
            <w:r>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898,24</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927,46</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956,69</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985,91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1 015,13</w:t>
            </w:r>
          </w:p>
        </w:tc>
      </w:tr>
      <w:tr w:rsidR="00345E4E" w:rsidTr="00345E4E">
        <w:trPr>
          <w:trHeight w:val="56"/>
        </w:trPr>
        <w:tc>
          <w:tcPr>
            <w:tcW w:w="10206" w:type="dxa"/>
            <w:vMerge/>
            <w:tcBorders>
              <w:top w:val="single" w:sz="4" w:space="0" w:color="000000"/>
              <w:left w:val="single" w:sz="4" w:space="0" w:color="000000"/>
              <w:bottom w:val="single" w:sz="4" w:space="0" w:color="000000"/>
              <w:right w:val="nil"/>
            </w:tcBorders>
            <w:vAlign w:val="center"/>
            <w:hideMark/>
          </w:tcPr>
          <w:p w:rsidR="00345E4E" w:rsidRDefault="00345E4E">
            <w:pPr>
              <w:rPr>
                <w:rFonts w:eastAsia="Calibri"/>
                <w:sz w:val="18"/>
                <w:szCs w:val="18"/>
                <w:lang w:eastAsia="en-US"/>
              </w:rPr>
            </w:pPr>
          </w:p>
        </w:tc>
        <w:tc>
          <w:tcPr>
            <w:tcW w:w="2535" w:type="dxa"/>
            <w:vMerge/>
            <w:tcBorders>
              <w:top w:val="single" w:sz="4" w:space="0" w:color="000000"/>
              <w:left w:val="single" w:sz="4" w:space="0" w:color="000000"/>
              <w:bottom w:val="single" w:sz="4" w:space="0" w:color="000000"/>
              <w:right w:val="nil"/>
            </w:tcBorders>
            <w:vAlign w:val="center"/>
            <w:hideMark/>
          </w:tcPr>
          <w:p w:rsidR="00345E4E" w:rsidRDefault="00345E4E">
            <w:pPr>
              <w:rPr>
                <w:rFonts w:eastAsia="Calibri"/>
                <w:sz w:val="18"/>
                <w:szCs w:val="18"/>
                <w:lang w:eastAsia="en-US"/>
              </w:rPr>
            </w:pPr>
          </w:p>
        </w:tc>
        <w:tc>
          <w:tcPr>
            <w:tcW w:w="1134"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5,70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5,70</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5,70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5,70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5,70</w:t>
            </w:r>
          </w:p>
        </w:tc>
      </w:tr>
      <w:tr w:rsidR="00345E4E" w:rsidTr="00345E4E">
        <w:trPr>
          <w:trHeight w:val="56"/>
        </w:trPr>
        <w:tc>
          <w:tcPr>
            <w:tcW w:w="726"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5.</w:t>
            </w:r>
          </w:p>
        </w:tc>
        <w:tc>
          <w:tcPr>
            <w:tcW w:w="253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Отпущено воды из водопроводной сети, всего, в том числе:</w:t>
            </w:r>
          </w:p>
        </w:tc>
        <w:tc>
          <w:tcPr>
            <w:tcW w:w="1134"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тыс.м</w:t>
            </w:r>
            <w:r>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14 860,39</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15 343,83</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15 827,27</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16 310,71</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16 794,15</w:t>
            </w:r>
          </w:p>
        </w:tc>
      </w:tr>
      <w:tr w:rsidR="00345E4E" w:rsidTr="00345E4E">
        <w:trPr>
          <w:trHeight w:val="56"/>
        </w:trPr>
        <w:tc>
          <w:tcPr>
            <w:tcW w:w="726"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5.1.</w:t>
            </w:r>
          </w:p>
        </w:tc>
        <w:tc>
          <w:tcPr>
            <w:tcW w:w="253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товарной воды</w:t>
            </w:r>
          </w:p>
        </w:tc>
        <w:tc>
          <w:tcPr>
            <w:tcW w:w="1134"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тыс.м</w:t>
            </w:r>
            <w:r>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5 395,06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5 395,06</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5 395,06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5 395,06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5 395,06</w:t>
            </w:r>
          </w:p>
        </w:tc>
      </w:tr>
      <w:tr w:rsidR="00345E4E" w:rsidTr="00345E4E">
        <w:trPr>
          <w:trHeight w:val="56"/>
        </w:trPr>
        <w:tc>
          <w:tcPr>
            <w:tcW w:w="726"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6.</w:t>
            </w:r>
          </w:p>
        </w:tc>
        <w:tc>
          <w:tcPr>
            <w:tcW w:w="2535" w:type="dxa"/>
            <w:tcBorders>
              <w:top w:val="single" w:sz="4" w:space="0" w:color="000000"/>
              <w:left w:val="single" w:sz="4" w:space="0" w:color="000000"/>
              <w:bottom w:val="single" w:sz="4" w:space="0" w:color="000000"/>
              <w:right w:val="nil"/>
            </w:tcBorders>
            <w:vAlign w:val="center"/>
            <w:hideMark/>
          </w:tcPr>
          <w:p w:rsidR="00345E4E" w:rsidRDefault="00345E4E">
            <w:pPr>
              <w:snapToGrid w:val="0"/>
              <w:ind w:right="-51"/>
              <w:rPr>
                <w:rFonts w:eastAsia="Calibri"/>
                <w:sz w:val="18"/>
                <w:szCs w:val="18"/>
                <w:lang w:eastAsia="en-US"/>
              </w:rPr>
            </w:pPr>
            <w:r>
              <w:rPr>
                <w:rFonts w:eastAsia="Calibri"/>
                <w:sz w:val="18"/>
                <w:szCs w:val="18"/>
                <w:lang w:eastAsia="en-US"/>
              </w:rPr>
              <w:t>Расход электроэнергии, всего, в том числе:</w:t>
            </w:r>
          </w:p>
        </w:tc>
        <w:tc>
          <w:tcPr>
            <w:tcW w:w="1134"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2 350,16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3 336,45</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3 439,12</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3 541,79</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3 644,45</w:t>
            </w:r>
          </w:p>
        </w:tc>
      </w:tr>
      <w:tr w:rsidR="00345E4E" w:rsidTr="00345E4E">
        <w:trPr>
          <w:trHeight w:val="56"/>
        </w:trPr>
        <w:tc>
          <w:tcPr>
            <w:tcW w:w="726"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6.1.</w:t>
            </w:r>
          </w:p>
        </w:tc>
        <w:tc>
          <w:tcPr>
            <w:tcW w:w="253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на технологические нужды</w:t>
            </w:r>
          </w:p>
        </w:tc>
        <w:tc>
          <w:tcPr>
            <w:tcW w:w="1134"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2 272,20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3 258,49</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3 361,16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3 463,83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3 566,49</w:t>
            </w:r>
          </w:p>
        </w:tc>
      </w:tr>
      <w:tr w:rsidR="00345E4E" w:rsidTr="00345E4E">
        <w:trPr>
          <w:trHeight w:val="56"/>
        </w:trPr>
        <w:tc>
          <w:tcPr>
            <w:tcW w:w="726"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6.1.1.</w:t>
            </w:r>
          </w:p>
        </w:tc>
        <w:tc>
          <w:tcPr>
            <w:tcW w:w="253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удельный расход</w:t>
            </w:r>
          </w:p>
        </w:tc>
        <w:tc>
          <w:tcPr>
            <w:tcW w:w="1134"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кВт.ч/ м</w:t>
            </w:r>
            <w:r>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0,36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0,50</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0,50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0,50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0,50</w:t>
            </w:r>
          </w:p>
        </w:tc>
      </w:tr>
      <w:tr w:rsidR="00345E4E" w:rsidTr="00345E4E">
        <w:trPr>
          <w:trHeight w:val="56"/>
        </w:trPr>
        <w:tc>
          <w:tcPr>
            <w:tcW w:w="726"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6.2.</w:t>
            </w:r>
          </w:p>
        </w:tc>
        <w:tc>
          <w:tcPr>
            <w:tcW w:w="2535"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ind w:right="-52"/>
              <w:rPr>
                <w:rFonts w:eastAsia="Calibri"/>
                <w:sz w:val="18"/>
                <w:szCs w:val="18"/>
                <w:lang w:eastAsia="en-US"/>
              </w:rPr>
            </w:pPr>
            <w:r>
              <w:rPr>
                <w:rFonts w:eastAsia="Calibri"/>
                <w:sz w:val="18"/>
                <w:szCs w:val="18"/>
                <w:lang w:eastAsia="en-US"/>
              </w:rPr>
              <w:t>на общепроизводственные нужды</w:t>
            </w:r>
          </w:p>
        </w:tc>
        <w:tc>
          <w:tcPr>
            <w:tcW w:w="1134" w:type="dxa"/>
            <w:tcBorders>
              <w:top w:val="single" w:sz="4" w:space="0" w:color="000000"/>
              <w:left w:val="single" w:sz="4" w:space="0" w:color="000000"/>
              <w:bottom w:val="single" w:sz="4" w:space="0" w:color="000000"/>
              <w:right w:val="nil"/>
            </w:tcBorders>
            <w:vAlign w:val="center"/>
            <w:hideMark/>
          </w:tcPr>
          <w:p w:rsidR="00345E4E" w:rsidRDefault="00345E4E">
            <w:pPr>
              <w:snapToGrid w:val="0"/>
              <w:spacing w:line="276" w:lineRule="auto"/>
              <w:jc w:val="center"/>
              <w:rPr>
                <w:rFonts w:eastAsia="Calibri"/>
                <w:sz w:val="18"/>
                <w:szCs w:val="18"/>
                <w:lang w:eastAsia="en-US"/>
              </w:rPr>
            </w:pPr>
            <w:r>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77,96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77,96</w:t>
            </w:r>
          </w:p>
        </w:tc>
        <w:tc>
          <w:tcPr>
            <w:tcW w:w="1275"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77,96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77,96</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5E4E" w:rsidRDefault="00345E4E">
            <w:pPr>
              <w:snapToGrid w:val="0"/>
              <w:spacing w:line="276" w:lineRule="auto"/>
              <w:ind w:right="-52"/>
              <w:jc w:val="center"/>
              <w:rPr>
                <w:rFonts w:eastAsia="Calibri"/>
                <w:sz w:val="18"/>
                <w:szCs w:val="18"/>
                <w:lang w:eastAsia="en-US"/>
              </w:rPr>
            </w:pPr>
            <w:r>
              <w:rPr>
                <w:rFonts w:eastAsia="Calibri"/>
                <w:sz w:val="18"/>
                <w:szCs w:val="18"/>
                <w:lang w:eastAsia="en-US"/>
              </w:rPr>
              <w:t>77,96</w:t>
            </w:r>
          </w:p>
        </w:tc>
      </w:tr>
    </w:tbl>
    <w:p w:rsidR="00345E4E" w:rsidRDefault="00345E4E" w:rsidP="00345E4E">
      <w:pPr>
        <w:snapToGrid w:val="0"/>
        <w:ind w:firstLine="567"/>
        <w:jc w:val="both"/>
        <w:rPr>
          <w:sz w:val="24"/>
          <w:szCs w:val="24"/>
        </w:rPr>
      </w:pPr>
      <w:r>
        <w:rPr>
          <w:sz w:val="24"/>
          <w:szCs w:val="24"/>
        </w:rPr>
        <w:t>Объем электрической энергии на 2020 г., рассчитан ЛенРТК исходя из фактического (2018 г.) удельного показателя потребления электрической энергии, а также с учетом отсутствия подтверждающих документов по реконструкции (по вводу в эксплуатацию) водопроводно-очистных сооружений п. Кузьмоловский (далее – ВОС п. Кузьмоловский).</w:t>
      </w:r>
    </w:p>
    <w:p w:rsidR="00345E4E" w:rsidRDefault="00345E4E" w:rsidP="00345E4E">
      <w:pPr>
        <w:snapToGrid w:val="0"/>
        <w:ind w:firstLine="567"/>
        <w:jc w:val="both"/>
        <w:rPr>
          <w:sz w:val="24"/>
          <w:szCs w:val="24"/>
        </w:rPr>
      </w:pPr>
      <w:r>
        <w:rPr>
          <w:sz w:val="24"/>
          <w:szCs w:val="24"/>
        </w:rPr>
        <w:t>Объем электрической энергии на 2021-2024 г.г., рассчитан ЛенРТК исходя из удельного показателя потребления электрической энергии согласованного в долгосрочных параметров регулирования, а также заключенного концессионного соглашения.</w:t>
      </w:r>
    </w:p>
    <w:p w:rsidR="00345E4E" w:rsidRDefault="00345E4E" w:rsidP="00345E4E">
      <w:pPr>
        <w:tabs>
          <w:tab w:val="left" w:pos="0"/>
          <w:tab w:val="left" w:pos="851"/>
          <w:tab w:val="left" w:pos="993"/>
        </w:tabs>
        <w:ind w:firstLine="567"/>
        <w:jc w:val="both"/>
        <w:rPr>
          <w:i/>
          <w:sz w:val="24"/>
          <w:szCs w:val="24"/>
        </w:rPr>
      </w:pPr>
      <w:r>
        <w:rPr>
          <w:i/>
          <w:sz w:val="24"/>
          <w:szCs w:val="24"/>
        </w:rPr>
        <w:t>Результаты экономической экспертизы материалов по определению себестоимости услуг в сфере холодного водоснабжения (питьевая вода, техническая вода), планируемых на 2020-2024 г.г.</w:t>
      </w:r>
    </w:p>
    <w:p w:rsidR="00345E4E" w:rsidRDefault="00345E4E" w:rsidP="00345E4E">
      <w:pPr>
        <w:ind w:right="44" w:firstLine="567"/>
        <w:jc w:val="both"/>
        <w:rPr>
          <w:sz w:val="24"/>
          <w:szCs w:val="24"/>
        </w:rPr>
      </w:pPr>
      <w:r>
        <w:rPr>
          <w:sz w:val="24"/>
          <w:szCs w:val="24"/>
        </w:rPr>
        <w:t>В соответствии с пунктом 9 Основ ценообразования, ЛенРТК рассчитал тарифы на услуги в сфере холодного водоснабжения (питьевая вода, техническая вода), оказываемые ООО «СЗИ», со следующей поэтапной разбивкой:</w:t>
      </w:r>
    </w:p>
    <w:p w:rsidR="00345E4E" w:rsidRDefault="00345E4E" w:rsidP="00345E4E">
      <w:pPr>
        <w:ind w:right="621" w:firstLine="567"/>
        <w:jc w:val="both"/>
        <w:rPr>
          <w:sz w:val="24"/>
          <w:szCs w:val="24"/>
        </w:rPr>
      </w:pPr>
      <w:r>
        <w:rPr>
          <w:sz w:val="24"/>
          <w:szCs w:val="24"/>
        </w:rPr>
        <w:t>- с 01.01.2020 г. по 30.06.2020 г.;</w:t>
      </w:r>
    </w:p>
    <w:p w:rsidR="00345E4E" w:rsidRDefault="00345E4E" w:rsidP="00345E4E">
      <w:pPr>
        <w:ind w:right="621" w:firstLine="567"/>
        <w:jc w:val="both"/>
        <w:rPr>
          <w:sz w:val="24"/>
          <w:szCs w:val="24"/>
        </w:rPr>
      </w:pPr>
      <w:r>
        <w:rPr>
          <w:sz w:val="24"/>
          <w:szCs w:val="24"/>
        </w:rPr>
        <w:t>- с 01.07.2020 г. по 31.12.2020 г.;</w:t>
      </w:r>
    </w:p>
    <w:p w:rsidR="00345E4E" w:rsidRDefault="00345E4E" w:rsidP="00345E4E">
      <w:pPr>
        <w:ind w:right="621" w:firstLine="567"/>
        <w:jc w:val="both"/>
        <w:rPr>
          <w:sz w:val="24"/>
          <w:szCs w:val="24"/>
        </w:rPr>
      </w:pPr>
      <w:r>
        <w:rPr>
          <w:sz w:val="24"/>
          <w:szCs w:val="24"/>
        </w:rPr>
        <w:t>- с 01.01.2021 г. по 30.06.2021 г.;</w:t>
      </w:r>
    </w:p>
    <w:p w:rsidR="00345E4E" w:rsidRDefault="00345E4E" w:rsidP="00345E4E">
      <w:pPr>
        <w:ind w:right="621" w:firstLine="567"/>
        <w:jc w:val="both"/>
        <w:rPr>
          <w:sz w:val="24"/>
          <w:szCs w:val="24"/>
        </w:rPr>
      </w:pPr>
      <w:r>
        <w:rPr>
          <w:sz w:val="24"/>
          <w:szCs w:val="24"/>
        </w:rPr>
        <w:t>- с 01.07.2021 г. по 31.12.2021 г.;</w:t>
      </w:r>
    </w:p>
    <w:p w:rsidR="00345E4E" w:rsidRDefault="00345E4E" w:rsidP="00345E4E">
      <w:pPr>
        <w:ind w:right="621" w:firstLine="567"/>
        <w:jc w:val="both"/>
        <w:rPr>
          <w:sz w:val="24"/>
          <w:szCs w:val="24"/>
        </w:rPr>
      </w:pPr>
      <w:r>
        <w:rPr>
          <w:sz w:val="24"/>
          <w:szCs w:val="24"/>
        </w:rPr>
        <w:t>- с 01.01.2022 г. по 30.06.2022 г.;</w:t>
      </w:r>
    </w:p>
    <w:p w:rsidR="00345E4E" w:rsidRDefault="00345E4E" w:rsidP="00345E4E">
      <w:pPr>
        <w:ind w:right="621" w:firstLine="567"/>
        <w:jc w:val="both"/>
        <w:rPr>
          <w:sz w:val="24"/>
          <w:szCs w:val="24"/>
        </w:rPr>
      </w:pPr>
      <w:r>
        <w:rPr>
          <w:sz w:val="24"/>
          <w:szCs w:val="24"/>
        </w:rPr>
        <w:t>- с 01.07.2022 г. по 31.12.2022 г.;</w:t>
      </w:r>
    </w:p>
    <w:p w:rsidR="00345E4E" w:rsidRDefault="00345E4E" w:rsidP="00345E4E">
      <w:pPr>
        <w:ind w:right="621" w:firstLine="567"/>
        <w:jc w:val="both"/>
        <w:rPr>
          <w:sz w:val="24"/>
          <w:szCs w:val="24"/>
        </w:rPr>
      </w:pPr>
      <w:r>
        <w:rPr>
          <w:sz w:val="24"/>
          <w:szCs w:val="24"/>
        </w:rPr>
        <w:t>- с 01.01.2023 г. по 30.06.2023 г.;</w:t>
      </w:r>
    </w:p>
    <w:p w:rsidR="00345E4E" w:rsidRDefault="00345E4E" w:rsidP="00345E4E">
      <w:pPr>
        <w:ind w:right="621" w:firstLine="567"/>
        <w:jc w:val="both"/>
        <w:rPr>
          <w:sz w:val="24"/>
          <w:szCs w:val="24"/>
        </w:rPr>
      </w:pPr>
      <w:r>
        <w:rPr>
          <w:sz w:val="24"/>
          <w:szCs w:val="24"/>
        </w:rPr>
        <w:t>- с 01.07.2023 г. по 31.12.2023 г.;</w:t>
      </w:r>
    </w:p>
    <w:p w:rsidR="00345E4E" w:rsidRDefault="00345E4E" w:rsidP="00345E4E">
      <w:pPr>
        <w:ind w:right="621" w:firstLine="567"/>
        <w:jc w:val="both"/>
        <w:rPr>
          <w:sz w:val="24"/>
          <w:szCs w:val="24"/>
        </w:rPr>
      </w:pPr>
      <w:r>
        <w:rPr>
          <w:sz w:val="24"/>
          <w:szCs w:val="24"/>
        </w:rPr>
        <w:t>- с 01.01.2024 г. по 30.06.2024 г.;</w:t>
      </w:r>
    </w:p>
    <w:p w:rsidR="00345E4E" w:rsidRDefault="00345E4E" w:rsidP="00345E4E">
      <w:pPr>
        <w:ind w:right="621" w:firstLine="567"/>
        <w:jc w:val="both"/>
        <w:rPr>
          <w:sz w:val="24"/>
          <w:szCs w:val="24"/>
        </w:rPr>
      </w:pPr>
      <w:r>
        <w:rPr>
          <w:sz w:val="24"/>
          <w:szCs w:val="24"/>
        </w:rPr>
        <w:t>- с 01.07.2024 г. по 31.12.2024 г.</w:t>
      </w:r>
    </w:p>
    <w:p w:rsidR="00345E4E" w:rsidRDefault="00345E4E" w:rsidP="00345E4E">
      <w:pPr>
        <w:ind w:firstLine="567"/>
        <w:jc w:val="both"/>
        <w:rPr>
          <w:sz w:val="24"/>
          <w:szCs w:val="24"/>
        </w:rPr>
      </w:pPr>
      <w:r>
        <w:rPr>
          <w:sz w:val="24"/>
          <w:szCs w:val="24"/>
        </w:rPr>
        <w:t>В соответствии с Прогнозом при расчете величины расходов и прибыли, формирующих тарифы на услуги в сфере холодного водоснабжения, оказываемые ООО «СЗИ» использовались следующие индексы-дефляторы:</w:t>
      </w:r>
    </w:p>
    <w:tbl>
      <w:tblPr>
        <w:tblW w:w="48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1323"/>
        <w:gridCol w:w="1181"/>
        <w:gridCol w:w="1072"/>
        <w:gridCol w:w="1325"/>
        <w:gridCol w:w="1218"/>
      </w:tblGrid>
      <w:tr w:rsidR="00345E4E" w:rsidTr="00345E4E">
        <w:trPr>
          <w:trHeight w:val="398"/>
        </w:trPr>
        <w:tc>
          <w:tcPr>
            <w:tcW w:w="2026"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Наименование</w:t>
            </w:r>
          </w:p>
        </w:tc>
        <w:tc>
          <w:tcPr>
            <w:tcW w:w="643"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2020 год</w:t>
            </w:r>
          </w:p>
        </w:tc>
        <w:tc>
          <w:tcPr>
            <w:tcW w:w="574"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2021год</w:t>
            </w:r>
          </w:p>
        </w:tc>
        <w:tc>
          <w:tcPr>
            <w:tcW w:w="521"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2022 год</w:t>
            </w:r>
          </w:p>
        </w:tc>
        <w:tc>
          <w:tcPr>
            <w:tcW w:w="644"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2023 год</w:t>
            </w:r>
          </w:p>
        </w:tc>
        <w:tc>
          <w:tcPr>
            <w:tcW w:w="592"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2024 год</w:t>
            </w:r>
          </w:p>
        </w:tc>
      </w:tr>
      <w:tr w:rsidR="00345E4E" w:rsidTr="00345E4E">
        <w:trPr>
          <w:trHeight w:val="56"/>
        </w:trPr>
        <w:tc>
          <w:tcPr>
            <w:tcW w:w="2026" w:type="pct"/>
            <w:tcBorders>
              <w:top w:val="single" w:sz="4" w:space="0" w:color="auto"/>
              <w:left w:val="single" w:sz="4" w:space="0" w:color="auto"/>
              <w:bottom w:val="single" w:sz="4" w:space="0" w:color="auto"/>
              <w:right w:val="single" w:sz="4" w:space="0" w:color="auto"/>
            </w:tcBorders>
            <w:vAlign w:val="center"/>
            <w:hideMark/>
          </w:tcPr>
          <w:p w:rsidR="00345E4E" w:rsidRDefault="00345E4E">
            <w:r>
              <w:t>Индекс потребительских цен</w:t>
            </w:r>
          </w:p>
        </w:tc>
        <w:tc>
          <w:tcPr>
            <w:tcW w:w="643"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103,0</w:t>
            </w:r>
          </w:p>
        </w:tc>
        <w:tc>
          <w:tcPr>
            <w:tcW w:w="574"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103,7</w:t>
            </w:r>
          </w:p>
        </w:tc>
        <w:tc>
          <w:tcPr>
            <w:tcW w:w="521"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104,0</w:t>
            </w:r>
          </w:p>
        </w:tc>
        <w:tc>
          <w:tcPr>
            <w:tcW w:w="644"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104,0</w:t>
            </w:r>
          </w:p>
        </w:tc>
        <w:tc>
          <w:tcPr>
            <w:tcW w:w="592"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104,0</w:t>
            </w:r>
          </w:p>
        </w:tc>
      </w:tr>
      <w:tr w:rsidR="00345E4E" w:rsidTr="00345E4E">
        <w:trPr>
          <w:trHeight w:val="56"/>
        </w:trPr>
        <w:tc>
          <w:tcPr>
            <w:tcW w:w="2026" w:type="pct"/>
            <w:tcBorders>
              <w:top w:val="single" w:sz="4" w:space="0" w:color="auto"/>
              <w:left w:val="single" w:sz="4" w:space="0" w:color="auto"/>
              <w:bottom w:val="single" w:sz="4" w:space="0" w:color="auto"/>
              <w:right w:val="single" w:sz="4" w:space="0" w:color="auto"/>
            </w:tcBorders>
            <w:vAlign w:val="center"/>
            <w:hideMark/>
          </w:tcPr>
          <w:p w:rsidR="00345E4E" w:rsidRDefault="00345E4E">
            <w:r>
              <w:t xml:space="preserve">Рост тарифов (цен) на покупную электрическую энергию </w:t>
            </w:r>
          </w:p>
        </w:tc>
        <w:tc>
          <w:tcPr>
            <w:tcW w:w="643"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103,0</w:t>
            </w:r>
          </w:p>
        </w:tc>
        <w:tc>
          <w:tcPr>
            <w:tcW w:w="574"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103,0</w:t>
            </w:r>
          </w:p>
        </w:tc>
        <w:tc>
          <w:tcPr>
            <w:tcW w:w="521"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103,0</w:t>
            </w:r>
          </w:p>
        </w:tc>
        <w:tc>
          <w:tcPr>
            <w:tcW w:w="644"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103,0</w:t>
            </w:r>
          </w:p>
        </w:tc>
        <w:tc>
          <w:tcPr>
            <w:tcW w:w="592" w:type="pct"/>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103,0</w:t>
            </w:r>
          </w:p>
        </w:tc>
      </w:tr>
    </w:tbl>
    <w:p w:rsidR="00345E4E" w:rsidRDefault="00345E4E" w:rsidP="00345E4E">
      <w:pPr>
        <w:ind w:firstLine="851"/>
        <w:jc w:val="both"/>
        <w:rPr>
          <w:i/>
          <w:sz w:val="24"/>
          <w:szCs w:val="24"/>
        </w:rPr>
      </w:pPr>
      <w:r>
        <w:rPr>
          <w:i/>
          <w:sz w:val="24"/>
          <w:szCs w:val="24"/>
        </w:rPr>
        <w:lastRenderedPageBreak/>
        <w:t>Операционные расходы (тыс. руб.)</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2"/>
        <w:gridCol w:w="2550"/>
        <w:gridCol w:w="2266"/>
        <w:gridCol w:w="1842"/>
      </w:tblGrid>
      <w:tr w:rsidR="00345E4E" w:rsidTr="00345E4E">
        <w:trPr>
          <w:trHeight w:val="56"/>
        </w:trPr>
        <w:tc>
          <w:tcPr>
            <w:tcW w:w="354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Период</w:t>
            </w:r>
          </w:p>
          <w:p w:rsidR="00345E4E" w:rsidRDefault="00345E4E">
            <w:pPr>
              <w:ind w:left="60" w:right="-52"/>
              <w:jc w:val="center"/>
            </w:pPr>
            <w:r>
              <w:t>регулирования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План</w:t>
            </w:r>
          </w:p>
          <w:p w:rsidR="00345E4E" w:rsidRDefault="00345E4E">
            <w:pPr>
              <w:jc w:val="center"/>
            </w:pPr>
            <w:r>
              <w:t>предприятия</w:t>
            </w:r>
          </w:p>
        </w:tc>
        <w:tc>
          <w:tcPr>
            <w:tcW w:w="2268" w:type="dxa"/>
            <w:tcBorders>
              <w:top w:val="single" w:sz="4" w:space="0" w:color="auto"/>
              <w:left w:val="single" w:sz="4" w:space="0" w:color="auto"/>
              <w:bottom w:val="single" w:sz="4" w:space="0" w:color="auto"/>
              <w:right w:val="single" w:sz="4" w:space="0" w:color="auto"/>
            </w:tcBorders>
            <w:vAlign w:val="center"/>
          </w:tcPr>
          <w:p w:rsidR="00345E4E" w:rsidRDefault="00345E4E">
            <w:pPr>
              <w:snapToGrid w:val="0"/>
              <w:ind w:right="-52"/>
              <w:jc w:val="center"/>
            </w:pPr>
          </w:p>
          <w:p w:rsidR="00345E4E" w:rsidRDefault="00345E4E">
            <w:pPr>
              <w:snapToGrid w:val="0"/>
              <w:ind w:right="-52"/>
              <w:jc w:val="center"/>
            </w:pPr>
            <w:r>
              <w:t>Принято ЛенРТК</w:t>
            </w:r>
          </w:p>
          <w:p w:rsidR="00345E4E" w:rsidRDefault="00345E4E">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snapToGrid w:val="0"/>
              <w:ind w:right="-52"/>
              <w:jc w:val="center"/>
            </w:pPr>
            <w:r>
              <w:t>Отклонение</w:t>
            </w:r>
          </w:p>
        </w:tc>
      </w:tr>
      <w:tr w:rsidR="00345E4E" w:rsidTr="00345E4E">
        <w:tc>
          <w:tcPr>
            <w:tcW w:w="10207" w:type="dxa"/>
            <w:gridSpan w:val="4"/>
            <w:tcBorders>
              <w:top w:val="single" w:sz="4" w:space="0" w:color="auto"/>
              <w:left w:val="single" w:sz="4" w:space="0" w:color="auto"/>
              <w:bottom w:val="single" w:sz="4" w:space="0" w:color="auto"/>
              <w:right w:val="single" w:sz="4" w:space="0" w:color="auto"/>
            </w:tcBorders>
            <w:vAlign w:val="center"/>
            <w:hideMark/>
          </w:tcPr>
          <w:p w:rsidR="00345E4E" w:rsidRDefault="00345E4E">
            <w:pPr>
              <w:snapToGrid w:val="0"/>
              <w:ind w:right="-52"/>
              <w:jc w:val="center"/>
            </w:pPr>
            <w:r>
              <w:rPr>
                <w:b/>
              </w:rPr>
              <w:t>Питьевая вода</w:t>
            </w:r>
          </w:p>
        </w:tc>
      </w:tr>
      <w:tr w:rsidR="00345E4E" w:rsidTr="00345E4E">
        <w:tc>
          <w:tcPr>
            <w:tcW w:w="354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2020 год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318167,91</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318167,91</w:t>
            </w:r>
          </w:p>
        </w:tc>
        <w:tc>
          <w:tcPr>
            <w:tcW w:w="1843" w:type="dxa"/>
            <w:tcBorders>
              <w:top w:val="single" w:sz="4" w:space="0" w:color="auto"/>
              <w:left w:val="single" w:sz="4" w:space="0" w:color="auto"/>
              <w:bottom w:val="single" w:sz="4" w:space="0" w:color="auto"/>
              <w:right w:val="single" w:sz="4" w:space="0" w:color="auto"/>
            </w:tcBorders>
            <w:hideMark/>
          </w:tcPr>
          <w:p w:rsidR="00345E4E" w:rsidRDefault="00345E4E">
            <w:pPr>
              <w:jc w:val="center"/>
            </w:pPr>
            <w:r>
              <w:t>-</w:t>
            </w:r>
          </w:p>
        </w:tc>
      </w:tr>
      <w:tr w:rsidR="00345E4E" w:rsidTr="00345E4E">
        <w:trPr>
          <w:trHeight w:val="266"/>
        </w:trPr>
        <w:tc>
          <w:tcPr>
            <w:tcW w:w="354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2021 год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351944,06</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343099,15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-8844,91</w:t>
            </w:r>
          </w:p>
        </w:tc>
      </w:tr>
      <w:tr w:rsidR="00345E4E" w:rsidTr="00345E4E">
        <w:trPr>
          <w:trHeight w:val="270"/>
        </w:trPr>
        <w:tc>
          <w:tcPr>
            <w:tcW w:w="354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2022 год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395346,45</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369757,16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-25589,29</w:t>
            </w:r>
          </w:p>
        </w:tc>
      </w:tr>
      <w:tr w:rsidR="00345E4E" w:rsidTr="00345E4E">
        <w:trPr>
          <w:trHeight w:val="260"/>
        </w:trPr>
        <w:tc>
          <w:tcPr>
            <w:tcW w:w="354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2023 год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446283,92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380701,97</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-65581,95</w:t>
            </w:r>
          </w:p>
        </w:tc>
      </w:tr>
      <w:tr w:rsidR="00345E4E" w:rsidTr="00345E4E">
        <w:tc>
          <w:tcPr>
            <w:tcW w:w="354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2024 год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459493,92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391970,75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-67523,17</w:t>
            </w:r>
          </w:p>
        </w:tc>
      </w:tr>
      <w:tr w:rsidR="00345E4E" w:rsidTr="00345E4E">
        <w:tc>
          <w:tcPr>
            <w:tcW w:w="10207" w:type="dxa"/>
            <w:gridSpan w:val="4"/>
            <w:tcBorders>
              <w:top w:val="single" w:sz="4" w:space="0" w:color="auto"/>
              <w:left w:val="single" w:sz="4" w:space="0" w:color="auto"/>
              <w:bottom w:val="single" w:sz="4" w:space="0" w:color="auto"/>
              <w:right w:val="single" w:sz="4" w:space="0" w:color="auto"/>
            </w:tcBorders>
            <w:vAlign w:val="center"/>
            <w:hideMark/>
          </w:tcPr>
          <w:p w:rsidR="00345E4E" w:rsidRDefault="00345E4E">
            <w:pPr>
              <w:jc w:val="both"/>
              <w:rPr>
                <w:bCs/>
              </w:rPr>
            </w:pPr>
            <w:r>
              <w:rPr>
                <w:bCs/>
              </w:rPr>
              <w:t xml:space="preserve">В 2020 г. вводится в эксплуатацию объект незавершенного строительства ВОС п. Кузьмоловский (1-й этап до 4000,00 </w:t>
            </w:r>
            <w:r>
              <w:rPr>
                <w:rFonts w:eastAsia="Calibri"/>
                <w:sz w:val="18"/>
                <w:szCs w:val="18"/>
                <w:lang w:eastAsia="en-US"/>
              </w:rPr>
              <w:t>м</w:t>
            </w:r>
            <w:r>
              <w:rPr>
                <w:rFonts w:eastAsia="Calibri"/>
                <w:sz w:val="18"/>
                <w:szCs w:val="18"/>
                <w:vertAlign w:val="superscript"/>
                <w:lang w:eastAsia="en-US"/>
              </w:rPr>
              <w:t>3</w:t>
            </w:r>
            <w:r>
              <w:rPr>
                <w:bCs/>
              </w:rPr>
              <w:t xml:space="preserve">/сут., 2-й этап до 10000,00 </w:t>
            </w:r>
            <w:r>
              <w:rPr>
                <w:rFonts w:eastAsia="Calibri"/>
                <w:sz w:val="18"/>
                <w:szCs w:val="18"/>
                <w:lang w:eastAsia="en-US"/>
              </w:rPr>
              <w:t>м</w:t>
            </w:r>
            <w:r>
              <w:rPr>
                <w:rFonts w:eastAsia="Calibri"/>
                <w:sz w:val="18"/>
                <w:szCs w:val="18"/>
                <w:vertAlign w:val="superscript"/>
                <w:lang w:eastAsia="en-US"/>
              </w:rPr>
              <w:t>3</w:t>
            </w:r>
            <w:r>
              <w:rPr>
                <w:bCs/>
              </w:rPr>
              <w:t xml:space="preserve">/сут.). </w:t>
            </w:r>
          </w:p>
          <w:p w:rsidR="00345E4E" w:rsidRDefault="00345E4E">
            <w:pPr>
              <w:jc w:val="both"/>
              <w:rPr>
                <w:bCs/>
              </w:rPr>
            </w:pPr>
            <w:r>
              <w:rPr>
                <w:bCs/>
              </w:rPr>
              <w:t>В связи с этим операционные расходы на 2021 г. и 2022 г. определены с применением индекса изменения количества активов рассчитанного ЛенРТК согласно п.45 Методических указаний</w:t>
            </w:r>
          </w:p>
        </w:tc>
      </w:tr>
      <w:tr w:rsidR="00345E4E" w:rsidTr="00345E4E">
        <w:tc>
          <w:tcPr>
            <w:tcW w:w="10207" w:type="dxa"/>
            <w:gridSpan w:val="4"/>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
                <w:bCs/>
              </w:rPr>
            </w:pPr>
            <w:r>
              <w:rPr>
                <w:b/>
              </w:rPr>
              <w:t>Техническая вода</w:t>
            </w:r>
          </w:p>
        </w:tc>
      </w:tr>
      <w:tr w:rsidR="00345E4E" w:rsidTr="00345E4E">
        <w:tc>
          <w:tcPr>
            <w:tcW w:w="354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2020 год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69195,29</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69195,29</w:t>
            </w:r>
          </w:p>
        </w:tc>
        <w:tc>
          <w:tcPr>
            <w:tcW w:w="1843"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bCs/>
              </w:rPr>
            </w:pPr>
            <w:r>
              <w:rPr>
                <w:bCs/>
              </w:rPr>
              <w:t>-</w:t>
            </w:r>
          </w:p>
        </w:tc>
      </w:tr>
      <w:tr w:rsidR="00345E4E" w:rsidTr="00345E4E">
        <w:tc>
          <w:tcPr>
            <w:tcW w:w="354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2021 год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71037,96</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71037,96</w:t>
            </w:r>
          </w:p>
        </w:tc>
        <w:tc>
          <w:tcPr>
            <w:tcW w:w="1843"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bCs/>
              </w:rPr>
            </w:pPr>
            <w:r>
              <w:rPr>
                <w:bCs/>
              </w:rPr>
              <w:t>-</w:t>
            </w:r>
          </w:p>
        </w:tc>
      </w:tr>
      <w:tr w:rsidR="00345E4E" w:rsidTr="00345E4E">
        <w:tc>
          <w:tcPr>
            <w:tcW w:w="354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2022 год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73140,68</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73140,68</w:t>
            </w:r>
          </w:p>
        </w:tc>
        <w:tc>
          <w:tcPr>
            <w:tcW w:w="1843"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bCs/>
              </w:rPr>
            </w:pPr>
            <w:r>
              <w:rPr>
                <w:bCs/>
              </w:rPr>
              <w:t>-</w:t>
            </w:r>
          </w:p>
        </w:tc>
      </w:tr>
      <w:tr w:rsidR="00345E4E" w:rsidTr="00345E4E">
        <w:tc>
          <w:tcPr>
            <w:tcW w:w="354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2023 год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75305,65</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75305,65</w:t>
            </w:r>
          </w:p>
        </w:tc>
        <w:tc>
          <w:tcPr>
            <w:tcW w:w="1843"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bCs/>
              </w:rPr>
            </w:pPr>
            <w:r>
              <w:rPr>
                <w:bCs/>
              </w:rPr>
              <w:t>-</w:t>
            </w:r>
          </w:p>
        </w:tc>
      </w:tr>
      <w:tr w:rsidR="00345E4E" w:rsidTr="00345E4E">
        <w:tc>
          <w:tcPr>
            <w:tcW w:w="354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2024 год</w:t>
            </w:r>
          </w:p>
        </w:tc>
        <w:tc>
          <w:tcPr>
            <w:tcW w:w="255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77534,69</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77534,69</w:t>
            </w:r>
          </w:p>
        </w:tc>
        <w:tc>
          <w:tcPr>
            <w:tcW w:w="1843"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bCs/>
              </w:rPr>
            </w:pPr>
            <w:r>
              <w:rPr>
                <w:bCs/>
              </w:rPr>
              <w:t>-</w:t>
            </w:r>
          </w:p>
        </w:tc>
      </w:tr>
    </w:tbl>
    <w:p w:rsidR="00345E4E" w:rsidRDefault="00345E4E" w:rsidP="006E0E2B">
      <w:pPr>
        <w:widowControl w:val="0"/>
        <w:autoSpaceDE w:val="0"/>
        <w:autoSpaceDN w:val="0"/>
        <w:adjustRightInd w:val="0"/>
        <w:ind w:firstLine="851"/>
        <w:contextualSpacing/>
        <w:jc w:val="both"/>
        <w:rPr>
          <w:sz w:val="24"/>
          <w:szCs w:val="24"/>
        </w:rPr>
      </w:pPr>
      <w:r>
        <w:rPr>
          <w:sz w:val="24"/>
          <w:szCs w:val="24"/>
        </w:rPr>
        <w:t xml:space="preserve">Базовый уровень операционных расходов на 2020 г. определен исходя из согласованных долгосрочных параметров регулирования, а также заключенного концессионного соглашения. </w:t>
      </w:r>
    </w:p>
    <w:p w:rsidR="00345E4E" w:rsidRDefault="00345E4E" w:rsidP="006E0E2B">
      <w:pPr>
        <w:ind w:firstLine="851"/>
        <w:contextualSpacing/>
        <w:jc w:val="both"/>
        <w:rPr>
          <w:i/>
          <w:sz w:val="24"/>
          <w:szCs w:val="24"/>
        </w:rPr>
      </w:pPr>
      <w:r>
        <w:rPr>
          <w:i/>
          <w:sz w:val="24"/>
          <w:szCs w:val="24"/>
        </w:rPr>
        <w:t>Неподконтрольные расходы (тыс. руб.)</w:t>
      </w:r>
    </w:p>
    <w:p w:rsidR="00345E4E" w:rsidRDefault="00345E4E" w:rsidP="006E0E2B">
      <w:pPr>
        <w:ind w:firstLine="851"/>
        <w:contextualSpacing/>
        <w:jc w:val="both"/>
        <w:rPr>
          <w:sz w:val="24"/>
          <w:szCs w:val="24"/>
        </w:rPr>
      </w:pPr>
      <w:r>
        <w:rPr>
          <w:sz w:val="24"/>
          <w:szCs w:val="24"/>
        </w:rPr>
        <w:t>Затраты приняты исходя из представленных обосновывающих документов и материалов согласно подпунктов «е», «л», «о» пункта 17 Правил:</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7494"/>
        <w:gridCol w:w="1418"/>
        <w:gridCol w:w="992"/>
      </w:tblGrid>
      <w:tr w:rsidR="00345E4E" w:rsidTr="00345E4E">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52"/>
              <w:jc w:val="center"/>
            </w:pPr>
            <w:r>
              <w:t>№ п/п</w:t>
            </w:r>
          </w:p>
        </w:tc>
        <w:tc>
          <w:tcPr>
            <w:tcW w:w="7493"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Показатели, обосновывающие документы и материалы</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2020 год</w:t>
            </w:r>
          </w:p>
        </w:tc>
      </w:tr>
      <w:tr w:rsidR="00345E4E" w:rsidTr="00345E4E">
        <w:trPr>
          <w:trHeight w:val="56"/>
        </w:trPr>
        <w:tc>
          <w:tcPr>
            <w:tcW w:w="44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tc>
        <w:tc>
          <w:tcPr>
            <w:tcW w:w="7493"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tc>
        <w:tc>
          <w:tcPr>
            <w:tcW w:w="141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План</w:t>
            </w:r>
          </w:p>
          <w:p w:rsidR="00345E4E" w:rsidRDefault="00345E4E">
            <w:pPr>
              <w:jc w:val="center"/>
            </w:pPr>
            <w:r>
              <w:t>предприятия</w:t>
            </w:r>
          </w:p>
        </w:tc>
        <w:tc>
          <w:tcPr>
            <w:tcW w:w="992" w:type="dxa"/>
            <w:tcBorders>
              <w:top w:val="single" w:sz="4" w:space="0" w:color="auto"/>
              <w:left w:val="single" w:sz="4" w:space="0" w:color="auto"/>
              <w:bottom w:val="single" w:sz="4" w:space="0" w:color="auto"/>
              <w:right w:val="single" w:sz="4" w:space="0" w:color="auto"/>
            </w:tcBorders>
            <w:vAlign w:val="center"/>
          </w:tcPr>
          <w:p w:rsidR="00345E4E" w:rsidRDefault="00345E4E">
            <w:pPr>
              <w:snapToGrid w:val="0"/>
              <w:ind w:right="-52"/>
              <w:jc w:val="center"/>
            </w:pPr>
            <w:r>
              <w:t>Принято ЛенРТК</w:t>
            </w:r>
          </w:p>
          <w:p w:rsidR="00345E4E" w:rsidRDefault="00345E4E">
            <w:pPr>
              <w:jc w:val="center"/>
            </w:pPr>
          </w:p>
        </w:tc>
      </w:tr>
      <w:tr w:rsidR="00345E4E" w:rsidTr="00345E4E">
        <w:tc>
          <w:tcPr>
            <w:tcW w:w="44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52"/>
              <w:jc w:val="center"/>
            </w:pPr>
            <w:r>
              <w:t>1.</w:t>
            </w:r>
          </w:p>
        </w:tc>
        <w:tc>
          <w:tcPr>
            <w:tcW w:w="749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52"/>
              <w:jc w:val="both"/>
            </w:pPr>
            <w:r>
              <w:t>Расходы на тепловую энергию.</w:t>
            </w:r>
          </w:p>
          <w:p w:rsidR="00345E4E" w:rsidRDefault="00345E4E">
            <w:pPr>
              <w:ind w:right="-52"/>
              <w:jc w:val="both"/>
            </w:pPr>
            <w:r>
              <w:t>Договор теплоснабжения (снабжение тепловой энергией и теплоносителем) №930 от 31.05.2017г. с ОАО «Всеволожские тепловые сети»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outlineLvl w:val="0"/>
            </w:pPr>
            <w:r>
              <w:t>3465,58</w:t>
            </w:r>
          </w:p>
        </w:tc>
        <w:tc>
          <w:tcPr>
            <w:tcW w:w="99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outlineLvl w:val="0"/>
            </w:pPr>
            <w:r>
              <w:t>3465,58</w:t>
            </w:r>
          </w:p>
        </w:tc>
      </w:tr>
      <w:tr w:rsidR="00345E4E" w:rsidTr="00345E4E">
        <w:tc>
          <w:tcPr>
            <w:tcW w:w="44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52"/>
              <w:jc w:val="center"/>
            </w:pPr>
            <w:r>
              <w:t>2.</w:t>
            </w:r>
          </w:p>
        </w:tc>
        <w:tc>
          <w:tcPr>
            <w:tcW w:w="749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52"/>
              <w:jc w:val="both"/>
            </w:pPr>
            <w:r>
              <w:t>Услуги по горячему водоснабжению.</w:t>
            </w:r>
          </w:p>
          <w:p w:rsidR="00345E4E" w:rsidRDefault="00345E4E">
            <w:pPr>
              <w:ind w:right="-52"/>
              <w:jc w:val="both"/>
            </w:pPr>
            <w:r>
              <w:t>Договор теплоснабжения (снабжение тепловой энергией и теплоносителем) №930 от 31.05.2017г. с ОАО «Всеволожские тепловые сети»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outlineLvl w:val="0"/>
            </w:pPr>
            <w:r>
              <w:t>21,94</w:t>
            </w:r>
          </w:p>
        </w:tc>
        <w:tc>
          <w:tcPr>
            <w:tcW w:w="99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outlineLvl w:val="0"/>
            </w:pPr>
            <w:r>
              <w:t>21,94</w:t>
            </w:r>
          </w:p>
        </w:tc>
      </w:tr>
      <w:tr w:rsidR="00345E4E" w:rsidTr="00345E4E">
        <w:tc>
          <w:tcPr>
            <w:tcW w:w="44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52"/>
              <w:jc w:val="center"/>
            </w:pPr>
            <w:r>
              <w:t>3.</w:t>
            </w:r>
          </w:p>
        </w:tc>
        <w:tc>
          <w:tcPr>
            <w:tcW w:w="749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52"/>
              <w:jc w:val="both"/>
            </w:pPr>
            <w:r>
              <w:t>Расходы на приобретение химических реагентов и реактивов.</w:t>
            </w:r>
          </w:p>
          <w:p w:rsidR="00345E4E" w:rsidRDefault="00345E4E">
            <w:pPr>
              <w:ind w:right="-52"/>
              <w:jc w:val="both"/>
            </w:pPr>
            <w:r>
              <w:t>Договор №01-14/2018/СА от 04.04.18г. ООО «Научно-производственное объединение «Завод химических реактивов»;</w:t>
            </w:r>
          </w:p>
          <w:p w:rsidR="00345E4E" w:rsidRDefault="00345E4E">
            <w:pPr>
              <w:ind w:right="-52"/>
              <w:jc w:val="both"/>
            </w:pPr>
            <w:r>
              <w:t>Договор № 460/17/НР от 07.04.2017г. ООО «НеваРеактив»;</w:t>
            </w:r>
          </w:p>
          <w:p w:rsidR="00345E4E" w:rsidRDefault="00345E4E">
            <w:pPr>
              <w:ind w:right="-52"/>
              <w:jc w:val="both"/>
            </w:pPr>
            <w:r>
              <w:t>Договор № 4/01-18 от 09.01.2018г. ООО «СОЛЯНИК СПб»)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outlineLvl w:val="0"/>
            </w:pPr>
            <w:r>
              <w:t>22691,64</w:t>
            </w:r>
          </w:p>
        </w:tc>
        <w:tc>
          <w:tcPr>
            <w:tcW w:w="99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outlineLvl w:val="0"/>
            </w:pPr>
            <w:r>
              <w:t>22691,64</w:t>
            </w:r>
          </w:p>
        </w:tc>
      </w:tr>
      <w:tr w:rsidR="00345E4E" w:rsidTr="00345E4E">
        <w:tc>
          <w:tcPr>
            <w:tcW w:w="44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52"/>
              <w:jc w:val="center"/>
            </w:pPr>
            <w:r>
              <w:t>3.</w:t>
            </w:r>
          </w:p>
        </w:tc>
        <w:tc>
          <w:tcPr>
            <w:tcW w:w="749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52"/>
              <w:jc w:val="both"/>
            </w:pPr>
            <w:r>
              <w:t>Земельный налог и арендная плата за землю.</w:t>
            </w:r>
          </w:p>
          <w:p w:rsidR="00345E4E" w:rsidRDefault="00345E4E">
            <w:pPr>
              <w:ind w:right="-52"/>
              <w:jc w:val="both"/>
            </w:pPr>
            <w:r>
              <w:t>Договора аренды земельного участка № 6316/1.6-08 от 03.04.2017г. и № 6317/1.6-08 от 03.04.2017г.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11890,09</w:t>
            </w:r>
          </w:p>
        </w:tc>
        <w:tc>
          <w:tcPr>
            <w:tcW w:w="99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11890,09</w:t>
            </w:r>
          </w:p>
        </w:tc>
      </w:tr>
      <w:tr w:rsidR="00345E4E" w:rsidTr="00345E4E">
        <w:tc>
          <w:tcPr>
            <w:tcW w:w="44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52"/>
              <w:jc w:val="center"/>
            </w:pPr>
            <w:r>
              <w:t>4.</w:t>
            </w:r>
          </w:p>
        </w:tc>
        <w:tc>
          <w:tcPr>
            <w:tcW w:w="749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52"/>
              <w:jc w:val="both"/>
            </w:pPr>
            <w:r>
              <w:t>Плата за пользование водным объектом.</w:t>
            </w:r>
          </w:p>
          <w:p w:rsidR="00345E4E" w:rsidRDefault="00345E4E">
            <w:pPr>
              <w:ind w:right="-52"/>
              <w:jc w:val="both"/>
            </w:pPr>
            <w:r>
              <w:t>Договор водопользования № 47-01.04.03.002-0-ДЗВХ-С-2017-03133/00 от 19.06.2017г. Комитет по природным ресурсам ЛО;</w:t>
            </w:r>
          </w:p>
          <w:p w:rsidR="00345E4E" w:rsidRDefault="00345E4E">
            <w:pPr>
              <w:ind w:right="-52"/>
              <w:jc w:val="both"/>
            </w:pPr>
            <w:r>
              <w:t>Договор № 35 от 01.04.2018 г. с Федеральным государственным бюджетным водохозяйственным учреждением «Балтводхоз»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7113,24</w:t>
            </w:r>
          </w:p>
        </w:tc>
        <w:tc>
          <w:tcPr>
            <w:tcW w:w="99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7113,24</w:t>
            </w:r>
          </w:p>
        </w:tc>
      </w:tr>
      <w:tr w:rsidR="00345E4E" w:rsidTr="00345E4E">
        <w:tc>
          <w:tcPr>
            <w:tcW w:w="44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52"/>
              <w:jc w:val="center"/>
            </w:pPr>
            <w:r>
              <w:t>5.</w:t>
            </w:r>
          </w:p>
        </w:tc>
        <w:tc>
          <w:tcPr>
            <w:tcW w:w="749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52"/>
              <w:jc w:val="both"/>
            </w:pPr>
            <w:r>
              <w:t>Плата за негативное воздействие на окружающую среду.</w:t>
            </w:r>
          </w:p>
          <w:p w:rsidR="00345E4E" w:rsidRDefault="00345E4E">
            <w:pPr>
              <w:ind w:right="-52"/>
              <w:jc w:val="both"/>
            </w:pPr>
            <w:r>
              <w:t>Декларация о плате за негативное воздействие на окружающую среду Приложение 2 к приказу Минприроды России от 09.01.2017 №3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1973,57</w:t>
            </w:r>
          </w:p>
        </w:tc>
        <w:tc>
          <w:tcPr>
            <w:tcW w:w="99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1973,57</w:t>
            </w:r>
          </w:p>
        </w:tc>
      </w:tr>
      <w:tr w:rsidR="00345E4E" w:rsidTr="00345E4E">
        <w:tc>
          <w:tcPr>
            <w:tcW w:w="44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52"/>
              <w:jc w:val="center"/>
            </w:pPr>
            <w:r>
              <w:t>6.</w:t>
            </w:r>
          </w:p>
        </w:tc>
        <w:tc>
          <w:tcPr>
            <w:tcW w:w="749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52"/>
              <w:jc w:val="both"/>
            </w:pPr>
            <w:r>
              <w:t>Арендная и концессионная плата, лизинговые платежи.</w:t>
            </w:r>
          </w:p>
          <w:p w:rsidR="00345E4E" w:rsidRDefault="00345E4E">
            <w:pPr>
              <w:ind w:right="-52"/>
              <w:jc w:val="both"/>
            </w:pPr>
            <w:r>
              <w:t>Договор № 01/02-17А от 01.02.2017 года аренды нежилого помещения находящегося в собственности арендодателя с ООО «Водоснаб»;</w:t>
            </w:r>
          </w:p>
          <w:p w:rsidR="00345E4E" w:rsidRDefault="00345E4E">
            <w:pPr>
              <w:ind w:right="-52"/>
              <w:jc w:val="both"/>
            </w:pPr>
            <w:r>
              <w:t>Договор № 01/05-17А от 01.05.2017. аренды нежилого помещения находящегося в собственности арендодателя с ООО «Водоснаб»;</w:t>
            </w:r>
          </w:p>
          <w:p w:rsidR="00345E4E" w:rsidRDefault="00345E4E">
            <w:pPr>
              <w:ind w:right="-52"/>
              <w:jc w:val="both"/>
            </w:pPr>
            <w:r>
              <w:t>Договор № 03/07-17А от 11.07.17г. аренды объекта незавершенного строительства с           ООО «Водоснаб»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10128,73</w:t>
            </w:r>
          </w:p>
        </w:tc>
        <w:tc>
          <w:tcPr>
            <w:tcW w:w="99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10128,73</w:t>
            </w:r>
          </w:p>
        </w:tc>
      </w:tr>
    </w:tbl>
    <w:p w:rsidR="00345E4E" w:rsidRDefault="00345E4E" w:rsidP="00345E4E">
      <w:pPr>
        <w:ind w:firstLine="851"/>
        <w:jc w:val="both"/>
        <w:rPr>
          <w:i/>
          <w:sz w:val="24"/>
          <w:szCs w:val="24"/>
        </w:rPr>
      </w:pPr>
      <w:r>
        <w:rPr>
          <w:i/>
          <w:sz w:val="24"/>
          <w:szCs w:val="24"/>
        </w:rPr>
        <w:lastRenderedPageBreak/>
        <w:t>Расходы на приобретение энергетических ресурсов (тыс. руб.)</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3"/>
        <w:gridCol w:w="1275"/>
        <w:gridCol w:w="1275"/>
        <w:gridCol w:w="4674"/>
      </w:tblGrid>
      <w:tr w:rsidR="00345E4E" w:rsidTr="00345E4E">
        <w:trPr>
          <w:trHeight w:val="529"/>
        </w:trPr>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Период</w:t>
            </w:r>
          </w:p>
          <w:p w:rsidR="00345E4E" w:rsidRDefault="00345E4E">
            <w:pPr>
              <w:ind w:left="60" w:right="-52"/>
              <w:jc w:val="center"/>
            </w:pPr>
            <w:r>
              <w:t>регулирования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План</w:t>
            </w:r>
          </w:p>
          <w:p w:rsidR="00345E4E" w:rsidRDefault="00345E4E">
            <w:pPr>
              <w:jc w:val="center"/>
            </w:pPr>
            <w:r>
              <w:t>предприятия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snapToGrid w:val="0"/>
              <w:ind w:right="-52"/>
              <w:jc w:val="center"/>
            </w:pPr>
            <w:r>
              <w:t>Принято ЛенРТК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snapToGrid w:val="0"/>
              <w:ind w:right="-52"/>
              <w:jc w:val="center"/>
            </w:pPr>
            <w:r>
              <w:t>Отклонение</w:t>
            </w:r>
          </w:p>
        </w:tc>
        <w:tc>
          <w:tcPr>
            <w:tcW w:w="4677" w:type="dxa"/>
            <w:tcBorders>
              <w:top w:val="single" w:sz="4" w:space="0" w:color="auto"/>
              <w:left w:val="single" w:sz="4" w:space="0" w:color="auto"/>
              <w:bottom w:val="single" w:sz="4" w:space="0" w:color="auto"/>
              <w:right w:val="single" w:sz="4" w:space="0" w:color="auto"/>
            </w:tcBorders>
            <w:vAlign w:val="center"/>
            <w:hideMark/>
          </w:tcPr>
          <w:p w:rsidR="00345E4E" w:rsidRDefault="00345E4E">
            <w:pPr>
              <w:snapToGrid w:val="0"/>
              <w:ind w:right="-52"/>
              <w:jc w:val="center"/>
            </w:pPr>
            <w:r>
              <w:t>Причины отклонения</w:t>
            </w:r>
          </w:p>
        </w:tc>
      </w:tr>
      <w:tr w:rsidR="00345E4E" w:rsidTr="00345E4E">
        <w:tc>
          <w:tcPr>
            <w:tcW w:w="10206" w:type="dxa"/>
            <w:gridSpan w:val="5"/>
            <w:tcBorders>
              <w:top w:val="single" w:sz="4" w:space="0" w:color="auto"/>
              <w:left w:val="single" w:sz="4" w:space="0" w:color="auto"/>
              <w:bottom w:val="single" w:sz="4" w:space="0" w:color="auto"/>
              <w:right w:val="single" w:sz="4" w:space="0" w:color="auto"/>
            </w:tcBorders>
            <w:hideMark/>
          </w:tcPr>
          <w:p w:rsidR="00345E4E" w:rsidRDefault="00345E4E">
            <w:pPr>
              <w:snapToGrid w:val="0"/>
              <w:ind w:right="-52"/>
              <w:jc w:val="center"/>
            </w:pPr>
            <w:r>
              <w:rPr>
                <w:b/>
              </w:rPr>
              <w:t>Питьевая вода</w:t>
            </w:r>
          </w:p>
        </w:tc>
      </w:tr>
      <w:tr w:rsidR="00345E4E" w:rsidTr="00345E4E">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46972,55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28692,53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snapToGrid w:val="0"/>
              <w:jc w:val="center"/>
            </w:pPr>
            <w:r>
              <w:t>-18280,02</w:t>
            </w:r>
          </w:p>
        </w:tc>
        <w:tc>
          <w:tcPr>
            <w:tcW w:w="4677" w:type="dxa"/>
            <w:tcBorders>
              <w:top w:val="single" w:sz="4" w:space="0" w:color="auto"/>
              <w:left w:val="single" w:sz="4" w:space="0" w:color="auto"/>
              <w:bottom w:val="single" w:sz="4" w:space="0" w:color="auto"/>
              <w:right w:val="single" w:sz="4" w:space="0" w:color="auto"/>
            </w:tcBorders>
            <w:vAlign w:val="center"/>
            <w:hideMark/>
          </w:tcPr>
          <w:p w:rsidR="00345E4E" w:rsidRDefault="00345E4E">
            <w:pPr>
              <w:snapToGrid w:val="0"/>
              <w:jc w:val="both"/>
            </w:pPr>
            <w:r>
              <w:t>Затраты скорректированы исходя из объемов электрической энергии на технологические и общепроизводственные нужды, утвержденных ЛенРТК в производственной программе и тарифа на электрическую энергию, планируемого ООО «СЗИ» на 2020 г.</w:t>
            </w:r>
          </w:p>
        </w:tc>
      </w:tr>
      <w:tr w:rsidR="00345E4E" w:rsidTr="006E0E2B">
        <w:trPr>
          <w:trHeight w:val="331"/>
        </w:trPr>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50310,54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50281,74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-28,80</w:t>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snapToGrid w:val="0"/>
              <w:jc w:val="both"/>
            </w:pPr>
            <w:r>
              <w:t>Затраты скорректированы исходя из объемов электрической энергии на технологические и общепроизводственные нужды, утвержденных ЛенРТК в производственной программе и тарифа на электрическую энергию с учетом Прогноза к тарифу 2020 г.</w:t>
            </w:r>
          </w:p>
        </w:tc>
      </w:tr>
      <w:tr w:rsidR="00345E4E" w:rsidTr="006E0E2B">
        <w:trPr>
          <w:trHeight w:val="60"/>
        </w:trPr>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53757,11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53747,20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-9,91</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tc>
      </w:tr>
      <w:tr w:rsidR="00345E4E" w:rsidTr="006E0E2B">
        <w:trPr>
          <w:trHeight w:val="60"/>
        </w:trPr>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57363,63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57375,34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-11,71</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tc>
      </w:tr>
      <w:tr w:rsidR="00345E4E" w:rsidTr="00345E4E">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61136,56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61172,80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-36,24</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tc>
      </w:tr>
      <w:tr w:rsidR="00345E4E" w:rsidTr="00345E4E">
        <w:tc>
          <w:tcPr>
            <w:tcW w:w="10206" w:type="dxa"/>
            <w:gridSpan w:val="5"/>
            <w:tcBorders>
              <w:top w:val="single" w:sz="4" w:space="0" w:color="auto"/>
              <w:left w:val="single" w:sz="4" w:space="0" w:color="auto"/>
              <w:bottom w:val="single" w:sz="4" w:space="0" w:color="auto"/>
              <w:right w:val="single" w:sz="4" w:space="0" w:color="auto"/>
            </w:tcBorders>
            <w:hideMark/>
          </w:tcPr>
          <w:p w:rsidR="00345E4E" w:rsidRDefault="00345E4E">
            <w:pPr>
              <w:jc w:val="center"/>
              <w:rPr>
                <w:b/>
                <w:bCs/>
              </w:rPr>
            </w:pPr>
            <w:r>
              <w:rPr>
                <w:b/>
              </w:rPr>
              <w:t>Техническая вода</w:t>
            </w:r>
          </w:p>
        </w:tc>
      </w:tr>
      <w:tr w:rsidR="00345E4E" w:rsidTr="00345E4E">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16509,96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11915,29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-4594,67</w:t>
            </w:r>
          </w:p>
        </w:tc>
        <w:tc>
          <w:tcPr>
            <w:tcW w:w="4677" w:type="dxa"/>
            <w:tcBorders>
              <w:top w:val="single" w:sz="4" w:space="0" w:color="auto"/>
              <w:left w:val="single" w:sz="4" w:space="0" w:color="auto"/>
              <w:bottom w:val="single" w:sz="4" w:space="0" w:color="auto"/>
              <w:right w:val="single" w:sz="4" w:space="0" w:color="auto"/>
            </w:tcBorders>
            <w:vAlign w:val="center"/>
            <w:hideMark/>
          </w:tcPr>
          <w:p w:rsidR="00345E4E" w:rsidRDefault="00345E4E">
            <w:pPr>
              <w:snapToGrid w:val="0"/>
              <w:jc w:val="both"/>
            </w:pPr>
            <w:r>
              <w:t>Затраты скорректированы исходя из объемов электрической энергии на технологические и общепроизводственные нужды, утвержденных ЛенРТК в производственной программе и тарифа на электрическую энергию, планируемого ООО «СЗИ» на 2020 г.</w:t>
            </w:r>
          </w:p>
        </w:tc>
      </w:tr>
      <w:tr w:rsidR="00345E4E" w:rsidTr="00345E4E">
        <w:trPr>
          <w:trHeight w:val="386"/>
        </w:trPr>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17555,19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17555,19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w:t>
            </w:r>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snapToGrid w:val="0"/>
              <w:jc w:val="both"/>
            </w:pPr>
            <w:r>
              <w:t>Затраты определены  исходя из объемов электрической энергии на технологические и общепроизводственные нужды, утвержденных ЛенРТК в производственной программе и тарифа на электрическую энергию с учетом Прогноза к тарифу 2020 г.</w:t>
            </w:r>
          </w:p>
        </w:tc>
      </w:tr>
      <w:tr w:rsidR="00345E4E" w:rsidTr="00345E4E">
        <w:trPr>
          <w:trHeight w:val="323"/>
        </w:trPr>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18631,00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18631,00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tc>
      </w:tr>
      <w:tr w:rsidR="00345E4E" w:rsidTr="00345E4E">
        <w:trPr>
          <w:trHeight w:val="331"/>
        </w:trPr>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19755,12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19755,12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tc>
      </w:tr>
      <w:tr w:rsidR="00345E4E" w:rsidTr="00345E4E">
        <w:trPr>
          <w:trHeight w:val="406"/>
        </w:trPr>
        <w:tc>
          <w:tcPr>
            <w:tcW w:w="184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left="60" w:right="-52"/>
              <w:jc w:val="center"/>
            </w:pPr>
            <w: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20929,46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20929,46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bCs/>
              </w:rPr>
            </w:pPr>
            <w:r>
              <w:rPr>
                <w:bCs/>
              </w:rPr>
              <w:t>-</w:t>
            </w: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tc>
      </w:tr>
    </w:tbl>
    <w:p w:rsidR="00345E4E" w:rsidRDefault="00345E4E" w:rsidP="00345E4E">
      <w:pPr>
        <w:ind w:firstLine="851"/>
        <w:jc w:val="both"/>
        <w:rPr>
          <w:i/>
          <w:color w:val="000000"/>
          <w:sz w:val="24"/>
          <w:szCs w:val="24"/>
        </w:rPr>
      </w:pPr>
      <w:r>
        <w:rPr>
          <w:i/>
          <w:color w:val="000000"/>
          <w:sz w:val="24"/>
          <w:szCs w:val="24"/>
        </w:rPr>
        <w:t>Результаты экспертизы фактической себестоимости тарифов в сфере холодного водоснабжения (питьевая вода, техническая вода) в 2018 году.</w:t>
      </w:r>
    </w:p>
    <w:p w:rsidR="00345E4E" w:rsidRDefault="00345E4E" w:rsidP="00345E4E">
      <w:pPr>
        <w:ind w:firstLine="851"/>
        <w:jc w:val="both"/>
        <w:rPr>
          <w:sz w:val="24"/>
          <w:szCs w:val="24"/>
        </w:rPr>
      </w:pPr>
      <w:r>
        <w:rPr>
          <w:sz w:val="24"/>
          <w:szCs w:val="24"/>
        </w:rPr>
        <w:t>В соответствии с подпунктом «д» пункта 26 Правил, а также с учетом требований Методический указаний ЛенРТК произведен анализ фактических расходов, сложившихся у ООО «СЗИ» в 2018 году. Результат отражен в Протоколе ЛенРТК от 23.09.2019 № 13, в результате, которого определены значения корректировки НВВ ООО «СЗИ»:</w:t>
      </w:r>
    </w:p>
    <w:p w:rsidR="00345E4E" w:rsidRDefault="00345E4E" w:rsidP="00345E4E">
      <w:pPr>
        <w:ind w:firstLine="851"/>
        <w:jc w:val="both"/>
        <w:rPr>
          <w:sz w:val="24"/>
          <w:szCs w:val="24"/>
        </w:rPr>
      </w:pPr>
      <w:r>
        <w:rPr>
          <w:sz w:val="24"/>
          <w:szCs w:val="24"/>
        </w:rPr>
        <w:t>- по услуге холодного водоснабжения (питьевая вода) - экономически необоснованные доходы прошлых периодов регулирования в размере - 54782,29 тыс. руб.;</w:t>
      </w:r>
    </w:p>
    <w:p w:rsidR="00345E4E" w:rsidRDefault="00345E4E" w:rsidP="00345E4E">
      <w:pPr>
        <w:ind w:firstLine="851"/>
        <w:jc w:val="both"/>
        <w:rPr>
          <w:sz w:val="24"/>
          <w:szCs w:val="24"/>
        </w:rPr>
      </w:pPr>
      <w:r>
        <w:rPr>
          <w:sz w:val="24"/>
          <w:szCs w:val="24"/>
        </w:rPr>
        <w:t>- по услуге холодного водоснабжения (техническая вода) - экономически необоснованные доходы прошлых периодов регулирования в размере - 1550,02 тыс. руб.</w:t>
      </w:r>
    </w:p>
    <w:p w:rsidR="00345E4E" w:rsidRDefault="00345E4E" w:rsidP="00345E4E">
      <w:pPr>
        <w:ind w:firstLine="851"/>
        <w:jc w:val="both"/>
        <w:rPr>
          <w:color w:val="000000"/>
          <w:sz w:val="24"/>
          <w:szCs w:val="24"/>
        </w:rPr>
      </w:pPr>
      <w:r>
        <w:rPr>
          <w:color w:val="000000"/>
          <w:sz w:val="24"/>
          <w:szCs w:val="24"/>
        </w:rPr>
        <w:t xml:space="preserve">ЛенРТК учел в НВВ на 2020 год финансовый результат за 2018 год с учетом </w:t>
      </w:r>
      <w:r>
        <w:rPr>
          <w:sz w:val="24"/>
          <w:szCs w:val="24"/>
        </w:rPr>
        <w:t>индексов потребительских цен</w:t>
      </w:r>
      <w:r>
        <w:rPr>
          <w:color w:val="000000"/>
          <w:sz w:val="24"/>
          <w:szCs w:val="24"/>
        </w:rPr>
        <w:t xml:space="preserve"> (2018г. к 2019г. - 104,7%, 2019г. к 2020г. -103,0%) в полном размере:</w:t>
      </w:r>
    </w:p>
    <w:p w:rsidR="00345E4E" w:rsidRDefault="00345E4E" w:rsidP="00345E4E">
      <w:pPr>
        <w:ind w:firstLine="851"/>
        <w:jc w:val="both"/>
        <w:rPr>
          <w:sz w:val="24"/>
          <w:szCs w:val="24"/>
        </w:rPr>
      </w:pPr>
      <w:r>
        <w:rPr>
          <w:sz w:val="24"/>
          <w:szCs w:val="24"/>
        </w:rPr>
        <w:t>- по услуге холодного водоснабжения (питьевая вода) - 59077,77 тыс. руб.;</w:t>
      </w:r>
    </w:p>
    <w:p w:rsidR="00345E4E" w:rsidRDefault="00345E4E" w:rsidP="00345E4E">
      <w:pPr>
        <w:ind w:firstLine="851"/>
        <w:jc w:val="both"/>
        <w:rPr>
          <w:sz w:val="24"/>
          <w:szCs w:val="24"/>
        </w:rPr>
      </w:pPr>
      <w:r>
        <w:rPr>
          <w:sz w:val="24"/>
          <w:szCs w:val="24"/>
        </w:rPr>
        <w:t>- по услуге холодного водоснабжения (техническая вода) - 1671,56 тыс. руб.</w:t>
      </w:r>
    </w:p>
    <w:p w:rsidR="00345E4E" w:rsidRDefault="00345E4E" w:rsidP="00345E4E">
      <w:pPr>
        <w:tabs>
          <w:tab w:val="left" w:pos="0"/>
        </w:tabs>
        <w:spacing w:after="100" w:afterAutospacing="1"/>
        <w:ind w:firstLine="851"/>
        <w:contextualSpacing/>
        <w:jc w:val="both"/>
        <w:rPr>
          <w:sz w:val="24"/>
          <w:szCs w:val="24"/>
        </w:rPr>
      </w:pPr>
      <w:r>
        <w:rPr>
          <w:rFonts w:eastAsia="Calibri"/>
          <w:sz w:val="24"/>
          <w:szCs w:val="24"/>
          <w:lang w:eastAsia="en-US"/>
        </w:rPr>
        <w:t xml:space="preserve">Кроме того, после анализа представленного </w:t>
      </w:r>
      <w:r>
        <w:rPr>
          <w:sz w:val="24"/>
          <w:szCs w:val="24"/>
        </w:rPr>
        <w:t>предложения ООО «СЗИ» об установлении тарифов на услуги в сфере водоснабжения (питьевая вода, техническая вода) на 2020-2024 г.г. ЛенРТК выявил:</w:t>
      </w:r>
    </w:p>
    <w:p w:rsidR="00345E4E" w:rsidRDefault="00345E4E" w:rsidP="00345E4E">
      <w:pPr>
        <w:tabs>
          <w:tab w:val="left" w:pos="0"/>
        </w:tabs>
        <w:spacing w:after="100" w:afterAutospacing="1"/>
        <w:ind w:firstLine="851"/>
        <w:contextualSpacing/>
        <w:jc w:val="both"/>
        <w:rPr>
          <w:sz w:val="24"/>
          <w:szCs w:val="24"/>
        </w:rPr>
      </w:pPr>
      <w:r>
        <w:rPr>
          <w:sz w:val="24"/>
          <w:szCs w:val="24"/>
        </w:rPr>
        <w:t xml:space="preserve">- неисполнение мероприятий по реконструкции, расширению, модернизации и капитальному ремонту социально значимого объекта «Система централизованного водоснабжения «Ладожский водовод Всеволожского муниципального района Ленинградской области». </w:t>
      </w:r>
    </w:p>
    <w:p w:rsidR="00345E4E" w:rsidRDefault="00345E4E" w:rsidP="00345E4E">
      <w:pPr>
        <w:ind w:firstLine="567"/>
        <w:jc w:val="both"/>
        <w:rPr>
          <w:rFonts w:eastAsia="Calibri"/>
          <w:sz w:val="24"/>
          <w:szCs w:val="24"/>
          <w:lang w:eastAsia="en-US"/>
        </w:rPr>
      </w:pPr>
      <w:r>
        <w:rPr>
          <w:sz w:val="24"/>
          <w:szCs w:val="24"/>
        </w:rPr>
        <w:t xml:space="preserve">- </w:t>
      </w:r>
      <w:r>
        <w:rPr>
          <w:rFonts w:eastAsia="Calibri"/>
          <w:sz w:val="24"/>
          <w:szCs w:val="24"/>
          <w:lang w:eastAsia="en-US"/>
        </w:rPr>
        <w:t xml:space="preserve">снижение предельных максимальных показателей энергосбережения и энергетической эффективности (удельный расход электрической энергии). </w:t>
      </w:r>
    </w:p>
    <w:p w:rsidR="00345E4E" w:rsidRDefault="00345E4E" w:rsidP="00345E4E">
      <w:pPr>
        <w:tabs>
          <w:tab w:val="left" w:pos="0"/>
        </w:tabs>
        <w:spacing w:after="100" w:afterAutospacing="1"/>
        <w:ind w:firstLine="851"/>
        <w:contextualSpacing/>
        <w:jc w:val="both"/>
        <w:rPr>
          <w:sz w:val="24"/>
          <w:szCs w:val="24"/>
        </w:rPr>
      </w:pPr>
      <w:r>
        <w:rPr>
          <w:sz w:val="24"/>
          <w:szCs w:val="24"/>
        </w:rPr>
        <w:t>Таким образом,  требуется внесение изменений в инвестиционную программу и изменение условий концессионного соглашения.</w:t>
      </w:r>
    </w:p>
    <w:p w:rsidR="00345E4E" w:rsidRDefault="00345E4E" w:rsidP="00345E4E">
      <w:pPr>
        <w:spacing w:after="100" w:afterAutospacing="1"/>
        <w:ind w:firstLine="851"/>
        <w:jc w:val="both"/>
        <w:rPr>
          <w:sz w:val="24"/>
          <w:szCs w:val="24"/>
        </w:rPr>
      </w:pPr>
      <w:r>
        <w:rPr>
          <w:sz w:val="24"/>
          <w:szCs w:val="24"/>
        </w:rPr>
        <w:t xml:space="preserve">Согласно пункту 42 Методических указаний, при установлении тарифов с применением метода доходности инвестированного капитала НВВ регулируемой организации на очередной год </w:t>
      </w:r>
      <w:r>
        <w:rPr>
          <w:sz w:val="24"/>
          <w:szCs w:val="24"/>
        </w:rPr>
        <w:lastRenderedPageBreak/>
        <w:t>долгосрочного периода регулирования может рассчитываться с учетом величины сглаживания НВВ, определенной органом регулирования.</w:t>
      </w:r>
    </w:p>
    <w:p w:rsidR="00345E4E" w:rsidRDefault="00345E4E" w:rsidP="00345E4E">
      <w:pPr>
        <w:ind w:firstLine="851"/>
        <w:jc w:val="both"/>
        <w:rPr>
          <w:sz w:val="24"/>
          <w:szCs w:val="24"/>
        </w:rPr>
      </w:pPr>
      <w:r>
        <w:rPr>
          <w:sz w:val="24"/>
          <w:szCs w:val="24"/>
        </w:rPr>
        <w:t>Механизм сглаживания, заключающийся в перераспределении НВВ в течение всего долгосрочного периода регулирования, применяется органом регулирования тарифов в целях недопущения резкого роста тарифов вследствие применения метода доходности инвестированного капитала.</w:t>
      </w:r>
    </w:p>
    <w:p w:rsidR="00345E4E" w:rsidRDefault="00345E4E" w:rsidP="00345E4E">
      <w:pPr>
        <w:ind w:firstLine="851"/>
        <w:jc w:val="both"/>
        <w:rPr>
          <w:sz w:val="24"/>
          <w:szCs w:val="24"/>
        </w:rPr>
      </w:pPr>
      <w:r>
        <w:rPr>
          <w:sz w:val="24"/>
          <w:szCs w:val="24"/>
        </w:rPr>
        <w:t>При формировании НВВ ЛенРТК применил сглаживание:</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1380"/>
        <w:gridCol w:w="1383"/>
        <w:gridCol w:w="1383"/>
        <w:gridCol w:w="1353"/>
        <w:gridCol w:w="1353"/>
      </w:tblGrid>
      <w:tr w:rsidR="00345E4E" w:rsidTr="00345E4E">
        <w:trPr>
          <w:trHeight w:val="56"/>
          <w:jc w:val="center"/>
        </w:trPr>
        <w:tc>
          <w:tcPr>
            <w:tcW w:w="346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i/>
              </w:rPr>
            </w:pPr>
            <w:r>
              <w:rPr>
                <w:i/>
              </w:rPr>
              <w:t>Наименование регулируемого вида деятельности</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i/>
              </w:rPr>
            </w:pPr>
            <w:r>
              <w:rPr>
                <w:i/>
              </w:rPr>
              <w:t>2020 год</w:t>
            </w:r>
          </w:p>
        </w:tc>
        <w:tc>
          <w:tcPr>
            <w:tcW w:w="138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i/>
              </w:rPr>
            </w:pPr>
            <w:r>
              <w:rPr>
                <w:i/>
              </w:rPr>
              <w:t>2021 год</w:t>
            </w:r>
          </w:p>
        </w:tc>
        <w:tc>
          <w:tcPr>
            <w:tcW w:w="138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i/>
              </w:rPr>
            </w:pPr>
            <w:r>
              <w:rPr>
                <w:i/>
              </w:rPr>
              <w:t>2022 год</w:t>
            </w:r>
          </w:p>
        </w:tc>
        <w:tc>
          <w:tcPr>
            <w:tcW w:w="135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i/>
              </w:rPr>
            </w:pPr>
            <w:r>
              <w:rPr>
                <w:i/>
              </w:rPr>
              <w:t>2023 год</w:t>
            </w:r>
          </w:p>
        </w:tc>
        <w:tc>
          <w:tcPr>
            <w:tcW w:w="135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i/>
              </w:rPr>
            </w:pPr>
            <w:r>
              <w:rPr>
                <w:i/>
              </w:rPr>
              <w:t>2024 год</w:t>
            </w:r>
          </w:p>
        </w:tc>
      </w:tr>
      <w:tr w:rsidR="00345E4E" w:rsidTr="00345E4E">
        <w:trPr>
          <w:trHeight w:val="56"/>
          <w:jc w:val="center"/>
        </w:trPr>
        <w:tc>
          <w:tcPr>
            <w:tcW w:w="3462" w:type="dxa"/>
            <w:tcBorders>
              <w:top w:val="single" w:sz="4" w:space="0" w:color="auto"/>
              <w:left w:val="single" w:sz="4" w:space="0" w:color="auto"/>
              <w:bottom w:val="single" w:sz="4" w:space="0" w:color="auto"/>
              <w:right w:val="single" w:sz="4" w:space="0" w:color="auto"/>
            </w:tcBorders>
            <w:vAlign w:val="center"/>
            <w:hideMark/>
          </w:tcPr>
          <w:p w:rsidR="00345E4E" w:rsidRDefault="00345E4E">
            <w:r>
              <w:t xml:space="preserve">Питьевая вода </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w:t>
            </w:r>
          </w:p>
        </w:tc>
        <w:tc>
          <w:tcPr>
            <w:tcW w:w="138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-73471,83</w:t>
            </w:r>
          </w:p>
        </w:tc>
        <w:tc>
          <w:tcPr>
            <w:tcW w:w="138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79370,07</w:t>
            </w:r>
          </w:p>
        </w:tc>
        <w:tc>
          <w:tcPr>
            <w:tcW w:w="135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-61000,00</w:t>
            </w:r>
          </w:p>
        </w:tc>
        <w:tc>
          <w:tcPr>
            <w:tcW w:w="135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62755,90</w:t>
            </w:r>
          </w:p>
        </w:tc>
      </w:tr>
      <w:tr w:rsidR="00345E4E" w:rsidTr="00345E4E">
        <w:trPr>
          <w:trHeight w:val="56"/>
          <w:jc w:val="center"/>
        </w:trPr>
        <w:tc>
          <w:tcPr>
            <w:tcW w:w="3462" w:type="dxa"/>
            <w:tcBorders>
              <w:top w:val="single" w:sz="4" w:space="0" w:color="auto"/>
              <w:left w:val="single" w:sz="4" w:space="0" w:color="auto"/>
              <w:bottom w:val="single" w:sz="4" w:space="0" w:color="auto"/>
              <w:right w:val="single" w:sz="4" w:space="0" w:color="auto"/>
            </w:tcBorders>
            <w:vAlign w:val="center"/>
            <w:hideMark/>
          </w:tcPr>
          <w:p w:rsidR="00345E4E" w:rsidRDefault="00345E4E">
            <w:r>
              <w:t>Техническая вода</w:t>
            </w:r>
          </w:p>
        </w:tc>
        <w:tc>
          <w:tcPr>
            <w:tcW w:w="1380"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w:t>
            </w:r>
          </w:p>
        </w:tc>
        <w:tc>
          <w:tcPr>
            <w:tcW w:w="138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w:t>
            </w:r>
          </w:p>
        </w:tc>
        <w:tc>
          <w:tcPr>
            <w:tcW w:w="138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w:t>
            </w:r>
          </w:p>
        </w:tc>
        <w:tc>
          <w:tcPr>
            <w:tcW w:w="135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w:t>
            </w:r>
          </w:p>
        </w:tc>
        <w:tc>
          <w:tcPr>
            <w:tcW w:w="1353"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pPr>
            <w:r>
              <w:t>-</w:t>
            </w:r>
          </w:p>
        </w:tc>
      </w:tr>
    </w:tbl>
    <w:p w:rsidR="00345E4E" w:rsidRDefault="00345E4E" w:rsidP="00345E4E">
      <w:pPr>
        <w:tabs>
          <w:tab w:val="left" w:pos="9923"/>
        </w:tabs>
        <w:ind w:right="44" w:firstLine="567"/>
        <w:jc w:val="both"/>
        <w:rPr>
          <w:sz w:val="24"/>
          <w:szCs w:val="24"/>
        </w:rPr>
      </w:pPr>
      <w:r>
        <w:rPr>
          <w:sz w:val="24"/>
          <w:szCs w:val="24"/>
        </w:rPr>
        <w:t xml:space="preserve">Таким образом, в соответствии с разделом </w:t>
      </w:r>
      <w:r>
        <w:rPr>
          <w:sz w:val="24"/>
          <w:szCs w:val="24"/>
          <w:lang w:val="en-US"/>
        </w:rPr>
        <w:t>VIII</w:t>
      </w:r>
      <w:r>
        <w:rPr>
          <w:sz w:val="24"/>
          <w:szCs w:val="24"/>
        </w:rPr>
        <w:t xml:space="preserve"> Основ ценообразования ЛенРТК определил НВВ ООО «СЗИ» на 2020-2024 г.г:</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992"/>
        <w:gridCol w:w="1275"/>
        <w:gridCol w:w="1134"/>
        <w:gridCol w:w="1134"/>
        <w:gridCol w:w="1276"/>
        <w:gridCol w:w="1418"/>
      </w:tblGrid>
      <w:tr w:rsidR="00345E4E" w:rsidTr="00345E4E">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i/>
              </w:rPr>
            </w:pPr>
            <w:r>
              <w:rPr>
                <w:i/>
              </w:rPr>
              <w:t>Наименование регулируемого вида деятельности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38"/>
              <w:jc w:val="center"/>
              <w:rPr>
                <w:i/>
                <w:color w:val="000000"/>
              </w:rPr>
            </w:pPr>
            <w:r>
              <w:rPr>
                <w:i/>
                <w:color w:val="000000"/>
              </w:rPr>
              <w:t>Ед. 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i/>
              </w:rPr>
            </w:pPr>
            <w:r>
              <w:rPr>
                <w:i/>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i/>
              </w:rPr>
            </w:pPr>
            <w:r>
              <w:rPr>
                <w:i/>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i/>
              </w:rPr>
            </w:pPr>
            <w:r>
              <w:rPr>
                <w:i/>
              </w:rPr>
              <w:t>2022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i/>
              </w:rPr>
            </w:pPr>
            <w:r>
              <w:rPr>
                <w:i/>
              </w:rPr>
              <w:t>2023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i/>
              </w:rPr>
            </w:pPr>
            <w:r>
              <w:rPr>
                <w:i/>
              </w:rPr>
              <w:t>2024 год</w:t>
            </w:r>
          </w:p>
        </w:tc>
      </w:tr>
      <w:tr w:rsidR="00345E4E" w:rsidTr="00345E4E">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345E4E" w:rsidRDefault="00345E4E">
            <w:r>
              <w:t xml:space="preserve">Питьевая вода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11"/>
              <w:jc w:val="center"/>
              <w:rPr>
                <w:color w:val="000000"/>
              </w:rP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11"/>
              <w:jc w:val="center"/>
              <w:rPr>
                <w:color w:val="000000"/>
              </w:rPr>
            </w:pPr>
            <w:r>
              <w:rPr>
                <w:color w:val="000000"/>
              </w:rPr>
              <w:t>345067,48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11"/>
              <w:jc w:val="center"/>
              <w:rPr>
                <w:color w:val="000000"/>
              </w:rPr>
            </w:pPr>
            <w:r>
              <w:rPr>
                <w:color w:val="000000"/>
              </w:rPr>
              <w:t>538793,44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11"/>
              <w:jc w:val="center"/>
              <w:rPr>
                <w:color w:val="000000"/>
              </w:rPr>
            </w:pPr>
            <w:r>
              <w:rPr>
                <w:color w:val="000000"/>
              </w:rPr>
              <w:t>740787,33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11"/>
              <w:jc w:val="center"/>
              <w:rPr>
                <w:color w:val="000000"/>
              </w:rPr>
            </w:pPr>
            <w:r>
              <w:rPr>
                <w:color w:val="000000"/>
              </w:rPr>
              <w:t>828648,29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11"/>
              <w:jc w:val="center"/>
              <w:rPr>
                <w:color w:val="000000"/>
              </w:rPr>
            </w:pPr>
            <w:r>
              <w:rPr>
                <w:color w:val="000000"/>
              </w:rPr>
              <w:t>954052,44</w:t>
            </w:r>
          </w:p>
        </w:tc>
      </w:tr>
      <w:tr w:rsidR="00345E4E" w:rsidTr="00345E4E">
        <w:trPr>
          <w:trHeight w:val="56"/>
        </w:trPr>
        <w:tc>
          <w:tcPr>
            <w:tcW w:w="2835" w:type="dxa"/>
            <w:tcBorders>
              <w:top w:val="single" w:sz="4" w:space="0" w:color="auto"/>
              <w:left w:val="single" w:sz="4" w:space="0" w:color="auto"/>
              <w:bottom w:val="single" w:sz="4" w:space="0" w:color="auto"/>
              <w:right w:val="single" w:sz="4" w:space="0" w:color="auto"/>
            </w:tcBorders>
            <w:vAlign w:val="center"/>
            <w:hideMark/>
          </w:tcPr>
          <w:p w:rsidR="00345E4E" w:rsidRDefault="00345E4E">
            <w:r>
              <w:t>Техническая вода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11"/>
              <w:jc w:val="center"/>
              <w:rPr>
                <w:color w:val="000000"/>
              </w:rP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11"/>
              <w:jc w:val="center"/>
              <w:rPr>
                <w:color w:val="000000"/>
              </w:rPr>
            </w:pPr>
            <w:r>
              <w:rPr>
                <w:color w:val="000000"/>
              </w:rPr>
              <w:t>94698,61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11"/>
              <w:jc w:val="center"/>
              <w:rPr>
                <w:color w:val="000000"/>
              </w:rPr>
            </w:pPr>
            <w:r>
              <w:rPr>
                <w:color w:val="000000"/>
              </w:rPr>
              <w:t>110579,92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11"/>
              <w:jc w:val="center"/>
              <w:rPr>
                <w:color w:val="000000"/>
              </w:rPr>
            </w:pPr>
            <w:r>
              <w:rPr>
                <w:color w:val="000000"/>
              </w:rPr>
              <w:t>114244,50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11"/>
              <w:jc w:val="center"/>
              <w:rPr>
                <w:color w:val="000000"/>
              </w:rPr>
            </w:pPr>
            <w:r>
              <w:rPr>
                <w:color w:val="000000"/>
              </w:rPr>
              <w:t>117982,09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ind w:right="11"/>
              <w:jc w:val="center"/>
              <w:rPr>
                <w:color w:val="000000"/>
              </w:rPr>
            </w:pPr>
            <w:r>
              <w:rPr>
                <w:color w:val="000000"/>
              </w:rPr>
              <w:t>121923,02</w:t>
            </w:r>
          </w:p>
        </w:tc>
      </w:tr>
    </w:tbl>
    <w:p w:rsidR="00345E4E" w:rsidRDefault="00345E4E" w:rsidP="00345E4E">
      <w:pPr>
        <w:tabs>
          <w:tab w:val="left" w:pos="0"/>
        </w:tabs>
        <w:ind w:right="-52" w:firstLine="851"/>
        <w:jc w:val="both"/>
        <w:rPr>
          <w:sz w:val="24"/>
          <w:szCs w:val="24"/>
        </w:rPr>
      </w:pPr>
      <w:r>
        <w:rPr>
          <w:sz w:val="24"/>
          <w:szCs w:val="24"/>
        </w:rPr>
        <w:t xml:space="preserve">Долгосрочные параметры регулирования тарифов, определяемые на долгосрочный период регулирования тарифов на питьевую воду и техническую воду </w:t>
      </w:r>
      <w:r>
        <w:rPr>
          <w:rFonts w:eastAsia="Calibri"/>
          <w:sz w:val="24"/>
          <w:szCs w:val="24"/>
          <w:lang w:eastAsia="en-US"/>
        </w:rPr>
        <w:t>ООО «СЗИ»</w:t>
      </w:r>
      <w:r>
        <w:rPr>
          <w:sz w:val="24"/>
          <w:szCs w:val="24"/>
        </w:rPr>
        <w:t xml:space="preserve"> на 2020-2024 г.г. составят:</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275"/>
        <w:gridCol w:w="567"/>
        <w:gridCol w:w="958"/>
        <w:gridCol w:w="975"/>
        <w:gridCol w:w="963"/>
        <w:gridCol w:w="1210"/>
        <w:gridCol w:w="951"/>
        <w:gridCol w:w="971"/>
        <w:gridCol w:w="831"/>
        <w:gridCol w:w="1137"/>
      </w:tblGrid>
      <w:tr w:rsidR="00345E4E" w:rsidTr="00345E4E">
        <w:trPr>
          <w:jc w:val="center"/>
        </w:trPr>
        <w:tc>
          <w:tcPr>
            <w:tcW w:w="467"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rPr>
              <w:t>№ п/п</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Наименование регулируемого вида</w:t>
            </w:r>
          </w:p>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rPr>
              <w:t>деятельности</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rPr>
              <w:t>Год</w:t>
            </w:r>
          </w:p>
        </w:tc>
        <w:tc>
          <w:tcPr>
            <w:tcW w:w="958"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 xml:space="preserve">Базовый </w:t>
            </w:r>
          </w:p>
          <w:p w:rsidR="00345E4E" w:rsidRDefault="00345E4E">
            <w:pPr>
              <w:widowControl w:val="0"/>
              <w:autoSpaceDE w:val="0"/>
              <w:autoSpaceDN w:val="0"/>
              <w:adjustRightInd w:val="0"/>
              <w:jc w:val="center"/>
              <w:rPr>
                <w:rFonts w:eastAsia="Calibri"/>
                <w:sz w:val="16"/>
                <w:szCs w:val="16"/>
              </w:rPr>
            </w:pPr>
            <w:r>
              <w:rPr>
                <w:rFonts w:eastAsia="Calibri"/>
                <w:sz w:val="16"/>
                <w:szCs w:val="16"/>
              </w:rPr>
              <w:t xml:space="preserve">уровень операционных расходов, </w:t>
            </w:r>
          </w:p>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rPr>
              <w:t>тыс. руб.</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Индекс эффективности операционных расходов,</w:t>
            </w:r>
          </w:p>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rPr>
              <w:t>%</w:t>
            </w:r>
          </w:p>
        </w:tc>
        <w:tc>
          <w:tcPr>
            <w:tcW w:w="963"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Норматив</w:t>
            </w:r>
          </w:p>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 xml:space="preserve"> чистого </w:t>
            </w:r>
          </w:p>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 xml:space="preserve">оборотного </w:t>
            </w:r>
          </w:p>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 xml:space="preserve">капитала, </w:t>
            </w:r>
          </w:p>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w:t>
            </w:r>
          </w:p>
        </w:tc>
        <w:tc>
          <w:tcPr>
            <w:tcW w:w="1210"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 xml:space="preserve">Норма </w:t>
            </w:r>
          </w:p>
          <w:p w:rsidR="00345E4E" w:rsidRDefault="00345E4E">
            <w:pPr>
              <w:widowControl w:val="0"/>
              <w:autoSpaceDE w:val="0"/>
              <w:autoSpaceDN w:val="0"/>
              <w:adjustRightInd w:val="0"/>
              <w:jc w:val="center"/>
              <w:rPr>
                <w:rFonts w:eastAsia="Calibri"/>
                <w:sz w:val="16"/>
                <w:szCs w:val="16"/>
              </w:rPr>
            </w:pPr>
            <w:r>
              <w:rPr>
                <w:rFonts w:eastAsia="Calibri"/>
                <w:sz w:val="16"/>
                <w:szCs w:val="16"/>
              </w:rPr>
              <w:t>доходности инвестированного капитала,</w:t>
            </w:r>
          </w:p>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rPr>
              <w:t>%</w:t>
            </w:r>
          </w:p>
        </w:tc>
        <w:tc>
          <w:tcPr>
            <w:tcW w:w="951"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Срок возврата инвестированного капитала, лет</w:t>
            </w:r>
          </w:p>
        </w:tc>
        <w:tc>
          <w:tcPr>
            <w:tcW w:w="971"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Первоначальный размер инвестированного капитала, тыс.руб.</w:t>
            </w:r>
          </w:p>
        </w:tc>
        <w:tc>
          <w:tcPr>
            <w:tcW w:w="1965" w:type="dxa"/>
            <w:gridSpan w:val="2"/>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rPr>
              <w:t>Показатели энергосбережения и энергетической эффективности</w:t>
            </w:r>
          </w:p>
        </w:tc>
      </w:tr>
      <w:tr w:rsidR="00345E4E" w:rsidTr="00345E4E">
        <w:trPr>
          <w:jc w:val="center"/>
        </w:trPr>
        <w:tc>
          <w:tcPr>
            <w:tcW w:w="1030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lang w:eastAsia="en-US"/>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lang w:eastAsia="en-US"/>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lang w:eastAsia="en-US"/>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lang w:eastAsia="en-US"/>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lang w:eastAsia="en-US"/>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lang w:eastAsia="en-US"/>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Уровень потери воды,</w:t>
            </w:r>
          </w:p>
          <w:p w:rsidR="00345E4E" w:rsidRDefault="00345E4E">
            <w:pPr>
              <w:widowControl w:val="0"/>
              <w:autoSpaceDE w:val="0"/>
              <w:autoSpaceDN w:val="0"/>
              <w:adjustRightInd w:val="0"/>
              <w:jc w:val="center"/>
              <w:rPr>
                <w:rFonts w:eastAsia="Calibri"/>
                <w:sz w:val="16"/>
                <w:szCs w:val="16"/>
              </w:rPr>
            </w:pPr>
            <w:r>
              <w:rPr>
                <w:rFonts w:eastAsia="Calibri"/>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 xml:space="preserve">Удельный расход электрической энергии, </w:t>
            </w:r>
          </w:p>
          <w:p w:rsidR="00345E4E" w:rsidRDefault="00345E4E">
            <w:pPr>
              <w:widowControl w:val="0"/>
              <w:autoSpaceDE w:val="0"/>
              <w:autoSpaceDN w:val="0"/>
              <w:adjustRightInd w:val="0"/>
              <w:jc w:val="center"/>
              <w:rPr>
                <w:rFonts w:eastAsia="Calibri"/>
                <w:sz w:val="16"/>
                <w:szCs w:val="16"/>
              </w:rPr>
            </w:pPr>
            <w:r>
              <w:rPr>
                <w:rFonts w:eastAsia="Calibri"/>
                <w:sz w:val="16"/>
                <w:szCs w:val="16"/>
              </w:rPr>
              <w:t>кВтч/м</w:t>
            </w:r>
            <w:r>
              <w:rPr>
                <w:rFonts w:eastAsia="Calibri"/>
                <w:sz w:val="16"/>
                <w:szCs w:val="16"/>
                <w:vertAlign w:val="superscript"/>
              </w:rPr>
              <w:t>3</w:t>
            </w:r>
          </w:p>
        </w:tc>
      </w:tr>
      <w:tr w:rsidR="00345E4E" w:rsidTr="00345E4E">
        <w:trPr>
          <w:jc w:val="center"/>
        </w:trPr>
        <w:tc>
          <w:tcPr>
            <w:tcW w:w="10305" w:type="dxa"/>
            <w:gridSpan w:val="11"/>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Для потребителей муниципальных образований «Город Всеволожск», «Романовское сельское поселение»,</w:t>
            </w:r>
          </w:p>
          <w:p w:rsidR="00345E4E" w:rsidRDefault="00345E4E">
            <w:pPr>
              <w:widowControl w:val="0"/>
              <w:autoSpaceDE w:val="0"/>
              <w:autoSpaceDN w:val="0"/>
              <w:adjustRightInd w:val="0"/>
              <w:jc w:val="center"/>
              <w:rPr>
                <w:rFonts w:eastAsia="Calibri"/>
                <w:sz w:val="16"/>
                <w:szCs w:val="16"/>
              </w:rPr>
            </w:pPr>
            <w:r>
              <w:rPr>
                <w:rFonts w:eastAsia="Calibri"/>
                <w:sz w:val="16"/>
                <w:szCs w:val="16"/>
              </w:rPr>
              <w:t xml:space="preserve"> «Кузьмоловское городское поселение» Всеволожского муниципального района Ленинградской области</w:t>
            </w:r>
          </w:p>
        </w:tc>
      </w:tr>
      <w:tr w:rsidR="00345E4E" w:rsidTr="00345E4E">
        <w:trPr>
          <w:jc w:val="center"/>
        </w:trPr>
        <w:tc>
          <w:tcPr>
            <w:tcW w:w="467"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1.</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Питьевая вода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2020</w:t>
            </w:r>
          </w:p>
        </w:tc>
        <w:tc>
          <w:tcPr>
            <w:tcW w:w="95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318 167,91</w:t>
            </w:r>
          </w:p>
        </w:tc>
        <w:tc>
          <w:tcPr>
            <w:tcW w:w="97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1,00</w:t>
            </w:r>
          </w:p>
        </w:tc>
        <w:tc>
          <w:tcPr>
            <w:tcW w:w="963"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5,00</w:t>
            </w:r>
          </w:p>
        </w:tc>
        <w:tc>
          <w:tcPr>
            <w:tcW w:w="1210"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rPr>
              <w:t>11,20</w:t>
            </w:r>
          </w:p>
        </w:tc>
        <w:tc>
          <w:tcPr>
            <w:tcW w:w="95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12,00</w:t>
            </w:r>
          </w:p>
        </w:tc>
        <w:tc>
          <w:tcPr>
            <w:tcW w:w="97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1,71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0,16</w:t>
            </w:r>
          </w:p>
        </w:tc>
      </w:tr>
      <w:tr w:rsidR="00345E4E" w:rsidTr="00345E4E">
        <w:trPr>
          <w:jc w:val="center"/>
        </w:trPr>
        <w:tc>
          <w:tcPr>
            <w:tcW w:w="1030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2021</w:t>
            </w:r>
          </w:p>
        </w:tc>
        <w:tc>
          <w:tcPr>
            <w:tcW w:w="95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sz w:val="16"/>
                <w:szCs w:val="16"/>
              </w:rPr>
            </w:pPr>
            <w:r>
              <w:rPr>
                <w:rFonts w:eastAsia="Calibri"/>
                <w:sz w:val="16"/>
                <w:szCs w:val="16"/>
              </w:rPr>
              <w:t>1,00</w:t>
            </w:r>
          </w:p>
        </w:tc>
        <w:tc>
          <w:tcPr>
            <w:tcW w:w="963"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5,00</w:t>
            </w:r>
          </w:p>
        </w:tc>
        <w:tc>
          <w:tcPr>
            <w:tcW w:w="1210"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rPr>
              <w:t>11,20</w:t>
            </w:r>
          </w:p>
        </w:tc>
        <w:tc>
          <w:tcPr>
            <w:tcW w:w="95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11,00</w:t>
            </w:r>
          </w:p>
        </w:tc>
        <w:tc>
          <w:tcPr>
            <w:tcW w:w="971"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lang w:eastAsia="en-US"/>
              </w:rPr>
              <w:t>-</w:t>
            </w:r>
          </w:p>
        </w:tc>
        <w:tc>
          <w:tcPr>
            <w:tcW w:w="83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1,71</w:t>
            </w:r>
          </w:p>
        </w:tc>
        <w:tc>
          <w:tcPr>
            <w:tcW w:w="1134"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0,36</w:t>
            </w:r>
          </w:p>
        </w:tc>
      </w:tr>
      <w:tr w:rsidR="00345E4E" w:rsidTr="00345E4E">
        <w:trPr>
          <w:jc w:val="center"/>
        </w:trPr>
        <w:tc>
          <w:tcPr>
            <w:tcW w:w="1030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2022</w:t>
            </w:r>
          </w:p>
        </w:tc>
        <w:tc>
          <w:tcPr>
            <w:tcW w:w="95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sz w:val="16"/>
                <w:szCs w:val="16"/>
              </w:rPr>
            </w:pPr>
            <w:r>
              <w:rPr>
                <w:rFonts w:eastAsia="Calibri"/>
                <w:sz w:val="16"/>
                <w:szCs w:val="16"/>
              </w:rPr>
              <w:t>1,00</w:t>
            </w:r>
          </w:p>
        </w:tc>
        <w:tc>
          <w:tcPr>
            <w:tcW w:w="963"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5,00</w:t>
            </w:r>
          </w:p>
        </w:tc>
        <w:tc>
          <w:tcPr>
            <w:tcW w:w="1210"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rPr>
              <w:t>11,20</w:t>
            </w:r>
          </w:p>
        </w:tc>
        <w:tc>
          <w:tcPr>
            <w:tcW w:w="95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lang w:eastAsia="en-US"/>
              </w:rPr>
              <w:t>-</w:t>
            </w:r>
          </w:p>
        </w:tc>
        <w:tc>
          <w:tcPr>
            <w:tcW w:w="83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1,71</w:t>
            </w:r>
          </w:p>
        </w:tc>
        <w:tc>
          <w:tcPr>
            <w:tcW w:w="1134"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0,36</w:t>
            </w:r>
          </w:p>
        </w:tc>
      </w:tr>
      <w:tr w:rsidR="00345E4E" w:rsidTr="00345E4E">
        <w:trPr>
          <w:jc w:val="center"/>
        </w:trPr>
        <w:tc>
          <w:tcPr>
            <w:tcW w:w="1030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2023</w:t>
            </w:r>
          </w:p>
        </w:tc>
        <w:tc>
          <w:tcPr>
            <w:tcW w:w="95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sz w:val="16"/>
                <w:szCs w:val="16"/>
              </w:rPr>
            </w:pPr>
            <w:r>
              <w:rPr>
                <w:rFonts w:eastAsia="Calibri"/>
                <w:sz w:val="16"/>
                <w:szCs w:val="16"/>
              </w:rPr>
              <w:t>1,00</w:t>
            </w:r>
          </w:p>
        </w:tc>
        <w:tc>
          <w:tcPr>
            <w:tcW w:w="963"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5,00</w:t>
            </w:r>
          </w:p>
        </w:tc>
        <w:tc>
          <w:tcPr>
            <w:tcW w:w="1210"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rPr>
              <w:t>11,20</w:t>
            </w:r>
          </w:p>
        </w:tc>
        <w:tc>
          <w:tcPr>
            <w:tcW w:w="95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9,00</w:t>
            </w:r>
          </w:p>
        </w:tc>
        <w:tc>
          <w:tcPr>
            <w:tcW w:w="971"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lang w:eastAsia="en-US"/>
              </w:rPr>
              <w:t>-</w:t>
            </w:r>
          </w:p>
        </w:tc>
        <w:tc>
          <w:tcPr>
            <w:tcW w:w="83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1,71</w:t>
            </w:r>
          </w:p>
        </w:tc>
        <w:tc>
          <w:tcPr>
            <w:tcW w:w="1134"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0,36</w:t>
            </w:r>
          </w:p>
        </w:tc>
      </w:tr>
      <w:tr w:rsidR="00345E4E" w:rsidTr="00345E4E">
        <w:trPr>
          <w:jc w:val="center"/>
        </w:trPr>
        <w:tc>
          <w:tcPr>
            <w:tcW w:w="1030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2024</w:t>
            </w:r>
          </w:p>
        </w:tc>
        <w:tc>
          <w:tcPr>
            <w:tcW w:w="95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sz w:val="16"/>
                <w:szCs w:val="16"/>
              </w:rPr>
            </w:pPr>
            <w:r>
              <w:rPr>
                <w:rFonts w:eastAsia="Calibri"/>
                <w:sz w:val="16"/>
                <w:szCs w:val="16"/>
              </w:rPr>
              <w:t>1,00</w:t>
            </w:r>
          </w:p>
        </w:tc>
        <w:tc>
          <w:tcPr>
            <w:tcW w:w="963"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5,00</w:t>
            </w:r>
          </w:p>
        </w:tc>
        <w:tc>
          <w:tcPr>
            <w:tcW w:w="1210"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rPr>
              <w:t>11,20</w:t>
            </w:r>
          </w:p>
        </w:tc>
        <w:tc>
          <w:tcPr>
            <w:tcW w:w="95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8,00</w:t>
            </w:r>
          </w:p>
        </w:tc>
        <w:tc>
          <w:tcPr>
            <w:tcW w:w="971"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lang w:eastAsia="en-US"/>
              </w:rPr>
              <w:t>-</w:t>
            </w:r>
          </w:p>
        </w:tc>
        <w:tc>
          <w:tcPr>
            <w:tcW w:w="83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1,71</w:t>
            </w:r>
          </w:p>
        </w:tc>
        <w:tc>
          <w:tcPr>
            <w:tcW w:w="1134"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0,36</w:t>
            </w:r>
          </w:p>
        </w:tc>
      </w:tr>
      <w:tr w:rsidR="00345E4E" w:rsidTr="00345E4E">
        <w:trPr>
          <w:jc w:val="center"/>
        </w:trPr>
        <w:tc>
          <w:tcPr>
            <w:tcW w:w="10305" w:type="dxa"/>
            <w:gridSpan w:val="11"/>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 xml:space="preserve">Для потребителей муниципальных образований «Город Всеволожск», «Рахьинское городское поселение», «Морозовское городское поселение», «Кузьмоловское городское поселение», «Новодевяткинское сельское поселение», «Щегловское сельское поселение» </w:t>
            </w:r>
          </w:p>
          <w:p w:rsidR="00345E4E" w:rsidRDefault="00345E4E">
            <w:pPr>
              <w:widowControl w:val="0"/>
              <w:autoSpaceDE w:val="0"/>
              <w:autoSpaceDN w:val="0"/>
              <w:adjustRightInd w:val="0"/>
              <w:jc w:val="center"/>
              <w:rPr>
                <w:rFonts w:eastAsia="Calibri"/>
                <w:sz w:val="16"/>
                <w:szCs w:val="16"/>
              </w:rPr>
            </w:pPr>
            <w:r>
              <w:rPr>
                <w:rFonts w:eastAsia="Calibri"/>
                <w:sz w:val="16"/>
                <w:szCs w:val="16"/>
              </w:rPr>
              <w:t>Всеволожского муниципального района Ленинградской области</w:t>
            </w:r>
          </w:p>
        </w:tc>
      </w:tr>
      <w:tr w:rsidR="00345E4E" w:rsidTr="00345E4E">
        <w:trPr>
          <w:jc w:val="center"/>
        </w:trPr>
        <w:tc>
          <w:tcPr>
            <w:tcW w:w="467"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2.</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Техническая вода</w:t>
            </w:r>
          </w:p>
        </w:tc>
        <w:tc>
          <w:tcPr>
            <w:tcW w:w="567"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2020</w:t>
            </w:r>
          </w:p>
        </w:tc>
        <w:tc>
          <w:tcPr>
            <w:tcW w:w="95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69 195,29</w:t>
            </w:r>
          </w:p>
        </w:tc>
        <w:tc>
          <w:tcPr>
            <w:tcW w:w="97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sz w:val="16"/>
                <w:szCs w:val="16"/>
              </w:rPr>
            </w:pPr>
            <w:r>
              <w:rPr>
                <w:rFonts w:eastAsia="Calibri"/>
                <w:sz w:val="16"/>
                <w:szCs w:val="16"/>
              </w:rPr>
              <w:t>1,00</w:t>
            </w:r>
          </w:p>
        </w:tc>
        <w:tc>
          <w:tcPr>
            <w:tcW w:w="963"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5,00</w:t>
            </w:r>
          </w:p>
        </w:tc>
        <w:tc>
          <w:tcPr>
            <w:tcW w:w="1210"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rPr>
              <w:t>11,20</w:t>
            </w:r>
          </w:p>
        </w:tc>
        <w:tc>
          <w:tcPr>
            <w:tcW w:w="95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12,00</w:t>
            </w:r>
          </w:p>
        </w:tc>
        <w:tc>
          <w:tcPr>
            <w:tcW w:w="97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5,70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0,36</w:t>
            </w:r>
          </w:p>
        </w:tc>
      </w:tr>
      <w:tr w:rsidR="00345E4E" w:rsidTr="00345E4E">
        <w:trPr>
          <w:jc w:val="center"/>
        </w:trPr>
        <w:tc>
          <w:tcPr>
            <w:tcW w:w="1030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2021</w:t>
            </w:r>
          </w:p>
        </w:tc>
        <w:tc>
          <w:tcPr>
            <w:tcW w:w="95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sz w:val="16"/>
                <w:szCs w:val="16"/>
              </w:rPr>
            </w:pPr>
            <w:r>
              <w:rPr>
                <w:rFonts w:eastAsia="Calibri"/>
                <w:sz w:val="16"/>
                <w:szCs w:val="16"/>
              </w:rPr>
              <w:t>1,00</w:t>
            </w:r>
          </w:p>
        </w:tc>
        <w:tc>
          <w:tcPr>
            <w:tcW w:w="963"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5,00</w:t>
            </w:r>
          </w:p>
        </w:tc>
        <w:tc>
          <w:tcPr>
            <w:tcW w:w="1210"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rPr>
              <w:t>11,20</w:t>
            </w:r>
          </w:p>
        </w:tc>
        <w:tc>
          <w:tcPr>
            <w:tcW w:w="95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11,00</w:t>
            </w:r>
          </w:p>
        </w:tc>
        <w:tc>
          <w:tcPr>
            <w:tcW w:w="971"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lang w:eastAsia="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5,70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0,50</w:t>
            </w:r>
          </w:p>
        </w:tc>
      </w:tr>
      <w:tr w:rsidR="00345E4E" w:rsidTr="00345E4E">
        <w:trPr>
          <w:jc w:val="center"/>
        </w:trPr>
        <w:tc>
          <w:tcPr>
            <w:tcW w:w="1030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2022</w:t>
            </w:r>
          </w:p>
        </w:tc>
        <w:tc>
          <w:tcPr>
            <w:tcW w:w="958"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sz w:val="16"/>
                <w:szCs w:val="16"/>
              </w:rPr>
            </w:pPr>
            <w:r>
              <w:rPr>
                <w:rFonts w:eastAsia="Calibri"/>
                <w:sz w:val="16"/>
                <w:szCs w:val="16"/>
              </w:rPr>
              <w:t>1,00</w:t>
            </w:r>
          </w:p>
        </w:tc>
        <w:tc>
          <w:tcPr>
            <w:tcW w:w="963"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5,00</w:t>
            </w:r>
          </w:p>
        </w:tc>
        <w:tc>
          <w:tcPr>
            <w:tcW w:w="1210"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rPr>
              <w:t>11,20</w:t>
            </w:r>
          </w:p>
        </w:tc>
        <w:tc>
          <w:tcPr>
            <w:tcW w:w="95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10,00</w:t>
            </w:r>
          </w:p>
        </w:tc>
        <w:tc>
          <w:tcPr>
            <w:tcW w:w="971"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lang w:eastAsia="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5,70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0,50</w:t>
            </w:r>
          </w:p>
        </w:tc>
      </w:tr>
      <w:tr w:rsidR="00345E4E" w:rsidTr="00345E4E">
        <w:trPr>
          <w:jc w:val="center"/>
        </w:trPr>
        <w:tc>
          <w:tcPr>
            <w:tcW w:w="1030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2023</w:t>
            </w:r>
          </w:p>
        </w:tc>
        <w:tc>
          <w:tcPr>
            <w:tcW w:w="958"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sz w:val="16"/>
                <w:szCs w:val="16"/>
              </w:rPr>
            </w:pPr>
            <w:r>
              <w:rPr>
                <w:rFonts w:eastAsia="Calibri"/>
                <w:sz w:val="16"/>
                <w:szCs w:val="16"/>
              </w:rPr>
              <w:t>1,00</w:t>
            </w:r>
          </w:p>
        </w:tc>
        <w:tc>
          <w:tcPr>
            <w:tcW w:w="963"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5,00</w:t>
            </w:r>
          </w:p>
        </w:tc>
        <w:tc>
          <w:tcPr>
            <w:tcW w:w="1210"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rPr>
              <w:t>11,20</w:t>
            </w:r>
          </w:p>
        </w:tc>
        <w:tc>
          <w:tcPr>
            <w:tcW w:w="95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9,00</w:t>
            </w:r>
          </w:p>
        </w:tc>
        <w:tc>
          <w:tcPr>
            <w:tcW w:w="971"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lang w:eastAsia="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5,70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0,50</w:t>
            </w:r>
          </w:p>
        </w:tc>
      </w:tr>
      <w:tr w:rsidR="00345E4E" w:rsidTr="00345E4E">
        <w:trPr>
          <w:jc w:val="center"/>
        </w:trPr>
        <w:tc>
          <w:tcPr>
            <w:tcW w:w="1030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2024</w:t>
            </w:r>
          </w:p>
        </w:tc>
        <w:tc>
          <w:tcPr>
            <w:tcW w:w="958"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sz w:val="16"/>
                <w:szCs w:val="16"/>
              </w:rPr>
            </w:pPr>
            <w:r>
              <w:rPr>
                <w:rFonts w:eastAsia="Calibri"/>
                <w:sz w:val="16"/>
                <w:szCs w:val="16"/>
              </w:rPr>
              <w:t>1,00</w:t>
            </w:r>
          </w:p>
        </w:tc>
        <w:tc>
          <w:tcPr>
            <w:tcW w:w="963"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5,00</w:t>
            </w:r>
          </w:p>
        </w:tc>
        <w:tc>
          <w:tcPr>
            <w:tcW w:w="1210"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rPr>
              <w:t>11,20</w:t>
            </w:r>
          </w:p>
        </w:tc>
        <w:tc>
          <w:tcPr>
            <w:tcW w:w="951" w:type="dxa"/>
            <w:tcBorders>
              <w:top w:val="single" w:sz="4" w:space="0" w:color="auto"/>
              <w:left w:val="single" w:sz="4" w:space="0" w:color="auto"/>
              <w:bottom w:val="single" w:sz="4" w:space="0" w:color="auto"/>
              <w:right w:val="single" w:sz="4" w:space="0" w:color="auto"/>
            </w:tcBorders>
            <w:hideMark/>
          </w:tcPr>
          <w:p w:rsidR="00345E4E" w:rsidRDefault="00345E4E">
            <w:pPr>
              <w:widowControl w:val="0"/>
              <w:autoSpaceDE w:val="0"/>
              <w:autoSpaceDN w:val="0"/>
              <w:adjustRightInd w:val="0"/>
              <w:jc w:val="center"/>
              <w:rPr>
                <w:rFonts w:eastAsia="Calibri"/>
                <w:sz w:val="16"/>
                <w:szCs w:val="16"/>
                <w:lang w:eastAsia="en-US"/>
              </w:rPr>
            </w:pPr>
            <w:r>
              <w:rPr>
                <w:rFonts w:eastAsia="Calibri"/>
                <w:sz w:val="16"/>
                <w:szCs w:val="16"/>
                <w:lang w:eastAsia="en-US"/>
              </w:rPr>
              <w:t>8,00</w:t>
            </w:r>
          </w:p>
        </w:tc>
        <w:tc>
          <w:tcPr>
            <w:tcW w:w="971" w:type="dxa"/>
            <w:tcBorders>
              <w:top w:val="single" w:sz="4" w:space="0" w:color="auto"/>
              <w:left w:val="single" w:sz="4" w:space="0" w:color="auto"/>
              <w:bottom w:val="single" w:sz="4" w:space="0" w:color="auto"/>
              <w:right w:val="single" w:sz="4" w:space="0" w:color="auto"/>
            </w:tcBorders>
            <w:hideMark/>
          </w:tcPr>
          <w:p w:rsidR="00345E4E" w:rsidRDefault="00345E4E">
            <w:pPr>
              <w:jc w:val="center"/>
              <w:rPr>
                <w:rFonts w:eastAsia="Calibri"/>
                <w:sz w:val="16"/>
                <w:szCs w:val="16"/>
                <w:lang w:eastAsia="en-US"/>
              </w:rPr>
            </w:pPr>
            <w:r>
              <w:rPr>
                <w:rFonts w:eastAsia="Calibri"/>
                <w:sz w:val="16"/>
                <w:szCs w:val="16"/>
                <w:lang w:eastAsia="en-US"/>
              </w:rPr>
              <w:t>-</w:t>
            </w:r>
          </w:p>
        </w:tc>
        <w:tc>
          <w:tcPr>
            <w:tcW w:w="831"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5,70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sz w:val="16"/>
                <w:szCs w:val="16"/>
              </w:rPr>
            </w:pPr>
            <w:r>
              <w:rPr>
                <w:rFonts w:eastAsia="Calibri"/>
                <w:sz w:val="16"/>
                <w:szCs w:val="16"/>
              </w:rPr>
              <w:t>0,50</w:t>
            </w:r>
          </w:p>
        </w:tc>
      </w:tr>
    </w:tbl>
    <w:p w:rsidR="00345E4E" w:rsidRDefault="00345E4E" w:rsidP="00345E4E">
      <w:pPr>
        <w:tabs>
          <w:tab w:val="left" w:pos="0"/>
        </w:tabs>
        <w:ind w:right="-52" w:firstLine="851"/>
        <w:jc w:val="both"/>
        <w:rPr>
          <w:rFonts w:eastAsia="Calibri"/>
          <w:b/>
          <w:sz w:val="24"/>
          <w:szCs w:val="24"/>
          <w:lang w:eastAsia="en-US"/>
        </w:rPr>
      </w:pPr>
      <w:r>
        <w:rPr>
          <w:sz w:val="24"/>
          <w:szCs w:val="24"/>
        </w:rPr>
        <w:t xml:space="preserve">Тарифы </w:t>
      </w:r>
      <w:r>
        <w:rPr>
          <w:rFonts w:eastAsia="Calibri"/>
          <w:sz w:val="24"/>
          <w:szCs w:val="24"/>
          <w:lang w:eastAsia="en-US"/>
        </w:rPr>
        <w:t>на питьевую воду и техническую воду</w:t>
      </w:r>
      <w:r>
        <w:rPr>
          <w:sz w:val="24"/>
          <w:szCs w:val="24"/>
        </w:rPr>
        <w:t xml:space="preserve">, оказываемые </w:t>
      </w:r>
      <w:r>
        <w:rPr>
          <w:rFonts w:eastAsia="Calibri"/>
          <w:sz w:val="24"/>
          <w:szCs w:val="24"/>
          <w:lang w:eastAsia="en-US"/>
        </w:rPr>
        <w:t xml:space="preserve">ООО «СЗИ» </w:t>
      </w:r>
      <w:r>
        <w:rPr>
          <w:sz w:val="24"/>
          <w:szCs w:val="24"/>
        </w:rPr>
        <w:t xml:space="preserve">в 2020-2024 г.г. составят: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700"/>
        <w:gridCol w:w="3202"/>
        <w:gridCol w:w="3604"/>
      </w:tblGrid>
      <w:tr w:rsidR="00345E4E" w:rsidTr="00345E4E">
        <w:trPr>
          <w:trHeight w:val="56"/>
        </w:trPr>
        <w:tc>
          <w:tcPr>
            <w:tcW w:w="7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 п/п</w:t>
            </w:r>
          </w:p>
        </w:tc>
        <w:tc>
          <w:tcPr>
            <w:tcW w:w="2700"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Наименование потребителей, регулируемого вида деятельности</w:t>
            </w: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 xml:space="preserve">Год с календарной разбивкой </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345E4E" w:rsidTr="00345E4E">
        <w:trPr>
          <w:trHeight w:val="333"/>
        </w:trPr>
        <w:tc>
          <w:tcPr>
            <w:tcW w:w="10208" w:type="dxa"/>
            <w:gridSpan w:val="4"/>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pPr>
            <w:r>
              <w:t>Для потребителей муниципальных образований «Город Всеволожск», «Романовское сельское поселение»,</w:t>
            </w:r>
          </w:p>
          <w:p w:rsidR="00345E4E" w:rsidRDefault="00345E4E">
            <w:pPr>
              <w:widowControl w:val="0"/>
              <w:autoSpaceDE w:val="0"/>
              <w:autoSpaceDN w:val="0"/>
              <w:adjustRightInd w:val="0"/>
              <w:jc w:val="center"/>
            </w:pPr>
            <w:r>
              <w:t xml:space="preserve"> «Кузьмоловское городское поселение» Всеволожского муниципального района Ленинградской области</w:t>
            </w:r>
          </w:p>
        </w:tc>
      </w:tr>
      <w:tr w:rsidR="00345E4E" w:rsidTr="00345E4E">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lang w:eastAsia="en-US"/>
              </w:rPr>
            </w:pPr>
            <w:r>
              <w:rPr>
                <w:rFonts w:eastAsia="Calibri"/>
                <w:lang w:eastAsia="en-US"/>
              </w:rPr>
              <w:t>1.</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lang w:eastAsia="en-US"/>
              </w:rPr>
            </w:pPr>
            <w:r>
              <w:rPr>
                <w:rFonts w:eastAsia="Calibri"/>
                <w:lang w:eastAsia="en-US"/>
              </w:rPr>
              <w:t>Питьевая вода</w:t>
            </w: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01.01.2020 по 30.06.2020</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44,06</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01.07.2020 по 31.12.2020</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44,06</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01.01.2021 по 30.06.2021</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44,06</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01.07.2021 по 31.12.2021</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86,85</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01.01.2022 по 30.06.2022</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85,82</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01.07.2022 по 31.12.2022</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85,82</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01.01.2023 по 30.06.2023</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85,82</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01.07.2023 по 31.12.2023</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97,68</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01.01.2024 по 30.06.2024</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97,68</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01.07.2024 по 31.12.2024</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109,25</w:t>
            </w:r>
          </w:p>
        </w:tc>
      </w:tr>
      <w:tr w:rsidR="00345E4E" w:rsidTr="00345E4E">
        <w:trPr>
          <w:trHeight w:val="421"/>
        </w:trPr>
        <w:tc>
          <w:tcPr>
            <w:tcW w:w="10208" w:type="dxa"/>
            <w:gridSpan w:val="4"/>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lastRenderedPageBreak/>
              <w:t>Для потребителей муниципальных образований «Город Всеволожск», «Рахьинское городское поселение», «Морозовское городское поселение», «Кузьмоловское городское поселение», «Новодевяткинское сельское поселение», «Щегловское сельское поселение» Всеволожского муниципального района Ленинградской области</w:t>
            </w:r>
          </w:p>
        </w:tc>
      </w:tr>
      <w:tr w:rsidR="00345E4E" w:rsidTr="00345E4E">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lang w:eastAsia="en-US"/>
              </w:rPr>
            </w:pPr>
            <w:r>
              <w:rPr>
                <w:rFonts w:eastAsia="Calibri"/>
                <w:lang w:val="en-US" w:eastAsia="en-US"/>
              </w:rPr>
              <w:t>2</w:t>
            </w:r>
            <w:r>
              <w:rPr>
                <w:rFonts w:eastAsia="Calibri"/>
                <w:lang w:eastAsia="en-US"/>
              </w:rPr>
              <w:t>.</w:t>
            </w:r>
          </w:p>
        </w:tc>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lang w:eastAsia="en-US"/>
              </w:rPr>
            </w:pPr>
            <w:r>
              <w:rPr>
                <w:rFonts w:eastAsia="Calibri"/>
                <w:lang w:eastAsia="en-US"/>
              </w:rPr>
              <w:t>Техническая вода</w:t>
            </w: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01.01.2020 по 30.06.2020</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11,20</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01.07.2020 по 31.12.2020</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20,20</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01.01.2021 по 30.06.2021</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20,20</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01.07.2021 по 31.12.2021</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20,79</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01.01.2022 по 30.06.2022</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20,79</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01.07.2022 по 31.12.2022</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21,56</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01.01.2023 по 30.06.2023</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21,56</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01.07.2023 по 31.12.2023</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22,18</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01.01.2024 по 30.06.2024</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22,18</w:t>
            </w:r>
          </w:p>
        </w:tc>
      </w:tr>
      <w:tr w:rsidR="00345E4E" w:rsidTr="00345E4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E4E" w:rsidRDefault="00345E4E">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345E4E" w:rsidRDefault="00345E4E">
            <w:pPr>
              <w:widowControl w:val="0"/>
              <w:autoSpaceDE w:val="0"/>
              <w:autoSpaceDN w:val="0"/>
              <w:adjustRightInd w:val="0"/>
              <w:jc w:val="center"/>
              <w:rPr>
                <w:rFonts w:eastAsia="Calibri"/>
              </w:rPr>
            </w:pPr>
            <w:r>
              <w:rPr>
                <w:rFonts w:eastAsia="Calibri"/>
              </w:rPr>
              <w:t>с 01.07.2024 по 31.12.2024</w:t>
            </w:r>
          </w:p>
        </w:tc>
        <w:tc>
          <w:tcPr>
            <w:tcW w:w="3604" w:type="dxa"/>
            <w:tcBorders>
              <w:top w:val="single" w:sz="4" w:space="0" w:color="auto"/>
              <w:left w:val="single" w:sz="4" w:space="0" w:color="auto"/>
              <w:bottom w:val="single" w:sz="4" w:space="0" w:color="auto"/>
              <w:right w:val="single" w:sz="4" w:space="0" w:color="auto"/>
            </w:tcBorders>
            <w:vAlign w:val="center"/>
            <w:hideMark/>
          </w:tcPr>
          <w:p w:rsidR="00345E4E" w:rsidRDefault="00345E4E">
            <w:pPr>
              <w:jc w:val="center"/>
              <w:rPr>
                <w:rFonts w:eastAsia="Calibri"/>
              </w:rPr>
            </w:pPr>
            <w:r>
              <w:rPr>
                <w:rFonts w:eastAsia="Calibri"/>
              </w:rPr>
              <w:t>23,02</w:t>
            </w:r>
          </w:p>
        </w:tc>
      </w:tr>
    </w:tbl>
    <w:p w:rsidR="00345E4E" w:rsidRDefault="00345E4E" w:rsidP="00345E4E">
      <w:pPr>
        <w:tabs>
          <w:tab w:val="left" w:pos="993"/>
        </w:tabs>
        <w:jc w:val="both"/>
      </w:pPr>
      <w:r>
        <w:t xml:space="preserve">* тариф указан без учета налога на добавленную стоимость </w:t>
      </w:r>
    </w:p>
    <w:p w:rsidR="00345E4E" w:rsidRDefault="00345E4E" w:rsidP="00345E4E">
      <w:pPr>
        <w:rPr>
          <w:sz w:val="24"/>
          <w:szCs w:val="24"/>
          <w:lang w:eastAsia="ar-SA"/>
        </w:rPr>
      </w:pPr>
    </w:p>
    <w:p w:rsidR="00345E4E" w:rsidRDefault="00345E4E" w:rsidP="00345E4E">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345E4E" w:rsidRDefault="006E0E2B" w:rsidP="00345E4E">
      <w:pPr>
        <w:pStyle w:val="a8"/>
        <w:ind w:firstLine="567"/>
        <w:rPr>
          <w:sz w:val="24"/>
          <w:szCs w:val="24"/>
        </w:rPr>
      </w:pPr>
      <w:r>
        <w:rPr>
          <w:b/>
          <w:sz w:val="24"/>
          <w:szCs w:val="24"/>
          <w:lang w:val="ru-RU"/>
        </w:rPr>
        <w:t xml:space="preserve">17. </w:t>
      </w:r>
      <w:r w:rsidR="00345E4E">
        <w:rPr>
          <w:b/>
          <w:sz w:val="24"/>
          <w:szCs w:val="24"/>
        </w:rPr>
        <w:t>По вопросу повестки</w:t>
      </w:r>
      <w:r w:rsidR="00345E4E">
        <w:rPr>
          <w:b/>
          <w:sz w:val="24"/>
          <w:szCs w:val="24"/>
          <w:lang w:val="ru-RU"/>
        </w:rPr>
        <w:t xml:space="preserve"> «О рассмотрении производственных программ организаций в сфере обращения с твердыми коммунальными отходами» </w:t>
      </w:r>
      <w:r w:rsidR="00345E4E">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345E4E">
        <w:rPr>
          <w:sz w:val="24"/>
          <w:szCs w:val="24"/>
          <w:lang w:val="ru-RU"/>
        </w:rPr>
        <w:t xml:space="preserve"> и сообщила, что в</w:t>
      </w:r>
      <w:r w:rsidR="00345E4E">
        <w:rPr>
          <w:sz w:val="24"/>
          <w:szCs w:val="24"/>
        </w:rPr>
        <w:t xml:space="preserve"> соответствии с пунктом 13 Правил разработки, утверждения и корректировки производственных программ в области обращения с твердыми коммунальными отходами, а также осуществления контроля за их реализацией, утвержденных постановлением Правительства Р</w:t>
      </w:r>
      <w:r w:rsidR="00345E4E">
        <w:rPr>
          <w:sz w:val="24"/>
          <w:szCs w:val="24"/>
          <w:lang w:val="ru-RU"/>
        </w:rPr>
        <w:t xml:space="preserve">оссийской </w:t>
      </w:r>
      <w:r w:rsidR="00345E4E">
        <w:rPr>
          <w:sz w:val="24"/>
          <w:szCs w:val="24"/>
        </w:rPr>
        <w:t>Ф</w:t>
      </w:r>
      <w:r w:rsidR="00345E4E">
        <w:rPr>
          <w:sz w:val="24"/>
          <w:szCs w:val="24"/>
          <w:lang w:val="ru-RU"/>
        </w:rPr>
        <w:t>едерации</w:t>
      </w:r>
      <w:r w:rsidR="00345E4E">
        <w:rPr>
          <w:sz w:val="24"/>
          <w:szCs w:val="24"/>
        </w:rPr>
        <w:t xml:space="preserve"> от 16.05.2016 </w:t>
      </w:r>
      <w:r w:rsidR="00345E4E">
        <w:rPr>
          <w:sz w:val="24"/>
          <w:szCs w:val="24"/>
          <w:lang w:val="ru-RU"/>
        </w:rPr>
        <w:t>№</w:t>
      </w:r>
      <w:r w:rsidR="00345E4E">
        <w:rPr>
          <w:sz w:val="24"/>
          <w:szCs w:val="24"/>
        </w:rPr>
        <w:t xml:space="preserve"> 424 </w:t>
      </w:r>
      <w:r w:rsidR="00345E4E">
        <w:rPr>
          <w:sz w:val="24"/>
          <w:szCs w:val="24"/>
          <w:lang w:val="ru-RU"/>
        </w:rPr>
        <w:t>«</w:t>
      </w:r>
      <w:r w:rsidR="00345E4E">
        <w:rPr>
          <w:sz w:val="24"/>
          <w:szCs w:val="24"/>
        </w:rPr>
        <w: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r w:rsidR="00345E4E">
        <w:rPr>
          <w:sz w:val="24"/>
          <w:szCs w:val="24"/>
          <w:lang w:val="ru-RU"/>
        </w:rPr>
        <w:t>»</w:t>
      </w:r>
      <w:r w:rsidR="00345E4E">
        <w:rPr>
          <w:sz w:val="24"/>
          <w:szCs w:val="24"/>
        </w:rPr>
        <w:t xml:space="preserve"> уполномоченный орган утверждает производственную программу в срок не позднее 1 декабря года, предшествующего году начала реализации производственной программы. Таким образом, расчетный объем и (или) масса твердых коммунальных отходов на 2020 год принята с учетом данных из Территориальной схемы обращения с отходами, в том числе с твердыми коммунальными отходами, утвержденной приказом управления Ленинградской области по организации и контролю деятельности по обращению с отходами от 22.07.2019 № 5.</w:t>
      </w:r>
    </w:p>
    <w:p w:rsidR="00345E4E" w:rsidRDefault="00345E4E" w:rsidP="00345E4E">
      <w:pPr>
        <w:pStyle w:val="a8"/>
        <w:ind w:firstLine="567"/>
        <w:rPr>
          <w:rFonts w:eastAsia="Calibri"/>
          <w:sz w:val="24"/>
          <w:szCs w:val="24"/>
          <w:lang w:val="ru-RU" w:eastAsia="en-US"/>
        </w:rPr>
      </w:pPr>
    </w:p>
    <w:p w:rsidR="00345E4E" w:rsidRDefault="00345E4E" w:rsidP="00345E4E">
      <w:pPr>
        <w:autoSpaceDE w:val="0"/>
        <w:autoSpaceDN w:val="0"/>
        <w:adjustRightInd w:val="0"/>
        <w:ind w:firstLine="540"/>
        <w:jc w:val="both"/>
        <w:rPr>
          <w:b/>
          <w:sz w:val="24"/>
          <w:szCs w:val="24"/>
        </w:rPr>
      </w:pPr>
      <w:r>
        <w:rPr>
          <w:b/>
          <w:sz w:val="24"/>
          <w:szCs w:val="24"/>
        </w:rPr>
        <w:t xml:space="preserve">Правление приняло решение:  </w:t>
      </w:r>
    </w:p>
    <w:p w:rsidR="00345E4E" w:rsidRDefault="00345E4E" w:rsidP="00345E4E">
      <w:pPr>
        <w:rPr>
          <w:sz w:val="24"/>
          <w:szCs w:val="24"/>
          <w:lang w:eastAsia="ar-SA"/>
        </w:rPr>
      </w:pPr>
    </w:p>
    <w:p w:rsidR="00345E4E" w:rsidRDefault="00345E4E" w:rsidP="00661C5A">
      <w:pPr>
        <w:numPr>
          <w:ilvl w:val="0"/>
          <w:numId w:val="14"/>
        </w:numPr>
        <w:tabs>
          <w:tab w:val="left" w:pos="709"/>
        </w:tabs>
        <w:ind w:left="0" w:firstLine="360"/>
        <w:jc w:val="both"/>
        <w:rPr>
          <w:sz w:val="24"/>
          <w:szCs w:val="24"/>
          <w:lang w:eastAsia="ar-SA"/>
        </w:rPr>
      </w:pPr>
      <w:r>
        <w:rPr>
          <w:sz w:val="24"/>
          <w:szCs w:val="24"/>
          <w:lang w:eastAsia="ar-SA"/>
        </w:rPr>
        <w:t>О внесении изменений в приказ комитета по тарифам и ценовой политике Ленинградской области от 30 ноября 2018 года № 296-пп «Об утверждении производственной программы акционерного общества «Чистый город» в сфере обращения с твердыми коммунальными отходами на 2019-2021 годы».</w:t>
      </w:r>
    </w:p>
    <w:p w:rsidR="00345E4E" w:rsidRDefault="00345E4E" w:rsidP="00661C5A">
      <w:pPr>
        <w:numPr>
          <w:ilvl w:val="0"/>
          <w:numId w:val="14"/>
        </w:numPr>
        <w:tabs>
          <w:tab w:val="left" w:pos="709"/>
        </w:tabs>
        <w:ind w:left="0" w:firstLine="360"/>
        <w:jc w:val="both"/>
        <w:rPr>
          <w:sz w:val="24"/>
          <w:szCs w:val="24"/>
          <w:lang w:eastAsia="ar-SA"/>
        </w:rPr>
      </w:pPr>
      <w:r>
        <w:rPr>
          <w:sz w:val="24"/>
          <w:szCs w:val="24"/>
          <w:lang w:eastAsia="ar-SA"/>
        </w:rPr>
        <w:t>О внесении изменений в приказ комитета по тарифам и ценовой политике Ленинградской области от 30 ноября 2018 года № 301-пп «Об утверждении производственной программы общества с ограниченной ответственностью «Лель-ЭКО» в сфере обращения с твердыми коммунальными отходами на 2019-2021 годы».</w:t>
      </w:r>
    </w:p>
    <w:p w:rsidR="00345E4E" w:rsidRDefault="00345E4E" w:rsidP="00661C5A">
      <w:pPr>
        <w:numPr>
          <w:ilvl w:val="0"/>
          <w:numId w:val="14"/>
        </w:numPr>
        <w:tabs>
          <w:tab w:val="left" w:pos="709"/>
        </w:tabs>
        <w:ind w:left="0" w:firstLine="360"/>
        <w:jc w:val="both"/>
        <w:rPr>
          <w:sz w:val="24"/>
          <w:szCs w:val="24"/>
          <w:lang w:eastAsia="ar-SA"/>
        </w:rPr>
      </w:pPr>
      <w:r>
        <w:rPr>
          <w:sz w:val="24"/>
          <w:szCs w:val="24"/>
          <w:lang w:eastAsia="ar-SA"/>
        </w:rPr>
        <w:t>О внесении изменений в приказ комитета по тарифам и ценовой политике Ленинградской области от 30 ноября 2018 года № 299-пп «Об утверждении производственной программы общества с ограниченной ответственностью «АВТО-БЕРКУТ» в сфере обращения с твердыми коммунальными отходами на 2019-2021 годы».</w:t>
      </w:r>
    </w:p>
    <w:p w:rsidR="00345E4E" w:rsidRDefault="00345E4E" w:rsidP="00661C5A">
      <w:pPr>
        <w:numPr>
          <w:ilvl w:val="0"/>
          <w:numId w:val="14"/>
        </w:numPr>
        <w:tabs>
          <w:tab w:val="left" w:pos="709"/>
        </w:tabs>
        <w:ind w:left="0" w:firstLine="360"/>
        <w:jc w:val="both"/>
        <w:rPr>
          <w:sz w:val="24"/>
          <w:szCs w:val="24"/>
          <w:lang w:eastAsia="ar-SA"/>
        </w:rPr>
      </w:pPr>
      <w:r>
        <w:rPr>
          <w:sz w:val="24"/>
          <w:szCs w:val="24"/>
          <w:lang w:eastAsia="ar-SA"/>
        </w:rPr>
        <w:t>О внесении изменений в приказ комитета по тарифам и ценовой политике Ленинградской области от 30 ноября 2018 года № 302-пп «Об утверждении производственной программы общества с ограниченной ответственностью «Ленинградская областная экологическая компания» в сфере обращения с твердыми коммунальными отходами на 2019-2021 годы».</w:t>
      </w:r>
    </w:p>
    <w:p w:rsidR="00345E4E" w:rsidRDefault="00345E4E" w:rsidP="00661C5A">
      <w:pPr>
        <w:numPr>
          <w:ilvl w:val="0"/>
          <w:numId w:val="14"/>
        </w:numPr>
        <w:tabs>
          <w:tab w:val="left" w:pos="709"/>
        </w:tabs>
        <w:ind w:left="0" w:firstLine="360"/>
        <w:jc w:val="both"/>
        <w:rPr>
          <w:sz w:val="24"/>
          <w:szCs w:val="24"/>
          <w:lang w:eastAsia="ar-SA"/>
        </w:rPr>
      </w:pPr>
      <w:r>
        <w:rPr>
          <w:sz w:val="24"/>
          <w:szCs w:val="24"/>
          <w:lang w:eastAsia="ar-SA"/>
        </w:rPr>
        <w:lastRenderedPageBreak/>
        <w:t>О внесении изменений в приказ комитета по тарифам и ценовой политике Ленинградской области от 30 ноября 2018 года № 305-пп «Об утверждении производственной программы общества с ограниченной ответственностью «Региональное агентство системного и экологического менеджмента» в сфере обращения с твердыми коммунальными отходами на 2019-2021 годы».</w:t>
      </w:r>
    </w:p>
    <w:p w:rsidR="00345E4E" w:rsidRDefault="00345E4E" w:rsidP="00661C5A">
      <w:pPr>
        <w:numPr>
          <w:ilvl w:val="0"/>
          <w:numId w:val="14"/>
        </w:numPr>
        <w:tabs>
          <w:tab w:val="left" w:pos="709"/>
        </w:tabs>
        <w:ind w:left="0" w:firstLine="360"/>
        <w:jc w:val="both"/>
        <w:rPr>
          <w:sz w:val="24"/>
          <w:szCs w:val="24"/>
          <w:lang w:eastAsia="ar-SA"/>
        </w:rPr>
      </w:pPr>
      <w:r>
        <w:rPr>
          <w:sz w:val="24"/>
          <w:szCs w:val="24"/>
          <w:lang w:eastAsia="ar-SA"/>
        </w:rPr>
        <w:t>О внесении изменений в приказ комитета по тарифам и ценовой политике Ленинградской области от 30 ноября 2018 года № 303-пп «Об утверждении производственной программы общества с ограниченной ответственностью «Полигон ТБО» в сфере обращения с твердыми коммунальными отходами  на 2019-2021 годы».</w:t>
      </w:r>
    </w:p>
    <w:p w:rsidR="00345E4E" w:rsidRDefault="00345E4E" w:rsidP="00661C5A">
      <w:pPr>
        <w:numPr>
          <w:ilvl w:val="0"/>
          <w:numId w:val="14"/>
        </w:numPr>
        <w:tabs>
          <w:tab w:val="left" w:pos="709"/>
        </w:tabs>
        <w:ind w:left="0" w:firstLine="360"/>
        <w:jc w:val="both"/>
        <w:rPr>
          <w:sz w:val="24"/>
          <w:szCs w:val="24"/>
          <w:lang w:eastAsia="ar-SA"/>
        </w:rPr>
      </w:pPr>
      <w:r>
        <w:rPr>
          <w:sz w:val="24"/>
          <w:szCs w:val="24"/>
          <w:lang w:eastAsia="ar-SA"/>
        </w:rPr>
        <w:t>О внесении изменений в приказ комитета по тарифам и ценовой политике Ленинградской области от 30 ноября 2018 года № 298-пп «Об утверждении производственной программы закрытого акционерного общества «Промотходы» в сфере обращения с твердыми коммунальными отходами на 2019-2021 годы».</w:t>
      </w:r>
    </w:p>
    <w:p w:rsidR="00345E4E" w:rsidRDefault="00345E4E" w:rsidP="00661C5A">
      <w:pPr>
        <w:numPr>
          <w:ilvl w:val="0"/>
          <w:numId w:val="14"/>
        </w:numPr>
        <w:tabs>
          <w:tab w:val="left" w:pos="709"/>
        </w:tabs>
        <w:ind w:left="0" w:firstLine="360"/>
        <w:jc w:val="both"/>
        <w:rPr>
          <w:sz w:val="24"/>
          <w:szCs w:val="24"/>
          <w:lang w:eastAsia="ar-SA"/>
        </w:rPr>
      </w:pPr>
      <w:r>
        <w:rPr>
          <w:sz w:val="24"/>
          <w:szCs w:val="24"/>
          <w:lang w:eastAsia="ar-SA"/>
        </w:rPr>
        <w:t>О внесении изменений в приказ комитета по тарифам и ценовой политике Ленинградской области от 30 ноября 2018 года № 295-пп «Об утверждении производственных программ акционерного общества «Управляющая компания по обращению с отходами в Ленинградской области» в сфере обращения с твердыми коммунальными отходами на 2019-2021 годы».</w:t>
      </w:r>
    </w:p>
    <w:p w:rsidR="00345E4E" w:rsidRDefault="00345E4E" w:rsidP="00661C5A">
      <w:pPr>
        <w:numPr>
          <w:ilvl w:val="0"/>
          <w:numId w:val="14"/>
        </w:numPr>
        <w:tabs>
          <w:tab w:val="left" w:pos="709"/>
        </w:tabs>
        <w:ind w:left="0" w:firstLine="360"/>
        <w:jc w:val="both"/>
        <w:rPr>
          <w:sz w:val="24"/>
          <w:szCs w:val="24"/>
          <w:lang w:eastAsia="ar-SA"/>
        </w:rPr>
      </w:pPr>
      <w:r>
        <w:rPr>
          <w:sz w:val="24"/>
          <w:szCs w:val="24"/>
          <w:lang w:eastAsia="ar-SA"/>
        </w:rPr>
        <w:t>Об утверждении производственной программы общества с ограниченной ответственностью «Новый Свет-ЭКО» в сфере обращения с твердыми коммунальными отходами на 2020-2022 годы.</w:t>
      </w:r>
    </w:p>
    <w:p w:rsidR="00345E4E" w:rsidRDefault="00345E4E" w:rsidP="00345E4E">
      <w:pPr>
        <w:numPr>
          <w:ilvl w:val="0"/>
          <w:numId w:val="14"/>
        </w:numPr>
        <w:ind w:left="0" w:firstLine="360"/>
        <w:jc w:val="both"/>
        <w:rPr>
          <w:sz w:val="24"/>
          <w:szCs w:val="24"/>
          <w:lang w:eastAsia="ar-SA"/>
        </w:rPr>
      </w:pPr>
      <w:r>
        <w:rPr>
          <w:sz w:val="24"/>
          <w:szCs w:val="24"/>
          <w:lang w:eastAsia="ar-SA"/>
        </w:rPr>
        <w:t>Об утверждении производственной программы регионального оператора по обращению с твердыми коммунальными отходами на 2020-2022 годы.</w:t>
      </w:r>
    </w:p>
    <w:p w:rsidR="00345E4E" w:rsidRDefault="00345E4E" w:rsidP="00345E4E">
      <w:pPr>
        <w:numPr>
          <w:ilvl w:val="0"/>
          <w:numId w:val="14"/>
        </w:numPr>
        <w:ind w:left="0" w:firstLine="360"/>
        <w:jc w:val="both"/>
        <w:rPr>
          <w:sz w:val="24"/>
          <w:szCs w:val="24"/>
          <w:lang w:eastAsia="ar-SA"/>
        </w:rPr>
      </w:pPr>
      <w:r>
        <w:rPr>
          <w:sz w:val="24"/>
          <w:szCs w:val="24"/>
          <w:lang w:eastAsia="ar-SA"/>
        </w:rPr>
        <w:t>Об утверждении производственной программы индивидуального предпринимателя Сергея Владимировича Карасева в сфере обращения с твердыми коммунальными отходами на 2020 год.</w:t>
      </w:r>
    </w:p>
    <w:p w:rsidR="00345E4E" w:rsidRDefault="00345E4E" w:rsidP="00345E4E">
      <w:pPr>
        <w:numPr>
          <w:ilvl w:val="0"/>
          <w:numId w:val="14"/>
        </w:numPr>
        <w:ind w:left="0" w:firstLine="360"/>
        <w:jc w:val="both"/>
        <w:rPr>
          <w:sz w:val="24"/>
          <w:szCs w:val="24"/>
          <w:lang w:eastAsia="ar-SA"/>
        </w:rPr>
      </w:pPr>
      <w:r>
        <w:rPr>
          <w:sz w:val="24"/>
          <w:szCs w:val="24"/>
          <w:lang w:eastAsia="ar-SA"/>
        </w:rPr>
        <w:t>Об утверждении производственной программы общества с ограниченной ответственностью «ПРОФСПЕЦТРАНС» в сфере обращения с твердыми коммунальными отходами на 2020 год.</w:t>
      </w:r>
    </w:p>
    <w:p w:rsidR="00345E4E" w:rsidRDefault="00345E4E" w:rsidP="00345E4E">
      <w:pPr>
        <w:numPr>
          <w:ilvl w:val="0"/>
          <w:numId w:val="14"/>
        </w:numPr>
        <w:ind w:left="0" w:firstLine="360"/>
        <w:jc w:val="both"/>
        <w:rPr>
          <w:sz w:val="24"/>
          <w:szCs w:val="24"/>
          <w:lang w:eastAsia="ar-SA"/>
        </w:rPr>
      </w:pPr>
      <w:r>
        <w:rPr>
          <w:sz w:val="24"/>
          <w:szCs w:val="24"/>
          <w:lang w:eastAsia="ar-SA"/>
        </w:rPr>
        <w:t>Об утверждении производственной программы общества с ограниченной ответственностью «Эко ПЛАНТ» в сфере обращения с твердыми коммунальными отходами на 2020 год.</w:t>
      </w:r>
    </w:p>
    <w:p w:rsidR="00345E4E" w:rsidRDefault="00345E4E" w:rsidP="00345E4E">
      <w:pPr>
        <w:numPr>
          <w:ilvl w:val="0"/>
          <w:numId w:val="14"/>
        </w:numPr>
        <w:ind w:left="0" w:firstLine="360"/>
        <w:jc w:val="both"/>
        <w:rPr>
          <w:sz w:val="24"/>
          <w:szCs w:val="24"/>
          <w:lang w:eastAsia="ar-SA"/>
        </w:rPr>
      </w:pPr>
      <w:r>
        <w:rPr>
          <w:sz w:val="24"/>
          <w:szCs w:val="24"/>
          <w:lang w:eastAsia="ar-SA"/>
        </w:rPr>
        <w:t>Об утверждении производственной программы общества с ограниченной ответственностью «Благоустройство» в сфере обращения с твердыми коммунальными отходами на 2020-2022 годы.</w:t>
      </w:r>
    </w:p>
    <w:p w:rsidR="00345E4E" w:rsidRDefault="00345E4E" w:rsidP="00345E4E">
      <w:pPr>
        <w:numPr>
          <w:ilvl w:val="0"/>
          <w:numId w:val="14"/>
        </w:numPr>
        <w:ind w:left="0" w:firstLine="360"/>
        <w:jc w:val="both"/>
        <w:rPr>
          <w:sz w:val="24"/>
          <w:szCs w:val="24"/>
          <w:lang w:eastAsia="ar-SA"/>
        </w:rPr>
      </w:pPr>
      <w:r>
        <w:rPr>
          <w:sz w:val="24"/>
          <w:szCs w:val="24"/>
          <w:lang w:eastAsia="ar-SA"/>
        </w:rPr>
        <w:t>Об утверждении производственной программы общества с ограниченной ответственностью «Концепт ЭКО» в сфере обращения с твердыми коммунальными отходами на 2020-2022 годы.</w:t>
      </w:r>
    </w:p>
    <w:p w:rsidR="00345E4E" w:rsidRDefault="00345E4E" w:rsidP="00345E4E">
      <w:pPr>
        <w:numPr>
          <w:ilvl w:val="0"/>
          <w:numId w:val="14"/>
        </w:numPr>
        <w:ind w:left="0" w:firstLine="360"/>
        <w:jc w:val="both"/>
        <w:rPr>
          <w:sz w:val="24"/>
          <w:szCs w:val="24"/>
          <w:lang w:eastAsia="ar-SA"/>
        </w:rPr>
      </w:pPr>
      <w:r>
        <w:rPr>
          <w:sz w:val="24"/>
          <w:szCs w:val="24"/>
          <w:lang w:eastAsia="ar-SA"/>
        </w:rPr>
        <w:t>Об утверждении производственной программы общества с ограниченной ответственностью «Эко Лэнд» в сфере обращения с твердыми коммунальными отходами на 2020-2022 годы.</w:t>
      </w:r>
    </w:p>
    <w:p w:rsidR="00345E4E" w:rsidRDefault="00345E4E" w:rsidP="00345E4E">
      <w:pPr>
        <w:rPr>
          <w:sz w:val="24"/>
          <w:szCs w:val="24"/>
          <w:lang w:eastAsia="ar-SA"/>
        </w:rPr>
      </w:pPr>
    </w:p>
    <w:p w:rsidR="00345E4E" w:rsidRDefault="00345E4E" w:rsidP="00345E4E">
      <w:pPr>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4B4AF9" w:rsidRDefault="004B4AF9" w:rsidP="004B4AF9">
      <w:pPr>
        <w:ind w:left="-142" w:firstLine="567"/>
        <w:contextualSpacing/>
        <w:jc w:val="both"/>
        <w:rPr>
          <w:b/>
          <w:color w:val="FF0000"/>
          <w:sz w:val="24"/>
          <w:szCs w:val="24"/>
        </w:rPr>
      </w:pPr>
      <w:r>
        <w:rPr>
          <w:b/>
          <w:sz w:val="24"/>
          <w:szCs w:val="24"/>
        </w:rPr>
        <w:t xml:space="preserve">По вопросу повестки «О внесении изменений в приказ комитета по тарифам и ценовой политике Ленинградской области от 17 декабря 2018 года № 431-п «Об установлении долгосрочных параметров регулирования деятельности, тарифов на тепловую энергию, поставляемые обществом с ограниченной ответственностью «Лемэк» потребителям на территории Ленинградской области, на долгосрочный период регулирования 2019-2023 годов» </w:t>
      </w:r>
      <w:r>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ООО «Лемэк» на территории Ленинградской области на период 2020 года, подготовленного на основании обращения ООО «Лемэк» от 29.04.2019 исх. № 174-04/19 (вх. от 20.04.2019 № КТ-1-2427/2019) с предложением о корректировке тарифов в сфере теплоснабжения на 2020 год.</w:t>
      </w:r>
    </w:p>
    <w:p w:rsidR="004B4AF9" w:rsidRDefault="004B4AF9" w:rsidP="004B4AF9">
      <w:pPr>
        <w:ind w:left="-142" w:firstLine="567"/>
        <w:contextualSpacing/>
        <w:jc w:val="both"/>
        <w:rPr>
          <w:sz w:val="24"/>
          <w:szCs w:val="24"/>
        </w:rPr>
      </w:pPr>
      <w:r>
        <w:rPr>
          <w:sz w:val="24"/>
          <w:szCs w:val="24"/>
        </w:rPr>
        <w:t>ООО «Лемэк» представлено письмо о согласии с предложенным ЛенРТК уровнем тарифа и с просьбой рассмотреть вопрос без участия представителей организации (вх. № КТ-1-7339/2019 от 28.11.2019).</w:t>
      </w:r>
    </w:p>
    <w:p w:rsidR="004B4AF9" w:rsidRDefault="004B4AF9" w:rsidP="004B4AF9">
      <w:pPr>
        <w:ind w:left="-142" w:firstLine="567"/>
        <w:contextualSpacing/>
        <w:jc w:val="both"/>
        <w:rPr>
          <w:sz w:val="24"/>
          <w:szCs w:val="24"/>
        </w:rPr>
      </w:pPr>
    </w:p>
    <w:p w:rsidR="004B4AF9" w:rsidRDefault="004B4AF9" w:rsidP="004B4AF9">
      <w:pPr>
        <w:ind w:left="-142" w:firstLine="567"/>
        <w:contextualSpacing/>
        <w:jc w:val="both"/>
        <w:rPr>
          <w:b/>
          <w:sz w:val="24"/>
          <w:szCs w:val="24"/>
        </w:rPr>
      </w:pPr>
      <w:r>
        <w:rPr>
          <w:b/>
          <w:sz w:val="24"/>
          <w:szCs w:val="24"/>
        </w:rPr>
        <w:t xml:space="preserve">Правление приняло решение:  </w:t>
      </w:r>
    </w:p>
    <w:p w:rsidR="004B4AF9" w:rsidRDefault="004B4AF9" w:rsidP="004B4AF9">
      <w:pPr>
        <w:jc w:val="both"/>
        <w:rPr>
          <w:rFonts w:eastAsia="Calibri"/>
          <w:sz w:val="24"/>
          <w:szCs w:val="24"/>
          <w:lang w:eastAsia="en-US"/>
        </w:rPr>
      </w:pPr>
      <w:r>
        <w:rPr>
          <w:rFonts w:eastAsia="Calibri"/>
          <w:sz w:val="24"/>
          <w:szCs w:val="24"/>
          <w:lang w:eastAsia="en-US"/>
        </w:rPr>
        <w:lastRenderedPageBreak/>
        <w:t>1. Принять основные технические и натуральные показатели.</w:t>
      </w:r>
    </w:p>
    <w:tbl>
      <w:tblPr>
        <w:tblW w:w="10425" w:type="dxa"/>
        <w:tblLayout w:type="fixed"/>
        <w:tblLook w:val="04A0" w:firstRow="1" w:lastRow="0" w:firstColumn="1" w:lastColumn="0" w:noHBand="0" w:noVBand="1"/>
      </w:tblPr>
      <w:tblGrid>
        <w:gridCol w:w="2858"/>
        <w:gridCol w:w="1028"/>
        <w:gridCol w:w="1168"/>
        <w:gridCol w:w="1168"/>
        <w:gridCol w:w="1379"/>
        <w:gridCol w:w="1309"/>
        <w:gridCol w:w="1515"/>
      </w:tblGrid>
      <w:tr w:rsidR="004B4AF9" w:rsidTr="004B4AF9">
        <w:trPr>
          <w:trHeight w:val="147"/>
        </w:trPr>
        <w:tc>
          <w:tcPr>
            <w:tcW w:w="2858"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rPr>
            </w:pPr>
            <w:r>
              <w:rPr>
                <w:b/>
                <w:bCs/>
              </w:rPr>
              <w:t>Показатели</w:t>
            </w:r>
          </w:p>
        </w:tc>
        <w:tc>
          <w:tcPr>
            <w:tcW w:w="1028"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rPr>
            </w:pPr>
            <w:r>
              <w:rPr>
                <w:b/>
                <w:bCs/>
              </w:rPr>
              <w:t>Ед. изм.</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rPr>
            </w:pPr>
            <w:r>
              <w:rPr>
                <w:b/>
                <w:bCs/>
              </w:rPr>
              <w:t>Факт 2018 г.</w:t>
            </w:r>
          </w:p>
        </w:tc>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rPr>
            </w:pPr>
            <w:r>
              <w:rPr>
                <w:b/>
                <w:bCs/>
              </w:rPr>
              <w:t>План 2019 г.</w:t>
            </w:r>
          </w:p>
        </w:tc>
        <w:tc>
          <w:tcPr>
            <w:tcW w:w="4206" w:type="dxa"/>
            <w:gridSpan w:val="3"/>
            <w:tcBorders>
              <w:top w:val="single" w:sz="4" w:space="0" w:color="auto"/>
              <w:left w:val="nil"/>
              <w:bottom w:val="single" w:sz="4" w:space="0" w:color="auto"/>
              <w:right w:val="single" w:sz="4" w:space="0" w:color="auto"/>
            </w:tcBorders>
            <w:vAlign w:val="center"/>
            <w:hideMark/>
          </w:tcPr>
          <w:p w:rsidR="004B4AF9" w:rsidRDefault="004B4AF9">
            <w:pPr>
              <w:jc w:val="center"/>
              <w:rPr>
                <w:b/>
                <w:bCs/>
              </w:rPr>
            </w:pPr>
            <w:r>
              <w:rPr>
                <w:b/>
                <w:bCs/>
              </w:rPr>
              <w:t>На период регулирования 2020г.</w:t>
            </w:r>
          </w:p>
        </w:tc>
      </w:tr>
      <w:tr w:rsidR="004B4AF9" w:rsidTr="004B4AF9">
        <w:trPr>
          <w:trHeight w:val="147"/>
        </w:trPr>
        <w:tc>
          <w:tcPr>
            <w:tcW w:w="2858"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rPr>
            </w:pPr>
          </w:p>
        </w:tc>
        <w:tc>
          <w:tcPr>
            <w:tcW w:w="2690" w:type="dxa"/>
            <w:gridSpan w:val="2"/>
            <w:tcBorders>
              <w:top w:val="single" w:sz="4" w:space="0" w:color="auto"/>
              <w:left w:val="nil"/>
              <w:bottom w:val="single" w:sz="4" w:space="0" w:color="auto"/>
              <w:right w:val="single" w:sz="4" w:space="0" w:color="auto"/>
            </w:tcBorders>
            <w:vAlign w:val="center"/>
            <w:hideMark/>
          </w:tcPr>
          <w:p w:rsidR="004B4AF9" w:rsidRDefault="004B4AF9">
            <w:pPr>
              <w:jc w:val="center"/>
              <w:rPr>
                <w:b/>
                <w:bCs/>
              </w:rPr>
            </w:pPr>
            <w:r>
              <w:rPr>
                <w:b/>
                <w:bCs/>
              </w:rPr>
              <w:t>предложения</w:t>
            </w:r>
          </w:p>
        </w:tc>
        <w:tc>
          <w:tcPr>
            <w:tcW w:w="1516" w:type="dxa"/>
            <w:vMerge w:val="restart"/>
            <w:tcBorders>
              <w:top w:val="nil"/>
              <w:left w:val="single" w:sz="4" w:space="0" w:color="auto"/>
              <w:bottom w:val="single" w:sz="4" w:space="0" w:color="auto"/>
              <w:right w:val="single" w:sz="4" w:space="0" w:color="auto"/>
            </w:tcBorders>
            <w:vAlign w:val="center"/>
            <w:hideMark/>
          </w:tcPr>
          <w:p w:rsidR="004B4AF9" w:rsidRDefault="004B4AF9">
            <w:pPr>
              <w:jc w:val="center"/>
              <w:rPr>
                <w:b/>
                <w:bCs/>
              </w:rPr>
            </w:pPr>
            <w:r>
              <w:rPr>
                <w:b/>
                <w:bCs/>
              </w:rPr>
              <w:t>отклонение</w:t>
            </w:r>
          </w:p>
        </w:tc>
      </w:tr>
      <w:tr w:rsidR="004B4AF9" w:rsidTr="004B4AF9">
        <w:trPr>
          <w:trHeight w:val="147"/>
        </w:trPr>
        <w:tc>
          <w:tcPr>
            <w:tcW w:w="2858"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rPr>
            </w:pP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rPr>
            </w:pPr>
          </w:p>
        </w:tc>
        <w:tc>
          <w:tcPr>
            <w:tcW w:w="1380" w:type="dxa"/>
            <w:tcBorders>
              <w:top w:val="nil"/>
              <w:left w:val="nil"/>
              <w:bottom w:val="single" w:sz="4" w:space="0" w:color="auto"/>
              <w:right w:val="single" w:sz="4" w:space="0" w:color="auto"/>
            </w:tcBorders>
            <w:vAlign w:val="center"/>
            <w:hideMark/>
          </w:tcPr>
          <w:p w:rsidR="004B4AF9" w:rsidRDefault="004B4AF9">
            <w:pPr>
              <w:jc w:val="center"/>
              <w:rPr>
                <w:b/>
                <w:bCs/>
              </w:rPr>
            </w:pPr>
            <w:r>
              <w:rPr>
                <w:b/>
                <w:bCs/>
              </w:rPr>
              <w:t>Регулируемой организации</w:t>
            </w:r>
          </w:p>
        </w:tc>
        <w:tc>
          <w:tcPr>
            <w:tcW w:w="1310" w:type="dxa"/>
            <w:tcBorders>
              <w:top w:val="nil"/>
              <w:left w:val="nil"/>
              <w:bottom w:val="single" w:sz="4" w:space="0" w:color="auto"/>
              <w:right w:val="single" w:sz="4" w:space="0" w:color="auto"/>
            </w:tcBorders>
            <w:vAlign w:val="center"/>
            <w:hideMark/>
          </w:tcPr>
          <w:p w:rsidR="004B4AF9" w:rsidRDefault="004B4AF9">
            <w:pPr>
              <w:jc w:val="center"/>
              <w:rPr>
                <w:b/>
                <w:bCs/>
              </w:rPr>
            </w:pPr>
            <w:r>
              <w:rPr>
                <w:b/>
                <w:bCs/>
              </w:rPr>
              <w:t>ЛенРТК</w:t>
            </w:r>
          </w:p>
        </w:tc>
        <w:tc>
          <w:tcPr>
            <w:tcW w:w="1516" w:type="dxa"/>
            <w:vMerge/>
            <w:tcBorders>
              <w:top w:val="nil"/>
              <w:left w:val="single" w:sz="4" w:space="0" w:color="auto"/>
              <w:bottom w:val="single" w:sz="4" w:space="0" w:color="auto"/>
              <w:right w:val="single" w:sz="4" w:space="0" w:color="auto"/>
            </w:tcBorders>
            <w:vAlign w:val="center"/>
            <w:hideMark/>
          </w:tcPr>
          <w:p w:rsidR="004B4AF9" w:rsidRDefault="004B4AF9">
            <w:pPr>
              <w:rPr>
                <w:b/>
                <w:bCs/>
              </w:rPr>
            </w:pP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jc w:val="center"/>
              <w:rPr>
                <w:i/>
                <w:iCs/>
              </w:rPr>
            </w:pPr>
            <w:r>
              <w:rPr>
                <w:i/>
                <w:iCs/>
              </w:rPr>
              <w:t>1</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2</w:t>
            </w:r>
          </w:p>
        </w:tc>
        <w:tc>
          <w:tcPr>
            <w:tcW w:w="1169"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3</w:t>
            </w:r>
          </w:p>
        </w:tc>
        <w:tc>
          <w:tcPr>
            <w:tcW w:w="1169"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4</w:t>
            </w:r>
          </w:p>
        </w:tc>
        <w:tc>
          <w:tcPr>
            <w:tcW w:w="1380"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5</w:t>
            </w:r>
          </w:p>
        </w:tc>
        <w:tc>
          <w:tcPr>
            <w:tcW w:w="1310"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6</w:t>
            </w:r>
          </w:p>
        </w:tc>
        <w:tc>
          <w:tcPr>
            <w:tcW w:w="151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7</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Выработка теплоэнергии</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Гкал</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32 565,60</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34 877,10</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34 877,13</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34 877,13</w:t>
            </w:r>
          </w:p>
        </w:tc>
        <w:tc>
          <w:tcPr>
            <w:tcW w:w="1516" w:type="dxa"/>
            <w:tcBorders>
              <w:top w:val="nil"/>
              <w:left w:val="nil"/>
              <w:bottom w:val="single" w:sz="4" w:space="0" w:color="auto"/>
              <w:right w:val="single" w:sz="4" w:space="0" w:color="auto"/>
            </w:tcBorders>
            <w:shd w:val="clear" w:color="auto" w:fill="FFFFFF"/>
            <w:vAlign w:val="center"/>
            <w:hideMark/>
          </w:tcPr>
          <w:p w:rsidR="004B4AF9" w:rsidRDefault="004B4AF9">
            <w:pPr>
              <w:jc w:val="right"/>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1 полугодие</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 </w:t>
            </w:r>
          </w:p>
        </w:tc>
        <w:tc>
          <w:tcPr>
            <w:tcW w:w="1169" w:type="dxa"/>
            <w:tcBorders>
              <w:top w:val="nil"/>
              <w:left w:val="nil"/>
              <w:bottom w:val="single" w:sz="4" w:space="0" w:color="auto"/>
              <w:right w:val="single" w:sz="4" w:space="0" w:color="auto"/>
            </w:tcBorders>
            <w:vAlign w:val="center"/>
          </w:tcPr>
          <w:p w:rsidR="004B4AF9" w:rsidRDefault="004B4AF9">
            <w:pPr>
              <w:jc w:val="center"/>
            </w:pPr>
          </w:p>
        </w:tc>
        <w:tc>
          <w:tcPr>
            <w:tcW w:w="1169" w:type="dxa"/>
            <w:tcBorders>
              <w:top w:val="nil"/>
              <w:left w:val="nil"/>
              <w:bottom w:val="single" w:sz="4" w:space="0" w:color="auto"/>
              <w:right w:val="single" w:sz="4" w:space="0" w:color="auto"/>
            </w:tcBorders>
            <w:vAlign w:val="center"/>
            <w:hideMark/>
          </w:tcPr>
          <w:p w:rsidR="004B4AF9" w:rsidRDefault="004B4AF9">
            <w:pPr>
              <w:jc w:val="center"/>
            </w:pPr>
            <w:r>
              <w:t>18 259,26</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18 259,26</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18 259,26</w:t>
            </w:r>
          </w:p>
        </w:tc>
        <w:tc>
          <w:tcPr>
            <w:tcW w:w="1516" w:type="dxa"/>
            <w:tcBorders>
              <w:top w:val="nil"/>
              <w:left w:val="nil"/>
              <w:bottom w:val="single" w:sz="4" w:space="0" w:color="auto"/>
              <w:right w:val="single" w:sz="4" w:space="0" w:color="auto"/>
            </w:tcBorders>
            <w:shd w:val="clear" w:color="auto" w:fill="FFFFFF"/>
            <w:vAlign w:val="center"/>
            <w:hideMark/>
          </w:tcPr>
          <w:p w:rsidR="004B4AF9" w:rsidRDefault="004B4AF9">
            <w:pPr>
              <w:jc w:val="right"/>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2 полугодие</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 </w:t>
            </w:r>
          </w:p>
        </w:tc>
        <w:tc>
          <w:tcPr>
            <w:tcW w:w="1169" w:type="dxa"/>
            <w:tcBorders>
              <w:top w:val="nil"/>
              <w:left w:val="nil"/>
              <w:bottom w:val="single" w:sz="4" w:space="0" w:color="auto"/>
              <w:right w:val="single" w:sz="4" w:space="0" w:color="auto"/>
            </w:tcBorders>
            <w:vAlign w:val="center"/>
          </w:tcPr>
          <w:p w:rsidR="004B4AF9" w:rsidRDefault="004B4AF9">
            <w:pPr>
              <w:jc w:val="center"/>
            </w:pPr>
          </w:p>
        </w:tc>
        <w:tc>
          <w:tcPr>
            <w:tcW w:w="1169" w:type="dxa"/>
            <w:tcBorders>
              <w:top w:val="nil"/>
              <w:left w:val="nil"/>
              <w:bottom w:val="single" w:sz="4" w:space="0" w:color="auto"/>
              <w:right w:val="single" w:sz="4" w:space="0" w:color="auto"/>
            </w:tcBorders>
            <w:vAlign w:val="center"/>
            <w:hideMark/>
          </w:tcPr>
          <w:p w:rsidR="004B4AF9" w:rsidRDefault="004B4AF9">
            <w:pPr>
              <w:jc w:val="center"/>
            </w:pPr>
            <w:r>
              <w:t>16 617,84</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16 617,84</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16 617,84</w:t>
            </w:r>
          </w:p>
        </w:tc>
        <w:tc>
          <w:tcPr>
            <w:tcW w:w="1516" w:type="dxa"/>
            <w:tcBorders>
              <w:top w:val="nil"/>
              <w:left w:val="nil"/>
              <w:bottom w:val="single" w:sz="4" w:space="0" w:color="auto"/>
              <w:right w:val="single" w:sz="4" w:space="0" w:color="auto"/>
            </w:tcBorders>
            <w:shd w:val="clear" w:color="auto" w:fill="FFFFFF"/>
            <w:vAlign w:val="center"/>
            <w:hideMark/>
          </w:tcPr>
          <w:p w:rsidR="004B4AF9" w:rsidRDefault="004B4AF9">
            <w:pPr>
              <w:jc w:val="right"/>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Теплоэнергия на собственные нужды источника теплоснабжения</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Гкал</w:t>
            </w:r>
          </w:p>
        </w:tc>
        <w:tc>
          <w:tcPr>
            <w:tcW w:w="1169" w:type="dxa"/>
            <w:tcBorders>
              <w:top w:val="nil"/>
              <w:left w:val="nil"/>
              <w:bottom w:val="single" w:sz="4" w:space="0" w:color="auto"/>
              <w:right w:val="single" w:sz="4" w:space="0" w:color="auto"/>
            </w:tcBorders>
            <w:shd w:val="clear" w:color="auto" w:fill="FFFFFF"/>
            <w:noWrap/>
            <w:vAlign w:val="center"/>
            <w:hideMark/>
          </w:tcPr>
          <w:p w:rsidR="004B4AF9" w:rsidRDefault="004B4AF9">
            <w:pPr>
              <w:jc w:val="center"/>
            </w:pPr>
            <w:r>
              <w:t>977,00</w:t>
            </w:r>
          </w:p>
        </w:tc>
        <w:tc>
          <w:tcPr>
            <w:tcW w:w="1169" w:type="dxa"/>
            <w:tcBorders>
              <w:top w:val="nil"/>
              <w:left w:val="nil"/>
              <w:bottom w:val="single" w:sz="4" w:space="0" w:color="auto"/>
              <w:right w:val="single" w:sz="4" w:space="0" w:color="auto"/>
            </w:tcBorders>
            <w:shd w:val="clear" w:color="auto" w:fill="FFFFFF"/>
            <w:noWrap/>
            <w:vAlign w:val="center"/>
            <w:hideMark/>
          </w:tcPr>
          <w:p w:rsidR="004B4AF9" w:rsidRDefault="004B4AF9">
            <w:pPr>
              <w:jc w:val="center"/>
            </w:pPr>
            <w:r>
              <w:t>1 046,10</w:t>
            </w:r>
          </w:p>
        </w:tc>
        <w:tc>
          <w:tcPr>
            <w:tcW w:w="1380" w:type="dxa"/>
            <w:tcBorders>
              <w:top w:val="nil"/>
              <w:left w:val="nil"/>
              <w:bottom w:val="single" w:sz="4" w:space="0" w:color="auto"/>
              <w:right w:val="single" w:sz="4" w:space="0" w:color="auto"/>
            </w:tcBorders>
            <w:shd w:val="clear" w:color="auto" w:fill="FFFFFF"/>
            <w:noWrap/>
            <w:vAlign w:val="center"/>
            <w:hideMark/>
          </w:tcPr>
          <w:p w:rsidR="004B4AF9" w:rsidRDefault="00FF4189">
            <w:pPr>
              <w:jc w:val="center"/>
            </w:pPr>
            <w:hyperlink w:tooltip="Щёлкните для перехода" w:history="1">
              <w:r w:rsidR="004B4AF9">
                <w:t>1 046,10</w:t>
              </w:r>
            </w:hyperlink>
          </w:p>
        </w:tc>
        <w:tc>
          <w:tcPr>
            <w:tcW w:w="1310"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t>1 046,10</w:t>
              </w:r>
            </w:hyperlink>
          </w:p>
        </w:tc>
        <w:tc>
          <w:tcPr>
            <w:tcW w:w="1516" w:type="dxa"/>
            <w:tcBorders>
              <w:top w:val="nil"/>
              <w:left w:val="nil"/>
              <w:bottom w:val="single" w:sz="4" w:space="0" w:color="auto"/>
              <w:right w:val="single" w:sz="4" w:space="0" w:color="auto"/>
            </w:tcBorders>
            <w:shd w:val="clear" w:color="auto" w:fill="FFFFFF"/>
            <w:vAlign w:val="center"/>
            <w:hideMark/>
          </w:tcPr>
          <w:p w:rsidR="004B4AF9" w:rsidRDefault="004B4AF9">
            <w:pPr>
              <w:jc w:val="right"/>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Теплоэнергия на собственные нужды источника теплоснабжения</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 к выработке</w:t>
            </w:r>
          </w:p>
        </w:tc>
        <w:tc>
          <w:tcPr>
            <w:tcW w:w="1169" w:type="dxa"/>
            <w:tcBorders>
              <w:top w:val="nil"/>
              <w:left w:val="nil"/>
              <w:bottom w:val="single" w:sz="4" w:space="0" w:color="auto"/>
              <w:right w:val="single" w:sz="4" w:space="0" w:color="auto"/>
            </w:tcBorders>
            <w:shd w:val="clear" w:color="auto" w:fill="FFFFFF"/>
            <w:noWrap/>
            <w:vAlign w:val="center"/>
            <w:hideMark/>
          </w:tcPr>
          <w:p w:rsidR="004B4AF9" w:rsidRDefault="004B4AF9">
            <w:pPr>
              <w:jc w:val="center"/>
            </w:pPr>
            <w:r>
              <w:t>977,00</w:t>
            </w:r>
          </w:p>
        </w:tc>
        <w:tc>
          <w:tcPr>
            <w:tcW w:w="1169" w:type="dxa"/>
            <w:tcBorders>
              <w:top w:val="nil"/>
              <w:left w:val="nil"/>
              <w:bottom w:val="single" w:sz="4" w:space="0" w:color="auto"/>
              <w:right w:val="single" w:sz="4" w:space="0" w:color="auto"/>
            </w:tcBorders>
            <w:shd w:val="clear" w:color="auto" w:fill="FFFFFF"/>
            <w:noWrap/>
            <w:vAlign w:val="center"/>
            <w:hideMark/>
          </w:tcPr>
          <w:p w:rsidR="004B4AF9" w:rsidRDefault="004B4AF9">
            <w:pPr>
              <w:jc w:val="center"/>
            </w:pPr>
            <w:r>
              <w:t>1 046,10</w:t>
            </w:r>
          </w:p>
        </w:tc>
        <w:tc>
          <w:tcPr>
            <w:tcW w:w="1380" w:type="dxa"/>
            <w:tcBorders>
              <w:top w:val="nil"/>
              <w:left w:val="nil"/>
              <w:bottom w:val="single" w:sz="4" w:space="0" w:color="auto"/>
              <w:right w:val="single" w:sz="4" w:space="0" w:color="auto"/>
            </w:tcBorders>
            <w:shd w:val="clear" w:color="auto" w:fill="FFFFFF"/>
            <w:noWrap/>
            <w:vAlign w:val="center"/>
            <w:hideMark/>
          </w:tcPr>
          <w:p w:rsidR="004B4AF9" w:rsidRDefault="00FF4189">
            <w:pPr>
              <w:jc w:val="center"/>
            </w:pPr>
            <w:hyperlink w:tooltip="Щёлкните для перехода" w:history="1">
              <w:r w:rsidR="004B4AF9">
                <w:t>1 046,10</w:t>
              </w:r>
            </w:hyperlink>
          </w:p>
        </w:tc>
        <w:tc>
          <w:tcPr>
            <w:tcW w:w="1310"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t>1 046,10</w:t>
              </w:r>
            </w:hyperlink>
          </w:p>
        </w:tc>
        <w:tc>
          <w:tcPr>
            <w:tcW w:w="1516" w:type="dxa"/>
            <w:tcBorders>
              <w:top w:val="nil"/>
              <w:left w:val="nil"/>
              <w:bottom w:val="single" w:sz="4" w:space="0" w:color="auto"/>
              <w:right w:val="single" w:sz="4" w:space="0" w:color="auto"/>
            </w:tcBorders>
            <w:shd w:val="clear" w:color="auto" w:fill="FFFFFF"/>
            <w:vAlign w:val="center"/>
            <w:hideMark/>
          </w:tcPr>
          <w:p w:rsidR="004B4AF9" w:rsidRDefault="004B4AF9">
            <w:pPr>
              <w:jc w:val="right"/>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Отпуск с коллекторов</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Гкал</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31 588,60</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33 831,00</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33 831,03</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33 831,03</w:t>
            </w:r>
          </w:p>
        </w:tc>
        <w:tc>
          <w:tcPr>
            <w:tcW w:w="1516" w:type="dxa"/>
            <w:tcBorders>
              <w:top w:val="nil"/>
              <w:left w:val="nil"/>
              <w:bottom w:val="single" w:sz="4" w:space="0" w:color="auto"/>
              <w:right w:val="single" w:sz="4" w:space="0" w:color="auto"/>
            </w:tcBorders>
            <w:shd w:val="clear" w:color="auto" w:fill="FFFFFF"/>
            <w:vAlign w:val="center"/>
            <w:hideMark/>
          </w:tcPr>
          <w:p w:rsidR="004B4AF9" w:rsidRDefault="004B4AF9">
            <w:pPr>
              <w:jc w:val="right"/>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Отпуск теплоэнергии в сеть</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Гкал</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31 588,60</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33 831,00</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33 831,03</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33 831,03</w:t>
            </w:r>
          </w:p>
        </w:tc>
        <w:tc>
          <w:tcPr>
            <w:tcW w:w="1516" w:type="dxa"/>
            <w:tcBorders>
              <w:top w:val="nil"/>
              <w:left w:val="nil"/>
              <w:bottom w:val="single" w:sz="4" w:space="0" w:color="auto"/>
              <w:right w:val="single" w:sz="4" w:space="0" w:color="auto"/>
            </w:tcBorders>
            <w:shd w:val="clear" w:color="auto" w:fill="FFFFFF"/>
            <w:vAlign w:val="center"/>
            <w:hideMark/>
          </w:tcPr>
          <w:p w:rsidR="004B4AF9" w:rsidRDefault="004B4AF9">
            <w:pPr>
              <w:jc w:val="right"/>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Потери теплоэнергии в сетях</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Гкал</w:t>
            </w:r>
          </w:p>
        </w:tc>
        <w:tc>
          <w:tcPr>
            <w:tcW w:w="1169"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2 211,20</w:t>
            </w:r>
          </w:p>
        </w:tc>
        <w:tc>
          <w:tcPr>
            <w:tcW w:w="1169"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2 368,20</w:t>
            </w:r>
          </w:p>
        </w:tc>
        <w:tc>
          <w:tcPr>
            <w:tcW w:w="1380" w:type="dxa"/>
            <w:tcBorders>
              <w:top w:val="nil"/>
              <w:left w:val="nil"/>
              <w:bottom w:val="single" w:sz="4" w:space="0" w:color="auto"/>
              <w:right w:val="single" w:sz="4" w:space="0" w:color="auto"/>
            </w:tcBorders>
            <w:shd w:val="clear" w:color="auto" w:fill="FFFFFF"/>
            <w:vAlign w:val="center"/>
            <w:hideMark/>
          </w:tcPr>
          <w:p w:rsidR="004B4AF9" w:rsidRDefault="00FF4189">
            <w:pPr>
              <w:jc w:val="center"/>
            </w:pPr>
            <w:hyperlink w:tooltip="Щёлкните для перехода" w:history="1">
              <w:r w:rsidR="004B4AF9">
                <w:t>2 368,21</w:t>
              </w:r>
            </w:hyperlink>
          </w:p>
        </w:tc>
        <w:tc>
          <w:tcPr>
            <w:tcW w:w="1310" w:type="dxa"/>
            <w:tcBorders>
              <w:top w:val="nil"/>
              <w:left w:val="nil"/>
              <w:bottom w:val="single" w:sz="4" w:space="0" w:color="auto"/>
              <w:right w:val="single" w:sz="4" w:space="0" w:color="auto"/>
            </w:tcBorders>
            <w:shd w:val="clear" w:color="auto" w:fill="FFFFFF"/>
            <w:vAlign w:val="center"/>
            <w:hideMark/>
          </w:tcPr>
          <w:p w:rsidR="004B4AF9" w:rsidRDefault="00FF4189">
            <w:pPr>
              <w:jc w:val="center"/>
            </w:pPr>
            <w:hyperlink w:tooltip="Щёлкните для перехода" w:history="1">
              <w:r w:rsidR="004B4AF9">
                <w:t>2 368,21</w:t>
              </w:r>
            </w:hyperlink>
          </w:p>
        </w:tc>
        <w:tc>
          <w:tcPr>
            <w:tcW w:w="1516" w:type="dxa"/>
            <w:tcBorders>
              <w:top w:val="nil"/>
              <w:left w:val="nil"/>
              <w:bottom w:val="single" w:sz="4" w:space="0" w:color="auto"/>
              <w:right w:val="single" w:sz="4" w:space="0" w:color="auto"/>
            </w:tcBorders>
            <w:shd w:val="clear" w:color="auto" w:fill="FFFFFF"/>
            <w:vAlign w:val="center"/>
            <w:hideMark/>
          </w:tcPr>
          <w:p w:rsidR="004B4AF9" w:rsidRDefault="004B4AF9">
            <w:pPr>
              <w:jc w:val="right"/>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Потери теплоэнергии в сетях</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 к отп.в сеть</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7,00</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7,00</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7,00</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7,00</w:t>
            </w:r>
          </w:p>
        </w:tc>
        <w:tc>
          <w:tcPr>
            <w:tcW w:w="1516" w:type="dxa"/>
            <w:tcBorders>
              <w:top w:val="nil"/>
              <w:left w:val="nil"/>
              <w:bottom w:val="single" w:sz="4" w:space="0" w:color="auto"/>
              <w:right w:val="single" w:sz="4" w:space="0" w:color="auto"/>
            </w:tcBorders>
            <w:shd w:val="clear" w:color="auto" w:fill="FFFFFF"/>
            <w:vAlign w:val="center"/>
            <w:hideMark/>
          </w:tcPr>
          <w:p w:rsidR="004B4AF9" w:rsidRDefault="004B4AF9">
            <w:pPr>
              <w:jc w:val="right"/>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Отпущено теплоэнергии всем потребителям</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Гкал</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29 377,40</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31 462,80</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31 462,82</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31 462,82</w:t>
            </w:r>
          </w:p>
        </w:tc>
        <w:tc>
          <w:tcPr>
            <w:tcW w:w="1516" w:type="dxa"/>
            <w:tcBorders>
              <w:top w:val="nil"/>
              <w:left w:val="nil"/>
              <w:bottom w:val="single" w:sz="4" w:space="0" w:color="auto"/>
              <w:right w:val="single" w:sz="4" w:space="0" w:color="auto"/>
            </w:tcBorders>
            <w:shd w:val="clear" w:color="auto" w:fill="FFFFFF"/>
            <w:vAlign w:val="center"/>
            <w:hideMark/>
          </w:tcPr>
          <w:p w:rsidR="004B4AF9" w:rsidRDefault="004B4AF9">
            <w:pPr>
              <w:jc w:val="right"/>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В том числе доля товарной теплоэнергии</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100,00</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100,00</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100,00</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100,00</w:t>
            </w:r>
          </w:p>
        </w:tc>
        <w:tc>
          <w:tcPr>
            <w:tcW w:w="1516" w:type="dxa"/>
            <w:tcBorders>
              <w:top w:val="nil"/>
              <w:left w:val="nil"/>
              <w:bottom w:val="single" w:sz="4" w:space="0" w:color="auto"/>
              <w:right w:val="single" w:sz="4" w:space="0" w:color="auto"/>
            </w:tcBorders>
            <w:shd w:val="clear" w:color="auto" w:fill="FFFFFF"/>
            <w:vAlign w:val="center"/>
            <w:hideMark/>
          </w:tcPr>
          <w:p w:rsidR="004B4AF9" w:rsidRDefault="004B4AF9">
            <w:pPr>
              <w:jc w:val="right"/>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vAlign w:val="center"/>
            <w:hideMark/>
          </w:tcPr>
          <w:p w:rsidR="004B4AF9" w:rsidRDefault="004B4AF9">
            <w:pPr>
              <w:rPr>
                <w:b/>
              </w:rPr>
            </w:pPr>
            <w:r>
              <w:rPr>
                <w:b/>
              </w:rPr>
              <w:t>Население</w:t>
            </w:r>
          </w:p>
        </w:tc>
        <w:tc>
          <w:tcPr>
            <w:tcW w:w="1028" w:type="dxa"/>
            <w:tcBorders>
              <w:top w:val="nil"/>
              <w:left w:val="nil"/>
              <w:bottom w:val="single" w:sz="4" w:space="0" w:color="auto"/>
              <w:right w:val="single" w:sz="4" w:space="0" w:color="auto"/>
            </w:tcBorders>
            <w:vAlign w:val="center"/>
            <w:hideMark/>
          </w:tcPr>
          <w:p w:rsidR="004B4AF9" w:rsidRDefault="004B4AF9">
            <w:pPr>
              <w:jc w:val="center"/>
              <w:rPr>
                <w:b/>
              </w:rPr>
            </w:pPr>
            <w:r>
              <w:rPr>
                <w:b/>
              </w:rPr>
              <w:t>Гкал</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19 222,20</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26 441,10</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26 441,12</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26 441,12</w:t>
            </w:r>
          </w:p>
        </w:tc>
        <w:tc>
          <w:tcPr>
            <w:tcW w:w="1516" w:type="dxa"/>
            <w:tcBorders>
              <w:top w:val="nil"/>
              <w:left w:val="nil"/>
              <w:bottom w:val="single" w:sz="4" w:space="0" w:color="auto"/>
              <w:right w:val="single" w:sz="4" w:space="0" w:color="auto"/>
            </w:tcBorders>
            <w:vAlign w:val="center"/>
            <w:hideMark/>
          </w:tcPr>
          <w:p w:rsidR="004B4AF9" w:rsidRDefault="004B4AF9">
            <w:pPr>
              <w:jc w:val="right"/>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b/>
                <w:i/>
              </w:rPr>
            </w:pPr>
            <w:r>
              <w:rPr>
                <w:b/>
                <w:i/>
              </w:rPr>
              <w:t>В.т.ч. ГВС</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Гкал</w:t>
            </w:r>
          </w:p>
        </w:tc>
        <w:tc>
          <w:tcPr>
            <w:tcW w:w="1169" w:type="dxa"/>
            <w:tcBorders>
              <w:top w:val="nil"/>
              <w:left w:val="nil"/>
              <w:bottom w:val="single" w:sz="4" w:space="0" w:color="auto"/>
              <w:right w:val="single" w:sz="4" w:space="0" w:color="auto"/>
            </w:tcBorders>
            <w:vAlign w:val="center"/>
          </w:tcPr>
          <w:p w:rsidR="004B4AF9" w:rsidRDefault="004B4AF9">
            <w:pPr>
              <w:jc w:val="center"/>
              <w:rPr>
                <w:b/>
                <w:i/>
              </w:rPr>
            </w:pPr>
          </w:p>
        </w:tc>
        <w:tc>
          <w:tcPr>
            <w:tcW w:w="1169" w:type="dxa"/>
            <w:tcBorders>
              <w:top w:val="nil"/>
              <w:left w:val="nil"/>
              <w:bottom w:val="single" w:sz="4" w:space="0" w:color="auto"/>
              <w:right w:val="single" w:sz="4" w:space="0" w:color="auto"/>
            </w:tcBorders>
            <w:vAlign w:val="center"/>
            <w:hideMark/>
          </w:tcPr>
          <w:p w:rsidR="004B4AF9" w:rsidRDefault="00FF4189">
            <w:pPr>
              <w:jc w:val="center"/>
              <w:rPr>
                <w:b/>
                <w:i/>
              </w:rPr>
            </w:pPr>
            <w:hyperlink w:tooltip="Щёлкните для перехода" w:history="1">
              <w:r w:rsidR="004B4AF9">
                <w:rPr>
                  <w:b/>
                  <w:i/>
                </w:rPr>
                <w:t>5 689,60</w:t>
              </w:r>
            </w:hyperlink>
          </w:p>
        </w:tc>
        <w:tc>
          <w:tcPr>
            <w:tcW w:w="1380" w:type="dxa"/>
            <w:tcBorders>
              <w:top w:val="nil"/>
              <w:left w:val="nil"/>
              <w:bottom w:val="single" w:sz="4" w:space="0" w:color="auto"/>
              <w:right w:val="single" w:sz="4" w:space="0" w:color="auto"/>
            </w:tcBorders>
            <w:vAlign w:val="center"/>
            <w:hideMark/>
          </w:tcPr>
          <w:p w:rsidR="004B4AF9" w:rsidRDefault="00FF4189">
            <w:pPr>
              <w:jc w:val="center"/>
              <w:rPr>
                <w:b/>
                <w:i/>
              </w:rPr>
            </w:pPr>
            <w:hyperlink w:tooltip="Щёлкните для перехода" w:history="1">
              <w:r w:rsidR="004B4AF9">
                <w:rPr>
                  <w:b/>
                  <w:i/>
                </w:rPr>
                <w:t>5 689,60</w:t>
              </w:r>
            </w:hyperlink>
          </w:p>
        </w:tc>
        <w:tc>
          <w:tcPr>
            <w:tcW w:w="1310" w:type="dxa"/>
            <w:tcBorders>
              <w:top w:val="nil"/>
              <w:left w:val="nil"/>
              <w:bottom w:val="single" w:sz="4" w:space="0" w:color="auto"/>
              <w:right w:val="single" w:sz="4" w:space="0" w:color="auto"/>
            </w:tcBorders>
            <w:vAlign w:val="center"/>
            <w:hideMark/>
          </w:tcPr>
          <w:p w:rsidR="004B4AF9" w:rsidRDefault="00FF4189">
            <w:pPr>
              <w:jc w:val="center"/>
              <w:rPr>
                <w:b/>
                <w:i/>
              </w:rPr>
            </w:pPr>
            <w:hyperlink w:tooltip="Щёлкните для перехода" w:history="1">
              <w:r w:rsidR="004B4AF9">
                <w:rPr>
                  <w:b/>
                  <w:i/>
                </w:rPr>
                <w:t>5 689,60</w:t>
              </w:r>
            </w:hyperlink>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i/>
                <w:iCs/>
              </w:rPr>
            </w:pPr>
            <w:r>
              <w:rPr>
                <w:i/>
                <w:iCs/>
              </w:rPr>
              <w:t>1 полугодие</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Гкал</w:t>
            </w:r>
          </w:p>
        </w:tc>
        <w:tc>
          <w:tcPr>
            <w:tcW w:w="1169" w:type="dxa"/>
            <w:tcBorders>
              <w:top w:val="nil"/>
              <w:left w:val="nil"/>
              <w:bottom w:val="single" w:sz="4" w:space="0" w:color="auto"/>
              <w:right w:val="single" w:sz="4" w:space="0" w:color="auto"/>
            </w:tcBorders>
            <w:vAlign w:val="center"/>
          </w:tcPr>
          <w:p w:rsidR="004B4AF9" w:rsidRDefault="004B4AF9">
            <w:pPr>
              <w:jc w:val="center"/>
            </w:pPr>
          </w:p>
        </w:tc>
        <w:tc>
          <w:tcPr>
            <w:tcW w:w="1169" w:type="dxa"/>
            <w:tcBorders>
              <w:top w:val="nil"/>
              <w:left w:val="nil"/>
              <w:bottom w:val="single" w:sz="4" w:space="0" w:color="auto"/>
              <w:right w:val="single" w:sz="4" w:space="0" w:color="auto"/>
            </w:tcBorders>
            <w:vAlign w:val="center"/>
            <w:hideMark/>
          </w:tcPr>
          <w:p w:rsidR="004B4AF9" w:rsidRDefault="004B4AF9">
            <w:pPr>
              <w:jc w:val="center"/>
              <w:rPr>
                <w:i/>
              </w:rPr>
            </w:pPr>
            <w:r>
              <w:rPr>
                <w:i/>
              </w:rPr>
              <w:t>2 858,48</w:t>
            </w:r>
          </w:p>
        </w:tc>
        <w:tc>
          <w:tcPr>
            <w:tcW w:w="1380" w:type="dxa"/>
            <w:tcBorders>
              <w:top w:val="nil"/>
              <w:left w:val="nil"/>
              <w:bottom w:val="single" w:sz="4" w:space="0" w:color="auto"/>
              <w:right w:val="single" w:sz="4" w:space="0" w:color="auto"/>
            </w:tcBorders>
            <w:vAlign w:val="center"/>
            <w:hideMark/>
          </w:tcPr>
          <w:p w:rsidR="004B4AF9" w:rsidRDefault="004B4AF9">
            <w:pPr>
              <w:jc w:val="center"/>
              <w:rPr>
                <w:i/>
              </w:rPr>
            </w:pPr>
            <w:r>
              <w:rPr>
                <w:i/>
              </w:rPr>
              <w:t>2 858,48</w:t>
            </w:r>
          </w:p>
        </w:tc>
        <w:tc>
          <w:tcPr>
            <w:tcW w:w="1310" w:type="dxa"/>
            <w:tcBorders>
              <w:top w:val="nil"/>
              <w:left w:val="nil"/>
              <w:bottom w:val="single" w:sz="4" w:space="0" w:color="auto"/>
              <w:right w:val="single" w:sz="4" w:space="0" w:color="auto"/>
            </w:tcBorders>
            <w:vAlign w:val="center"/>
            <w:hideMark/>
          </w:tcPr>
          <w:p w:rsidR="004B4AF9" w:rsidRDefault="004B4AF9">
            <w:pPr>
              <w:jc w:val="center"/>
              <w:rPr>
                <w:i/>
              </w:rPr>
            </w:pPr>
            <w:r>
              <w:rPr>
                <w:i/>
              </w:rPr>
              <w:t>2 858,48</w:t>
            </w:r>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331"/>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i/>
                <w:iCs/>
              </w:rPr>
            </w:pPr>
            <w:r>
              <w:rPr>
                <w:i/>
                <w:iCs/>
              </w:rPr>
              <w:t>2 полугодие</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Гкал</w:t>
            </w:r>
          </w:p>
        </w:tc>
        <w:tc>
          <w:tcPr>
            <w:tcW w:w="1169" w:type="dxa"/>
            <w:tcBorders>
              <w:top w:val="nil"/>
              <w:left w:val="nil"/>
              <w:bottom w:val="single" w:sz="4" w:space="0" w:color="auto"/>
              <w:right w:val="single" w:sz="4" w:space="0" w:color="auto"/>
            </w:tcBorders>
            <w:vAlign w:val="center"/>
          </w:tcPr>
          <w:p w:rsidR="004B4AF9" w:rsidRDefault="004B4AF9">
            <w:pPr>
              <w:jc w:val="center"/>
            </w:pPr>
          </w:p>
        </w:tc>
        <w:tc>
          <w:tcPr>
            <w:tcW w:w="1169" w:type="dxa"/>
            <w:tcBorders>
              <w:top w:val="nil"/>
              <w:left w:val="nil"/>
              <w:bottom w:val="single" w:sz="4" w:space="0" w:color="auto"/>
              <w:right w:val="single" w:sz="4" w:space="0" w:color="auto"/>
            </w:tcBorders>
            <w:vAlign w:val="center"/>
            <w:hideMark/>
          </w:tcPr>
          <w:p w:rsidR="004B4AF9" w:rsidRDefault="004B4AF9">
            <w:pPr>
              <w:jc w:val="center"/>
              <w:rPr>
                <w:i/>
              </w:rPr>
            </w:pPr>
            <w:r>
              <w:rPr>
                <w:i/>
              </w:rPr>
              <w:t>2 831,12</w:t>
            </w:r>
          </w:p>
        </w:tc>
        <w:tc>
          <w:tcPr>
            <w:tcW w:w="1380" w:type="dxa"/>
            <w:tcBorders>
              <w:top w:val="nil"/>
              <w:left w:val="nil"/>
              <w:bottom w:val="single" w:sz="4" w:space="0" w:color="auto"/>
              <w:right w:val="single" w:sz="4" w:space="0" w:color="auto"/>
            </w:tcBorders>
            <w:vAlign w:val="center"/>
            <w:hideMark/>
          </w:tcPr>
          <w:p w:rsidR="004B4AF9" w:rsidRDefault="004B4AF9">
            <w:pPr>
              <w:jc w:val="center"/>
              <w:rPr>
                <w:i/>
              </w:rPr>
            </w:pPr>
            <w:r>
              <w:rPr>
                <w:i/>
              </w:rPr>
              <w:t>2 831,12</w:t>
            </w:r>
          </w:p>
        </w:tc>
        <w:tc>
          <w:tcPr>
            <w:tcW w:w="1310" w:type="dxa"/>
            <w:tcBorders>
              <w:top w:val="nil"/>
              <w:left w:val="nil"/>
              <w:bottom w:val="single" w:sz="4" w:space="0" w:color="auto"/>
              <w:right w:val="single" w:sz="4" w:space="0" w:color="auto"/>
            </w:tcBorders>
            <w:vAlign w:val="center"/>
            <w:hideMark/>
          </w:tcPr>
          <w:p w:rsidR="004B4AF9" w:rsidRDefault="004B4AF9">
            <w:pPr>
              <w:jc w:val="center"/>
              <w:rPr>
                <w:i/>
              </w:rPr>
            </w:pPr>
            <w:r>
              <w:rPr>
                <w:i/>
              </w:rPr>
              <w:t>2 831,12</w:t>
            </w:r>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b/>
                <w:i/>
              </w:rPr>
            </w:pPr>
            <w:r>
              <w:rPr>
                <w:b/>
                <w:i/>
              </w:rPr>
              <w:t>В т.ч. отопление</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b/>
                <w:i/>
              </w:rPr>
            </w:pPr>
            <w:r>
              <w:rPr>
                <w:b/>
                <w:i/>
              </w:rPr>
              <w:t>Гкал</w:t>
            </w:r>
          </w:p>
        </w:tc>
        <w:tc>
          <w:tcPr>
            <w:tcW w:w="1169" w:type="dxa"/>
            <w:tcBorders>
              <w:top w:val="nil"/>
              <w:left w:val="nil"/>
              <w:bottom w:val="single" w:sz="4" w:space="0" w:color="auto"/>
              <w:right w:val="single" w:sz="4" w:space="0" w:color="auto"/>
            </w:tcBorders>
            <w:vAlign w:val="center"/>
            <w:hideMark/>
          </w:tcPr>
          <w:p w:rsidR="004B4AF9" w:rsidRDefault="004B4AF9">
            <w:pPr>
              <w:jc w:val="center"/>
              <w:rPr>
                <w:b/>
                <w:i/>
              </w:rPr>
            </w:pPr>
            <w:r>
              <w:rPr>
                <w:b/>
                <w:i/>
              </w:rPr>
              <w:t>12 826,70</w:t>
            </w:r>
          </w:p>
        </w:tc>
        <w:tc>
          <w:tcPr>
            <w:tcW w:w="1169" w:type="dxa"/>
            <w:tcBorders>
              <w:top w:val="nil"/>
              <w:left w:val="nil"/>
              <w:bottom w:val="single" w:sz="4" w:space="0" w:color="auto"/>
              <w:right w:val="single" w:sz="4" w:space="0" w:color="auto"/>
            </w:tcBorders>
            <w:vAlign w:val="center"/>
            <w:hideMark/>
          </w:tcPr>
          <w:p w:rsidR="004B4AF9" w:rsidRDefault="00FF4189">
            <w:pPr>
              <w:jc w:val="center"/>
              <w:rPr>
                <w:b/>
                <w:i/>
              </w:rPr>
            </w:pPr>
            <w:hyperlink w:tooltip="Щёлкните для перехода" w:history="1">
              <w:r w:rsidR="004B4AF9">
                <w:rPr>
                  <w:b/>
                  <w:i/>
                  <w:sz w:val="22"/>
                  <w:szCs w:val="22"/>
                </w:rPr>
                <w:t>20 751,50</w:t>
              </w:r>
            </w:hyperlink>
          </w:p>
        </w:tc>
        <w:tc>
          <w:tcPr>
            <w:tcW w:w="1380" w:type="dxa"/>
            <w:tcBorders>
              <w:top w:val="nil"/>
              <w:left w:val="nil"/>
              <w:bottom w:val="single" w:sz="4" w:space="0" w:color="auto"/>
              <w:right w:val="single" w:sz="4" w:space="0" w:color="auto"/>
            </w:tcBorders>
            <w:vAlign w:val="center"/>
            <w:hideMark/>
          </w:tcPr>
          <w:p w:rsidR="004B4AF9" w:rsidRDefault="00FF4189">
            <w:pPr>
              <w:jc w:val="center"/>
              <w:rPr>
                <w:b/>
                <w:i/>
              </w:rPr>
            </w:pPr>
            <w:hyperlink w:tooltip="Щёлкните для перехода" w:history="1">
              <w:r w:rsidR="004B4AF9">
                <w:rPr>
                  <w:b/>
                  <w:i/>
                  <w:sz w:val="22"/>
                  <w:szCs w:val="22"/>
                </w:rPr>
                <w:t>20 751,50</w:t>
              </w:r>
            </w:hyperlink>
          </w:p>
        </w:tc>
        <w:tc>
          <w:tcPr>
            <w:tcW w:w="1310" w:type="dxa"/>
            <w:tcBorders>
              <w:top w:val="nil"/>
              <w:left w:val="nil"/>
              <w:bottom w:val="single" w:sz="4" w:space="0" w:color="auto"/>
              <w:right w:val="single" w:sz="4" w:space="0" w:color="auto"/>
            </w:tcBorders>
            <w:vAlign w:val="center"/>
            <w:hideMark/>
          </w:tcPr>
          <w:p w:rsidR="004B4AF9" w:rsidRDefault="00FF4189">
            <w:pPr>
              <w:jc w:val="center"/>
              <w:rPr>
                <w:b/>
                <w:i/>
              </w:rPr>
            </w:pPr>
            <w:hyperlink w:tooltip="Щёлкните для перехода" w:history="1">
              <w:r w:rsidR="004B4AF9">
                <w:rPr>
                  <w:b/>
                  <w:i/>
                  <w:sz w:val="22"/>
                  <w:szCs w:val="22"/>
                </w:rPr>
                <w:t>20 751,50</w:t>
              </w:r>
            </w:hyperlink>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i/>
                <w:iCs/>
              </w:rPr>
            </w:pPr>
            <w:r>
              <w:rPr>
                <w:i/>
                <w:iCs/>
              </w:rPr>
              <w:t>1 полугодие</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Гкал</w:t>
            </w:r>
          </w:p>
        </w:tc>
        <w:tc>
          <w:tcPr>
            <w:tcW w:w="1169" w:type="dxa"/>
            <w:tcBorders>
              <w:top w:val="nil"/>
              <w:left w:val="nil"/>
              <w:bottom w:val="single" w:sz="4" w:space="0" w:color="auto"/>
              <w:right w:val="single" w:sz="4" w:space="0" w:color="auto"/>
            </w:tcBorders>
            <w:vAlign w:val="center"/>
          </w:tcPr>
          <w:p w:rsidR="004B4AF9" w:rsidRDefault="004B4AF9">
            <w:pPr>
              <w:jc w:val="center"/>
            </w:pPr>
          </w:p>
        </w:tc>
        <w:tc>
          <w:tcPr>
            <w:tcW w:w="1169" w:type="dxa"/>
            <w:tcBorders>
              <w:top w:val="nil"/>
              <w:left w:val="nil"/>
              <w:bottom w:val="single" w:sz="4" w:space="0" w:color="auto"/>
              <w:right w:val="single" w:sz="4" w:space="0" w:color="auto"/>
            </w:tcBorders>
            <w:vAlign w:val="center"/>
            <w:hideMark/>
          </w:tcPr>
          <w:p w:rsidR="004B4AF9" w:rsidRDefault="004B4AF9">
            <w:pPr>
              <w:jc w:val="center"/>
              <w:rPr>
                <w:i/>
              </w:rPr>
            </w:pPr>
            <w:r>
              <w:rPr>
                <w:i/>
              </w:rPr>
              <w:t>10 425,65</w:t>
            </w:r>
          </w:p>
        </w:tc>
        <w:tc>
          <w:tcPr>
            <w:tcW w:w="1380" w:type="dxa"/>
            <w:tcBorders>
              <w:top w:val="nil"/>
              <w:left w:val="nil"/>
              <w:bottom w:val="single" w:sz="4" w:space="0" w:color="auto"/>
              <w:right w:val="single" w:sz="4" w:space="0" w:color="auto"/>
            </w:tcBorders>
            <w:vAlign w:val="center"/>
            <w:hideMark/>
          </w:tcPr>
          <w:p w:rsidR="004B4AF9" w:rsidRDefault="004B4AF9">
            <w:pPr>
              <w:jc w:val="center"/>
              <w:rPr>
                <w:i/>
              </w:rPr>
            </w:pPr>
            <w:r>
              <w:rPr>
                <w:i/>
              </w:rPr>
              <w:t>10 425,65</w:t>
            </w:r>
          </w:p>
        </w:tc>
        <w:tc>
          <w:tcPr>
            <w:tcW w:w="1310" w:type="dxa"/>
            <w:tcBorders>
              <w:top w:val="nil"/>
              <w:left w:val="nil"/>
              <w:bottom w:val="single" w:sz="4" w:space="0" w:color="auto"/>
              <w:right w:val="single" w:sz="4" w:space="0" w:color="auto"/>
            </w:tcBorders>
            <w:vAlign w:val="center"/>
            <w:hideMark/>
          </w:tcPr>
          <w:p w:rsidR="004B4AF9" w:rsidRDefault="004B4AF9">
            <w:pPr>
              <w:jc w:val="center"/>
              <w:rPr>
                <w:i/>
              </w:rPr>
            </w:pPr>
            <w:r>
              <w:rPr>
                <w:i/>
              </w:rPr>
              <w:t>10 425,65</w:t>
            </w:r>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i/>
                <w:iCs/>
              </w:rPr>
            </w:pPr>
            <w:r>
              <w:rPr>
                <w:i/>
                <w:iCs/>
              </w:rPr>
              <w:t>2 полугодие</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Гкал</w:t>
            </w:r>
          </w:p>
        </w:tc>
        <w:tc>
          <w:tcPr>
            <w:tcW w:w="1169" w:type="dxa"/>
            <w:tcBorders>
              <w:top w:val="nil"/>
              <w:left w:val="nil"/>
              <w:bottom w:val="single" w:sz="4" w:space="0" w:color="auto"/>
              <w:right w:val="single" w:sz="4" w:space="0" w:color="auto"/>
            </w:tcBorders>
            <w:vAlign w:val="center"/>
          </w:tcPr>
          <w:p w:rsidR="004B4AF9" w:rsidRDefault="004B4AF9">
            <w:pPr>
              <w:jc w:val="center"/>
            </w:pPr>
          </w:p>
        </w:tc>
        <w:tc>
          <w:tcPr>
            <w:tcW w:w="1169" w:type="dxa"/>
            <w:tcBorders>
              <w:top w:val="nil"/>
              <w:left w:val="nil"/>
              <w:bottom w:val="single" w:sz="4" w:space="0" w:color="auto"/>
              <w:right w:val="single" w:sz="4" w:space="0" w:color="auto"/>
            </w:tcBorders>
            <w:vAlign w:val="center"/>
            <w:hideMark/>
          </w:tcPr>
          <w:p w:rsidR="004B4AF9" w:rsidRDefault="004B4AF9">
            <w:pPr>
              <w:jc w:val="center"/>
              <w:rPr>
                <w:i/>
              </w:rPr>
            </w:pPr>
            <w:r>
              <w:rPr>
                <w:i/>
              </w:rPr>
              <w:t>10 325,85</w:t>
            </w:r>
          </w:p>
        </w:tc>
        <w:tc>
          <w:tcPr>
            <w:tcW w:w="1380" w:type="dxa"/>
            <w:tcBorders>
              <w:top w:val="nil"/>
              <w:left w:val="nil"/>
              <w:bottom w:val="single" w:sz="4" w:space="0" w:color="auto"/>
              <w:right w:val="single" w:sz="4" w:space="0" w:color="auto"/>
            </w:tcBorders>
            <w:vAlign w:val="center"/>
            <w:hideMark/>
          </w:tcPr>
          <w:p w:rsidR="004B4AF9" w:rsidRDefault="004B4AF9">
            <w:pPr>
              <w:jc w:val="center"/>
              <w:rPr>
                <w:i/>
              </w:rPr>
            </w:pPr>
            <w:r>
              <w:rPr>
                <w:i/>
              </w:rPr>
              <w:t>10 325,85</w:t>
            </w:r>
          </w:p>
        </w:tc>
        <w:tc>
          <w:tcPr>
            <w:tcW w:w="1310" w:type="dxa"/>
            <w:tcBorders>
              <w:top w:val="nil"/>
              <w:left w:val="nil"/>
              <w:bottom w:val="single" w:sz="4" w:space="0" w:color="auto"/>
              <w:right w:val="single" w:sz="4" w:space="0" w:color="auto"/>
            </w:tcBorders>
            <w:vAlign w:val="center"/>
            <w:hideMark/>
          </w:tcPr>
          <w:p w:rsidR="004B4AF9" w:rsidRDefault="004B4AF9">
            <w:pPr>
              <w:jc w:val="center"/>
              <w:rPr>
                <w:i/>
              </w:rPr>
            </w:pPr>
            <w:r>
              <w:rPr>
                <w:i/>
              </w:rPr>
              <w:t>10 325,85</w:t>
            </w:r>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vAlign w:val="center"/>
            <w:hideMark/>
          </w:tcPr>
          <w:p w:rsidR="004B4AF9" w:rsidRDefault="004B4AF9">
            <w:pPr>
              <w:rPr>
                <w:b/>
              </w:rPr>
            </w:pPr>
            <w:r>
              <w:rPr>
                <w:b/>
              </w:rPr>
              <w:t>Бюджетные потебители</w:t>
            </w:r>
          </w:p>
        </w:tc>
        <w:tc>
          <w:tcPr>
            <w:tcW w:w="1028" w:type="dxa"/>
            <w:tcBorders>
              <w:top w:val="nil"/>
              <w:left w:val="nil"/>
              <w:bottom w:val="single" w:sz="4" w:space="0" w:color="auto"/>
              <w:right w:val="single" w:sz="4" w:space="0" w:color="auto"/>
            </w:tcBorders>
            <w:vAlign w:val="center"/>
            <w:hideMark/>
          </w:tcPr>
          <w:p w:rsidR="004B4AF9" w:rsidRDefault="004B4AF9">
            <w:pPr>
              <w:jc w:val="center"/>
              <w:rPr>
                <w:b/>
              </w:rPr>
            </w:pPr>
            <w:r>
              <w:rPr>
                <w:b/>
              </w:rPr>
              <w:t>Гкал</w:t>
            </w:r>
          </w:p>
        </w:tc>
        <w:tc>
          <w:tcPr>
            <w:tcW w:w="1169" w:type="dxa"/>
            <w:tcBorders>
              <w:top w:val="nil"/>
              <w:left w:val="nil"/>
              <w:bottom w:val="single" w:sz="4" w:space="0" w:color="auto"/>
              <w:right w:val="single" w:sz="4" w:space="0" w:color="auto"/>
            </w:tcBorders>
            <w:vAlign w:val="center"/>
            <w:hideMark/>
          </w:tcPr>
          <w:p w:rsidR="004B4AF9" w:rsidRDefault="004B4AF9">
            <w:pPr>
              <w:jc w:val="center"/>
              <w:rPr>
                <w:b/>
              </w:rPr>
            </w:pPr>
            <w:r>
              <w:rPr>
                <w:b/>
              </w:rPr>
              <w:t>1 160,30</w:t>
            </w:r>
          </w:p>
        </w:tc>
        <w:tc>
          <w:tcPr>
            <w:tcW w:w="1169" w:type="dxa"/>
            <w:tcBorders>
              <w:top w:val="nil"/>
              <w:left w:val="nil"/>
              <w:bottom w:val="single" w:sz="4" w:space="0" w:color="auto"/>
              <w:right w:val="single" w:sz="4" w:space="0" w:color="auto"/>
            </w:tcBorders>
            <w:vAlign w:val="center"/>
            <w:hideMark/>
          </w:tcPr>
          <w:p w:rsidR="004B4AF9" w:rsidRDefault="004B4AF9">
            <w:pPr>
              <w:jc w:val="center"/>
              <w:rPr>
                <w:b/>
              </w:rPr>
            </w:pPr>
            <w:r>
              <w:rPr>
                <w:b/>
              </w:rPr>
              <w:t>922,60</w:t>
            </w:r>
          </w:p>
        </w:tc>
        <w:tc>
          <w:tcPr>
            <w:tcW w:w="1380" w:type="dxa"/>
            <w:tcBorders>
              <w:top w:val="nil"/>
              <w:left w:val="nil"/>
              <w:bottom w:val="single" w:sz="4" w:space="0" w:color="auto"/>
              <w:right w:val="single" w:sz="4" w:space="0" w:color="auto"/>
            </w:tcBorders>
            <w:vAlign w:val="center"/>
            <w:hideMark/>
          </w:tcPr>
          <w:p w:rsidR="004B4AF9" w:rsidRDefault="004B4AF9">
            <w:pPr>
              <w:jc w:val="center"/>
              <w:rPr>
                <w:b/>
              </w:rPr>
            </w:pPr>
            <w:r>
              <w:rPr>
                <w:b/>
              </w:rPr>
              <w:t>922,60</w:t>
            </w:r>
          </w:p>
        </w:tc>
        <w:tc>
          <w:tcPr>
            <w:tcW w:w="1310" w:type="dxa"/>
            <w:tcBorders>
              <w:top w:val="nil"/>
              <w:left w:val="nil"/>
              <w:bottom w:val="single" w:sz="4" w:space="0" w:color="auto"/>
              <w:right w:val="single" w:sz="4" w:space="0" w:color="auto"/>
            </w:tcBorders>
            <w:vAlign w:val="center"/>
            <w:hideMark/>
          </w:tcPr>
          <w:p w:rsidR="004B4AF9" w:rsidRDefault="004B4AF9">
            <w:pPr>
              <w:jc w:val="center"/>
              <w:rPr>
                <w:b/>
              </w:rPr>
            </w:pPr>
            <w:r>
              <w:rPr>
                <w:b/>
              </w:rPr>
              <w:t>922,60</w:t>
            </w:r>
          </w:p>
        </w:tc>
        <w:tc>
          <w:tcPr>
            <w:tcW w:w="1516" w:type="dxa"/>
            <w:tcBorders>
              <w:top w:val="nil"/>
              <w:left w:val="nil"/>
              <w:bottom w:val="single" w:sz="4" w:space="0" w:color="auto"/>
              <w:right w:val="single" w:sz="4" w:space="0" w:color="auto"/>
            </w:tcBorders>
            <w:vAlign w:val="center"/>
            <w:hideMark/>
          </w:tcPr>
          <w:p w:rsidR="004B4AF9" w:rsidRDefault="004B4AF9">
            <w:pPr>
              <w:jc w:val="right"/>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i/>
                <w:iCs/>
              </w:rPr>
            </w:pPr>
            <w:r>
              <w:rPr>
                <w:i/>
                <w:iCs/>
              </w:rPr>
              <w:t>1 полугодие</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Гкал</w:t>
            </w:r>
          </w:p>
        </w:tc>
        <w:tc>
          <w:tcPr>
            <w:tcW w:w="1169" w:type="dxa"/>
            <w:tcBorders>
              <w:top w:val="nil"/>
              <w:left w:val="nil"/>
              <w:bottom w:val="single" w:sz="4" w:space="0" w:color="auto"/>
              <w:right w:val="single" w:sz="4" w:space="0" w:color="auto"/>
            </w:tcBorders>
            <w:vAlign w:val="center"/>
          </w:tcPr>
          <w:p w:rsidR="004B4AF9" w:rsidRDefault="004B4AF9">
            <w:pPr>
              <w:jc w:val="center"/>
            </w:pPr>
          </w:p>
        </w:tc>
        <w:tc>
          <w:tcPr>
            <w:tcW w:w="1169" w:type="dxa"/>
            <w:tcBorders>
              <w:top w:val="nil"/>
              <w:left w:val="nil"/>
              <w:bottom w:val="single" w:sz="4" w:space="0" w:color="auto"/>
              <w:right w:val="single" w:sz="4" w:space="0" w:color="auto"/>
            </w:tcBorders>
            <w:vAlign w:val="center"/>
            <w:hideMark/>
          </w:tcPr>
          <w:p w:rsidR="004B4AF9" w:rsidRDefault="004B4AF9">
            <w:pPr>
              <w:jc w:val="center"/>
              <w:rPr>
                <w:i/>
              </w:rPr>
            </w:pPr>
            <w:r>
              <w:rPr>
                <w:i/>
              </w:rPr>
              <w:t>557,28</w:t>
            </w:r>
          </w:p>
        </w:tc>
        <w:tc>
          <w:tcPr>
            <w:tcW w:w="1380" w:type="dxa"/>
            <w:tcBorders>
              <w:top w:val="nil"/>
              <w:left w:val="nil"/>
              <w:bottom w:val="single" w:sz="4" w:space="0" w:color="auto"/>
              <w:right w:val="single" w:sz="4" w:space="0" w:color="auto"/>
            </w:tcBorders>
            <w:vAlign w:val="center"/>
            <w:hideMark/>
          </w:tcPr>
          <w:p w:rsidR="004B4AF9" w:rsidRDefault="004B4AF9">
            <w:pPr>
              <w:jc w:val="center"/>
              <w:rPr>
                <w:i/>
              </w:rPr>
            </w:pPr>
            <w:r>
              <w:rPr>
                <w:i/>
              </w:rPr>
              <w:t>557,28</w:t>
            </w:r>
          </w:p>
        </w:tc>
        <w:tc>
          <w:tcPr>
            <w:tcW w:w="1310" w:type="dxa"/>
            <w:tcBorders>
              <w:top w:val="nil"/>
              <w:left w:val="nil"/>
              <w:bottom w:val="single" w:sz="4" w:space="0" w:color="auto"/>
              <w:right w:val="single" w:sz="4" w:space="0" w:color="auto"/>
            </w:tcBorders>
            <w:vAlign w:val="center"/>
            <w:hideMark/>
          </w:tcPr>
          <w:p w:rsidR="004B4AF9" w:rsidRDefault="004B4AF9">
            <w:pPr>
              <w:jc w:val="center"/>
              <w:rPr>
                <w:i/>
              </w:rPr>
            </w:pPr>
            <w:r>
              <w:rPr>
                <w:i/>
              </w:rPr>
              <w:t>557,28</w:t>
            </w:r>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i/>
                <w:iCs/>
              </w:rPr>
            </w:pPr>
            <w:r>
              <w:rPr>
                <w:i/>
                <w:iCs/>
              </w:rPr>
              <w:t>2 полугодие</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Гкал</w:t>
            </w:r>
          </w:p>
        </w:tc>
        <w:tc>
          <w:tcPr>
            <w:tcW w:w="1169" w:type="dxa"/>
            <w:tcBorders>
              <w:top w:val="nil"/>
              <w:left w:val="nil"/>
              <w:bottom w:val="single" w:sz="4" w:space="0" w:color="auto"/>
              <w:right w:val="single" w:sz="4" w:space="0" w:color="auto"/>
            </w:tcBorders>
            <w:vAlign w:val="center"/>
          </w:tcPr>
          <w:p w:rsidR="004B4AF9" w:rsidRDefault="004B4AF9">
            <w:pPr>
              <w:jc w:val="center"/>
            </w:pPr>
          </w:p>
        </w:tc>
        <w:tc>
          <w:tcPr>
            <w:tcW w:w="1169" w:type="dxa"/>
            <w:tcBorders>
              <w:top w:val="nil"/>
              <w:left w:val="nil"/>
              <w:bottom w:val="single" w:sz="4" w:space="0" w:color="auto"/>
              <w:right w:val="single" w:sz="4" w:space="0" w:color="auto"/>
            </w:tcBorders>
            <w:vAlign w:val="center"/>
            <w:hideMark/>
          </w:tcPr>
          <w:p w:rsidR="004B4AF9" w:rsidRDefault="004B4AF9">
            <w:pPr>
              <w:jc w:val="center"/>
              <w:rPr>
                <w:i/>
              </w:rPr>
            </w:pPr>
            <w:r>
              <w:rPr>
                <w:i/>
              </w:rPr>
              <w:t>365,32</w:t>
            </w:r>
          </w:p>
        </w:tc>
        <w:tc>
          <w:tcPr>
            <w:tcW w:w="1380" w:type="dxa"/>
            <w:tcBorders>
              <w:top w:val="nil"/>
              <w:left w:val="nil"/>
              <w:bottom w:val="single" w:sz="4" w:space="0" w:color="auto"/>
              <w:right w:val="single" w:sz="4" w:space="0" w:color="auto"/>
            </w:tcBorders>
            <w:vAlign w:val="center"/>
            <w:hideMark/>
          </w:tcPr>
          <w:p w:rsidR="004B4AF9" w:rsidRDefault="004B4AF9">
            <w:pPr>
              <w:jc w:val="center"/>
              <w:rPr>
                <w:i/>
              </w:rPr>
            </w:pPr>
            <w:r>
              <w:rPr>
                <w:i/>
              </w:rPr>
              <w:t>365,32</w:t>
            </w:r>
          </w:p>
        </w:tc>
        <w:tc>
          <w:tcPr>
            <w:tcW w:w="1310" w:type="dxa"/>
            <w:tcBorders>
              <w:top w:val="nil"/>
              <w:left w:val="nil"/>
              <w:bottom w:val="single" w:sz="4" w:space="0" w:color="auto"/>
              <w:right w:val="single" w:sz="4" w:space="0" w:color="auto"/>
            </w:tcBorders>
            <w:vAlign w:val="center"/>
            <w:hideMark/>
          </w:tcPr>
          <w:p w:rsidR="004B4AF9" w:rsidRDefault="004B4AF9">
            <w:pPr>
              <w:jc w:val="center"/>
              <w:rPr>
                <w:i/>
              </w:rPr>
            </w:pPr>
            <w:r>
              <w:rPr>
                <w:i/>
              </w:rPr>
              <w:t>365,32</w:t>
            </w:r>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vAlign w:val="center"/>
            <w:hideMark/>
          </w:tcPr>
          <w:p w:rsidR="004B4AF9" w:rsidRDefault="004B4AF9">
            <w:pPr>
              <w:rPr>
                <w:b/>
              </w:rPr>
            </w:pPr>
            <w:r>
              <w:rPr>
                <w:b/>
              </w:rPr>
              <w:t>Прочие потребители</w:t>
            </w:r>
          </w:p>
        </w:tc>
        <w:tc>
          <w:tcPr>
            <w:tcW w:w="1028" w:type="dxa"/>
            <w:tcBorders>
              <w:top w:val="nil"/>
              <w:left w:val="nil"/>
              <w:bottom w:val="single" w:sz="4" w:space="0" w:color="auto"/>
              <w:right w:val="single" w:sz="4" w:space="0" w:color="auto"/>
            </w:tcBorders>
            <w:vAlign w:val="center"/>
            <w:hideMark/>
          </w:tcPr>
          <w:p w:rsidR="004B4AF9" w:rsidRDefault="004B4AF9">
            <w:pPr>
              <w:jc w:val="center"/>
              <w:rPr>
                <w:b/>
              </w:rPr>
            </w:pPr>
            <w:r>
              <w:rPr>
                <w:b/>
              </w:rPr>
              <w:t>Гкал</w:t>
            </w:r>
          </w:p>
        </w:tc>
        <w:tc>
          <w:tcPr>
            <w:tcW w:w="1169" w:type="dxa"/>
            <w:tcBorders>
              <w:top w:val="nil"/>
              <w:left w:val="nil"/>
              <w:bottom w:val="single" w:sz="4" w:space="0" w:color="auto"/>
              <w:right w:val="single" w:sz="4" w:space="0" w:color="auto"/>
            </w:tcBorders>
            <w:vAlign w:val="center"/>
            <w:hideMark/>
          </w:tcPr>
          <w:p w:rsidR="004B4AF9" w:rsidRDefault="004B4AF9">
            <w:pPr>
              <w:jc w:val="center"/>
              <w:rPr>
                <w:b/>
              </w:rPr>
            </w:pPr>
            <w:r>
              <w:rPr>
                <w:b/>
              </w:rPr>
              <w:t>8 994,90</w:t>
            </w:r>
          </w:p>
        </w:tc>
        <w:tc>
          <w:tcPr>
            <w:tcW w:w="1169" w:type="dxa"/>
            <w:tcBorders>
              <w:top w:val="nil"/>
              <w:left w:val="nil"/>
              <w:bottom w:val="single" w:sz="4" w:space="0" w:color="auto"/>
              <w:right w:val="single" w:sz="4" w:space="0" w:color="auto"/>
            </w:tcBorders>
            <w:vAlign w:val="center"/>
            <w:hideMark/>
          </w:tcPr>
          <w:p w:rsidR="004B4AF9" w:rsidRDefault="004B4AF9">
            <w:pPr>
              <w:jc w:val="center"/>
              <w:rPr>
                <w:b/>
              </w:rPr>
            </w:pPr>
            <w:r>
              <w:rPr>
                <w:b/>
              </w:rPr>
              <w:t>4 099,10</w:t>
            </w:r>
          </w:p>
        </w:tc>
        <w:tc>
          <w:tcPr>
            <w:tcW w:w="1380" w:type="dxa"/>
            <w:tcBorders>
              <w:top w:val="nil"/>
              <w:left w:val="nil"/>
              <w:bottom w:val="single" w:sz="4" w:space="0" w:color="auto"/>
              <w:right w:val="single" w:sz="4" w:space="0" w:color="auto"/>
            </w:tcBorders>
            <w:vAlign w:val="center"/>
            <w:hideMark/>
          </w:tcPr>
          <w:p w:rsidR="004B4AF9" w:rsidRDefault="004B4AF9">
            <w:pPr>
              <w:jc w:val="center"/>
              <w:rPr>
                <w:b/>
              </w:rPr>
            </w:pPr>
            <w:r>
              <w:rPr>
                <w:b/>
              </w:rPr>
              <w:t>4 099,10</w:t>
            </w:r>
          </w:p>
        </w:tc>
        <w:tc>
          <w:tcPr>
            <w:tcW w:w="1310" w:type="dxa"/>
            <w:tcBorders>
              <w:top w:val="nil"/>
              <w:left w:val="nil"/>
              <w:bottom w:val="single" w:sz="4" w:space="0" w:color="auto"/>
              <w:right w:val="single" w:sz="4" w:space="0" w:color="auto"/>
            </w:tcBorders>
            <w:vAlign w:val="center"/>
            <w:hideMark/>
          </w:tcPr>
          <w:p w:rsidR="004B4AF9" w:rsidRDefault="004B4AF9">
            <w:pPr>
              <w:jc w:val="center"/>
              <w:rPr>
                <w:b/>
              </w:rPr>
            </w:pPr>
            <w:r>
              <w:rPr>
                <w:b/>
              </w:rPr>
              <w:t>4 099,10</w:t>
            </w:r>
          </w:p>
        </w:tc>
        <w:tc>
          <w:tcPr>
            <w:tcW w:w="1516" w:type="dxa"/>
            <w:tcBorders>
              <w:top w:val="nil"/>
              <w:left w:val="nil"/>
              <w:bottom w:val="single" w:sz="4" w:space="0" w:color="auto"/>
              <w:right w:val="single" w:sz="4" w:space="0" w:color="auto"/>
            </w:tcBorders>
            <w:vAlign w:val="center"/>
            <w:hideMark/>
          </w:tcPr>
          <w:p w:rsidR="004B4AF9" w:rsidRDefault="004B4AF9">
            <w:pPr>
              <w:jc w:val="right"/>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i/>
                <w:iCs/>
              </w:rPr>
            </w:pPr>
            <w:r>
              <w:rPr>
                <w:i/>
                <w:iCs/>
              </w:rPr>
              <w:t>1 полугодие</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Гкал</w:t>
            </w:r>
          </w:p>
        </w:tc>
        <w:tc>
          <w:tcPr>
            <w:tcW w:w="1169" w:type="dxa"/>
            <w:tcBorders>
              <w:top w:val="nil"/>
              <w:left w:val="nil"/>
              <w:bottom w:val="single" w:sz="4" w:space="0" w:color="auto"/>
              <w:right w:val="single" w:sz="4" w:space="0" w:color="auto"/>
            </w:tcBorders>
            <w:vAlign w:val="center"/>
          </w:tcPr>
          <w:p w:rsidR="004B4AF9" w:rsidRDefault="004B4AF9">
            <w:pPr>
              <w:jc w:val="center"/>
            </w:pPr>
          </w:p>
        </w:tc>
        <w:tc>
          <w:tcPr>
            <w:tcW w:w="1169" w:type="dxa"/>
            <w:tcBorders>
              <w:top w:val="nil"/>
              <w:left w:val="nil"/>
              <w:bottom w:val="single" w:sz="4" w:space="0" w:color="auto"/>
              <w:right w:val="single" w:sz="4" w:space="0" w:color="auto"/>
            </w:tcBorders>
            <w:vAlign w:val="center"/>
            <w:hideMark/>
          </w:tcPr>
          <w:p w:rsidR="004B4AF9" w:rsidRDefault="004B4AF9">
            <w:pPr>
              <w:jc w:val="center"/>
              <w:rPr>
                <w:i/>
              </w:rPr>
            </w:pPr>
            <w:r>
              <w:rPr>
                <w:i/>
              </w:rPr>
              <w:t>2 304,40</w:t>
            </w:r>
          </w:p>
        </w:tc>
        <w:tc>
          <w:tcPr>
            <w:tcW w:w="1380" w:type="dxa"/>
            <w:tcBorders>
              <w:top w:val="nil"/>
              <w:left w:val="nil"/>
              <w:bottom w:val="single" w:sz="4" w:space="0" w:color="auto"/>
              <w:right w:val="single" w:sz="4" w:space="0" w:color="auto"/>
            </w:tcBorders>
            <w:vAlign w:val="center"/>
            <w:hideMark/>
          </w:tcPr>
          <w:p w:rsidR="004B4AF9" w:rsidRDefault="004B4AF9">
            <w:pPr>
              <w:jc w:val="center"/>
              <w:rPr>
                <w:i/>
              </w:rPr>
            </w:pPr>
            <w:r>
              <w:rPr>
                <w:i/>
              </w:rPr>
              <w:t>2 304,40</w:t>
            </w:r>
          </w:p>
        </w:tc>
        <w:tc>
          <w:tcPr>
            <w:tcW w:w="1310" w:type="dxa"/>
            <w:tcBorders>
              <w:top w:val="nil"/>
              <w:left w:val="nil"/>
              <w:bottom w:val="single" w:sz="4" w:space="0" w:color="auto"/>
              <w:right w:val="single" w:sz="4" w:space="0" w:color="auto"/>
            </w:tcBorders>
            <w:vAlign w:val="center"/>
            <w:hideMark/>
          </w:tcPr>
          <w:p w:rsidR="004B4AF9" w:rsidRDefault="004B4AF9">
            <w:pPr>
              <w:jc w:val="center"/>
              <w:rPr>
                <w:i/>
              </w:rPr>
            </w:pPr>
            <w:r>
              <w:rPr>
                <w:i/>
              </w:rPr>
              <w:t>2 304,40</w:t>
            </w:r>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i/>
                <w:iCs/>
              </w:rPr>
            </w:pPr>
            <w:r>
              <w:rPr>
                <w:i/>
                <w:iCs/>
              </w:rPr>
              <w:t>2 полугодие</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Гкал</w:t>
            </w:r>
          </w:p>
        </w:tc>
        <w:tc>
          <w:tcPr>
            <w:tcW w:w="1169" w:type="dxa"/>
            <w:tcBorders>
              <w:top w:val="nil"/>
              <w:left w:val="nil"/>
              <w:bottom w:val="single" w:sz="4" w:space="0" w:color="auto"/>
              <w:right w:val="single" w:sz="4" w:space="0" w:color="auto"/>
            </w:tcBorders>
            <w:vAlign w:val="center"/>
          </w:tcPr>
          <w:p w:rsidR="004B4AF9" w:rsidRDefault="004B4AF9">
            <w:pPr>
              <w:jc w:val="center"/>
            </w:pPr>
          </w:p>
        </w:tc>
        <w:tc>
          <w:tcPr>
            <w:tcW w:w="1169" w:type="dxa"/>
            <w:tcBorders>
              <w:top w:val="nil"/>
              <w:left w:val="nil"/>
              <w:bottom w:val="single" w:sz="4" w:space="0" w:color="auto"/>
              <w:right w:val="single" w:sz="4" w:space="0" w:color="auto"/>
            </w:tcBorders>
            <w:vAlign w:val="center"/>
            <w:hideMark/>
          </w:tcPr>
          <w:p w:rsidR="004B4AF9" w:rsidRDefault="004B4AF9">
            <w:pPr>
              <w:jc w:val="center"/>
              <w:rPr>
                <w:i/>
              </w:rPr>
            </w:pPr>
            <w:r>
              <w:rPr>
                <w:i/>
              </w:rPr>
              <w:t>1 794,70</w:t>
            </w:r>
          </w:p>
        </w:tc>
        <w:tc>
          <w:tcPr>
            <w:tcW w:w="1380" w:type="dxa"/>
            <w:tcBorders>
              <w:top w:val="nil"/>
              <w:left w:val="nil"/>
              <w:bottom w:val="single" w:sz="4" w:space="0" w:color="auto"/>
              <w:right w:val="single" w:sz="4" w:space="0" w:color="auto"/>
            </w:tcBorders>
            <w:vAlign w:val="center"/>
            <w:hideMark/>
          </w:tcPr>
          <w:p w:rsidR="004B4AF9" w:rsidRDefault="004B4AF9">
            <w:pPr>
              <w:jc w:val="center"/>
              <w:rPr>
                <w:i/>
              </w:rPr>
            </w:pPr>
            <w:r>
              <w:rPr>
                <w:i/>
              </w:rPr>
              <w:t>1 794,70</w:t>
            </w:r>
          </w:p>
        </w:tc>
        <w:tc>
          <w:tcPr>
            <w:tcW w:w="1310" w:type="dxa"/>
            <w:tcBorders>
              <w:top w:val="nil"/>
              <w:left w:val="nil"/>
              <w:bottom w:val="single" w:sz="4" w:space="0" w:color="auto"/>
              <w:right w:val="single" w:sz="4" w:space="0" w:color="auto"/>
            </w:tcBorders>
            <w:vAlign w:val="center"/>
            <w:hideMark/>
          </w:tcPr>
          <w:p w:rsidR="004B4AF9" w:rsidRDefault="004B4AF9">
            <w:pPr>
              <w:jc w:val="center"/>
              <w:rPr>
                <w:i/>
              </w:rPr>
            </w:pPr>
            <w:r>
              <w:rPr>
                <w:i/>
              </w:rPr>
              <w:t>1 794,70</w:t>
            </w:r>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b/>
                <w:bCs/>
              </w:rPr>
            </w:pPr>
            <w:r>
              <w:rPr>
                <w:b/>
                <w:bCs/>
              </w:rPr>
              <w:t>Всего товарной</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b/>
                <w:bCs/>
              </w:rPr>
            </w:pPr>
            <w:r>
              <w:rPr>
                <w:b/>
                <w:bCs/>
              </w:rPr>
              <w:t>Гкал</w:t>
            </w:r>
          </w:p>
        </w:tc>
        <w:tc>
          <w:tcPr>
            <w:tcW w:w="1169" w:type="dxa"/>
            <w:tcBorders>
              <w:top w:val="nil"/>
              <w:left w:val="nil"/>
              <w:bottom w:val="single" w:sz="4" w:space="0" w:color="auto"/>
              <w:right w:val="single" w:sz="4" w:space="0" w:color="auto"/>
            </w:tcBorders>
            <w:vAlign w:val="center"/>
          </w:tcPr>
          <w:p w:rsidR="004B4AF9" w:rsidRDefault="004B4AF9">
            <w:pPr>
              <w:jc w:val="center"/>
              <w:rPr>
                <w:b/>
              </w:rPr>
            </w:pPr>
          </w:p>
        </w:tc>
        <w:tc>
          <w:tcPr>
            <w:tcW w:w="1169" w:type="dxa"/>
            <w:tcBorders>
              <w:top w:val="nil"/>
              <w:left w:val="nil"/>
              <w:bottom w:val="single" w:sz="4" w:space="0" w:color="auto"/>
              <w:right w:val="single" w:sz="4" w:space="0" w:color="auto"/>
            </w:tcBorders>
            <w:vAlign w:val="center"/>
            <w:hideMark/>
          </w:tcPr>
          <w:p w:rsidR="004B4AF9" w:rsidRDefault="004B4AF9">
            <w:pPr>
              <w:jc w:val="center"/>
              <w:rPr>
                <w:b/>
              </w:rPr>
            </w:pPr>
            <w:r>
              <w:rPr>
                <w:b/>
              </w:rPr>
              <w:t>31 462,80</w:t>
            </w:r>
          </w:p>
        </w:tc>
        <w:tc>
          <w:tcPr>
            <w:tcW w:w="1380" w:type="dxa"/>
            <w:tcBorders>
              <w:top w:val="nil"/>
              <w:left w:val="nil"/>
              <w:bottom w:val="single" w:sz="4" w:space="0" w:color="auto"/>
              <w:right w:val="single" w:sz="4" w:space="0" w:color="auto"/>
            </w:tcBorders>
            <w:vAlign w:val="center"/>
            <w:hideMark/>
          </w:tcPr>
          <w:p w:rsidR="004B4AF9" w:rsidRDefault="004B4AF9">
            <w:pPr>
              <w:jc w:val="center"/>
              <w:rPr>
                <w:b/>
              </w:rPr>
            </w:pPr>
            <w:r>
              <w:rPr>
                <w:b/>
              </w:rPr>
              <w:t>31 462,80</w:t>
            </w:r>
          </w:p>
        </w:tc>
        <w:tc>
          <w:tcPr>
            <w:tcW w:w="1310" w:type="dxa"/>
            <w:tcBorders>
              <w:top w:val="nil"/>
              <w:left w:val="nil"/>
              <w:bottom w:val="single" w:sz="4" w:space="0" w:color="auto"/>
              <w:right w:val="single" w:sz="4" w:space="0" w:color="auto"/>
            </w:tcBorders>
            <w:vAlign w:val="center"/>
            <w:hideMark/>
          </w:tcPr>
          <w:p w:rsidR="004B4AF9" w:rsidRDefault="004B4AF9">
            <w:pPr>
              <w:jc w:val="center"/>
              <w:rPr>
                <w:b/>
              </w:rPr>
            </w:pPr>
            <w:r>
              <w:rPr>
                <w:b/>
              </w:rPr>
              <w:t>31 462,80</w:t>
            </w:r>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i/>
                <w:iCs/>
              </w:rPr>
            </w:pPr>
            <w:r>
              <w:rPr>
                <w:i/>
                <w:iCs/>
              </w:rPr>
              <w:t>1 полугодие</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Гкал</w:t>
            </w:r>
          </w:p>
        </w:tc>
        <w:tc>
          <w:tcPr>
            <w:tcW w:w="1169" w:type="dxa"/>
            <w:tcBorders>
              <w:top w:val="nil"/>
              <w:left w:val="nil"/>
              <w:bottom w:val="single" w:sz="4" w:space="0" w:color="auto"/>
              <w:right w:val="single" w:sz="4" w:space="0" w:color="auto"/>
            </w:tcBorders>
            <w:vAlign w:val="center"/>
          </w:tcPr>
          <w:p w:rsidR="004B4AF9" w:rsidRDefault="004B4AF9">
            <w:pPr>
              <w:jc w:val="center"/>
            </w:pPr>
          </w:p>
        </w:tc>
        <w:tc>
          <w:tcPr>
            <w:tcW w:w="1169" w:type="dxa"/>
            <w:tcBorders>
              <w:top w:val="nil"/>
              <w:left w:val="nil"/>
              <w:bottom w:val="single" w:sz="4" w:space="0" w:color="auto"/>
              <w:right w:val="single" w:sz="4" w:space="0" w:color="auto"/>
            </w:tcBorders>
            <w:vAlign w:val="center"/>
            <w:hideMark/>
          </w:tcPr>
          <w:p w:rsidR="004B4AF9" w:rsidRDefault="004B4AF9">
            <w:pPr>
              <w:jc w:val="center"/>
            </w:pPr>
            <w:r>
              <w:t>16 145,82</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16 145,82</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16 145,82</w:t>
            </w:r>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i/>
                <w:iCs/>
              </w:rPr>
            </w:pPr>
            <w:r>
              <w:rPr>
                <w:i/>
                <w:iCs/>
              </w:rPr>
              <w:t>2 полугодие</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rPr>
            </w:pPr>
            <w:r>
              <w:rPr>
                <w:i/>
                <w:iCs/>
              </w:rPr>
              <w:t>Гкал</w:t>
            </w:r>
          </w:p>
        </w:tc>
        <w:tc>
          <w:tcPr>
            <w:tcW w:w="1169" w:type="dxa"/>
            <w:tcBorders>
              <w:top w:val="nil"/>
              <w:left w:val="nil"/>
              <w:bottom w:val="single" w:sz="4" w:space="0" w:color="auto"/>
              <w:right w:val="single" w:sz="4" w:space="0" w:color="auto"/>
            </w:tcBorders>
            <w:vAlign w:val="center"/>
          </w:tcPr>
          <w:p w:rsidR="004B4AF9" w:rsidRDefault="004B4AF9">
            <w:pPr>
              <w:jc w:val="center"/>
            </w:pPr>
          </w:p>
        </w:tc>
        <w:tc>
          <w:tcPr>
            <w:tcW w:w="1169" w:type="dxa"/>
            <w:tcBorders>
              <w:top w:val="nil"/>
              <w:left w:val="nil"/>
              <w:bottom w:val="single" w:sz="4" w:space="0" w:color="auto"/>
              <w:right w:val="single" w:sz="4" w:space="0" w:color="auto"/>
            </w:tcBorders>
            <w:vAlign w:val="center"/>
            <w:hideMark/>
          </w:tcPr>
          <w:p w:rsidR="004B4AF9" w:rsidRDefault="004B4AF9">
            <w:pPr>
              <w:jc w:val="center"/>
            </w:pPr>
            <w:r>
              <w:t>15 316,98</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15 316,98</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15 316,98</w:t>
            </w:r>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Расход топлива</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 </w:t>
            </w:r>
          </w:p>
        </w:tc>
        <w:tc>
          <w:tcPr>
            <w:tcW w:w="1169" w:type="dxa"/>
            <w:tcBorders>
              <w:top w:val="nil"/>
              <w:left w:val="nil"/>
              <w:bottom w:val="single" w:sz="4" w:space="0" w:color="auto"/>
              <w:right w:val="single" w:sz="4" w:space="0" w:color="auto"/>
            </w:tcBorders>
            <w:vAlign w:val="center"/>
          </w:tcPr>
          <w:p w:rsidR="004B4AF9" w:rsidRDefault="004B4AF9">
            <w:pPr>
              <w:jc w:val="center"/>
            </w:pPr>
          </w:p>
        </w:tc>
        <w:tc>
          <w:tcPr>
            <w:tcW w:w="1169" w:type="dxa"/>
            <w:tcBorders>
              <w:top w:val="nil"/>
              <w:left w:val="nil"/>
              <w:bottom w:val="single" w:sz="4" w:space="0" w:color="auto"/>
              <w:right w:val="single" w:sz="4" w:space="0" w:color="auto"/>
            </w:tcBorders>
            <w:vAlign w:val="center"/>
            <w:hideMark/>
          </w:tcPr>
          <w:p w:rsidR="004B4AF9" w:rsidRDefault="004B4AF9"/>
        </w:tc>
        <w:tc>
          <w:tcPr>
            <w:tcW w:w="1380" w:type="dxa"/>
            <w:tcBorders>
              <w:top w:val="nil"/>
              <w:left w:val="nil"/>
              <w:bottom w:val="single" w:sz="4" w:space="0" w:color="auto"/>
              <w:right w:val="single" w:sz="4" w:space="0" w:color="auto"/>
            </w:tcBorders>
            <w:vAlign w:val="center"/>
          </w:tcPr>
          <w:p w:rsidR="004B4AF9" w:rsidRDefault="004B4AF9">
            <w:pPr>
              <w:jc w:val="center"/>
            </w:pPr>
          </w:p>
        </w:tc>
        <w:tc>
          <w:tcPr>
            <w:tcW w:w="1310" w:type="dxa"/>
            <w:tcBorders>
              <w:top w:val="nil"/>
              <w:left w:val="nil"/>
              <w:bottom w:val="single" w:sz="4" w:space="0" w:color="auto"/>
              <w:right w:val="single" w:sz="4" w:space="0" w:color="auto"/>
            </w:tcBorders>
            <w:vAlign w:val="center"/>
          </w:tcPr>
          <w:p w:rsidR="004B4AF9" w:rsidRDefault="004B4AF9">
            <w:pPr>
              <w:jc w:val="center"/>
            </w:pPr>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Природный газ</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тыс. м3</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4 921,62</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4 726,47</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5 270,96</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4 730,67</w:t>
            </w:r>
          </w:p>
        </w:tc>
        <w:tc>
          <w:tcPr>
            <w:tcW w:w="1516" w:type="dxa"/>
            <w:tcBorders>
              <w:top w:val="nil"/>
              <w:left w:val="nil"/>
              <w:bottom w:val="single" w:sz="4" w:space="0" w:color="auto"/>
              <w:right w:val="single" w:sz="4" w:space="0" w:color="auto"/>
            </w:tcBorders>
            <w:vAlign w:val="center"/>
            <w:hideMark/>
          </w:tcPr>
          <w:p w:rsidR="004B4AF9" w:rsidRDefault="004B4AF9">
            <w:pPr>
              <w:jc w:val="center"/>
            </w:pPr>
            <w:r>
              <w:t>Применен к-т калорийности, учитываемый при расчете оптовой цены</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Расход условного топлива</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т.у.т.</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5 718,92</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5 336,64</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6 124,85</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5 336,20</w:t>
            </w:r>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Уд. расход усл. топлива на произв.ТЭ</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Кг ут / Гкал</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175,61</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153,00</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175,61</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153,00</w:t>
            </w:r>
          </w:p>
        </w:tc>
        <w:tc>
          <w:tcPr>
            <w:tcW w:w="1516" w:type="dxa"/>
            <w:tcBorders>
              <w:top w:val="nil"/>
              <w:left w:val="nil"/>
              <w:bottom w:val="single" w:sz="4" w:space="0" w:color="auto"/>
              <w:right w:val="single" w:sz="4" w:space="0" w:color="auto"/>
            </w:tcBorders>
            <w:vAlign w:val="center"/>
            <w:hideMark/>
          </w:tcPr>
          <w:p w:rsidR="004B4AF9" w:rsidRDefault="004B4AF9"/>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Расход воды</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тыс. м</w:t>
            </w:r>
            <w:r>
              <w:rPr>
                <w:vertAlign w:val="superscript"/>
              </w:rPr>
              <w:t>3</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147,46</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142,98</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122,68</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122,68</w:t>
            </w:r>
          </w:p>
        </w:tc>
        <w:tc>
          <w:tcPr>
            <w:tcW w:w="1516" w:type="dxa"/>
            <w:tcBorders>
              <w:top w:val="nil"/>
              <w:left w:val="single" w:sz="4" w:space="0" w:color="auto"/>
              <w:bottom w:val="single" w:sz="4" w:space="0" w:color="auto"/>
              <w:right w:val="single" w:sz="4" w:space="0" w:color="auto"/>
            </w:tcBorders>
            <w:vAlign w:val="center"/>
            <w:hideMark/>
          </w:tcPr>
          <w:p w:rsidR="004B4AF9" w:rsidRDefault="004B4AF9"/>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Уд. расход воды на произв. ТЭ</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м</w:t>
            </w:r>
            <w:r>
              <w:rPr>
                <w:vertAlign w:val="superscript"/>
              </w:rPr>
              <w:t>3</w:t>
            </w:r>
            <w:r>
              <w:t>/Гкал</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4,53</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4,10</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3,52</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3,52</w:t>
            </w:r>
          </w:p>
        </w:tc>
        <w:tc>
          <w:tcPr>
            <w:tcW w:w="1516" w:type="dxa"/>
            <w:tcBorders>
              <w:top w:val="single" w:sz="4" w:space="0" w:color="auto"/>
              <w:left w:val="single" w:sz="4" w:space="0" w:color="auto"/>
              <w:bottom w:val="single" w:sz="4" w:space="0" w:color="000000"/>
              <w:right w:val="single" w:sz="4" w:space="0" w:color="auto"/>
            </w:tcBorders>
            <w:vAlign w:val="center"/>
            <w:hideMark/>
          </w:tcPr>
          <w:p w:rsidR="004B4AF9" w:rsidRDefault="004B4AF9"/>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Расход электроэнергии на производство ТЭ</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тыс кВт.ч</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983,08</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1 266,38</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1 266,39</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1 266,39</w:t>
            </w:r>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r w:rsidR="004B4AF9" w:rsidTr="004B4AF9">
        <w:trPr>
          <w:trHeight w:val="147"/>
        </w:trPr>
        <w:tc>
          <w:tcPr>
            <w:tcW w:w="2858"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r>
              <w:t>Уд. расход электроэнергии на производство тепловой энергии</w:t>
            </w:r>
          </w:p>
        </w:tc>
        <w:tc>
          <w:tcPr>
            <w:tcW w:w="1028"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кВт.ч/ Гкал</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30,19</w:t>
            </w:r>
          </w:p>
        </w:tc>
        <w:tc>
          <w:tcPr>
            <w:tcW w:w="1169" w:type="dxa"/>
            <w:tcBorders>
              <w:top w:val="nil"/>
              <w:left w:val="nil"/>
              <w:bottom w:val="single" w:sz="4" w:space="0" w:color="auto"/>
              <w:right w:val="single" w:sz="4" w:space="0" w:color="auto"/>
            </w:tcBorders>
            <w:vAlign w:val="center"/>
            <w:hideMark/>
          </w:tcPr>
          <w:p w:rsidR="004B4AF9" w:rsidRDefault="004B4AF9">
            <w:pPr>
              <w:jc w:val="center"/>
            </w:pPr>
            <w:r>
              <w:t>36,31</w:t>
            </w:r>
          </w:p>
        </w:tc>
        <w:tc>
          <w:tcPr>
            <w:tcW w:w="1380" w:type="dxa"/>
            <w:tcBorders>
              <w:top w:val="nil"/>
              <w:left w:val="nil"/>
              <w:bottom w:val="single" w:sz="4" w:space="0" w:color="auto"/>
              <w:right w:val="single" w:sz="4" w:space="0" w:color="auto"/>
            </w:tcBorders>
            <w:vAlign w:val="center"/>
            <w:hideMark/>
          </w:tcPr>
          <w:p w:rsidR="004B4AF9" w:rsidRDefault="004B4AF9">
            <w:pPr>
              <w:jc w:val="center"/>
            </w:pPr>
            <w:r>
              <w:t>36,31</w:t>
            </w:r>
          </w:p>
        </w:tc>
        <w:tc>
          <w:tcPr>
            <w:tcW w:w="1310" w:type="dxa"/>
            <w:tcBorders>
              <w:top w:val="nil"/>
              <w:left w:val="nil"/>
              <w:bottom w:val="single" w:sz="4" w:space="0" w:color="auto"/>
              <w:right w:val="single" w:sz="4" w:space="0" w:color="auto"/>
            </w:tcBorders>
            <w:vAlign w:val="center"/>
            <w:hideMark/>
          </w:tcPr>
          <w:p w:rsidR="004B4AF9" w:rsidRDefault="004B4AF9">
            <w:pPr>
              <w:jc w:val="center"/>
            </w:pPr>
            <w:r>
              <w:t>36,31</w:t>
            </w:r>
          </w:p>
        </w:tc>
        <w:tc>
          <w:tcPr>
            <w:tcW w:w="1516" w:type="dxa"/>
            <w:tcBorders>
              <w:top w:val="nil"/>
              <w:left w:val="nil"/>
              <w:bottom w:val="single" w:sz="4" w:space="0" w:color="auto"/>
              <w:right w:val="single" w:sz="4" w:space="0" w:color="auto"/>
            </w:tcBorders>
            <w:vAlign w:val="center"/>
            <w:hideMark/>
          </w:tcPr>
          <w:p w:rsidR="004B4AF9" w:rsidRDefault="004B4AF9">
            <w:pPr>
              <w:jc w:val="center"/>
            </w:pPr>
            <w:r>
              <w:t> </w:t>
            </w:r>
          </w:p>
        </w:tc>
      </w:tr>
    </w:tbl>
    <w:p w:rsidR="004B4AF9" w:rsidRDefault="004B4AF9" w:rsidP="004B4AF9">
      <w:pPr>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8"/>
        <w:gridCol w:w="1134"/>
        <w:gridCol w:w="1188"/>
        <w:gridCol w:w="1280"/>
        <w:gridCol w:w="1243"/>
        <w:gridCol w:w="1392"/>
      </w:tblGrid>
      <w:tr w:rsidR="004B4AF9" w:rsidTr="004B4AF9">
        <w:trPr>
          <w:trHeight w:val="60"/>
        </w:trPr>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Единица измерения</w:t>
            </w:r>
          </w:p>
        </w:tc>
        <w:tc>
          <w:tcPr>
            <w:tcW w:w="3711" w:type="dxa"/>
            <w:gridSpan w:val="3"/>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Данные предприятия</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Версия регулятора</w:t>
            </w:r>
          </w:p>
        </w:tc>
      </w:tr>
      <w:tr w:rsidR="004B4AF9" w:rsidTr="004B4AF9">
        <w:trPr>
          <w:trHeight w:val="6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2019 год</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2020 год</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2020 год</w:t>
            </w:r>
          </w:p>
        </w:tc>
      </w:tr>
      <w:tr w:rsidR="004B4AF9" w:rsidTr="004B4AF9">
        <w:trPr>
          <w:trHeight w:val="6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Факт</w:t>
            </w:r>
          </w:p>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08" w:right="-108"/>
              <w:contextualSpacing/>
              <w:jc w:val="center"/>
              <w:rPr>
                <w:rFonts w:eastAsia="Calibri"/>
                <w:bCs/>
                <w:lang w:eastAsia="en-US"/>
              </w:rPr>
            </w:pPr>
            <w:r>
              <w:rPr>
                <w:rFonts w:eastAsia="Calibri"/>
                <w:bCs/>
                <w:lang w:eastAsia="en-US"/>
              </w:rPr>
              <w:t>План (утв.орг. рег.)</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План</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План</w:t>
            </w:r>
          </w:p>
        </w:tc>
      </w:tr>
      <w:tr w:rsidR="004B4AF9" w:rsidTr="004B4AF9">
        <w:trPr>
          <w:trHeight w:val="60"/>
        </w:trPr>
        <w:tc>
          <w:tcPr>
            <w:tcW w:w="42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
                <w:bCs/>
                <w:lang w:eastAsia="en-US"/>
              </w:rPr>
            </w:pPr>
            <w:r>
              <w:rPr>
                <w:rFonts w:eastAsia="Calibri"/>
                <w:b/>
                <w:bCs/>
                <w:lang w:eastAsia="en-US"/>
              </w:rPr>
              <w:t>Расчёт коэффициента индексации</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 </w:t>
            </w:r>
          </w:p>
        </w:tc>
        <w:tc>
          <w:tcPr>
            <w:tcW w:w="118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 </w:t>
            </w:r>
          </w:p>
        </w:tc>
        <w:tc>
          <w:tcPr>
            <w:tcW w:w="128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 </w:t>
            </w:r>
          </w:p>
        </w:tc>
        <w:tc>
          <w:tcPr>
            <w:tcW w:w="124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 </w:t>
            </w:r>
          </w:p>
        </w:tc>
        <w:tc>
          <w:tcPr>
            <w:tcW w:w="1392"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 </w:t>
            </w:r>
          </w:p>
        </w:tc>
      </w:tr>
      <w:tr w:rsidR="004B4AF9" w:rsidTr="004B4AF9">
        <w:trPr>
          <w:trHeight w:val="448"/>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Индекс потребительских цен на расчетный период регулирования (ИПЦ)</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w:t>
            </w:r>
          </w:p>
        </w:tc>
        <w:tc>
          <w:tcPr>
            <w:tcW w:w="118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 </w:t>
            </w:r>
          </w:p>
        </w:tc>
        <w:tc>
          <w:tcPr>
            <w:tcW w:w="1280"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 </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3,40</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3,00</w:t>
            </w:r>
          </w:p>
        </w:tc>
      </w:tr>
      <w:tr w:rsidR="004B4AF9" w:rsidTr="004B4AF9">
        <w:trPr>
          <w:trHeight w:val="448"/>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Индекс эффективности операционных расходов (ИОР)</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w:t>
            </w:r>
          </w:p>
        </w:tc>
        <w:tc>
          <w:tcPr>
            <w:tcW w:w="118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 </w:t>
            </w:r>
          </w:p>
        </w:tc>
        <w:tc>
          <w:tcPr>
            <w:tcW w:w="1280"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 </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1,00</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1,00</w:t>
            </w:r>
          </w:p>
        </w:tc>
      </w:tr>
      <w:tr w:rsidR="004B4AF9" w:rsidTr="004B4AF9">
        <w:trPr>
          <w:trHeight w:val="448"/>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Установленная тепловая мощность источника тепловой энергии (производство)</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Гкал/ч</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19,20</w:t>
            </w:r>
          </w:p>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19,20</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29,24</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29,24</w:t>
            </w:r>
          </w:p>
        </w:tc>
      </w:tr>
      <w:tr w:rsidR="004B4AF9" w:rsidTr="004B4AF9">
        <w:trPr>
          <w:trHeight w:val="448"/>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Индекс изменения количества активов (ИКА) передача</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r>
      <w:tr w:rsidR="004B4AF9" w:rsidTr="004B4AF9">
        <w:trPr>
          <w:trHeight w:val="717"/>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Количество условных единиц, относящихся к активам, необходимым для осуществления регулируемой деятельности (передача)</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У.е.</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98,13</w:t>
              </w:r>
            </w:hyperlink>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98,13</w:t>
              </w:r>
            </w:hyperlink>
          </w:p>
        </w:tc>
      </w:tr>
      <w:tr w:rsidR="004B4AF9" w:rsidTr="004B4AF9">
        <w:trPr>
          <w:trHeight w:val="448"/>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Коэффициент эластичности затрат по росту активов (Кэл)</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0,75</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0,75</w:t>
            </w:r>
          </w:p>
        </w:tc>
      </w:tr>
      <w:tr w:rsidR="004B4AF9" w:rsidTr="004B4AF9">
        <w:trPr>
          <w:trHeight w:val="448"/>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Итого коэффициент индексации (производство т/э)</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1,04</w:t>
            </w:r>
          </w:p>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1,04</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1,02</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Итого коэффициент индексации (передача т/э)</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1,04</w:t>
            </w:r>
          </w:p>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1,04</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1,02</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1,02</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
                <w:bCs/>
                <w:lang w:eastAsia="en-US"/>
              </w:rPr>
            </w:pPr>
            <w:r>
              <w:rPr>
                <w:rFonts w:eastAsia="Calibri"/>
                <w:b/>
                <w:bCs/>
                <w:lang w:eastAsia="en-US"/>
              </w:rPr>
              <w:t>Итого расходы на производство тепловой энергии, теплоносителя</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Тыс руб</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72 978,54</w:t>
            </w:r>
          </w:p>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69 496,83</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84 216,41</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68 549,73</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Операционные расходы</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13 753,26</w:t>
              </w:r>
            </w:hyperlink>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17 667,21</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19 309,67</w:t>
              </w:r>
            </w:hyperlink>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18 015,26</w:t>
              </w:r>
            </w:hyperlink>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Неподконтрольные расходы (без налога на прибыль)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21 478,84</w:t>
              </w:r>
            </w:hyperlink>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12 955,55</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22 040,07</w:t>
              </w:r>
            </w:hyperlink>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11 446,48</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Ресурсы</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37 746,43</w:t>
              </w:r>
            </w:hyperlink>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38 874,06</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42 866,67</w:t>
              </w:r>
            </w:hyperlink>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39 087,99</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
                <w:bCs/>
                <w:lang w:eastAsia="en-US"/>
              </w:rPr>
            </w:pPr>
            <w:r>
              <w:rPr>
                <w:rFonts w:eastAsia="Calibri"/>
                <w:b/>
                <w:bCs/>
                <w:lang w:eastAsia="en-US"/>
              </w:rPr>
              <w:t>Итого расходы на передачу тепловой энергии</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Тыс руб</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1 930,58</w:t>
            </w:r>
          </w:p>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1 978,54</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Операционные расходы</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636,44</w:t>
              </w:r>
            </w:hyperlink>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684,40</w:t>
              </w:r>
            </w:hyperlink>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Неподконтрольные расходы (без налога на прибыль)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1 294,14</w:t>
              </w:r>
            </w:hyperlink>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1 294,14</w:t>
              </w:r>
            </w:hyperlink>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
                <w:bCs/>
                <w:lang w:eastAsia="en-US"/>
              </w:rPr>
            </w:pPr>
            <w:r>
              <w:rPr>
                <w:rFonts w:eastAsia="Calibri"/>
                <w:b/>
                <w:bCs/>
                <w:lang w:eastAsia="en-US"/>
              </w:rPr>
              <w:t>Итого расходы из прибыли (без налога на прибыль)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Тыс руб</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4 800,00</w:t>
              </w:r>
            </w:hyperlink>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8 501,35</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10 525,32</w:t>
              </w:r>
            </w:hyperlink>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9 978,09</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нормативная прибыль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4 800,00</w:t>
              </w:r>
            </w:hyperlink>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6 198,00</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7 746,00</w:t>
              </w:r>
            </w:hyperlink>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7 746,00</w:t>
              </w:r>
            </w:hyperlink>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нормативный уровень прибыли</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6,02</w:t>
            </w:r>
          </w:p>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8,02</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8,08</w:t>
            </w:r>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9,97</w:t>
              </w:r>
            </w:hyperlink>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расчетная предпринимательская прибыль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2 303,35</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2 779,32</w:t>
              </w:r>
            </w:hyperlink>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2 223,09</w:t>
              </w:r>
            </w:hyperlink>
          </w:p>
        </w:tc>
      </w:tr>
      <w:tr w:rsidR="004B4AF9" w:rsidTr="006E0E2B">
        <w:trPr>
          <w:trHeight w:val="60"/>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xml:space="preserve">% расчетной предпринимательской прибыли к текущим расходам </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0,00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4,97</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4,72</w:t>
            </w:r>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5,00</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
                <w:bCs/>
                <w:lang w:eastAsia="en-US"/>
              </w:rPr>
            </w:pPr>
            <w:r>
              <w:rPr>
                <w:rFonts w:eastAsia="Calibri"/>
                <w:b/>
                <w:bCs/>
                <w:lang w:eastAsia="en-US"/>
              </w:rPr>
              <w:t>Налог на прибыль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Тыс руб</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2 125,34</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2 631,33</w:t>
              </w:r>
            </w:hyperlink>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2 492,48</w:t>
              </w:r>
            </w:hyperlink>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
                <w:bCs/>
                <w:lang w:eastAsia="en-US"/>
              </w:rPr>
            </w:pPr>
            <w:r>
              <w:rPr>
                <w:rFonts w:eastAsia="Calibri"/>
                <w:b/>
                <w:bCs/>
                <w:lang w:eastAsia="en-US"/>
              </w:rPr>
              <w:t>Расчет необходимой валовой выручки (НВВ)</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 </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всего, в т.ч.</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79 709,12</w:t>
            </w:r>
          </w:p>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80 123,52</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99 351,60</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80 464,33</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операционные расходы</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14 389,70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17 667,21</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19 994,07</w:t>
            </w:r>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18 015,26</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неподконтрольные расходы (с налогом на прибыль)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22 772,98</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15 080,89</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25 965,54</w:t>
            </w:r>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13 218,44</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ресурсы</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37 746,43</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38 874,06</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42 866,67</w:t>
            </w:r>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39 087,99</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расходы из прибыли</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4 800,00</w:t>
            </w:r>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8 501,35</w:t>
            </w:r>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10 525,32</w:t>
            </w:r>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lang w:eastAsia="en-US"/>
              </w:rPr>
            </w:pPr>
            <w:r>
              <w:rPr>
                <w:rFonts w:eastAsia="Calibri"/>
                <w:lang w:eastAsia="en-US"/>
              </w:rPr>
              <w:t>9 978,09</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на теплоноситель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5 503,02</w:t>
              </w:r>
            </w:hyperlink>
          </w:p>
        </w:tc>
        <w:tc>
          <w:tcPr>
            <w:tcW w:w="1280"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4 476,88</w:t>
              </w:r>
            </w:hyperlink>
          </w:p>
        </w:tc>
        <w:tc>
          <w:tcPr>
            <w:tcW w:w="124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4 634,47</w:t>
              </w:r>
            </w:hyperlink>
          </w:p>
        </w:tc>
        <w:tc>
          <w:tcPr>
            <w:tcW w:w="13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4 317,18</w:t>
              </w:r>
            </w:hyperlink>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без учета теплоносителя</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74 206,10</w:t>
            </w:r>
          </w:p>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75 646,64</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94 717,12</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76 147,14</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
                <w:bCs/>
                <w:lang w:eastAsia="en-US"/>
              </w:rPr>
            </w:pPr>
            <w:r>
              <w:rPr>
                <w:rFonts w:eastAsia="Calibri"/>
                <w:b/>
                <w:bCs/>
                <w:lang w:eastAsia="en-US"/>
              </w:rPr>
              <w:t>НВВ без учета теплоносителя товарная из сети</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Тыс руб</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74 206,10</w:t>
            </w:r>
          </w:p>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75 646,64</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94 717,12</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color w:val="FF0000"/>
                <w:lang w:eastAsia="en-US"/>
              </w:rPr>
            </w:pPr>
            <w:r>
              <w:rPr>
                <w:rFonts w:eastAsia="Calibri"/>
                <w:b/>
                <w:lang w:eastAsia="en-US"/>
              </w:rPr>
              <w:t>76 147,14</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I полугодие</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44 837,42</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38 692,76</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38 692,76</w:t>
            </w:r>
          </w:p>
        </w:tc>
      </w:tr>
      <w:tr w:rsidR="004B4AF9" w:rsidTr="004B4AF9">
        <w:trPr>
          <w:trHeight w:val="269"/>
        </w:trPr>
        <w:tc>
          <w:tcPr>
            <w:tcW w:w="42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II полугодие</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188"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28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30 809,22</w:t>
            </w:r>
          </w:p>
        </w:tc>
        <w:tc>
          <w:tcPr>
            <w:tcW w:w="12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56 024,36</w:t>
            </w:r>
          </w:p>
        </w:tc>
        <w:tc>
          <w:tcPr>
            <w:tcW w:w="13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37 454,38</w:t>
            </w:r>
          </w:p>
        </w:tc>
      </w:tr>
    </w:tbl>
    <w:p w:rsidR="004B4AF9" w:rsidRDefault="004B4AF9" w:rsidP="004B4AF9">
      <w:pPr>
        <w:ind w:firstLine="567"/>
        <w:jc w:val="both"/>
        <w:rPr>
          <w:rFonts w:eastAsia="Calibri"/>
          <w:sz w:val="24"/>
          <w:szCs w:val="24"/>
          <w:lang w:eastAsia="en-US"/>
        </w:rPr>
      </w:pPr>
      <w:r>
        <w:rPr>
          <w:rFonts w:eastAsia="Calibri"/>
          <w:sz w:val="24"/>
          <w:szCs w:val="24"/>
          <w:lang w:eastAsia="en-US"/>
        </w:rPr>
        <w:t>3. ООО «Лемэк» осуществляет реализацию инвестиционной программы по реконструкции наружных сетей и котельной, работающей на природном газе, в поселке Новоселье муниципального образования Аннинское сельское поселение Ломоносовского муниципального района Ленинградской области на долгосрочный период 2015-2022 гг.</w:t>
      </w:r>
    </w:p>
    <w:p w:rsidR="004B4AF9" w:rsidRDefault="004B4AF9" w:rsidP="004B4AF9">
      <w:pPr>
        <w:ind w:firstLine="567"/>
        <w:jc w:val="both"/>
        <w:rPr>
          <w:rFonts w:eastAsia="Calibri"/>
          <w:sz w:val="24"/>
          <w:szCs w:val="24"/>
          <w:lang w:eastAsia="en-US"/>
        </w:rPr>
      </w:pPr>
      <w:r>
        <w:rPr>
          <w:rFonts w:eastAsia="Calibri"/>
          <w:sz w:val="24"/>
          <w:szCs w:val="24"/>
          <w:lang w:eastAsia="en-US"/>
        </w:rPr>
        <w:lastRenderedPageBreak/>
        <w:t xml:space="preserve">В соответствии с инвестиционной программой объем денежных средств, учтенных в тарифе на 2020 год составил 15 953 тыс. руб. </w:t>
      </w:r>
    </w:p>
    <w:p w:rsidR="004B4AF9" w:rsidRDefault="004B4AF9" w:rsidP="004B4AF9">
      <w:pPr>
        <w:ind w:firstLine="567"/>
        <w:jc w:val="both"/>
        <w:rPr>
          <w:rFonts w:eastAsia="Calibri"/>
          <w:sz w:val="24"/>
          <w:szCs w:val="24"/>
          <w:lang w:eastAsia="en-US"/>
        </w:rPr>
      </w:pPr>
      <w:r>
        <w:rPr>
          <w:rFonts w:eastAsia="Calibri"/>
          <w:sz w:val="24"/>
          <w:szCs w:val="24"/>
          <w:lang w:eastAsia="en-US"/>
        </w:rPr>
        <w:t>4. Установить тарифы на тепловую энергию, поставляемую обществом с ограниченной ответственностью «Лемэк» потребителям (кроме населения) на территории Ленинградской области, на 2020 год</w:t>
      </w:r>
    </w:p>
    <w:tbl>
      <w:tblPr>
        <w:tblW w:w="5200" w:type="pct"/>
        <w:tblInd w:w="-459" w:type="dxa"/>
        <w:tblLook w:val="04A0" w:firstRow="1" w:lastRow="0" w:firstColumn="1" w:lastColumn="0" w:noHBand="0" w:noVBand="1"/>
      </w:tblPr>
      <w:tblGrid>
        <w:gridCol w:w="489"/>
        <w:gridCol w:w="1826"/>
        <w:gridCol w:w="3085"/>
        <w:gridCol w:w="956"/>
        <w:gridCol w:w="802"/>
        <w:gridCol w:w="802"/>
        <w:gridCol w:w="802"/>
        <w:gridCol w:w="798"/>
        <w:gridCol w:w="62"/>
        <w:gridCol w:w="1365"/>
      </w:tblGrid>
      <w:tr w:rsidR="004B4AF9" w:rsidTr="004B4AF9">
        <w:trPr>
          <w:trHeight w:val="148"/>
        </w:trPr>
        <w:tc>
          <w:tcPr>
            <w:tcW w:w="223"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 п/п</w:t>
            </w:r>
          </w:p>
        </w:tc>
        <w:tc>
          <w:tcPr>
            <w:tcW w:w="831"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Вид тарифа</w:t>
            </w:r>
          </w:p>
        </w:tc>
        <w:tc>
          <w:tcPr>
            <w:tcW w:w="1404"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Год с календарной разбивкой</w:t>
            </w:r>
          </w:p>
        </w:tc>
        <w:tc>
          <w:tcPr>
            <w:tcW w:w="435"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Вода</w:t>
            </w:r>
          </w:p>
        </w:tc>
        <w:tc>
          <w:tcPr>
            <w:tcW w:w="1458" w:type="pct"/>
            <w:gridSpan w:val="4"/>
            <w:tcBorders>
              <w:top w:val="single" w:sz="4" w:space="0" w:color="auto"/>
              <w:left w:val="nil"/>
              <w:bottom w:val="single" w:sz="4" w:space="0" w:color="auto"/>
              <w:right w:val="single" w:sz="4" w:space="0" w:color="auto"/>
            </w:tcBorders>
            <w:noWrap/>
            <w:vAlign w:val="center"/>
            <w:hideMark/>
          </w:tcPr>
          <w:p w:rsidR="004B4AF9" w:rsidRDefault="004B4AF9">
            <w:pPr>
              <w:jc w:val="center"/>
            </w:pPr>
            <w:r>
              <w:t>Отборный пар давлением</w:t>
            </w:r>
          </w:p>
        </w:tc>
        <w:tc>
          <w:tcPr>
            <w:tcW w:w="65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6" w:right="-142"/>
              <w:contextualSpacing/>
              <w:jc w:val="center"/>
            </w:pPr>
            <w:r>
              <w:t>Острый и редуцированный пар</w:t>
            </w:r>
          </w:p>
        </w:tc>
      </w:tr>
      <w:tr w:rsidR="004B4AF9" w:rsidTr="004B4AF9">
        <w:trPr>
          <w:trHeight w:val="1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365" w:type="pct"/>
            <w:tcBorders>
              <w:top w:val="nil"/>
              <w:left w:val="nil"/>
              <w:bottom w:val="single" w:sz="4" w:space="0" w:color="auto"/>
              <w:right w:val="single" w:sz="4" w:space="0" w:color="auto"/>
            </w:tcBorders>
            <w:vAlign w:val="center"/>
            <w:hideMark/>
          </w:tcPr>
          <w:p w:rsidR="004B4AF9" w:rsidRDefault="004B4AF9">
            <w:pPr>
              <w:jc w:val="center"/>
            </w:pPr>
            <w:r>
              <w:t>от 1,2 до 2,5 кг/см</w:t>
            </w:r>
            <w:r>
              <w:rPr>
                <w:vertAlign w:val="superscript"/>
              </w:rPr>
              <w:t>2</w:t>
            </w:r>
          </w:p>
        </w:tc>
        <w:tc>
          <w:tcPr>
            <w:tcW w:w="365" w:type="pct"/>
            <w:tcBorders>
              <w:top w:val="nil"/>
              <w:left w:val="nil"/>
              <w:bottom w:val="single" w:sz="4" w:space="0" w:color="auto"/>
              <w:right w:val="single" w:sz="4" w:space="0" w:color="auto"/>
            </w:tcBorders>
            <w:vAlign w:val="center"/>
            <w:hideMark/>
          </w:tcPr>
          <w:p w:rsidR="004B4AF9" w:rsidRDefault="004B4AF9">
            <w:pPr>
              <w:jc w:val="center"/>
            </w:pPr>
            <w:r>
              <w:t>от 2,5 до 7,0 кг/см</w:t>
            </w:r>
            <w:r>
              <w:rPr>
                <w:vertAlign w:val="superscript"/>
              </w:rPr>
              <w:t>2</w:t>
            </w:r>
          </w:p>
        </w:tc>
        <w:tc>
          <w:tcPr>
            <w:tcW w:w="365" w:type="pct"/>
            <w:tcBorders>
              <w:top w:val="nil"/>
              <w:left w:val="nil"/>
              <w:bottom w:val="single" w:sz="4" w:space="0" w:color="auto"/>
              <w:right w:val="single" w:sz="4" w:space="0" w:color="auto"/>
            </w:tcBorders>
            <w:vAlign w:val="center"/>
            <w:hideMark/>
          </w:tcPr>
          <w:p w:rsidR="004B4AF9" w:rsidRDefault="004B4AF9">
            <w:pPr>
              <w:jc w:val="center"/>
            </w:pPr>
            <w:r>
              <w:t>от 7,0 до 13,0 кг/см</w:t>
            </w:r>
            <w:r>
              <w:rPr>
                <w:vertAlign w:val="superscript"/>
              </w:rPr>
              <w:t>2</w:t>
            </w:r>
          </w:p>
        </w:tc>
        <w:tc>
          <w:tcPr>
            <w:tcW w:w="363" w:type="pct"/>
            <w:tcBorders>
              <w:top w:val="nil"/>
              <w:left w:val="nil"/>
              <w:bottom w:val="single" w:sz="4" w:space="0" w:color="auto"/>
              <w:right w:val="single" w:sz="4" w:space="0" w:color="auto"/>
            </w:tcBorders>
            <w:vAlign w:val="center"/>
            <w:hideMark/>
          </w:tcPr>
          <w:p w:rsidR="004B4AF9" w:rsidRDefault="004B4AF9">
            <w:pPr>
              <w:jc w:val="center"/>
            </w:pPr>
            <w:r>
              <w:t>свыше 13,0 кг/см</w:t>
            </w:r>
            <w:r>
              <w:rPr>
                <w:vertAlign w:val="superscript"/>
              </w:rPr>
              <w:t>2</w:t>
            </w:r>
          </w:p>
        </w:tc>
        <w:tc>
          <w:tcPr>
            <w:tcW w:w="0" w:type="auto"/>
            <w:gridSpan w:val="2"/>
            <w:vMerge/>
            <w:tcBorders>
              <w:top w:val="nil"/>
              <w:left w:val="nil"/>
              <w:bottom w:val="single" w:sz="4" w:space="0" w:color="auto"/>
              <w:right w:val="single" w:sz="4" w:space="0" w:color="auto"/>
            </w:tcBorders>
            <w:vAlign w:val="center"/>
            <w:hideMark/>
          </w:tcPr>
          <w:p w:rsidR="004B4AF9" w:rsidRDefault="004B4AF9"/>
        </w:tc>
      </w:tr>
      <w:tr w:rsidR="004B4AF9" w:rsidTr="004B4AF9">
        <w:trPr>
          <w:trHeight w:val="148"/>
        </w:trPr>
        <w:tc>
          <w:tcPr>
            <w:tcW w:w="223" w:type="pct"/>
            <w:tcBorders>
              <w:top w:val="single" w:sz="4" w:space="0" w:color="auto"/>
              <w:left w:val="single" w:sz="4" w:space="0" w:color="auto"/>
              <w:bottom w:val="nil"/>
              <w:right w:val="single" w:sz="4" w:space="0" w:color="auto"/>
            </w:tcBorders>
            <w:noWrap/>
            <w:vAlign w:val="center"/>
            <w:hideMark/>
          </w:tcPr>
          <w:p w:rsidR="004B4AF9" w:rsidRDefault="004B4AF9">
            <w:pPr>
              <w:jc w:val="center"/>
            </w:pPr>
            <w:r>
              <w:t>1</w:t>
            </w:r>
          </w:p>
        </w:tc>
        <w:tc>
          <w:tcPr>
            <w:tcW w:w="4777" w:type="pct"/>
            <w:gridSpan w:val="9"/>
            <w:tcBorders>
              <w:top w:val="single" w:sz="4" w:space="0" w:color="auto"/>
              <w:left w:val="nil"/>
              <w:bottom w:val="single" w:sz="4" w:space="0" w:color="auto"/>
              <w:right w:val="single" w:sz="4" w:space="0" w:color="auto"/>
            </w:tcBorders>
            <w:vAlign w:val="center"/>
            <w:hideMark/>
          </w:tcPr>
          <w:p w:rsidR="004B4AF9" w:rsidRDefault="004B4AF9">
            <w:pPr>
              <w:jc w:val="both"/>
            </w:pPr>
            <w:r>
              <w:t>Для потребителей муниципального образования «Аннинское городское поселение» Ломоносовского муниципального района Ленинградской области, в случае отсутствия дифференциации тарифов по схеме подключения</w:t>
            </w:r>
          </w:p>
        </w:tc>
      </w:tr>
      <w:tr w:rsidR="004B4AF9" w:rsidTr="004B4AF9">
        <w:trPr>
          <w:trHeight w:val="148"/>
        </w:trPr>
        <w:tc>
          <w:tcPr>
            <w:tcW w:w="223" w:type="pct"/>
            <w:tcBorders>
              <w:top w:val="nil"/>
              <w:left w:val="single" w:sz="4" w:space="0" w:color="auto"/>
              <w:bottom w:val="nil"/>
              <w:right w:val="single" w:sz="4" w:space="0" w:color="auto"/>
            </w:tcBorders>
            <w:vAlign w:val="center"/>
            <w:hideMark/>
          </w:tcPr>
          <w:p w:rsidR="004B4AF9" w:rsidRDefault="004B4AF9"/>
        </w:tc>
        <w:tc>
          <w:tcPr>
            <w:tcW w:w="831" w:type="pct"/>
            <w:tcBorders>
              <w:top w:val="nil"/>
              <w:left w:val="single" w:sz="4" w:space="0" w:color="auto"/>
              <w:bottom w:val="nil"/>
              <w:right w:val="single" w:sz="4" w:space="0" w:color="auto"/>
            </w:tcBorders>
            <w:vAlign w:val="center"/>
            <w:hideMark/>
          </w:tcPr>
          <w:p w:rsidR="004B4AF9" w:rsidRDefault="004B4AF9">
            <w:r>
              <w:t>Одноставочный, руб./Гкал</w:t>
            </w:r>
          </w:p>
        </w:tc>
        <w:tc>
          <w:tcPr>
            <w:tcW w:w="1404"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01.01.2020 по 30.06.2020</w:t>
            </w:r>
          </w:p>
        </w:tc>
        <w:tc>
          <w:tcPr>
            <w:tcW w:w="435" w:type="pct"/>
            <w:tcBorders>
              <w:top w:val="nil"/>
              <w:left w:val="nil"/>
              <w:bottom w:val="single" w:sz="4" w:space="0" w:color="auto"/>
              <w:right w:val="single" w:sz="4" w:space="0" w:color="auto"/>
            </w:tcBorders>
            <w:noWrap/>
            <w:vAlign w:val="center"/>
            <w:hideMark/>
          </w:tcPr>
          <w:p w:rsidR="004B4AF9" w:rsidRDefault="004B4AF9">
            <w:pPr>
              <w:jc w:val="center"/>
            </w:pPr>
            <w:r>
              <w:t>2396,46</w:t>
            </w:r>
          </w:p>
        </w:tc>
        <w:tc>
          <w:tcPr>
            <w:tcW w:w="36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6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6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91" w:type="pct"/>
            <w:gridSpan w:val="2"/>
            <w:tcBorders>
              <w:top w:val="nil"/>
              <w:left w:val="nil"/>
              <w:bottom w:val="single" w:sz="4" w:space="0" w:color="auto"/>
              <w:right w:val="single" w:sz="4" w:space="0" w:color="auto"/>
            </w:tcBorders>
            <w:noWrap/>
            <w:vAlign w:val="center"/>
            <w:hideMark/>
          </w:tcPr>
          <w:p w:rsidR="004B4AF9" w:rsidRDefault="004B4AF9">
            <w:pPr>
              <w:jc w:val="center"/>
            </w:pPr>
            <w:r>
              <w:t>- </w:t>
            </w:r>
          </w:p>
        </w:tc>
        <w:tc>
          <w:tcPr>
            <w:tcW w:w="621"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421"/>
        </w:trPr>
        <w:tc>
          <w:tcPr>
            <w:tcW w:w="223" w:type="pct"/>
            <w:tcBorders>
              <w:top w:val="nil"/>
              <w:left w:val="single" w:sz="4" w:space="0" w:color="auto"/>
              <w:bottom w:val="single" w:sz="4" w:space="0" w:color="auto"/>
              <w:right w:val="single" w:sz="4" w:space="0" w:color="auto"/>
            </w:tcBorders>
            <w:vAlign w:val="center"/>
            <w:hideMark/>
          </w:tcPr>
          <w:p w:rsidR="004B4AF9" w:rsidRDefault="004B4AF9"/>
        </w:tc>
        <w:tc>
          <w:tcPr>
            <w:tcW w:w="831" w:type="pct"/>
            <w:tcBorders>
              <w:top w:val="nil"/>
              <w:left w:val="single" w:sz="4" w:space="0" w:color="auto"/>
              <w:bottom w:val="single" w:sz="4" w:space="0" w:color="auto"/>
              <w:right w:val="single" w:sz="4" w:space="0" w:color="auto"/>
            </w:tcBorders>
            <w:vAlign w:val="center"/>
            <w:hideMark/>
          </w:tcPr>
          <w:p w:rsidR="004B4AF9" w:rsidRDefault="004B4AF9"/>
        </w:tc>
        <w:tc>
          <w:tcPr>
            <w:tcW w:w="1404"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01.07.2020 по 31.12.2020</w:t>
            </w:r>
          </w:p>
        </w:tc>
        <w:tc>
          <w:tcPr>
            <w:tcW w:w="435" w:type="pct"/>
            <w:tcBorders>
              <w:top w:val="nil"/>
              <w:left w:val="nil"/>
              <w:bottom w:val="single" w:sz="4" w:space="0" w:color="auto"/>
              <w:right w:val="single" w:sz="4" w:space="0" w:color="auto"/>
            </w:tcBorders>
            <w:noWrap/>
            <w:vAlign w:val="center"/>
            <w:hideMark/>
          </w:tcPr>
          <w:p w:rsidR="004B4AF9" w:rsidRDefault="004B4AF9">
            <w:pPr>
              <w:jc w:val="center"/>
            </w:pPr>
            <w:r>
              <w:t>2445,28</w:t>
            </w:r>
          </w:p>
        </w:tc>
        <w:tc>
          <w:tcPr>
            <w:tcW w:w="36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6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6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91" w:type="pct"/>
            <w:gridSpan w:val="2"/>
            <w:tcBorders>
              <w:top w:val="nil"/>
              <w:left w:val="nil"/>
              <w:bottom w:val="single" w:sz="4" w:space="0" w:color="auto"/>
              <w:right w:val="single" w:sz="4" w:space="0" w:color="auto"/>
            </w:tcBorders>
            <w:noWrap/>
            <w:vAlign w:val="center"/>
            <w:hideMark/>
          </w:tcPr>
          <w:p w:rsidR="004B4AF9" w:rsidRDefault="004B4AF9">
            <w:pPr>
              <w:jc w:val="center"/>
            </w:pPr>
            <w:r>
              <w:t>- </w:t>
            </w:r>
          </w:p>
        </w:tc>
        <w:tc>
          <w:tcPr>
            <w:tcW w:w="621" w:type="pct"/>
            <w:tcBorders>
              <w:top w:val="nil"/>
              <w:left w:val="nil"/>
              <w:bottom w:val="single" w:sz="4" w:space="0" w:color="auto"/>
              <w:right w:val="single" w:sz="4" w:space="0" w:color="auto"/>
            </w:tcBorders>
            <w:noWrap/>
            <w:vAlign w:val="center"/>
            <w:hideMark/>
          </w:tcPr>
          <w:p w:rsidR="004B4AF9" w:rsidRDefault="004B4AF9">
            <w:pPr>
              <w:jc w:val="center"/>
            </w:pPr>
            <w:r>
              <w:t> -</w:t>
            </w:r>
          </w:p>
        </w:tc>
      </w:tr>
    </w:tbl>
    <w:p w:rsidR="004B4AF9" w:rsidRDefault="004B4AF9" w:rsidP="004B4AF9">
      <w:pPr>
        <w:autoSpaceDE w:val="0"/>
        <w:autoSpaceDN w:val="0"/>
        <w:adjustRightInd w:val="0"/>
        <w:jc w:val="both"/>
        <w:rPr>
          <w:rFonts w:cs="Calibri"/>
          <w:sz w:val="18"/>
          <w:szCs w:val="18"/>
        </w:rPr>
      </w:pPr>
      <w:bookmarkStart w:id="1" w:name="Par121"/>
      <w:bookmarkStart w:id="2" w:name="Par142"/>
      <w:bookmarkEnd w:id="1"/>
      <w:bookmarkEnd w:id="2"/>
      <w:r>
        <w:rPr>
          <w:rFonts w:cs="Calibri"/>
          <w:sz w:val="18"/>
          <w:szCs w:val="18"/>
        </w:rPr>
        <w:t>Примечание.</w:t>
      </w:r>
    </w:p>
    <w:p w:rsidR="004B4AF9" w:rsidRDefault="004B4AF9" w:rsidP="004B4AF9">
      <w:pPr>
        <w:autoSpaceDE w:val="0"/>
        <w:autoSpaceDN w:val="0"/>
        <w:adjustRightInd w:val="0"/>
        <w:jc w:val="both"/>
        <w:rPr>
          <w:rFonts w:cs="Calibri"/>
          <w:sz w:val="18"/>
          <w:szCs w:val="18"/>
        </w:rPr>
      </w:pPr>
      <w:r>
        <w:rPr>
          <w:rFonts w:cs="Calibri"/>
          <w:sz w:val="18"/>
          <w:szCs w:val="18"/>
        </w:rPr>
        <w:t>Тарифы указаны с учетом инвестиционной составляющей в соответствии с утвержденной в установленном порядке инвестиционной программой.</w:t>
      </w:r>
    </w:p>
    <w:p w:rsidR="004B4AF9" w:rsidRDefault="004B4AF9" w:rsidP="004B4AF9">
      <w:pPr>
        <w:widowControl w:val="0"/>
        <w:autoSpaceDE w:val="0"/>
        <w:autoSpaceDN w:val="0"/>
        <w:adjustRightInd w:val="0"/>
        <w:jc w:val="center"/>
        <w:rPr>
          <w:rFonts w:eastAsia="Calibri"/>
          <w:b/>
          <w:sz w:val="24"/>
          <w:szCs w:val="24"/>
          <w:lang w:eastAsia="en-US"/>
        </w:rPr>
      </w:pPr>
    </w:p>
    <w:p w:rsidR="004B4AF9" w:rsidRDefault="004B4AF9" w:rsidP="004B4AF9">
      <w:pPr>
        <w:widowControl w:val="0"/>
        <w:autoSpaceDE w:val="0"/>
        <w:autoSpaceDN w:val="0"/>
        <w:adjustRightInd w:val="0"/>
        <w:ind w:firstLine="567"/>
        <w:jc w:val="both"/>
        <w:rPr>
          <w:rFonts w:eastAsia="Calibri"/>
          <w:sz w:val="24"/>
          <w:szCs w:val="24"/>
          <w:lang w:eastAsia="en-US"/>
        </w:rPr>
      </w:pPr>
      <w:r>
        <w:rPr>
          <w:rFonts w:eastAsia="Calibri"/>
          <w:sz w:val="24"/>
          <w:szCs w:val="24"/>
          <w:lang w:eastAsia="en-US"/>
        </w:rPr>
        <w:t>5. Установить тарифы на горячую воду, поставляемую обществом с ограниченной ответственностью «Лемэк» потребителям (кроме населения) на территории Ленинградской области, на долгосрочный период регулирования 2019-2023 годов</w:t>
      </w:r>
    </w:p>
    <w:tbl>
      <w:tblPr>
        <w:tblW w:w="525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527"/>
        <w:gridCol w:w="2192"/>
        <w:gridCol w:w="2385"/>
        <w:gridCol w:w="2418"/>
      </w:tblGrid>
      <w:tr w:rsidR="004B4AF9" w:rsidTr="004B4AF9">
        <w:trPr>
          <w:trHeight w:val="95"/>
          <w:tblHeader/>
        </w:trPr>
        <w:tc>
          <w:tcPr>
            <w:tcW w:w="25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 п/п</w:t>
            </w:r>
          </w:p>
        </w:tc>
        <w:tc>
          <w:tcPr>
            <w:tcW w:w="159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Вид системы теплоснабжения (горячего водоснабжения)</w:t>
            </w:r>
          </w:p>
        </w:tc>
        <w:tc>
          <w:tcPr>
            <w:tcW w:w="9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Год с календарной разбивкой</w:t>
            </w:r>
          </w:p>
        </w:tc>
        <w:tc>
          <w:tcPr>
            <w:tcW w:w="1075"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Компонент на теплоноситель/холодную воду, руб./куб. м</w:t>
            </w:r>
          </w:p>
        </w:tc>
        <w:tc>
          <w:tcPr>
            <w:tcW w:w="1090" w:type="pct"/>
            <w:tcBorders>
              <w:top w:val="single" w:sz="4" w:space="0" w:color="auto"/>
              <w:left w:val="single" w:sz="4" w:space="0" w:color="auto"/>
              <w:bottom w:val="nil"/>
              <w:right w:val="single" w:sz="4" w:space="0" w:color="auto"/>
            </w:tcBorders>
            <w:vAlign w:val="center"/>
            <w:hideMark/>
          </w:tcPr>
          <w:p w:rsidR="004B4AF9" w:rsidRDefault="004B4AF9">
            <w:pPr>
              <w:jc w:val="center"/>
              <w:rPr>
                <w:color w:val="000000"/>
              </w:rPr>
            </w:pPr>
            <w:r>
              <w:rPr>
                <w:color w:val="000000"/>
              </w:rPr>
              <w:t>Компонент на тепловую энергию Одноставочный, руб./Гкал</w:t>
            </w:r>
          </w:p>
        </w:tc>
      </w:tr>
      <w:tr w:rsidR="004B4AF9" w:rsidTr="004B4AF9">
        <w:trPr>
          <w:trHeight w:val="106"/>
          <w:tblHeader/>
        </w:trPr>
        <w:tc>
          <w:tcPr>
            <w:tcW w:w="257"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1</w:t>
            </w:r>
          </w:p>
        </w:tc>
        <w:tc>
          <w:tcPr>
            <w:tcW w:w="4743" w:type="pct"/>
            <w:gridSpan w:val="4"/>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r>
              <w:t>Для потребителей муниципального образования «Аннинское городское поселение» Ломоносовского муниципального района Ленинградской области</w:t>
            </w:r>
          </w:p>
        </w:tc>
      </w:tr>
      <w:tr w:rsidR="004B4AF9" w:rsidTr="004B4AF9">
        <w:trPr>
          <w:trHeight w:val="415"/>
        </w:trPr>
        <w:tc>
          <w:tcPr>
            <w:tcW w:w="257" w:type="pct"/>
            <w:vMerge w:val="restart"/>
            <w:tcBorders>
              <w:top w:val="single" w:sz="4" w:space="0" w:color="auto"/>
              <w:left w:val="single" w:sz="4" w:space="0" w:color="auto"/>
              <w:bottom w:val="single" w:sz="4" w:space="0" w:color="auto"/>
              <w:right w:val="single" w:sz="4" w:space="0" w:color="auto"/>
            </w:tcBorders>
            <w:noWrap/>
            <w:hideMark/>
          </w:tcPr>
          <w:p w:rsidR="004B4AF9" w:rsidRDefault="004B4AF9">
            <w:pPr>
              <w:rPr>
                <w:color w:val="000000"/>
              </w:rPr>
            </w:pPr>
            <w:r>
              <w:rPr>
                <w:color w:val="000000"/>
              </w:rPr>
              <w:t>1.1</w:t>
            </w:r>
          </w:p>
        </w:tc>
        <w:tc>
          <w:tcPr>
            <w:tcW w:w="1590" w:type="pct"/>
            <w:vMerge w:val="restart"/>
            <w:tcBorders>
              <w:top w:val="single" w:sz="4" w:space="0" w:color="auto"/>
              <w:left w:val="single" w:sz="4" w:space="0" w:color="auto"/>
              <w:bottom w:val="single" w:sz="4" w:space="0" w:color="auto"/>
              <w:right w:val="single" w:sz="4" w:space="0" w:color="auto"/>
            </w:tcBorders>
            <w:hideMark/>
          </w:tcPr>
          <w:p w:rsidR="004B4AF9" w:rsidRDefault="004B4AF9">
            <w:pPr>
              <w:rPr>
                <w:color w:val="000000"/>
              </w:rPr>
            </w:pPr>
            <w:r>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9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42" w:right="-108"/>
              <w:contextualSpacing/>
              <w:jc w:val="center"/>
            </w:pPr>
            <w:r>
              <w:t>с 01.01.2020 по 30.06.2020</w:t>
            </w:r>
          </w:p>
        </w:tc>
        <w:tc>
          <w:tcPr>
            <w:tcW w:w="1075"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38,30</w:t>
            </w:r>
          </w:p>
        </w:tc>
        <w:tc>
          <w:tcPr>
            <w:tcW w:w="1090"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2396,46</w:t>
            </w:r>
          </w:p>
        </w:tc>
      </w:tr>
      <w:tr w:rsidR="004B4AF9" w:rsidTr="004B4AF9">
        <w:trPr>
          <w:trHeight w:val="1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9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42" w:right="-108"/>
              <w:contextualSpacing/>
              <w:jc w:val="center"/>
            </w:pPr>
            <w:r>
              <w:t>с 01.07.2020 по 31.12.2020</w:t>
            </w:r>
          </w:p>
        </w:tc>
        <w:tc>
          <w:tcPr>
            <w:tcW w:w="1075"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highlight w:val="yellow"/>
              </w:rPr>
            </w:pPr>
            <w:r>
              <w:rPr>
                <w:rFonts w:eastAsia="Calibri"/>
              </w:rPr>
              <w:t>39,10</w:t>
            </w:r>
          </w:p>
        </w:tc>
        <w:tc>
          <w:tcPr>
            <w:tcW w:w="1090"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highlight w:val="yellow"/>
              </w:rPr>
            </w:pPr>
            <w:r>
              <w:rPr>
                <w:rFonts w:eastAsia="Calibri"/>
              </w:rPr>
              <w:t>2445,28</w:t>
            </w:r>
          </w:p>
        </w:tc>
      </w:tr>
    </w:tbl>
    <w:p w:rsidR="004B4AF9" w:rsidRDefault="004B4AF9" w:rsidP="004B4AF9">
      <w:pPr>
        <w:autoSpaceDE w:val="0"/>
        <w:autoSpaceDN w:val="0"/>
        <w:adjustRightInd w:val="0"/>
        <w:jc w:val="both"/>
        <w:rPr>
          <w:rFonts w:cs="Calibri"/>
          <w:sz w:val="18"/>
          <w:szCs w:val="18"/>
        </w:rPr>
      </w:pPr>
      <w:r>
        <w:rPr>
          <w:rFonts w:cs="Calibri"/>
          <w:sz w:val="18"/>
          <w:szCs w:val="18"/>
        </w:rPr>
        <w:t>Примечание.</w:t>
      </w:r>
    </w:p>
    <w:p w:rsidR="004B4AF9" w:rsidRDefault="004B4AF9" w:rsidP="004B4AF9">
      <w:pPr>
        <w:autoSpaceDE w:val="0"/>
        <w:autoSpaceDN w:val="0"/>
        <w:adjustRightInd w:val="0"/>
        <w:jc w:val="both"/>
        <w:rPr>
          <w:rFonts w:cs="Calibri"/>
          <w:sz w:val="18"/>
          <w:szCs w:val="18"/>
        </w:rPr>
      </w:pPr>
      <w:r>
        <w:rPr>
          <w:rFonts w:cs="Calibri"/>
          <w:sz w:val="18"/>
          <w:szCs w:val="18"/>
        </w:rPr>
        <w:t>Тарифы указаны с учетом инвестиционной составляющей в соответствии с утвержденной в установленном порядке инвестиционной программой.</w:t>
      </w:r>
    </w:p>
    <w:p w:rsidR="004B4AF9" w:rsidRDefault="004B4AF9" w:rsidP="004B4AF9">
      <w:pPr>
        <w:ind w:left="-142" w:firstLine="567"/>
        <w:contextualSpacing/>
        <w:jc w:val="both"/>
        <w:rPr>
          <w:b/>
          <w:sz w:val="24"/>
          <w:szCs w:val="24"/>
        </w:rPr>
      </w:pPr>
    </w:p>
    <w:p w:rsidR="004B4AF9" w:rsidRDefault="004B4AF9" w:rsidP="004B4AF9">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4B4AF9" w:rsidRDefault="000A0479" w:rsidP="004B4AF9">
      <w:pPr>
        <w:ind w:left="-142" w:firstLine="567"/>
        <w:contextualSpacing/>
        <w:jc w:val="both"/>
        <w:rPr>
          <w:sz w:val="24"/>
          <w:szCs w:val="24"/>
        </w:rPr>
      </w:pPr>
      <w:r>
        <w:rPr>
          <w:b/>
          <w:sz w:val="24"/>
          <w:szCs w:val="24"/>
        </w:rPr>
        <w:t xml:space="preserve">19. </w:t>
      </w:r>
      <w:r w:rsidR="004B4AF9">
        <w:rPr>
          <w:b/>
          <w:sz w:val="24"/>
          <w:szCs w:val="24"/>
        </w:rPr>
        <w:t xml:space="preserve">По вопросу повестки «О внесении изменений в приказ комитета по тарифам и ценовой политике Ленинградской области от 23 ноября 2018 года № 229-п «Об установлении долгосрочных параметров регулирования деятельности, тарифов на тепловую энергию и горячую воду, поставляемые федеральным бюджетным учреждением «Администрация Волго-Балтийского бассейна внутренних  водных путей» (филиал Невско-Ладожский район водных путей и судоходства) потребителям на территории Ленинградской области, на долгосрочный период регулирования 2019-2023 годов» </w:t>
      </w:r>
      <w:r w:rsidR="004B4AF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федеральным бюджетным учреждением «Администрация Волго-Балтийского бассейна внутренних  водных путей» (филиал Невско-Ладожский район водных путей и судоходства) (далее - НЛРВПС) на территории Ленинградской области на период 2020 года, подготовленного на основании обращения общества НЛРВПС от 24.05.2019 № 891 (вх. </w:t>
      </w:r>
      <w:r w:rsidR="004B4AF9">
        <w:rPr>
          <w:sz w:val="24"/>
          <w:szCs w:val="24"/>
        </w:rPr>
        <w:br/>
        <w:t>№ КТ-1-3032/2019 от 27.05.2019) о корректировке тарифов в сфере теплоснабжения на период 2020 год.</w:t>
      </w:r>
    </w:p>
    <w:p w:rsidR="004B4AF9" w:rsidRDefault="004B4AF9" w:rsidP="004B4AF9">
      <w:pPr>
        <w:ind w:left="-142" w:firstLine="567"/>
        <w:contextualSpacing/>
        <w:jc w:val="both"/>
        <w:rPr>
          <w:sz w:val="24"/>
          <w:szCs w:val="24"/>
        </w:rPr>
      </w:pPr>
      <w:r>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КТ-1-7134/2019 от 22.11.2019).</w:t>
      </w:r>
    </w:p>
    <w:p w:rsidR="004B4AF9" w:rsidRDefault="004B4AF9" w:rsidP="004B4AF9">
      <w:pPr>
        <w:ind w:left="-142" w:firstLine="567"/>
        <w:contextualSpacing/>
        <w:jc w:val="both"/>
        <w:rPr>
          <w:b/>
          <w:sz w:val="24"/>
          <w:szCs w:val="24"/>
        </w:rPr>
      </w:pPr>
      <w:r>
        <w:rPr>
          <w:b/>
          <w:sz w:val="24"/>
          <w:szCs w:val="24"/>
        </w:rPr>
        <w:lastRenderedPageBreak/>
        <w:t xml:space="preserve">Правление приняло решение:  </w:t>
      </w:r>
    </w:p>
    <w:p w:rsidR="004B4AF9" w:rsidRDefault="004B4AF9" w:rsidP="004B4AF9">
      <w:pPr>
        <w:jc w:val="both"/>
        <w:rPr>
          <w:rFonts w:eastAsia="Calibri"/>
          <w:sz w:val="24"/>
          <w:szCs w:val="24"/>
          <w:lang w:eastAsia="en-US"/>
        </w:rPr>
      </w:pPr>
      <w:r>
        <w:rPr>
          <w:rFonts w:eastAsia="Calibri"/>
          <w:sz w:val="24"/>
          <w:szCs w:val="24"/>
          <w:lang w:eastAsia="en-US"/>
        </w:rPr>
        <w:t xml:space="preserve">1. Принять основные технические и натуральные показатели: </w:t>
      </w:r>
    </w:p>
    <w:tbl>
      <w:tblPr>
        <w:tblW w:w="10314" w:type="dxa"/>
        <w:tblLook w:val="04A0" w:firstRow="1" w:lastRow="0" w:firstColumn="1" w:lastColumn="0" w:noHBand="0" w:noVBand="1"/>
      </w:tblPr>
      <w:tblGrid>
        <w:gridCol w:w="6091"/>
        <w:gridCol w:w="1140"/>
        <w:gridCol w:w="1440"/>
        <w:gridCol w:w="1643"/>
      </w:tblGrid>
      <w:tr w:rsidR="004B4AF9" w:rsidTr="000A0479">
        <w:trPr>
          <w:trHeight w:val="20"/>
        </w:trPr>
        <w:tc>
          <w:tcPr>
            <w:tcW w:w="6091"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b/>
                <w:bCs/>
              </w:rPr>
            </w:pPr>
            <w:r>
              <w:rPr>
                <w:b/>
                <w:bCs/>
              </w:rPr>
              <w:t>Баланс производства</w:t>
            </w:r>
          </w:p>
        </w:tc>
        <w:tc>
          <w:tcPr>
            <w:tcW w:w="1140" w:type="dxa"/>
            <w:tcBorders>
              <w:top w:val="single" w:sz="4" w:space="0" w:color="auto"/>
              <w:left w:val="nil"/>
              <w:bottom w:val="single" w:sz="4" w:space="0" w:color="auto"/>
              <w:right w:val="single" w:sz="4" w:space="0" w:color="auto"/>
            </w:tcBorders>
            <w:vAlign w:val="center"/>
            <w:hideMark/>
          </w:tcPr>
          <w:p w:rsidR="004B4AF9" w:rsidRDefault="004B4AF9"/>
        </w:tc>
        <w:tc>
          <w:tcPr>
            <w:tcW w:w="1440" w:type="dxa"/>
            <w:tcBorders>
              <w:top w:val="single" w:sz="4" w:space="0" w:color="auto"/>
              <w:left w:val="nil"/>
              <w:bottom w:val="single" w:sz="4" w:space="0" w:color="auto"/>
              <w:right w:val="single" w:sz="4" w:space="0" w:color="auto"/>
            </w:tcBorders>
            <w:vAlign w:val="center"/>
            <w:hideMark/>
          </w:tcPr>
          <w:p w:rsidR="004B4AF9" w:rsidRDefault="004B4AF9">
            <w:pPr>
              <w:jc w:val="center"/>
              <w:rPr>
                <w:b/>
                <w:bCs/>
                <w:color w:val="C0C0C0"/>
              </w:rPr>
            </w:pPr>
            <w:r>
              <w:rPr>
                <w:b/>
                <w:bCs/>
              </w:rPr>
              <w:t>Принято в тарифе 2019 года</w:t>
            </w:r>
          </w:p>
        </w:tc>
        <w:tc>
          <w:tcPr>
            <w:tcW w:w="1643" w:type="dxa"/>
            <w:tcBorders>
              <w:top w:val="single" w:sz="4" w:space="0" w:color="auto"/>
              <w:left w:val="nil"/>
              <w:bottom w:val="single" w:sz="4" w:space="0" w:color="auto"/>
              <w:right w:val="single" w:sz="4" w:space="0" w:color="auto"/>
            </w:tcBorders>
            <w:vAlign w:val="center"/>
            <w:hideMark/>
          </w:tcPr>
          <w:p w:rsidR="004B4AF9" w:rsidRDefault="004B4AF9">
            <w:pPr>
              <w:jc w:val="center"/>
              <w:rPr>
                <w:b/>
                <w:bCs/>
                <w:color w:val="C0C0C0"/>
              </w:rPr>
            </w:pPr>
            <w:r>
              <w:rPr>
                <w:b/>
                <w:bCs/>
              </w:rPr>
              <w:t>Принято в тарифе 2020 года</w:t>
            </w:r>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Выработка тепловой энергии, год</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Гкал</w:t>
            </w:r>
          </w:p>
        </w:tc>
        <w:tc>
          <w:tcPr>
            <w:tcW w:w="14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4 314,10</w:t>
            </w:r>
          </w:p>
        </w:tc>
        <w:tc>
          <w:tcPr>
            <w:tcW w:w="1643"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4 314,10</w:t>
            </w:r>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Теплоэнергия на собственные нужды котельной:</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 </w:t>
            </w:r>
          </w:p>
        </w:tc>
        <w:tc>
          <w:tcPr>
            <w:tcW w:w="14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643"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Теплоэнергия на собственные нужды котельной, объём</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Гкал</w:t>
            </w:r>
          </w:p>
        </w:tc>
        <w:tc>
          <w:tcPr>
            <w:tcW w:w="1440"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69,90</w:t>
              </w:r>
            </w:hyperlink>
          </w:p>
        </w:tc>
        <w:tc>
          <w:tcPr>
            <w:tcW w:w="1643"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69,90</w:t>
              </w:r>
            </w:hyperlink>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Теплоэнергия на собственные нужды котельной, %</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w:t>
            </w:r>
          </w:p>
        </w:tc>
        <w:tc>
          <w:tcPr>
            <w:tcW w:w="14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1,62</w:t>
            </w:r>
          </w:p>
        </w:tc>
        <w:tc>
          <w:tcPr>
            <w:tcW w:w="1643"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1,62</w:t>
            </w:r>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Отпуск с коллекторов</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Гкал</w:t>
            </w:r>
          </w:p>
        </w:tc>
        <w:tc>
          <w:tcPr>
            <w:tcW w:w="14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4 244,20</w:t>
            </w:r>
          </w:p>
        </w:tc>
        <w:tc>
          <w:tcPr>
            <w:tcW w:w="1643"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4 244,20</w:t>
            </w:r>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Покупка теплоэнергии</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Гкал</w:t>
            </w:r>
          </w:p>
        </w:tc>
        <w:tc>
          <w:tcPr>
            <w:tcW w:w="14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643"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Подано теплоэнергии в сеть</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Гкал</w:t>
            </w:r>
          </w:p>
        </w:tc>
        <w:tc>
          <w:tcPr>
            <w:tcW w:w="14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4 244,20</w:t>
            </w:r>
          </w:p>
        </w:tc>
        <w:tc>
          <w:tcPr>
            <w:tcW w:w="1643"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4 244,20</w:t>
            </w:r>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Потери теплоэнергии в сетях</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 </w:t>
            </w:r>
          </w:p>
        </w:tc>
        <w:tc>
          <w:tcPr>
            <w:tcW w:w="14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643"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Потери теплоэнергии в сетях, объём</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Гкал</w:t>
            </w:r>
          </w:p>
        </w:tc>
        <w:tc>
          <w:tcPr>
            <w:tcW w:w="1440"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24,20</w:t>
              </w:r>
            </w:hyperlink>
          </w:p>
        </w:tc>
        <w:tc>
          <w:tcPr>
            <w:tcW w:w="1643"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24,20</w:t>
              </w:r>
            </w:hyperlink>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Потери теплоэнергии в сетях, %</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w:t>
            </w:r>
          </w:p>
        </w:tc>
        <w:tc>
          <w:tcPr>
            <w:tcW w:w="14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0,57</w:t>
            </w:r>
          </w:p>
        </w:tc>
        <w:tc>
          <w:tcPr>
            <w:tcW w:w="1643"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0,57</w:t>
            </w:r>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Отпущено теплоэнергии всем потребителям</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Гкал</w:t>
            </w:r>
          </w:p>
        </w:tc>
        <w:tc>
          <w:tcPr>
            <w:tcW w:w="14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4 220,00</w:t>
            </w:r>
          </w:p>
        </w:tc>
        <w:tc>
          <w:tcPr>
            <w:tcW w:w="1643"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4 220,00</w:t>
            </w:r>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В том числе доля товарной теплоэнергии</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w:t>
            </w:r>
          </w:p>
        </w:tc>
        <w:tc>
          <w:tcPr>
            <w:tcW w:w="14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69,19</w:t>
            </w:r>
          </w:p>
        </w:tc>
        <w:tc>
          <w:tcPr>
            <w:tcW w:w="1643"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69,19</w:t>
            </w:r>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Отпущено тепловой энергии на собственное производство</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Гкал</w:t>
            </w:r>
          </w:p>
        </w:tc>
        <w:tc>
          <w:tcPr>
            <w:tcW w:w="1440"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1 300,00</w:t>
              </w:r>
            </w:hyperlink>
          </w:p>
        </w:tc>
        <w:tc>
          <w:tcPr>
            <w:tcW w:w="1643"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1 300,00</w:t>
              </w:r>
            </w:hyperlink>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Население</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Гкал</w:t>
            </w:r>
          </w:p>
        </w:tc>
        <w:tc>
          <w:tcPr>
            <w:tcW w:w="14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2 920,00</w:t>
            </w:r>
          </w:p>
        </w:tc>
        <w:tc>
          <w:tcPr>
            <w:tcW w:w="1643"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2 920,00</w:t>
            </w:r>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В.т.ч. ГВС</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Гкал</w:t>
            </w:r>
          </w:p>
        </w:tc>
        <w:tc>
          <w:tcPr>
            <w:tcW w:w="1440"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700,00</w:t>
              </w:r>
            </w:hyperlink>
          </w:p>
        </w:tc>
        <w:tc>
          <w:tcPr>
            <w:tcW w:w="1643"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700,00</w:t>
              </w:r>
            </w:hyperlink>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В т.ч. отопление</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Гкал</w:t>
            </w:r>
          </w:p>
        </w:tc>
        <w:tc>
          <w:tcPr>
            <w:tcW w:w="1440"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2 220,00</w:t>
              </w:r>
            </w:hyperlink>
          </w:p>
        </w:tc>
        <w:tc>
          <w:tcPr>
            <w:tcW w:w="1643"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2 220,00</w:t>
              </w:r>
            </w:hyperlink>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Всего товарной</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Гкал</w:t>
            </w:r>
          </w:p>
        </w:tc>
        <w:tc>
          <w:tcPr>
            <w:tcW w:w="14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2 920,00</w:t>
            </w:r>
          </w:p>
        </w:tc>
        <w:tc>
          <w:tcPr>
            <w:tcW w:w="1643"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2 920,00</w:t>
            </w:r>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I полугодие</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Гкал</w:t>
            </w:r>
          </w:p>
        </w:tc>
        <w:tc>
          <w:tcPr>
            <w:tcW w:w="14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1 682,00</w:t>
            </w:r>
          </w:p>
        </w:tc>
        <w:tc>
          <w:tcPr>
            <w:tcW w:w="1643"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1 682,00</w:t>
            </w:r>
          </w:p>
        </w:tc>
      </w:tr>
      <w:tr w:rsidR="004B4AF9" w:rsidTr="000A0479">
        <w:trPr>
          <w:trHeight w:val="20"/>
        </w:trPr>
        <w:tc>
          <w:tcPr>
            <w:tcW w:w="6091"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II полугодие</w:t>
            </w:r>
          </w:p>
        </w:tc>
        <w:tc>
          <w:tcPr>
            <w:tcW w:w="1140" w:type="dxa"/>
            <w:tcBorders>
              <w:top w:val="nil"/>
              <w:left w:val="nil"/>
              <w:bottom w:val="single" w:sz="4" w:space="0" w:color="auto"/>
              <w:right w:val="single" w:sz="4" w:space="0" w:color="auto"/>
            </w:tcBorders>
            <w:vAlign w:val="center"/>
            <w:hideMark/>
          </w:tcPr>
          <w:p w:rsidR="004B4AF9" w:rsidRDefault="004B4AF9">
            <w:pPr>
              <w:jc w:val="center"/>
            </w:pPr>
            <w:r>
              <w:t>Гкал</w:t>
            </w:r>
          </w:p>
        </w:tc>
        <w:tc>
          <w:tcPr>
            <w:tcW w:w="14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1 238,00</w:t>
            </w:r>
          </w:p>
        </w:tc>
        <w:tc>
          <w:tcPr>
            <w:tcW w:w="1643"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1 238,00</w:t>
            </w:r>
          </w:p>
        </w:tc>
      </w:tr>
    </w:tbl>
    <w:p w:rsidR="004B4AF9" w:rsidRDefault="004B4AF9" w:rsidP="004B4AF9">
      <w:pPr>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10348" w:type="dxa"/>
        <w:tblInd w:w="-34" w:type="dxa"/>
        <w:tblLook w:val="04A0" w:firstRow="1" w:lastRow="0" w:firstColumn="1" w:lastColumn="0" w:noHBand="0" w:noVBand="1"/>
      </w:tblPr>
      <w:tblGrid>
        <w:gridCol w:w="4895"/>
        <w:gridCol w:w="917"/>
        <w:gridCol w:w="1095"/>
        <w:gridCol w:w="1020"/>
        <w:gridCol w:w="1140"/>
        <w:gridCol w:w="1281"/>
      </w:tblGrid>
      <w:tr w:rsidR="004B4AF9" w:rsidTr="004B4AF9">
        <w:trPr>
          <w:trHeight w:val="20"/>
        </w:trPr>
        <w:tc>
          <w:tcPr>
            <w:tcW w:w="4895" w:type="dxa"/>
            <w:vMerge w:val="restart"/>
            <w:tcBorders>
              <w:top w:val="single" w:sz="4" w:space="0" w:color="auto"/>
              <w:left w:val="single" w:sz="4" w:space="0" w:color="auto"/>
              <w:bottom w:val="single" w:sz="4" w:space="0" w:color="000000"/>
              <w:right w:val="single" w:sz="4" w:space="0" w:color="auto"/>
            </w:tcBorders>
            <w:vAlign w:val="center"/>
            <w:hideMark/>
          </w:tcPr>
          <w:p w:rsidR="004B4AF9" w:rsidRDefault="004B4AF9">
            <w:pPr>
              <w:jc w:val="center"/>
              <w:rPr>
                <w:b/>
                <w:bCs/>
              </w:rPr>
            </w:pPr>
            <w:r>
              <w:rPr>
                <w:b/>
                <w:bCs/>
              </w:rPr>
              <w:t>Показатели</w:t>
            </w:r>
          </w:p>
        </w:tc>
        <w:tc>
          <w:tcPr>
            <w:tcW w:w="917" w:type="dxa"/>
            <w:vMerge w:val="restart"/>
            <w:tcBorders>
              <w:top w:val="single" w:sz="4" w:space="0" w:color="auto"/>
              <w:left w:val="single" w:sz="4" w:space="0" w:color="auto"/>
              <w:bottom w:val="single" w:sz="4" w:space="0" w:color="000000"/>
              <w:right w:val="single" w:sz="4" w:space="0" w:color="auto"/>
            </w:tcBorders>
            <w:vAlign w:val="center"/>
            <w:hideMark/>
          </w:tcPr>
          <w:p w:rsidR="004B4AF9" w:rsidRDefault="004B4AF9">
            <w:pPr>
              <w:jc w:val="center"/>
              <w:rPr>
                <w:b/>
                <w:bCs/>
              </w:rPr>
            </w:pPr>
            <w:r>
              <w:rPr>
                <w:b/>
                <w:bCs/>
              </w:rPr>
              <w:t>Ед изм</w:t>
            </w:r>
          </w:p>
        </w:tc>
        <w:tc>
          <w:tcPr>
            <w:tcW w:w="1095" w:type="dxa"/>
            <w:tcBorders>
              <w:top w:val="single" w:sz="4" w:space="0" w:color="auto"/>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2019 год</w:t>
            </w:r>
          </w:p>
        </w:tc>
        <w:tc>
          <w:tcPr>
            <w:tcW w:w="1020" w:type="dxa"/>
            <w:tcBorders>
              <w:top w:val="single" w:sz="4" w:space="0" w:color="auto"/>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2020год</w:t>
            </w:r>
          </w:p>
        </w:tc>
        <w:tc>
          <w:tcPr>
            <w:tcW w:w="1140" w:type="dxa"/>
            <w:tcBorders>
              <w:top w:val="single" w:sz="4" w:space="0" w:color="auto"/>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1 полугодие</w:t>
            </w:r>
          </w:p>
        </w:tc>
        <w:tc>
          <w:tcPr>
            <w:tcW w:w="1281" w:type="dxa"/>
            <w:tcBorders>
              <w:top w:val="single" w:sz="4" w:space="0" w:color="auto"/>
              <w:left w:val="nil"/>
              <w:bottom w:val="single" w:sz="4" w:space="0" w:color="auto"/>
              <w:right w:val="single" w:sz="4" w:space="0" w:color="auto"/>
            </w:tcBorders>
            <w:vAlign w:val="center"/>
            <w:hideMark/>
          </w:tcPr>
          <w:p w:rsidR="004B4AF9" w:rsidRDefault="004B4AF9">
            <w:pPr>
              <w:tabs>
                <w:tab w:val="left" w:pos="497"/>
              </w:tabs>
              <w:ind w:right="141"/>
              <w:contextualSpacing/>
              <w:jc w:val="center"/>
              <w:rPr>
                <w:b/>
                <w:bCs/>
                <w:color w:val="000000"/>
              </w:rPr>
            </w:pPr>
            <w:r>
              <w:rPr>
                <w:b/>
                <w:bCs/>
                <w:color w:val="000000"/>
              </w:rPr>
              <w:t>2 полугодие</w:t>
            </w:r>
          </w:p>
        </w:tc>
      </w:tr>
      <w:tr w:rsidR="004B4AF9" w:rsidTr="004B4AF9">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B4AF9" w:rsidRDefault="004B4AF9">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B4AF9" w:rsidRDefault="004B4AF9">
            <w:pPr>
              <w:rPr>
                <w:b/>
                <w:bCs/>
              </w:rPr>
            </w:pPr>
          </w:p>
        </w:tc>
        <w:tc>
          <w:tcPr>
            <w:tcW w:w="1095"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Принято ЛенРТК</w:t>
            </w:r>
          </w:p>
        </w:tc>
        <w:tc>
          <w:tcPr>
            <w:tcW w:w="3441" w:type="dxa"/>
            <w:gridSpan w:val="3"/>
            <w:tcBorders>
              <w:top w:val="single" w:sz="4" w:space="0" w:color="auto"/>
              <w:left w:val="nil"/>
              <w:bottom w:val="single" w:sz="4" w:space="0" w:color="auto"/>
              <w:right w:val="single" w:sz="4" w:space="0" w:color="000000"/>
            </w:tcBorders>
            <w:vAlign w:val="center"/>
            <w:hideMark/>
          </w:tcPr>
          <w:p w:rsidR="004B4AF9" w:rsidRDefault="004B4AF9">
            <w:pPr>
              <w:jc w:val="center"/>
              <w:rPr>
                <w:b/>
                <w:bCs/>
                <w:color w:val="000000"/>
              </w:rPr>
            </w:pPr>
            <w:r>
              <w:rPr>
                <w:b/>
                <w:bCs/>
                <w:color w:val="000000"/>
              </w:rPr>
              <w:t>Принято ЛенРТК</w:t>
            </w:r>
          </w:p>
        </w:tc>
      </w:tr>
      <w:tr w:rsidR="004B4AF9" w:rsidTr="004B4AF9">
        <w:trPr>
          <w:trHeight w:val="20"/>
        </w:trPr>
        <w:tc>
          <w:tcPr>
            <w:tcW w:w="4895" w:type="dxa"/>
            <w:tcBorders>
              <w:top w:val="nil"/>
              <w:left w:val="single" w:sz="4" w:space="0" w:color="auto"/>
              <w:bottom w:val="single" w:sz="4" w:space="0" w:color="auto"/>
              <w:right w:val="single" w:sz="4" w:space="0" w:color="auto"/>
            </w:tcBorders>
            <w:noWrap/>
            <w:vAlign w:val="center"/>
            <w:hideMark/>
          </w:tcPr>
          <w:p w:rsidR="004B4AF9" w:rsidRDefault="004B4AF9">
            <w:pPr>
              <w:rPr>
                <w:b/>
                <w:bCs/>
              </w:rPr>
            </w:pPr>
            <w:r>
              <w:rPr>
                <w:b/>
                <w:bCs/>
              </w:rPr>
              <w:t>Расчёт коэффициента индексации</w:t>
            </w:r>
          </w:p>
        </w:tc>
        <w:tc>
          <w:tcPr>
            <w:tcW w:w="917" w:type="dxa"/>
            <w:tcBorders>
              <w:top w:val="nil"/>
              <w:left w:val="nil"/>
              <w:bottom w:val="single" w:sz="4" w:space="0" w:color="auto"/>
              <w:right w:val="single" w:sz="4" w:space="0" w:color="auto"/>
            </w:tcBorders>
            <w:vAlign w:val="center"/>
            <w:hideMark/>
          </w:tcPr>
          <w:p w:rsidR="004B4AF9" w:rsidRDefault="004B4AF9">
            <w:pPr>
              <w:jc w:val="center"/>
              <w:rPr>
                <w:b/>
                <w:bCs/>
                <w:sz w:val="16"/>
                <w:szCs w:val="16"/>
              </w:rPr>
            </w:pPr>
            <w:r>
              <w:rPr>
                <w:b/>
                <w:bCs/>
                <w:sz w:val="16"/>
                <w:szCs w:val="16"/>
              </w:rPr>
              <w:t> </w:t>
            </w:r>
          </w:p>
        </w:tc>
        <w:tc>
          <w:tcPr>
            <w:tcW w:w="1095" w:type="dxa"/>
            <w:tcBorders>
              <w:top w:val="nil"/>
              <w:left w:val="nil"/>
              <w:bottom w:val="single" w:sz="4" w:space="0" w:color="auto"/>
              <w:right w:val="single" w:sz="4" w:space="0" w:color="auto"/>
            </w:tcBorders>
            <w:vAlign w:val="center"/>
            <w:hideMark/>
          </w:tcPr>
          <w:p w:rsidR="004B4AF9" w:rsidRDefault="004B4AF9">
            <w:pPr>
              <w:jc w:val="center"/>
              <w:rPr>
                <w:b/>
                <w:bCs/>
                <w:color w:val="C0C0C0"/>
              </w:rPr>
            </w:pPr>
            <w:r>
              <w:rPr>
                <w:b/>
                <w:bCs/>
                <w:color w:val="C0C0C0"/>
              </w:rPr>
              <w:t> </w:t>
            </w:r>
          </w:p>
        </w:tc>
        <w:tc>
          <w:tcPr>
            <w:tcW w:w="1020" w:type="dxa"/>
            <w:tcBorders>
              <w:top w:val="nil"/>
              <w:left w:val="nil"/>
              <w:bottom w:val="single" w:sz="4" w:space="0" w:color="auto"/>
              <w:right w:val="single" w:sz="4" w:space="0" w:color="auto"/>
            </w:tcBorders>
            <w:vAlign w:val="center"/>
            <w:hideMark/>
          </w:tcPr>
          <w:p w:rsidR="004B4AF9" w:rsidRDefault="004B4AF9">
            <w:pPr>
              <w:jc w:val="center"/>
              <w:rPr>
                <w:b/>
                <w:bCs/>
                <w:color w:val="C0C0C0"/>
              </w:rPr>
            </w:pPr>
            <w:r>
              <w:rPr>
                <w:b/>
                <w:bCs/>
                <w:color w:val="C0C0C0"/>
              </w:rPr>
              <w:t> </w:t>
            </w:r>
          </w:p>
        </w:tc>
        <w:tc>
          <w:tcPr>
            <w:tcW w:w="1140" w:type="dxa"/>
            <w:tcBorders>
              <w:top w:val="nil"/>
              <w:left w:val="nil"/>
              <w:bottom w:val="single" w:sz="4" w:space="0" w:color="auto"/>
              <w:right w:val="single" w:sz="4" w:space="0" w:color="auto"/>
            </w:tcBorders>
            <w:vAlign w:val="center"/>
            <w:hideMark/>
          </w:tcPr>
          <w:p w:rsidR="004B4AF9" w:rsidRDefault="004B4AF9">
            <w:pPr>
              <w:jc w:val="center"/>
              <w:rPr>
                <w:b/>
                <w:bCs/>
                <w:color w:val="C0C0C0"/>
              </w:rPr>
            </w:pPr>
            <w:r>
              <w:rPr>
                <w:b/>
                <w:bCs/>
                <w:color w:val="C0C0C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b/>
                <w:bCs/>
                <w:color w:val="C0C0C0"/>
              </w:rPr>
            </w:pPr>
            <w:r>
              <w:rPr>
                <w:b/>
                <w:bCs/>
                <w:color w:val="C0C0C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Индекс потребительских цен на расчетный период регулирования (ИПЦ)</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4,60</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3,00</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Индекс эффективности операционных расходов (ИОР)</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1,00</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1,00</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Итого коэффициент индексации (производство т/э)</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 </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1,0355</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1,0197</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Итого коэффициент индексации (передача т/э)</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 </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1,0355</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1,0197</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noWrap/>
            <w:vAlign w:val="center"/>
            <w:hideMark/>
          </w:tcPr>
          <w:p w:rsidR="004B4AF9" w:rsidRDefault="004B4AF9">
            <w:pPr>
              <w:rPr>
                <w:b/>
                <w:bCs/>
              </w:rPr>
            </w:pPr>
            <w:r>
              <w:rPr>
                <w:b/>
                <w:bCs/>
              </w:rPr>
              <w:t>Итого расходы на производство тепловой энергии, теплоносителя</w:t>
            </w:r>
          </w:p>
        </w:tc>
        <w:tc>
          <w:tcPr>
            <w:tcW w:w="917" w:type="dxa"/>
            <w:tcBorders>
              <w:top w:val="nil"/>
              <w:left w:val="nil"/>
              <w:bottom w:val="single" w:sz="4" w:space="0" w:color="auto"/>
              <w:right w:val="single" w:sz="4" w:space="0" w:color="auto"/>
            </w:tcBorders>
            <w:vAlign w:val="center"/>
            <w:hideMark/>
          </w:tcPr>
          <w:p w:rsidR="004B4AF9" w:rsidRDefault="004B4AF9">
            <w:pPr>
              <w:jc w:val="center"/>
              <w:rPr>
                <w:b/>
                <w:bCs/>
                <w:sz w:val="16"/>
                <w:szCs w:val="16"/>
              </w:rPr>
            </w:pPr>
            <w:r>
              <w:rPr>
                <w:b/>
                <w:bCs/>
                <w:sz w:val="16"/>
                <w:szCs w:val="16"/>
              </w:rPr>
              <w:t>Тыс руб</w:t>
            </w:r>
          </w:p>
        </w:tc>
        <w:tc>
          <w:tcPr>
            <w:tcW w:w="1095"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8 680,28</w:t>
            </w:r>
          </w:p>
        </w:tc>
        <w:tc>
          <w:tcPr>
            <w:tcW w:w="102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9 005,82</w:t>
            </w:r>
          </w:p>
        </w:tc>
        <w:tc>
          <w:tcPr>
            <w:tcW w:w="114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Операционные расходы</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3 466,63</w:t>
              </w:r>
            </w:hyperlink>
          </w:p>
        </w:tc>
        <w:tc>
          <w:tcPr>
            <w:tcW w:w="1020" w:type="dxa"/>
            <w:tcBorders>
              <w:top w:val="nil"/>
              <w:left w:val="nil"/>
              <w:bottom w:val="single" w:sz="4" w:space="0" w:color="auto"/>
              <w:right w:val="single" w:sz="4" w:space="0" w:color="auto"/>
            </w:tcBorders>
            <w:noWrap/>
            <w:vAlign w:val="center"/>
            <w:hideMark/>
          </w:tcPr>
          <w:p w:rsidR="004B4AF9" w:rsidRDefault="004B4AF9">
            <w:pPr>
              <w:jc w:val="center"/>
            </w:pPr>
            <w:r>
              <w:t>3 534,92</w:t>
            </w:r>
          </w:p>
        </w:tc>
        <w:tc>
          <w:tcPr>
            <w:tcW w:w="1140" w:type="dxa"/>
            <w:tcBorders>
              <w:top w:val="nil"/>
              <w:left w:val="nil"/>
              <w:bottom w:val="single" w:sz="4" w:space="0" w:color="auto"/>
              <w:right w:val="single" w:sz="4" w:space="0" w:color="auto"/>
            </w:tcBorders>
            <w:noWrap/>
            <w:vAlign w:val="center"/>
            <w:hideMark/>
          </w:tcPr>
          <w:p w:rsidR="004B4AF9" w:rsidRDefault="004B4AF9">
            <w:pPr>
              <w:jc w:val="center"/>
            </w:pPr>
            <w:r>
              <w:t> </w:t>
            </w:r>
          </w:p>
        </w:tc>
        <w:tc>
          <w:tcPr>
            <w:tcW w:w="1281" w:type="dxa"/>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в т.ч. ФОТ</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 </w:t>
            </w:r>
          </w:p>
        </w:tc>
        <w:tc>
          <w:tcPr>
            <w:tcW w:w="1095" w:type="dxa"/>
            <w:tcBorders>
              <w:top w:val="nil"/>
              <w:left w:val="nil"/>
              <w:bottom w:val="single" w:sz="4" w:space="0" w:color="auto"/>
              <w:right w:val="single" w:sz="4" w:space="0" w:color="auto"/>
            </w:tcBorders>
            <w:noWrap/>
            <w:vAlign w:val="center"/>
            <w:hideMark/>
          </w:tcPr>
          <w:p w:rsidR="004B4AF9" w:rsidRDefault="004B4AF9">
            <w:pPr>
              <w:jc w:val="center"/>
            </w:pPr>
            <w:r>
              <w:t>2 552,40</w:t>
            </w:r>
          </w:p>
        </w:tc>
        <w:tc>
          <w:tcPr>
            <w:tcW w:w="1020" w:type="dxa"/>
            <w:tcBorders>
              <w:top w:val="nil"/>
              <w:left w:val="nil"/>
              <w:bottom w:val="single" w:sz="4" w:space="0" w:color="auto"/>
              <w:right w:val="single" w:sz="4" w:space="0" w:color="auto"/>
            </w:tcBorders>
            <w:noWrap/>
            <w:vAlign w:val="center"/>
            <w:hideMark/>
          </w:tcPr>
          <w:p w:rsidR="004B4AF9" w:rsidRDefault="004B4AF9">
            <w:pPr>
              <w:jc w:val="center"/>
            </w:pPr>
            <w:r>
              <w:t>2 602,68</w:t>
            </w:r>
          </w:p>
        </w:tc>
        <w:tc>
          <w:tcPr>
            <w:tcW w:w="1140" w:type="dxa"/>
            <w:tcBorders>
              <w:top w:val="nil"/>
              <w:left w:val="nil"/>
              <w:bottom w:val="single" w:sz="4" w:space="0" w:color="auto"/>
              <w:right w:val="single" w:sz="4" w:space="0" w:color="auto"/>
            </w:tcBorders>
            <w:noWrap/>
            <w:vAlign w:val="center"/>
            <w:hideMark/>
          </w:tcPr>
          <w:p w:rsidR="004B4AF9" w:rsidRDefault="004B4AF9">
            <w:pPr>
              <w:jc w:val="center"/>
            </w:pPr>
            <w:r>
              <w:t> </w:t>
            </w:r>
          </w:p>
        </w:tc>
        <w:tc>
          <w:tcPr>
            <w:tcW w:w="1281" w:type="dxa"/>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Неподконтрольные расходы (без налога на прибыль)</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903,74</w:t>
              </w:r>
            </w:hyperlink>
          </w:p>
        </w:tc>
        <w:tc>
          <w:tcPr>
            <w:tcW w:w="1020" w:type="dxa"/>
            <w:tcBorders>
              <w:top w:val="nil"/>
              <w:left w:val="nil"/>
              <w:bottom w:val="single" w:sz="4" w:space="0" w:color="auto"/>
              <w:right w:val="single" w:sz="4" w:space="0" w:color="auto"/>
            </w:tcBorders>
            <w:noWrap/>
            <w:vAlign w:val="center"/>
            <w:hideMark/>
          </w:tcPr>
          <w:p w:rsidR="004B4AF9" w:rsidRDefault="004B4AF9">
            <w:pPr>
              <w:jc w:val="center"/>
            </w:pPr>
            <w:r>
              <w:t xml:space="preserve"> 919,02</w:t>
            </w:r>
          </w:p>
        </w:tc>
        <w:tc>
          <w:tcPr>
            <w:tcW w:w="1140" w:type="dxa"/>
            <w:tcBorders>
              <w:top w:val="nil"/>
              <w:left w:val="nil"/>
              <w:bottom w:val="single" w:sz="4" w:space="0" w:color="auto"/>
              <w:right w:val="single" w:sz="4" w:space="0" w:color="auto"/>
            </w:tcBorders>
            <w:noWrap/>
            <w:vAlign w:val="center"/>
            <w:hideMark/>
          </w:tcPr>
          <w:p w:rsidR="004B4AF9" w:rsidRDefault="004B4AF9">
            <w:pPr>
              <w:jc w:val="center"/>
            </w:pPr>
            <w:r>
              <w:t> </w:t>
            </w:r>
          </w:p>
        </w:tc>
        <w:tc>
          <w:tcPr>
            <w:tcW w:w="1281" w:type="dxa"/>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в т.ч. отчисления</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 </w:t>
            </w:r>
          </w:p>
        </w:tc>
        <w:tc>
          <w:tcPr>
            <w:tcW w:w="1095" w:type="dxa"/>
            <w:tcBorders>
              <w:top w:val="nil"/>
              <w:left w:val="nil"/>
              <w:bottom w:val="single" w:sz="4" w:space="0" w:color="auto"/>
              <w:right w:val="single" w:sz="4" w:space="0" w:color="auto"/>
            </w:tcBorders>
            <w:noWrap/>
            <w:vAlign w:val="center"/>
            <w:hideMark/>
          </w:tcPr>
          <w:p w:rsidR="004B4AF9" w:rsidRDefault="004B4AF9">
            <w:pPr>
              <w:jc w:val="center"/>
            </w:pPr>
            <w:r>
              <w:t xml:space="preserve"> 775,93</w:t>
            </w:r>
          </w:p>
        </w:tc>
        <w:tc>
          <w:tcPr>
            <w:tcW w:w="1020" w:type="dxa"/>
            <w:tcBorders>
              <w:top w:val="nil"/>
              <w:left w:val="nil"/>
              <w:bottom w:val="single" w:sz="4" w:space="0" w:color="auto"/>
              <w:right w:val="single" w:sz="4" w:space="0" w:color="auto"/>
            </w:tcBorders>
            <w:noWrap/>
            <w:vAlign w:val="center"/>
            <w:hideMark/>
          </w:tcPr>
          <w:p w:rsidR="004B4AF9" w:rsidRDefault="004B4AF9">
            <w:pPr>
              <w:jc w:val="center"/>
            </w:pPr>
            <w:r>
              <w:t xml:space="preserve"> 791,22</w:t>
            </w:r>
          </w:p>
        </w:tc>
        <w:tc>
          <w:tcPr>
            <w:tcW w:w="1140" w:type="dxa"/>
            <w:tcBorders>
              <w:top w:val="nil"/>
              <w:left w:val="nil"/>
              <w:bottom w:val="single" w:sz="4" w:space="0" w:color="auto"/>
              <w:right w:val="single" w:sz="4" w:space="0" w:color="auto"/>
            </w:tcBorders>
            <w:noWrap/>
            <w:vAlign w:val="center"/>
            <w:hideMark/>
          </w:tcPr>
          <w:p w:rsidR="004B4AF9" w:rsidRDefault="004B4AF9">
            <w:pPr>
              <w:jc w:val="center"/>
            </w:pPr>
            <w:r>
              <w:t> </w:t>
            </w:r>
          </w:p>
        </w:tc>
        <w:tc>
          <w:tcPr>
            <w:tcW w:w="1281" w:type="dxa"/>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Ресурсы</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4 309,91</w:t>
              </w:r>
            </w:hyperlink>
          </w:p>
        </w:tc>
        <w:tc>
          <w:tcPr>
            <w:tcW w:w="1020" w:type="dxa"/>
            <w:tcBorders>
              <w:top w:val="nil"/>
              <w:left w:val="nil"/>
              <w:bottom w:val="single" w:sz="4" w:space="0" w:color="auto"/>
              <w:right w:val="single" w:sz="4" w:space="0" w:color="auto"/>
            </w:tcBorders>
            <w:noWrap/>
            <w:vAlign w:val="center"/>
            <w:hideMark/>
          </w:tcPr>
          <w:p w:rsidR="004B4AF9" w:rsidRDefault="004B4AF9">
            <w:pPr>
              <w:jc w:val="center"/>
            </w:pPr>
            <w:r>
              <w:t>4 551,88</w:t>
            </w:r>
          </w:p>
        </w:tc>
        <w:tc>
          <w:tcPr>
            <w:tcW w:w="1140" w:type="dxa"/>
            <w:tcBorders>
              <w:top w:val="nil"/>
              <w:left w:val="nil"/>
              <w:bottom w:val="single" w:sz="4" w:space="0" w:color="auto"/>
              <w:right w:val="single" w:sz="4" w:space="0" w:color="auto"/>
            </w:tcBorders>
            <w:noWrap/>
            <w:vAlign w:val="center"/>
            <w:hideMark/>
          </w:tcPr>
          <w:p w:rsidR="004B4AF9" w:rsidRDefault="004B4AF9">
            <w:pPr>
              <w:jc w:val="center"/>
            </w:pPr>
            <w:r>
              <w:t> </w:t>
            </w:r>
          </w:p>
        </w:tc>
        <w:tc>
          <w:tcPr>
            <w:tcW w:w="1281" w:type="dxa"/>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1"/>
              <w:rPr>
                <w:b/>
                <w:bCs/>
              </w:rPr>
            </w:pPr>
            <w:r>
              <w:rPr>
                <w:b/>
                <w:bCs/>
              </w:rPr>
              <w:t>Топливо</w:t>
            </w:r>
          </w:p>
        </w:tc>
        <w:tc>
          <w:tcPr>
            <w:tcW w:w="917" w:type="dxa"/>
            <w:tcBorders>
              <w:top w:val="nil"/>
              <w:left w:val="nil"/>
              <w:bottom w:val="single" w:sz="4" w:space="0" w:color="auto"/>
              <w:right w:val="single" w:sz="4" w:space="0" w:color="auto"/>
            </w:tcBorders>
            <w:noWrap/>
            <w:hideMark/>
          </w:tcPr>
          <w:p w:rsidR="004B4AF9" w:rsidRDefault="004B4AF9">
            <w:pPr>
              <w:rPr>
                <w:sz w:val="16"/>
                <w:szCs w:val="16"/>
              </w:rPr>
            </w:pPr>
            <w:r>
              <w:rPr>
                <w:sz w:val="16"/>
                <w:szCs w:val="16"/>
              </w:rPr>
              <w:t> </w:t>
            </w:r>
          </w:p>
        </w:tc>
        <w:tc>
          <w:tcPr>
            <w:tcW w:w="1095" w:type="dxa"/>
            <w:tcBorders>
              <w:top w:val="nil"/>
              <w:left w:val="nil"/>
              <w:bottom w:val="single" w:sz="4" w:space="0" w:color="auto"/>
              <w:right w:val="single" w:sz="4" w:space="0" w:color="auto"/>
            </w:tcBorders>
            <w:noWrap/>
            <w:hideMark/>
          </w:tcPr>
          <w:p w:rsidR="004B4AF9" w:rsidRDefault="004B4AF9">
            <w:r>
              <w:t> </w:t>
            </w:r>
          </w:p>
        </w:tc>
        <w:tc>
          <w:tcPr>
            <w:tcW w:w="1020" w:type="dxa"/>
            <w:tcBorders>
              <w:top w:val="nil"/>
              <w:left w:val="nil"/>
              <w:bottom w:val="single" w:sz="4" w:space="0" w:color="auto"/>
              <w:right w:val="single" w:sz="4" w:space="0" w:color="auto"/>
            </w:tcBorders>
            <w:noWrap/>
            <w:hideMark/>
          </w:tcPr>
          <w:p w:rsidR="004B4AF9" w:rsidRDefault="004B4AF9">
            <w:r>
              <w:t> </w:t>
            </w:r>
          </w:p>
        </w:tc>
        <w:tc>
          <w:tcPr>
            <w:tcW w:w="1140" w:type="dxa"/>
            <w:tcBorders>
              <w:top w:val="nil"/>
              <w:left w:val="nil"/>
              <w:bottom w:val="single" w:sz="4" w:space="0" w:color="auto"/>
              <w:right w:val="single" w:sz="4" w:space="0" w:color="auto"/>
            </w:tcBorders>
            <w:noWrap/>
            <w:hideMark/>
          </w:tcPr>
          <w:p w:rsidR="004B4AF9" w:rsidRDefault="004B4AF9">
            <w:r>
              <w:t> </w:t>
            </w:r>
          </w:p>
        </w:tc>
        <w:tc>
          <w:tcPr>
            <w:tcW w:w="1281" w:type="dxa"/>
            <w:tcBorders>
              <w:top w:val="nil"/>
              <w:left w:val="nil"/>
              <w:bottom w:val="single" w:sz="4" w:space="0" w:color="auto"/>
              <w:right w:val="single" w:sz="4" w:space="0" w:color="auto"/>
            </w:tcBorders>
            <w:noWrap/>
            <w:hideMark/>
          </w:tcPr>
          <w:p w:rsidR="004B4AF9" w:rsidRDefault="004B4AF9">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1"/>
              <w:rPr>
                <w:b/>
                <w:bCs/>
              </w:rPr>
            </w:pPr>
            <w:r>
              <w:rPr>
                <w:b/>
                <w:bCs/>
              </w:rPr>
              <w:t>Стоимость топлива</w:t>
            </w:r>
          </w:p>
        </w:tc>
        <w:tc>
          <w:tcPr>
            <w:tcW w:w="917" w:type="dxa"/>
            <w:tcBorders>
              <w:top w:val="nil"/>
              <w:left w:val="nil"/>
              <w:bottom w:val="single" w:sz="4" w:space="0" w:color="auto"/>
              <w:right w:val="single" w:sz="4" w:space="0" w:color="auto"/>
            </w:tcBorders>
            <w:noWrap/>
            <w:hideMark/>
          </w:tcPr>
          <w:p w:rsidR="004B4AF9" w:rsidRDefault="004B4AF9">
            <w:pPr>
              <w:rPr>
                <w:sz w:val="16"/>
                <w:szCs w:val="16"/>
              </w:rPr>
            </w:pPr>
            <w:r>
              <w:rPr>
                <w:sz w:val="16"/>
                <w:szCs w:val="16"/>
              </w:rPr>
              <w:t> </w:t>
            </w:r>
          </w:p>
        </w:tc>
        <w:tc>
          <w:tcPr>
            <w:tcW w:w="1095" w:type="dxa"/>
            <w:tcBorders>
              <w:top w:val="nil"/>
              <w:left w:val="nil"/>
              <w:bottom w:val="single" w:sz="4" w:space="0" w:color="auto"/>
              <w:right w:val="single" w:sz="4" w:space="0" w:color="auto"/>
            </w:tcBorders>
            <w:noWrap/>
            <w:hideMark/>
          </w:tcPr>
          <w:p w:rsidR="004B4AF9" w:rsidRDefault="004B4AF9">
            <w:pPr>
              <w:jc w:val="center"/>
            </w:pPr>
            <w:r>
              <w:t>3112,87</w:t>
            </w:r>
          </w:p>
        </w:tc>
        <w:tc>
          <w:tcPr>
            <w:tcW w:w="1020" w:type="dxa"/>
            <w:tcBorders>
              <w:top w:val="nil"/>
              <w:left w:val="nil"/>
              <w:bottom w:val="single" w:sz="4" w:space="0" w:color="auto"/>
              <w:right w:val="single" w:sz="4" w:space="0" w:color="auto"/>
            </w:tcBorders>
            <w:noWrap/>
            <w:hideMark/>
          </w:tcPr>
          <w:p w:rsidR="004B4AF9" w:rsidRDefault="004B4AF9">
            <w:pPr>
              <w:jc w:val="center"/>
            </w:pPr>
            <w:r>
              <w:t>3178,07</w:t>
            </w:r>
          </w:p>
        </w:tc>
        <w:tc>
          <w:tcPr>
            <w:tcW w:w="1140" w:type="dxa"/>
            <w:tcBorders>
              <w:top w:val="nil"/>
              <w:left w:val="nil"/>
              <w:bottom w:val="single" w:sz="4" w:space="0" w:color="auto"/>
              <w:right w:val="single" w:sz="4" w:space="0" w:color="auto"/>
            </w:tcBorders>
            <w:noWrap/>
            <w:hideMark/>
          </w:tcPr>
          <w:p w:rsidR="004B4AF9" w:rsidRDefault="004B4AF9">
            <w:pPr>
              <w:jc w:val="center"/>
            </w:pPr>
            <w:r>
              <w:t>1807,66</w:t>
            </w:r>
          </w:p>
        </w:tc>
        <w:tc>
          <w:tcPr>
            <w:tcW w:w="1281" w:type="dxa"/>
            <w:tcBorders>
              <w:top w:val="nil"/>
              <w:left w:val="nil"/>
              <w:bottom w:val="single" w:sz="4" w:space="0" w:color="auto"/>
              <w:right w:val="single" w:sz="4" w:space="0" w:color="auto"/>
            </w:tcBorders>
            <w:noWrap/>
            <w:hideMark/>
          </w:tcPr>
          <w:p w:rsidR="004B4AF9" w:rsidRDefault="004B4AF9">
            <w:pPr>
              <w:jc w:val="center"/>
            </w:pPr>
            <w:r>
              <w:t>1370,41</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Расход условного топлива на производство теплоэнергии, в т.ч.:</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Т.у.т.</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650,69</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650,69</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374,82</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275,88</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Природный газ</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Т.у.т.</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650,69</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650,69</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375,82</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274,88</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Расход натурального топлива</w:t>
            </w:r>
          </w:p>
        </w:tc>
        <w:tc>
          <w:tcPr>
            <w:tcW w:w="917" w:type="dxa"/>
            <w:tcBorders>
              <w:top w:val="nil"/>
              <w:left w:val="nil"/>
              <w:bottom w:val="single" w:sz="4" w:space="0" w:color="auto"/>
              <w:right w:val="single" w:sz="4" w:space="0" w:color="auto"/>
            </w:tcBorders>
            <w:noWrap/>
            <w:hideMark/>
          </w:tcPr>
          <w:p w:rsidR="004B4AF9" w:rsidRDefault="004B4AF9">
            <w:pPr>
              <w:rPr>
                <w:sz w:val="16"/>
                <w:szCs w:val="16"/>
              </w:rPr>
            </w:pPr>
            <w:r>
              <w:rPr>
                <w:sz w:val="16"/>
                <w:szCs w:val="16"/>
              </w:rPr>
              <w:t> </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575,83</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575,83</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331,70</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244,14</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Удельный расход условного топлива на выработку т/э</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Кгут/Гкал</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150,83</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150,83</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150,83</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150,83</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Цена топлива</w:t>
            </w:r>
          </w:p>
        </w:tc>
        <w:tc>
          <w:tcPr>
            <w:tcW w:w="917" w:type="dxa"/>
            <w:tcBorders>
              <w:top w:val="nil"/>
              <w:left w:val="nil"/>
              <w:bottom w:val="single" w:sz="4" w:space="0" w:color="auto"/>
              <w:right w:val="single" w:sz="4" w:space="0" w:color="auto"/>
            </w:tcBorders>
            <w:noWrap/>
            <w:hideMark/>
          </w:tcPr>
          <w:p w:rsidR="004B4AF9" w:rsidRDefault="004B4AF9">
            <w:pPr>
              <w:rPr>
                <w:sz w:val="16"/>
                <w:szCs w:val="16"/>
              </w:rPr>
            </w:pPr>
            <w:r>
              <w:rPr>
                <w:sz w:val="16"/>
                <w:szCs w:val="16"/>
              </w:rPr>
              <w:t> </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5 405,85</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5 449,75</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5 613,24</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Природный газ</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руб/тыс м3</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5 405,85</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5 449,75</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5 613,24</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1"/>
              <w:rPr>
                <w:b/>
                <w:bCs/>
              </w:rPr>
            </w:pPr>
            <w:r>
              <w:rPr>
                <w:b/>
                <w:bCs/>
              </w:rPr>
              <w:t>Электроэнергия</w:t>
            </w:r>
          </w:p>
        </w:tc>
        <w:tc>
          <w:tcPr>
            <w:tcW w:w="917" w:type="dxa"/>
            <w:tcBorders>
              <w:top w:val="nil"/>
              <w:left w:val="nil"/>
              <w:bottom w:val="single" w:sz="4" w:space="0" w:color="auto"/>
              <w:right w:val="single" w:sz="4" w:space="0" w:color="auto"/>
            </w:tcBorders>
            <w:noWrap/>
            <w:hideMark/>
          </w:tcPr>
          <w:p w:rsidR="004B4AF9" w:rsidRDefault="004B4AF9">
            <w:pPr>
              <w:rPr>
                <w:sz w:val="16"/>
                <w:szCs w:val="16"/>
              </w:rPr>
            </w:pPr>
            <w:r>
              <w:rPr>
                <w:sz w:val="16"/>
                <w:szCs w:val="16"/>
              </w:rPr>
              <w:t> </w:t>
            </w:r>
          </w:p>
        </w:tc>
        <w:tc>
          <w:tcPr>
            <w:tcW w:w="1095" w:type="dxa"/>
            <w:tcBorders>
              <w:top w:val="nil"/>
              <w:left w:val="nil"/>
              <w:bottom w:val="single" w:sz="4" w:space="0" w:color="auto"/>
              <w:right w:val="single" w:sz="4" w:space="0" w:color="auto"/>
            </w:tcBorders>
            <w:noWrap/>
            <w:hideMark/>
          </w:tcPr>
          <w:p w:rsidR="004B4AF9" w:rsidRDefault="004B4AF9">
            <w:pPr>
              <w:jc w:val="center"/>
            </w:pPr>
            <w:r>
              <w:t> </w:t>
            </w:r>
          </w:p>
        </w:tc>
        <w:tc>
          <w:tcPr>
            <w:tcW w:w="1020" w:type="dxa"/>
            <w:tcBorders>
              <w:top w:val="nil"/>
              <w:left w:val="nil"/>
              <w:bottom w:val="single" w:sz="4" w:space="0" w:color="auto"/>
              <w:right w:val="single" w:sz="4" w:space="0" w:color="auto"/>
            </w:tcBorders>
            <w:noWrap/>
            <w:hideMark/>
          </w:tcPr>
          <w:p w:rsidR="004B4AF9" w:rsidRDefault="004B4AF9">
            <w:pPr>
              <w:jc w:val="center"/>
            </w:pPr>
            <w:r>
              <w:t> </w:t>
            </w:r>
          </w:p>
        </w:tc>
        <w:tc>
          <w:tcPr>
            <w:tcW w:w="1140" w:type="dxa"/>
            <w:tcBorders>
              <w:top w:val="nil"/>
              <w:left w:val="nil"/>
              <w:bottom w:val="single" w:sz="4" w:space="0" w:color="auto"/>
              <w:right w:val="single" w:sz="4" w:space="0" w:color="auto"/>
            </w:tcBorders>
            <w:noWrap/>
            <w:hideMark/>
          </w:tcPr>
          <w:p w:rsidR="004B4AF9" w:rsidRDefault="004B4AF9">
            <w:pPr>
              <w:jc w:val="center"/>
            </w:pPr>
            <w:r>
              <w:t> </w:t>
            </w:r>
          </w:p>
        </w:tc>
        <w:tc>
          <w:tcPr>
            <w:tcW w:w="1281" w:type="dxa"/>
            <w:tcBorders>
              <w:top w:val="nil"/>
              <w:left w:val="nil"/>
              <w:bottom w:val="single" w:sz="4" w:space="0" w:color="auto"/>
              <w:right w:val="single" w:sz="4" w:space="0" w:color="auto"/>
            </w:tcBorders>
            <w:noWrap/>
            <w:hideMark/>
          </w:tcPr>
          <w:p w:rsidR="004B4AF9" w:rsidRDefault="004B4AF9">
            <w:pPr>
              <w:jc w:val="center"/>
            </w:pPr>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Объем покупки э/э</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тыс.кВт.ч</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146,50</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146,50</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Среднегодовой тариф на э/э</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руб./кВт.ч</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6,81</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7,01</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Расходы на покупку э/э</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997,39</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1 027,31</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1"/>
              <w:rPr>
                <w:b/>
                <w:bCs/>
              </w:rPr>
            </w:pPr>
            <w:r>
              <w:rPr>
                <w:b/>
                <w:bCs/>
              </w:rPr>
              <w:t>Водопотребление</w:t>
            </w:r>
          </w:p>
        </w:tc>
        <w:tc>
          <w:tcPr>
            <w:tcW w:w="917" w:type="dxa"/>
            <w:tcBorders>
              <w:top w:val="nil"/>
              <w:left w:val="nil"/>
              <w:bottom w:val="single" w:sz="4" w:space="0" w:color="auto"/>
              <w:right w:val="single" w:sz="4" w:space="0" w:color="auto"/>
            </w:tcBorders>
            <w:noWrap/>
            <w:hideMark/>
          </w:tcPr>
          <w:p w:rsidR="004B4AF9" w:rsidRDefault="004B4AF9">
            <w:pPr>
              <w:rPr>
                <w:sz w:val="16"/>
                <w:szCs w:val="16"/>
              </w:rPr>
            </w:pPr>
            <w:r>
              <w:rPr>
                <w:sz w:val="16"/>
                <w:szCs w:val="16"/>
              </w:rPr>
              <w:t> </w:t>
            </w:r>
          </w:p>
        </w:tc>
        <w:tc>
          <w:tcPr>
            <w:tcW w:w="1095" w:type="dxa"/>
            <w:tcBorders>
              <w:top w:val="nil"/>
              <w:left w:val="nil"/>
              <w:bottom w:val="single" w:sz="4" w:space="0" w:color="auto"/>
              <w:right w:val="single" w:sz="4" w:space="0" w:color="auto"/>
            </w:tcBorders>
            <w:noWrap/>
            <w:hideMark/>
          </w:tcPr>
          <w:p w:rsidR="004B4AF9" w:rsidRDefault="004B4AF9">
            <w:pPr>
              <w:jc w:val="center"/>
            </w:pPr>
            <w:r>
              <w:t> </w:t>
            </w:r>
          </w:p>
        </w:tc>
        <w:tc>
          <w:tcPr>
            <w:tcW w:w="1020" w:type="dxa"/>
            <w:tcBorders>
              <w:top w:val="nil"/>
              <w:left w:val="nil"/>
              <w:bottom w:val="single" w:sz="4" w:space="0" w:color="auto"/>
              <w:right w:val="single" w:sz="4" w:space="0" w:color="auto"/>
            </w:tcBorders>
            <w:noWrap/>
            <w:hideMark/>
          </w:tcPr>
          <w:p w:rsidR="004B4AF9" w:rsidRDefault="004B4AF9">
            <w:pPr>
              <w:jc w:val="center"/>
            </w:pPr>
            <w:r>
              <w:t> </w:t>
            </w:r>
          </w:p>
        </w:tc>
        <w:tc>
          <w:tcPr>
            <w:tcW w:w="1140" w:type="dxa"/>
            <w:tcBorders>
              <w:top w:val="nil"/>
              <w:left w:val="nil"/>
              <w:bottom w:val="single" w:sz="4" w:space="0" w:color="auto"/>
              <w:right w:val="single" w:sz="4" w:space="0" w:color="auto"/>
            </w:tcBorders>
            <w:noWrap/>
            <w:hideMark/>
          </w:tcPr>
          <w:p w:rsidR="004B4AF9" w:rsidRDefault="004B4AF9">
            <w:pPr>
              <w:jc w:val="center"/>
            </w:pPr>
            <w:r>
              <w:t> </w:t>
            </w:r>
          </w:p>
        </w:tc>
        <w:tc>
          <w:tcPr>
            <w:tcW w:w="1281" w:type="dxa"/>
            <w:tcBorders>
              <w:top w:val="nil"/>
              <w:left w:val="nil"/>
              <w:bottom w:val="single" w:sz="4" w:space="0" w:color="auto"/>
              <w:right w:val="single" w:sz="4" w:space="0" w:color="auto"/>
            </w:tcBorders>
            <w:noWrap/>
            <w:hideMark/>
          </w:tcPr>
          <w:p w:rsidR="004B4AF9" w:rsidRDefault="004B4AF9">
            <w:pPr>
              <w:jc w:val="center"/>
            </w:pPr>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lastRenderedPageBreak/>
              <w:t>Вода, всего</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тыс.м3</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7,83</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7,83</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4,51</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3,32</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Средний уд. расход</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м3/Гкал</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1,82</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1,82</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Средняя себестоимость / тариф</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руб./м3</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18,77</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19,33</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34,71</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35,75</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Вода, всего</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147,04</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275,35</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156,62</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118,73</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в т.ч. На ГВС</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 </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5,83</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2,92</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2,92</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Стоимость воды н ГВС</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 </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205,51</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101,24</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104,27</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1"/>
              <w:rPr>
                <w:b/>
                <w:bCs/>
              </w:rPr>
            </w:pPr>
            <w:r>
              <w:rPr>
                <w:b/>
                <w:bCs/>
              </w:rPr>
              <w:t>Водоотведение</w:t>
            </w:r>
          </w:p>
        </w:tc>
        <w:tc>
          <w:tcPr>
            <w:tcW w:w="917" w:type="dxa"/>
            <w:tcBorders>
              <w:top w:val="nil"/>
              <w:left w:val="nil"/>
              <w:bottom w:val="single" w:sz="4" w:space="0" w:color="auto"/>
              <w:right w:val="single" w:sz="4" w:space="0" w:color="auto"/>
            </w:tcBorders>
            <w:noWrap/>
            <w:hideMark/>
          </w:tcPr>
          <w:p w:rsidR="004B4AF9" w:rsidRDefault="004B4AF9">
            <w:pPr>
              <w:rPr>
                <w:sz w:val="16"/>
                <w:szCs w:val="16"/>
              </w:rPr>
            </w:pPr>
            <w:r>
              <w:rPr>
                <w:sz w:val="16"/>
                <w:szCs w:val="16"/>
              </w:rPr>
              <w:t> </w:t>
            </w:r>
          </w:p>
        </w:tc>
        <w:tc>
          <w:tcPr>
            <w:tcW w:w="1095" w:type="dxa"/>
            <w:tcBorders>
              <w:top w:val="nil"/>
              <w:left w:val="nil"/>
              <w:bottom w:val="single" w:sz="4" w:space="0" w:color="auto"/>
              <w:right w:val="single" w:sz="4" w:space="0" w:color="auto"/>
            </w:tcBorders>
            <w:noWrap/>
            <w:hideMark/>
          </w:tcPr>
          <w:p w:rsidR="004B4AF9" w:rsidRDefault="004B4AF9">
            <w:pPr>
              <w:jc w:val="center"/>
            </w:pPr>
            <w:r>
              <w:t> </w:t>
            </w:r>
          </w:p>
        </w:tc>
        <w:tc>
          <w:tcPr>
            <w:tcW w:w="1020" w:type="dxa"/>
            <w:tcBorders>
              <w:top w:val="nil"/>
              <w:left w:val="nil"/>
              <w:bottom w:val="single" w:sz="4" w:space="0" w:color="auto"/>
              <w:right w:val="single" w:sz="4" w:space="0" w:color="auto"/>
            </w:tcBorders>
            <w:noWrap/>
            <w:hideMark/>
          </w:tcPr>
          <w:p w:rsidR="004B4AF9" w:rsidRDefault="004B4AF9">
            <w:pPr>
              <w:jc w:val="center"/>
            </w:pPr>
            <w:r>
              <w:t> </w:t>
            </w:r>
          </w:p>
        </w:tc>
        <w:tc>
          <w:tcPr>
            <w:tcW w:w="1140" w:type="dxa"/>
            <w:tcBorders>
              <w:top w:val="nil"/>
              <w:left w:val="nil"/>
              <w:bottom w:val="single" w:sz="4" w:space="0" w:color="auto"/>
              <w:right w:val="single" w:sz="4" w:space="0" w:color="auto"/>
            </w:tcBorders>
            <w:noWrap/>
            <w:hideMark/>
          </w:tcPr>
          <w:p w:rsidR="004B4AF9" w:rsidRDefault="004B4AF9">
            <w:pPr>
              <w:jc w:val="center"/>
            </w:pPr>
            <w:r>
              <w:t> </w:t>
            </w:r>
          </w:p>
        </w:tc>
        <w:tc>
          <w:tcPr>
            <w:tcW w:w="1281" w:type="dxa"/>
            <w:tcBorders>
              <w:top w:val="nil"/>
              <w:left w:val="nil"/>
              <w:bottom w:val="single" w:sz="4" w:space="0" w:color="auto"/>
              <w:right w:val="single" w:sz="4" w:space="0" w:color="auto"/>
            </w:tcBorders>
            <w:noWrap/>
            <w:hideMark/>
          </w:tcPr>
          <w:p w:rsidR="004B4AF9" w:rsidRDefault="004B4AF9">
            <w:pPr>
              <w:jc w:val="center"/>
            </w:pPr>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Объем водоотведения по предприятию</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тыс.м3</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2,00</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2,00</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1,16</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0,84</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Тариф за водоотведение</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руб./м3</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26,31</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27,09</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35,13</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36,18</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Затраты на водоотведение</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52,61</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71,15</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40,75</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30,39</w:t>
            </w:r>
          </w:p>
        </w:tc>
      </w:tr>
      <w:tr w:rsidR="004B4AF9" w:rsidTr="004B4AF9">
        <w:trPr>
          <w:trHeight w:val="20"/>
        </w:trPr>
        <w:tc>
          <w:tcPr>
            <w:tcW w:w="4895" w:type="dxa"/>
            <w:tcBorders>
              <w:top w:val="nil"/>
              <w:left w:val="single" w:sz="4" w:space="0" w:color="auto"/>
              <w:bottom w:val="single" w:sz="4" w:space="0" w:color="auto"/>
              <w:right w:val="single" w:sz="4" w:space="0" w:color="auto"/>
            </w:tcBorders>
            <w:noWrap/>
            <w:vAlign w:val="center"/>
            <w:hideMark/>
          </w:tcPr>
          <w:p w:rsidR="004B4AF9" w:rsidRDefault="004B4AF9">
            <w:pPr>
              <w:rPr>
                <w:b/>
                <w:bCs/>
              </w:rPr>
            </w:pPr>
            <w:r>
              <w:rPr>
                <w:b/>
                <w:bCs/>
              </w:rPr>
              <w:t>Итого расходы на передачу тепловой энергии</w:t>
            </w:r>
          </w:p>
        </w:tc>
        <w:tc>
          <w:tcPr>
            <w:tcW w:w="917" w:type="dxa"/>
            <w:tcBorders>
              <w:top w:val="nil"/>
              <w:left w:val="nil"/>
              <w:bottom w:val="single" w:sz="4" w:space="0" w:color="auto"/>
              <w:right w:val="single" w:sz="4" w:space="0" w:color="auto"/>
            </w:tcBorders>
            <w:vAlign w:val="center"/>
            <w:hideMark/>
          </w:tcPr>
          <w:p w:rsidR="004B4AF9" w:rsidRDefault="004B4AF9">
            <w:pPr>
              <w:jc w:val="center"/>
              <w:rPr>
                <w:b/>
                <w:bCs/>
                <w:sz w:val="16"/>
                <w:szCs w:val="16"/>
              </w:rPr>
            </w:pPr>
            <w:r>
              <w:rPr>
                <w:b/>
                <w:bCs/>
                <w:sz w:val="16"/>
                <w:szCs w:val="16"/>
              </w:rPr>
              <w:t>Тыс руб</w:t>
            </w:r>
          </w:p>
        </w:tc>
        <w:tc>
          <w:tcPr>
            <w:tcW w:w="1095"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0,00</w:t>
            </w:r>
          </w:p>
        </w:tc>
        <w:tc>
          <w:tcPr>
            <w:tcW w:w="102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0,00</w:t>
            </w:r>
          </w:p>
        </w:tc>
        <w:tc>
          <w:tcPr>
            <w:tcW w:w="114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noWrap/>
            <w:vAlign w:val="center"/>
            <w:hideMark/>
          </w:tcPr>
          <w:p w:rsidR="004B4AF9" w:rsidRDefault="004B4AF9">
            <w:pPr>
              <w:rPr>
                <w:b/>
                <w:bCs/>
              </w:rPr>
            </w:pPr>
            <w:r>
              <w:rPr>
                <w:b/>
                <w:bCs/>
              </w:rPr>
              <w:t>Итого расходы из прибыли (без налога на прибыль)</w:t>
            </w:r>
          </w:p>
        </w:tc>
        <w:tc>
          <w:tcPr>
            <w:tcW w:w="917" w:type="dxa"/>
            <w:tcBorders>
              <w:top w:val="nil"/>
              <w:left w:val="nil"/>
              <w:bottom w:val="single" w:sz="4" w:space="0" w:color="auto"/>
              <w:right w:val="single" w:sz="4" w:space="0" w:color="auto"/>
            </w:tcBorders>
            <w:vAlign w:val="center"/>
            <w:hideMark/>
          </w:tcPr>
          <w:p w:rsidR="004B4AF9" w:rsidRDefault="004B4AF9">
            <w:pPr>
              <w:jc w:val="center"/>
              <w:rPr>
                <w:b/>
                <w:bCs/>
                <w:sz w:val="16"/>
                <w:szCs w:val="16"/>
              </w:rPr>
            </w:pPr>
            <w:r>
              <w:rPr>
                <w:b/>
                <w:bCs/>
                <w:sz w:val="16"/>
                <w:szCs w:val="16"/>
              </w:rPr>
              <w:t>Тыс руб</w:t>
            </w:r>
          </w:p>
        </w:tc>
        <w:tc>
          <w:tcPr>
            <w:tcW w:w="1095"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0,00</w:t>
              </w:r>
            </w:hyperlink>
          </w:p>
        </w:tc>
        <w:tc>
          <w:tcPr>
            <w:tcW w:w="1020"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0,00</w:t>
              </w:r>
            </w:hyperlink>
          </w:p>
        </w:tc>
        <w:tc>
          <w:tcPr>
            <w:tcW w:w="1140" w:type="dxa"/>
            <w:tcBorders>
              <w:top w:val="nil"/>
              <w:left w:val="nil"/>
              <w:bottom w:val="single" w:sz="4" w:space="0" w:color="auto"/>
              <w:right w:val="single" w:sz="4" w:space="0" w:color="auto"/>
            </w:tcBorders>
            <w:noWrap/>
            <w:vAlign w:val="center"/>
            <w:hideMark/>
          </w:tcPr>
          <w:p w:rsidR="004B4AF9" w:rsidRDefault="004B4AF9">
            <w:pPr>
              <w:jc w:val="center"/>
            </w:pPr>
            <w:r>
              <w:t> </w:t>
            </w:r>
          </w:p>
        </w:tc>
        <w:tc>
          <w:tcPr>
            <w:tcW w:w="1281" w:type="dxa"/>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нормативная прибыль</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0,00</w:t>
              </w:r>
            </w:hyperlink>
          </w:p>
        </w:tc>
        <w:tc>
          <w:tcPr>
            <w:tcW w:w="1020"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0,00</w:t>
              </w:r>
            </w:hyperlink>
          </w:p>
        </w:tc>
        <w:tc>
          <w:tcPr>
            <w:tcW w:w="1140" w:type="dxa"/>
            <w:tcBorders>
              <w:top w:val="nil"/>
              <w:left w:val="nil"/>
              <w:bottom w:val="single" w:sz="4" w:space="0" w:color="auto"/>
              <w:right w:val="single" w:sz="4" w:space="0" w:color="auto"/>
            </w:tcBorders>
            <w:noWrap/>
            <w:vAlign w:val="center"/>
            <w:hideMark/>
          </w:tcPr>
          <w:p w:rsidR="004B4AF9" w:rsidRDefault="004B4AF9">
            <w:pPr>
              <w:jc w:val="center"/>
            </w:pPr>
            <w:r>
              <w:t> </w:t>
            </w:r>
          </w:p>
        </w:tc>
        <w:tc>
          <w:tcPr>
            <w:tcW w:w="1281" w:type="dxa"/>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нормативный уровень прибыли</w:t>
            </w:r>
          </w:p>
        </w:tc>
        <w:tc>
          <w:tcPr>
            <w:tcW w:w="917" w:type="dxa"/>
            <w:tcBorders>
              <w:top w:val="nil"/>
              <w:left w:val="nil"/>
              <w:bottom w:val="single" w:sz="4" w:space="0" w:color="auto"/>
              <w:right w:val="single" w:sz="4" w:space="0" w:color="auto"/>
            </w:tcBorders>
            <w:vAlign w:val="center"/>
            <w:hideMark/>
          </w:tcPr>
          <w:p w:rsidR="004B4AF9" w:rsidRDefault="004B4AF9">
            <w:pPr>
              <w:jc w:val="center"/>
              <w:rPr>
                <w:b/>
                <w:bCs/>
                <w:sz w:val="16"/>
                <w:szCs w:val="16"/>
              </w:rPr>
            </w:pPr>
            <w:r>
              <w:rPr>
                <w:b/>
                <w:bCs/>
                <w:sz w:val="16"/>
                <w:szCs w:val="16"/>
              </w:rPr>
              <w:t>%</w:t>
            </w:r>
          </w:p>
        </w:tc>
        <w:tc>
          <w:tcPr>
            <w:tcW w:w="1095"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0,00</w:t>
              </w:r>
            </w:hyperlink>
          </w:p>
        </w:tc>
        <w:tc>
          <w:tcPr>
            <w:tcW w:w="1020"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0,00</w:t>
              </w:r>
            </w:hyperlink>
          </w:p>
        </w:tc>
        <w:tc>
          <w:tcPr>
            <w:tcW w:w="1140" w:type="dxa"/>
            <w:tcBorders>
              <w:top w:val="nil"/>
              <w:left w:val="nil"/>
              <w:bottom w:val="single" w:sz="4" w:space="0" w:color="auto"/>
              <w:right w:val="single" w:sz="4" w:space="0" w:color="auto"/>
            </w:tcBorders>
            <w:noWrap/>
            <w:vAlign w:val="center"/>
            <w:hideMark/>
          </w:tcPr>
          <w:p w:rsidR="004B4AF9" w:rsidRDefault="004B4AF9">
            <w:pPr>
              <w:jc w:val="center"/>
            </w:pPr>
            <w:r>
              <w:t> </w:t>
            </w:r>
          </w:p>
        </w:tc>
        <w:tc>
          <w:tcPr>
            <w:tcW w:w="1281" w:type="dxa"/>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расчетная предпринимательская прибыль</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0,00</w:t>
              </w:r>
            </w:hyperlink>
          </w:p>
        </w:tc>
        <w:tc>
          <w:tcPr>
            <w:tcW w:w="1020"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0,00</w:t>
              </w:r>
            </w:hyperlink>
          </w:p>
        </w:tc>
        <w:tc>
          <w:tcPr>
            <w:tcW w:w="1140" w:type="dxa"/>
            <w:tcBorders>
              <w:top w:val="nil"/>
              <w:left w:val="nil"/>
              <w:bottom w:val="single" w:sz="4" w:space="0" w:color="auto"/>
              <w:right w:val="single" w:sz="4" w:space="0" w:color="auto"/>
            </w:tcBorders>
            <w:noWrap/>
            <w:vAlign w:val="center"/>
            <w:hideMark/>
          </w:tcPr>
          <w:p w:rsidR="004B4AF9" w:rsidRDefault="004B4AF9">
            <w:pPr>
              <w:jc w:val="center"/>
            </w:pPr>
            <w:r>
              <w:t> </w:t>
            </w:r>
          </w:p>
        </w:tc>
        <w:tc>
          <w:tcPr>
            <w:tcW w:w="1281" w:type="dxa"/>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 расчетной предпринимательской прибыли к текущим расходам</w:t>
            </w:r>
          </w:p>
        </w:tc>
        <w:tc>
          <w:tcPr>
            <w:tcW w:w="917" w:type="dxa"/>
            <w:tcBorders>
              <w:top w:val="nil"/>
              <w:left w:val="nil"/>
              <w:bottom w:val="single" w:sz="4" w:space="0" w:color="auto"/>
              <w:right w:val="single" w:sz="4" w:space="0" w:color="auto"/>
            </w:tcBorders>
            <w:vAlign w:val="center"/>
            <w:hideMark/>
          </w:tcPr>
          <w:p w:rsidR="004B4AF9" w:rsidRDefault="004B4AF9">
            <w:pPr>
              <w:jc w:val="center"/>
              <w:rPr>
                <w:b/>
                <w:bCs/>
                <w:sz w:val="16"/>
                <w:szCs w:val="16"/>
              </w:rPr>
            </w:pPr>
            <w:r>
              <w:rPr>
                <w:b/>
                <w:bCs/>
                <w:sz w:val="16"/>
                <w:szCs w:val="16"/>
              </w:rPr>
              <w:t>%</w:t>
            </w:r>
          </w:p>
        </w:tc>
        <w:tc>
          <w:tcPr>
            <w:tcW w:w="1095" w:type="dxa"/>
            <w:tcBorders>
              <w:top w:val="nil"/>
              <w:left w:val="nil"/>
              <w:bottom w:val="single" w:sz="4" w:space="0" w:color="auto"/>
              <w:right w:val="single" w:sz="4" w:space="0" w:color="auto"/>
            </w:tcBorders>
            <w:noWrap/>
            <w:vAlign w:val="center"/>
            <w:hideMark/>
          </w:tcPr>
          <w:p w:rsidR="004B4AF9" w:rsidRDefault="004B4AF9">
            <w:pPr>
              <w:jc w:val="center"/>
            </w:pPr>
            <w:r>
              <w:t>0,00</w:t>
            </w:r>
          </w:p>
        </w:tc>
        <w:tc>
          <w:tcPr>
            <w:tcW w:w="1020" w:type="dxa"/>
            <w:tcBorders>
              <w:top w:val="nil"/>
              <w:left w:val="nil"/>
              <w:bottom w:val="single" w:sz="4" w:space="0" w:color="auto"/>
              <w:right w:val="single" w:sz="4" w:space="0" w:color="auto"/>
            </w:tcBorders>
            <w:noWrap/>
            <w:vAlign w:val="center"/>
            <w:hideMark/>
          </w:tcPr>
          <w:p w:rsidR="004B4AF9" w:rsidRDefault="004B4AF9">
            <w:pPr>
              <w:jc w:val="center"/>
            </w:pPr>
            <w:r>
              <w:t>0,00</w:t>
            </w:r>
          </w:p>
        </w:tc>
        <w:tc>
          <w:tcPr>
            <w:tcW w:w="1140" w:type="dxa"/>
            <w:tcBorders>
              <w:top w:val="nil"/>
              <w:left w:val="nil"/>
              <w:bottom w:val="single" w:sz="4" w:space="0" w:color="auto"/>
              <w:right w:val="single" w:sz="4" w:space="0" w:color="auto"/>
            </w:tcBorders>
            <w:noWrap/>
            <w:vAlign w:val="center"/>
            <w:hideMark/>
          </w:tcPr>
          <w:p w:rsidR="004B4AF9" w:rsidRDefault="004B4AF9">
            <w:pPr>
              <w:jc w:val="center"/>
            </w:pPr>
            <w:r>
              <w:t> </w:t>
            </w:r>
          </w:p>
        </w:tc>
        <w:tc>
          <w:tcPr>
            <w:tcW w:w="1281" w:type="dxa"/>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noWrap/>
            <w:vAlign w:val="center"/>
            <w:hideMark/>
          </w:tcPr>
          <w:p w:rsidR="004B4AF9" w:rsidRDefault="004B4AF9">
            <w:pPr>
              <w:rPr>
                <w:b/>
                <w:bCs/>
              </w:rPr>
            </w:pPr>
            <w:r>
              <w:rPr>
                <w:b/>
                <w:bCs/>
              </w:rPr>
              <w:t>Налог на прибыль</w:t>
            </w:r>
          </w:p>
        </w:tc>
        <w:tc>
          <w:tcPr>
            <w:tcW w:w="917" w:type="dxa"/>
            <w:tcBorders>
              <w:top w:val="nil"/>
              <w:left w:val="nil"/>
              <w:bottom w:val="single" w:sz="4" w:space="0" w:color="auto"/>
              <w:right w:val="single" w:sz="4" w:space="0" w:color="auto"/>
            </w:tcBorders>
            <w:vAlign w:val="center"/>
            <w:hideMark/>
          </w:tcPr>
          <w:p w:rsidR="004B4AF9" w:rsidRDefault="004B4AF9">
            <w:pPr>
              <w:jc w:val="center"/>
              <w:rPr>
                <w:b/>
                <w:bCs/>
                <w:sz w:val="16"/>
                <w:szCs w:val="16"/>
              </w:rPr>
            </w:pPr>
            <w:r>
              <w:rPr>
                <w:b/>
                <w:bCs/>
                <w:sz w:val="16"/>
                <w:szCs w:val="16"/>
              </w:rPr>
              <w:t>Тыс руб</w:t>
            </w:r>
          </w:p>
        </w:tc>
        <w:tc>
          <w:tcPr>
            <w:tcW w:w="1095"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0,00</w:t>
              </w:r>
            </w:hyperlink>
          </w:p>
        </w:tc>
        <w:tc>
          <w:tcPr>
            <w:tcW w:w="1020" w:type="dxa"/>
            <w:tcBorders>
              <w:top w:val="nil"/>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0,00</w:t>
              </w:r>
            </w:hyperlink>
          </w:p>
        </w:tc>
        <w:tc>
          <w:tcPr>
            <w:tcW w:w="1140" w:type="dxa"/>
            <w:tcBorders>
              <w:top w:val="nil"/>
              <w:left w:val="nil"/>
              <w:bottom w:val="single" w:sz="4" w:space="0" w:color="auto"/>
              <w:right w:val="single" w:sz="4" w:space="0" w:color="auto"/>
            </w:tcBorders>
            <w:noWrap/>
            <w:vAlign w:val="center"/>
            <w:hideMark/>
          </w:tcPr>
          <w:p w:rsidR="004B4AF9" w:rsidRDefault="004B4AF9">
            <w:pPr>
              <w:jc w:val="center"/>
            </w:pPr>
            <w:r>
              <w:t> </w:t>
            </w:r>
          </w:p>
        </w:tc>
        <w:tc>
          <w:tcPr>
            <w:tcW w:w="1281" w:type="dxa"/>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noWrap/>
            <w:vAlign w:val="center"/>
            <w:hideMark/>
          </w:tcPr>
          <w:p w:rsidR="004B4AF9" w:rsidRDefault="004B4AF9">
            <w:pPr>
              <w:rPr>
                <w:b/>
                <w:bCs/>
              </w:rPr>
            </w:pPr>
            <w:r>
              <w:rPr>
                <w:b/>
                <w:bCs/>
              </w:rPr>
              <w:t>Расчет необходимой валовой выручки (НВВ)</w:t>
            </w:r>
          </w:p>
        </w:tc>
        <w:tc>
          <w:tcPr>
            <w:tcW w:w="917" w:type="dxa"/>
            <w:tcBorders>
              <w:top w:val="nil"/>
              <w:left w:val="nil"/>
              <w:bottom w:val="single" w:sz="4" w:space="0" w:color="auto"/>
              <w:right w:val="single" w:sz="4" w:space="0" w:color="auto"/>
            </w:tcBorders>
            <w:vAlign w:val="center"/>
            <w:hideMark/>
          </w:tcPr>
          <w:p w:rsidR="004B4AF9" w:rsidRDefault="004B4AF9">
            <w:pPr>
              <w:jc w:val="center"/>
              <w:rPr>
                <w:b/>
                <w:bCs/>
                <w:sz w:val="16"/>
                <w:szCs w:val="16"/>
              </w:rPr>
            </w:pPr>
            <w:r>
              <w:rPr>
                <w:b/>
                <w:bCs/>
                <w:sz w:val="16"/>
                <w:szCs w:val="16"/>
              </w:rPr>
              <w:t> </w:t>
            </w:r>
          </w:p>
        </w:tc>
        <w:tc>
          <w:tcPr>
            <w:tcW w:w="1095" w:type="dxa"/>
            <w:tcBorders>
              <w:top w:val="nil"/>
              <w:left w:val="nil"/>
              <w:bottom w:val="single" w:sz="4" w:space="0" w:color="auto"/>
              <w:right w:val="single" w:sz="4" w:space="0" w:color="auto"/>
            </w:tcBorders>
            <w:vAlign w:val="center"/>
            <w:hideMark/>
          </w:tcPr>
          <w:p w:rsidR="004B4AF9" w:rsidRDefault="004B4AF9">
            <w:pPr>
              <w:jc w:val="center"/>
              <w:rPr>
                <w:b/>
                <w:bCs/>
                <w:color w:val="C0C0C0"/>
              </w:rPr>
            </w:pPr>
            <w:r>
              <w:rPr>
                <w:b/>
                <w:bCs/>
                <w:color w:val="C0C0C0"/>
              </w:rPr>
              <w:t> </w:t>
            </w:r>
          </w:p>
        </w:tc>
        <w:tc>
          <w:tcPr>
            <w:tcW w:w="1020" w:type="dxa"/>
            <w:tcBorders>
              <w:top w:val="nil"/>
              <w:left w:val="nil"/>
              <w:bottom w:val="single" w:sz="4" w:space="0" w:color="auto"/>
              <w:right w:val="single" w:sz="4" w:space="0" w:color="auto"/>
            </w:tcBorders>
            <w:vAlign w:val="center"/>
            <w:hideMark/>
          </w:tcPr>
          <w:p w:rsidR="004B4AF9" w:rsidRDefault="004B4AF9">
            <w:pPr>
              <w:jc w:val="center"/>
              <w:rPr>
                <w:b/>
                <w:bCs/>
                <w:color w:val="C0C0C0"/>
              </w:rPr>
            </w:pPr>
            <w:r>
              <w:rPr>
                <w:b/>
                <w:bCs/>
                <w:color w:val="C0C0C0"/>
              </w:rPr>
              <w:t> </w:t>
            </w:r>
          </w:p>
        </w:tc>
        <w:tc>
          <w:tcPr>
            <w:tcW w:w="1140" w:type="dxa"/>
            <w:tcBorders>
              <w:top w:val="nil"/>
              <w:left w:val="nil"/>
              <w:bottom w:val="single" w:sz="4" w:space="0" w:color="auto"/>
              <w:right w:val="single" w:sz="4" w:space="0" w:color="auto"/>
            </w:tcBorders>
            <w:vAlign w:val="center"/>
            <w:hideMark/>
          </w:tcPr>
          <w:p w:rsidR="004B4AF9" w:rsidRDefault="004B4AF9">
            <w:pPr>
              <w:jc w:val="center"/>
              <w:rPr>
                <w:b/>
                <w:bCs/>
                <w:color w:val="C0C0C0"/>
              </w:rPr>
            </w:pPr>
            <w:r>
              <w:rPr>
                <w:b/>
                <w:bCs/>
                <w:color w:val="C0C0C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b/>
                <w:bCs/>
                <w:color w:val="C0C0C0"/>
              </w:rPr>
            </w:pPr>
            <w:r>
              <w:rPr>
                <w:b/>
                <w:bCs/>
                <w:color w:val="C0C0C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НВВ, всего, в т.ч.</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8 680,28</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9 005,82</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операционные расходы</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nil"/>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3 466,63</w:t>
            </w:r>
          </w:p>
        </w:tc>
        <w:tc>
          <w:tcPr>
            <w:tcW w:w="1020" w:type="dxa"/>
            <w:tcBorders>
              <w:top w:val="nil"/>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3 534,92</w:t>
            </w:r>
          </w:p>
        </w:tc>
        <w:tc>
          <w:tcPr>
            <w:tcW w:w="1140" w:type="dxa"/>
            <w:tcBorders>
              <w:top w:val="nil"/>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неподконтрольные расходы (с налогом на прибыль)</w:t>
            </w:r>
          </w:p>
        </w:tc>
        <w:tc>
          <w:tcPr>
            <w:tcW w:w="917" w:type="dxa"/>
            <w:tcBorders>
              <w:top w:val="single" w:sz="4" w:space="0" w:color="auto"/>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single" w:sz="4" w:space="0" w:color="auto"/>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903,74</w:t>
            </w:r>
          </w:p>
        </w:tc>
        <w:tc>
          <w:tcPr>
            <w:tcW w:w="1020" w:type="dxa"/>
            <w:tcBorders>
              <w:top w:val="single" w:sz="4" w:space="0" w:color="auto"/>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919,02</w:t>
            </w:r>
          </w:p>
        </w:tc>
        <w:tc>
          <w:tcPr>
            <w:tcW w:w="1140" w:type="dxa"/>
            <w:tcBorders>
              <w:top w:val="single" w:sz="4" w:space="0" w:color="auto"/>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c>
          <w:tcPr>
            <w:tcW w:w="1281" w:type="dxa"/>
            <w:tcBorders>
              <w:top w:val="single" w:sz="4" w:space="0" w:color="auto"/>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ресурсы</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nil"/>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4 309,91</w:t>
            </w:r>
          </w:p>
        </w:tc>
        <w:tc>
          <w:tcPr>
            <w:tcW w:w="1020" w:type="dxa"/>
            <w:tcBorders>
              <w:top w:val="nil"/>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4 551,88</w:t>
            </w:r>
          </w:p>
        </w:tc>
        <w:tc>
          <w:tcPr>
            <w:tcW w:w="1140" w:type="dxa"/>
            <w:tcBorders>
              <w:top w:val="nil"/>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расходы из прибыли</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nil"/>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0,00</w:t>
            </w:r>
          </w:p>
        </w:tc>
        <w:tc>
          <w:tcPr>
            <w:tcW w:w="1020" w:type="dxa"/>
            <w:tcBorders>
              <w:top w:val="nil"/>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0,00</w:t>
            </w:r>
          </w:p>
        </w:tc>
        <w:tc>
          <w:tcPr>
            <w:tcW w:w="1140" w:type="dxa"/>
            <w:tcBorders>
              <w:top w:val="nil"/>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00" w:firstLine="200"/>
            </w:pPr>
            <w:r>
              <w:t>НВВ на теплоноситель</w:t>
            </w:r>
          </w:p>
        </w:tc>
        <w:tc>
          <w:tcPr>
            <w:tcW w:w="917" w:type="dxa"/>
            <w:tcBorders>
              <w:top w:val="single" w:sz="4" w:space="0" w:color="auto"/>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single" w:sz="4" w:space="0" w:color="auto"/>
              <w:left w:val="nil"/>
              <w:bottom w:val="single" w:sz="4" w:space="0" w:color="auto"/>
              <w:right w:val="single" w:sz="4" w:space="0" w:color="auto"/>
            </w:tcBorders>
            <w:noWrap/>
            <w:vAlign w:val="center"/>
            <w:hideMark/>
          </w:tcPr>
          <w:p w:rsidR="004B4AF9" w:rsidRDefault="00FF4189">
            <w:pPr>
              <w:jc w:val="center"/>
            </w:pPr>
            <w:hyperlink w:tooltip="Щёлкните для перехода" w:history="1">
              <w:r w:rsidR="004B4AF9">
                <w:rPr>
                  <w:color w:val="000000"/>
                </w:rPr>
                <w:t xml:space="preserve"> 109,62</w:t>
              </w:r>
            </w:hyperlink>
          </w:p>
        </w:tc>
        <w:tc>
          <w:tcPr>
            <w:tcW w:w="1020" w:type="dxa"/>
            <w:tcBorders>
              <w:top w:val="single" w:sz="4" w:space="0" w:color="auto"/>
              <w:left w:val="nil"/>
              <w:bottom w:val="single" w:sz="4" w:space="0" w:color="auto"/>
              <w:right w:val="single" w:sz="4" w:space="0" w:color="auto"/>
            </w:tcBorders>
            <w:noWrap/>
            <w:vAlign w:val="center"/>
            <w:hideMark/>
          </w:tcPr>
          <w:p w:rsidR="004B4AF9" w:rsidRDefault="004B4AF9">
            <w:pPr>
              <w:jc w:val="center"/>
            </w:pPr>
            <w:r>
              <w:t xml:space="preserve"> 205,51</w:t>
            </w:r>
          </w:p>
        </w:tc>
        <w:tc>
          <w:tcPr>
            <w:tcW w:w="1140" w:type="dxa"/>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1281" w:type="dxa"/>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0"/>
            </w:pPr>
            <w:r>
              <w:t>НВВ, без учета теплоносителя</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8 570,65</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8 800,31</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noWrap/>
            <w:vAlign w:val="center"/>
            <w:hideMark/>
          </w:tcPr>
          <w:p w:rsidR="004B4AF9" w:rsidRDefault="004B4AF9">
            <w:pPr>
              <w:rPr>
                <w:b/>
                <w:bCs/>
              </w:rPr>
            </w:pPr>
            <w:r>
              <w:rPr>
                <w:b/>
                <w:bCs/>
              </w:rPr>
              <w:t>НВВ без учета теплоносителя товарная</w:t>
            </w:r>
          </w:p>
        </w:tc>
        <w:tc>
          <w:tcPr>
            <w:tcW w:w="917" w:type="dxa"/>
            <w:tcBorders>
              <w:top w:val="nil"/>
              <w:left w:val="nil"/>
              <w:bottom w:val="single" w:sz="4" w:space="0" w:color="auto"/>
              <w:right w:val="single" w:sz="4" w:space="0" w:color="auto"/>
            </w:tcBorders>
            <w:vAlign w:val="center"/>
            <w:hideMark/>
          </w:tcPr>
          <w:p w:rsidR="004B4AF9" w:rsidRDefault="004B4AF9">
            <w:pPr>
              <w:jc w:val="center"/>
              <w:rPr>
                <w:b/>
                <w:bCs/>
                <w:sz w:val="16"/>
                <w:szCs w:val="16"/>
              </w:rPr>
            </w:pPr>
            <w:r>
              <w:rPr>
                <w:b/>
                <w:bCs/>
                <w:sz w:val="16"/>
                <w:szCs w:val="16"/>
              </w:rPr>
              <w:t>Тыс руб</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5 930,41</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6 089,31</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НВВ, I полугодие</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3 361,71</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3 489,94</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НВВ, II полугодие</w:t>
            </w:r>
          </w:p>
        </w:tc>
        <w:tc>
          <w:tcPr>
            <w:tcW w:w="917" w:type="dxa"/>
            <w:tcBorders>
              <w:top w:val="single" w:sz="4" w:space="0" w:color="auto"/>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Тыс руб</w:t>
            </w:r>
          </w:p>
        </w:tc>
        <w:tc>
          <w:tcPr>
            <w:tcW w:w="1095" w:type="dxa"/>
            <w:tcBorders>
              <w:top w:val="single" w:sz="4" w:space="0" w:color="auto"/>
              <w:left w:val="nil"/>
              <w:bottom w:val="single" w:sz="4" w:space="0" w:color="auto"/>
              <w:right w:val="single" w:sz="4" w:space="0" w:color="auto"/>
            </w:tcBorders>
            <w:vAlign w:val="center"/>
            <w:hideMark/>
          </w:tcPr>
          <w:p w:rsidR="004B4AF9" w:rsidRDefault="004B4AF9">
            <w:pPr>
              <w:jc w:val="center"/>
              <w:rPr>
                <w:color w:val="000000"/>
              </w:rPr>
            </w:pPr>
            <w:r>
              <w:rPr>
                <w:color w:val="000000"/>
              </w:rPr>
              <w:t>2 568,69</w:t>
            </w:r>
          </w:p>
        </w:tc>
        <w:tc>
          <w:tcPr>
            <w:tcW w:w="1020" w:type="dxa"/>
            <w:tcBorders>
              <w:top w:val="single" w:sz="4" w:space="0" w:color="auto"/>
              <w:left w:val="nil"/>
              <w:bottom w:val="single" w:sz="4" w:space="0" w:color="auto"/>
              <w:right w:val="single" w:sz="4" w:space="0" w:color="auto"/>
            </w:tcBorders>
            <w:vAlign w:val="center"/>
            <w:hideMark/>
          </w:tcPr>
          <w:p w:rsidR="004B4AF9" w:rsidRDefault="004B4AF9">
            <w:pPr>
              <w:jc w:val="center"/>
              <w:rPr>
                <w:color w:val="000000"/>
              </w:rPr>
            </w:pPr>
            <w:r>
              <w:rPr>
                <w:color w:val="000000"/>
              </w:rPr>
              <w:t>2 599,38</w:t>
            </w:r>
          </w:p>
        </w:tc>
        <w:tc>
          <w:tcPr>
            <w:tcW w:w="1140" w:type="dxa"/>
            <w:tcBorders>
              <w:top w:val="single" w:sz="4" w:space="0" w:color="auto"/>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single" w:sz="4" w:space="0" w:color="auto"/>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2"/>
              <w:rPr>
                <w:b/>
              </w:rPr>
            </w:pPr>
            <w:r>
              <w:rPr>
                <w:b/>
              </w:rPr>
              <w:t>Тарифное меню</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 </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Отопление, год</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руб/Гкал</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2 030,96</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2 085,38</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2"/>
              <w:rPr>
                <w:b/>
              </w:rPr>
            </w:pPr>
            <w:r>
              <w:rPr>
                <w:b/>
              </w:rPr>
              <w:t>I полугодие</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руб/Гкал</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1 998,64</w:t>
            </w:r>
          </w:p>
        </w:tc>
        <w:tc>
          <w:tcPr>
            <w:tcW w:w="1020" w:type="dxa"/>
            <w:tcBorders>
              <w:top w:val="nil"/>
              <w:left w:val="nil"/>
              <w:bottom w:val="single" w:sz="4" w:space="0" w:color="auto"/>
              <w:right w:val="single" w:sz="4" w:space="0" w:color="auto"/>
            </w:tcBorders>
            <w:vAlign w:val="center"/>
            <w:hideMark/>
          </w:tcPr>
          <w:p w:rsidR="004B4AF9" w:rsidRDefault="004B4AF9">
            <w:pPr>
              <w:jc w:val="center"/>
              <w:rPr>
                <w:b/>
                <w:color w:val="000000"/>
              </w:rPr>
            </w:pPr>
            <w:r>
              <w:rPr>
                <w:b/>
                <w:color w:val="000000"/>
              </w:rPr>
              <w:t>2 074,87</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2"/>
              <w:rPr>
                <w:b/>
              </w:rPr>
            </w:pPr>
            <w:r>
              <w:rPr>
                <w:b/>
              </w:rPr>
              <w:t>II полугодие</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руб/Гкал</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2 074,87</w:t>
            </w:r>
          </w:p>
        </w:tc>
        <w:tc>
          <w:tcPr>
            <w:tcW w:w="1020" w:type="dxa"/>
            <w:tcBorders>
              <w:top w:val="nil"/>
              <w:left w:val="nil"/>
              <w:bottom w:val="single" w:sz="4" w:space="0" w:color="auto"/>
              <w:right w:val="single" w:sz="4" w:space="0" w:color="auto"/>
            </w:tcBorders>
            <w:vAlign w:val="center"/>
            <w:hideMark/>
          </w:tcPr>
          <w:p w:rsidR="004B4AF9" w:rsidRDefault="004B4AF9">
            <w:pPr>
              <w:jc w:val="center"/>
              <w:rPr>
                <w:b/>
                <w:color w:val="000000"/>
              </w:rPr>
            </w:pPr>
            <w:r>
              <w:rPr>
                <w:b/>
                <w:color w:val="000000"/>
              </w:rPr>
              <w:t>2 099,66</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2"/>
              <w:rPr>
                <w:b/>
              </w:rPr>
            </w:pPr>
            <w:r>
              <w:rPr>
                <w:b/>
              </w:rPr>
              <w:t>Рост II/I</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103,81</w:t>
            </w:r>
          </w:p>
        </w:tc>
        <w:tc>
          <w:tcPr>
            <w:tcW w:w="1020" w:type="dxa"/>
            <w:tcBorders>
              <w:top w:val="nil"/>
              <w:left w:val="nil"/>
              <w:bottom w:val="single" w:sz="4" w:space="0" w:color="auto"/>
              <w:right w:val="single" w:sz="4" w:space="0" w:color="auto"/>
            </w:tcBorders>
            <w:vAlign w:val="center"/>
            <w:hideMark/>
          </w:tcPr>
          <w:p w:rsidR="004B4AF9" w:rsidRDefault="004B4AF9">
            <w:pPr>
              <w:jc w:val="center"/>
              <w:rPr>
                <w:b/>
                <w:color w:val="000000"/>
              </w:rPr>
            </w:pPr>
            <w:r>
              <w:rPr>
                <w:b/>
                <w:color w:val="000000"/>
              </w:rPr>
              <w:t>101,19</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Компонент на тепловую энергию (в открытых системах теплоснабжения), год</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руб/Гкал</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2 030,96</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2 085,38</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I полугодие</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руб/Гкал</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1 998,64</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2 074,87</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48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II полугодие</w:t>
            </w:r>
          </w:p>
        </w:tc>
        <w:tc>
          <w:tcPr>
            <w:tcW w:w="917" w:type="dxa"/>
            <w:tcBorders>
              <w:top w:val="nil"/>
              <w:left w:val="nil"/>
              <w:bottom w:val="single" w:sz="4" w:space="0" w:color="auto"/>
              <w:right w:val="single" w:sz="4" w:space="0" w:color="auto"/>
            </w:tcBorders>
            <w:vAlign w:val="center"/>
            <w:hideMark/>
          </w:tcPr>
          <w:p w:rsidR="004B4AF9" w:rsidRDefault="004B4AF9">
            <w:pPr>
              <w:jc w:val="center"/>
              <w:rPr>
                <w:sz w:val="16"/>
                <w:szCs w:val="16"/>
              </w:rPr>
            </w:pPr>
            <w:r>
              <w:rPr>
                <w:sz w:val="16"/>
                <w:szCs w:val="16"/>
              </w:rPr>
              <w:t>руб/Гкал</w:t>
            </w:r>
          </w:p>
        </w:tc>
        <w:tc>
          <w:tcPr>
            <w:tcW w:w="1095"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2 074,87</w:t>
            </w:r>
          </w:p>
        </w:tc>
        <w:tc>
          <w:tcPr>
            <w:tcW w:w="10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2 099,66</w:t>
            </w:r>
          </w:p>
        </w:tc>
        <w:tc>
          <w:tcPr>
            <w:tcW w:w="114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281"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bl>
    <w:p w:rsidR="004B4AF9" w:rsidRDefault="004B4AF9" w:rsidP="004B4AF9">
      <w:pPr>
        <w:ind w:firstLine="567"/>
        <w:jc w:val="both"/>
        <w:rPr>
          <w:rFonts w:eastAsia="Calibri"/>
          <w:sz w:val="24"/>
          <w:szCs w:val="24"/>
          <w:lang w:eastAsia="en-US"/>
        </w:rPr>
      </w:pPr>
      <w:r>
        <w:rPr>
          <w:rFonts w:eastAsia="Calibri"/>
          <w:sz w:val="24"/>
          <w:szCs w:val="24"/>
          <w:lang w:eastAsia="en-US"/>
        </w:rPr>
        <w:t>3. Установить тарифы на тепловую энергию, поставляемую НЛРВПС потребителям (кроме населения) на территории Ленинградской области, на 2020 год:</w:t>
      </w:r>
    </w:p>
    <w:tbl>
      <w:tblPr>
        <w:tblW w:w="4949" w:type="pct"/>
        <w:tblLayout w:type="fixed"/>
        <w:tblLook w:val="04A0" w:firstRow="1" w:lastRow="0" w:firstColumn="1" w:lastColumn="0" w:noHBand="0" w:noVBand="1"/>
      </w:tblPr>
      <w:tblGrid>
        <w:gridCol w:w="504"/>
        <w:gridCol w:w="1694"/>
        <w:gridCol w:w="2844"/>
        <w:gridCol w:w="928"/>
        <w:gridCol w:w="757"/>
        <w:gridCol w:w="759"/>
        <w:gridCol w:w="931"/>
        <w:gridCol w:w="811"/>
        <w:gridCol w:w="1228"/>
      </w:tblGrid>
      <w:tr w:rsidR="004B4AF9" w:rsidTr="000A0479">
        <w:trPr>
          <w:trHeight w:val="540"/>
        </w:trPr>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 п/п</w:t>
            </w:r>
          </w:p>
        </w:tc>
        <w:tc>
          <w:tcPr>
            <w:tcW w:w="810"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Вид тарифа</w:t>
            </w:r>
          </w:p>
        </w:tc>
        <w:tc>
          <w:tcPr>
            <w:tcW w:w="1360"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Год с календарной разбивкой</w:t>
            </w:r>
          </w:p>
        </w:tc>
        <w:tc>
          <w:tcPr>
            <w:tcW w:w="444"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Вода</w:t>
            </w:r>
          </w:p>
        </w:tc>
        <w:tc>
          <w:tcPr>
            <w:tcW w:w="1558" w:type="pct"/>
            <w:gridSpan w:val="4"/>
            <w:tcBorders>
              <w:top w:val="single" w:sz="4" w:space="0" w:color="auto"/>
              <w:left w:val="nil"/>
              <w:bottom w:val="single" w:sz="4" w:space="0" w:color="auto"/>
              <w:right w:val="single" w:sz="4" w:space="0" w:color="auto"/>
            </w:tcBorders>
            <w:noWrap/>
            <w:vAlign w:val="center"/>
            <w:hideMark/>
          </w:tcPr>
          <w:p w:rsidR="004B4AF9" w:rsidRDefault="004B4AF9">
            <w:pPr>
              <w:jc w:val="center"/>
            </w:pPr>
            <w:r>
              <w:t>Отборный пар давлением</w:t>
            </w:r>
          </w:p>
        </w:tc>
        <w:tc>
          <w:tcPr>
            <w:tcW w:w="587"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6" w:right="-142"/>
              <w:contextualSpacing/>
              <w:jc w:val="center"/>
            </w:pPr>
            <w:r>
              <w:t>Острый и редуцирован</w:t>
            </w:r>
            <w:r w:rsidR="000A0479">
              <w:t>-</w:t>
            </w:r>
            <w:r>
              <w:t>ный пар</w:t>
            </w:r>
          </w:p>
        </w:tc>
      </w:tr>
      <w:tr w:rsidR="004B4AF9" w:rsidTr="000A0479">
        <w:trPr>
          <w:trHeight w:val="540"/>
        </w:trPr>
        <w:tc>
          <w:tcPr>
            <w:tcW w:w="505"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693"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2843"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29"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362" w:type="pct"/>
            <w:tcBorders>
              <w:top w:val="nil"/>
              <w:left w:val="nil"/>
              <w:bottom w:val="single" w:sz="4" w:space="0" w:color="auto"/>
              <w:right w:val="single" w:sz="4" w:space="0" w:color="auto"/>
            </w:tcBorders>
            <w:vAlign w:val="center"/>
            <w:hideMark/>
          </w:tcPr>
          <w:p w:rsidR="004B4AF9" w:rsidRDefault="004B4AF9">
            <w:pPr>
              <w:jc w:val="center"/>
            </w:pPr>
            <w:r>
              <w:t>от 1,2 до 2,5 кг/см</w:t>
            </w:r>
            <w:r>
              <w:rPr>
                <w:vertAlign w:val="superscript"/>
              </w:rPr>
              <w:t>2</w:t>
            </w:r>
          </w:p>
        </w:tc>
        <w:tc>
          <w:tcPr>
            <w:tcW w:w="363" w:type="pct"/>
            <w:tcBorders>
              <w:top w:val="nil"/>
              <w:left w:val="nil"/>
              <w:bottom w:val="single" w:sz="4" w:space="0" w:color="auto"/>
              <w:right w:val="single" w:sz="4" w:space="0" w:color="auto"/>
            </w:tcBorders>
            <w:vAlign w:val="center"/>
            <w:hideMark/>
          </w:tcPr>
          <w:p w:rsidR="004B4AF9" w:rsidRDefault="004B4AF9">
            <w:pPr>
              <w:jc w:val="center"/>
            </w:pPr>
            <w:r>
              <w:t>от 2,5 до 7,0 кг/см</w:t>
            </w:r>
            <w:r>
              <w:rPr>
                <w:vertAlign w:val="superscript"/>
              </w:rPr>
              <w:t>2</w:t>
            </w:r>
          </w:p>
        </w:tc>
        <w:tc>
          <w:tcPr>
            <w:tcW w:w="445" w:type="pct"/>
            <w:tcBorders>
              <w:top w:val="nil"/>
              <w:left w:val="nil"/>
              <w:bottom w:val="single" w:sz="4" w:space="0" w:color="auto"/>
              <w:right w:val="single" w:sz="4" w:space="0" w:color="auto"/>
            </w:tcBorders>
            <w:vAlign w:val="center"/>
            <w:hideMark/>
          </w:tcPr>
          <w:p w:rsidR="004B4AF9" w:rsidRDefault="004B4AF9">
            <w:pPr>
              <w:jc w:val="center"/>
            </w:pPr>
            <w:r>
              <w:t>от 7,0 до 13,0 кг/см</w:t>
            </w:r>
            <w:r>
              <w:rPr>
                <w:vertAlign w:val="superscript"/>
              </w:rPr>
              <w:t>2</w:t>
            </w:r>
          </w:p>
        </w:tc>
        <w:tc>
          <w:tcPr>
            <w:tcW w:w="388" w:type="pct"/>
            <w:tcBorders>
              <w:top w:val="nil"/>
              <w:left w:val="nil"/>
              <w:bottom w:val="single" w:sz="4" w:space="0" w:color="auto"/>
              <w:right w:val="single" w:sz="4" w:space="0" w:color="auto"/>
            </w:tcBorders>
            <w:vAlign w:val="center"/>
            <w:hideMark/>
          </w:tcPr>
          <w:p w:rsidR="004B4AF9" w:rsidRDefault="004B4AF9">
            <w:pPr>
              <w:jc w:val="center"/>
            </w:pPr>
            <w:r>
              <w:t>свыше 13,0 кг/см</w:t>
            </w:r>
            <w:r>
              <w:rPr>
                <w:vertAlign w:val="superscript"/>
              </w:rPr>
              <w:t>2</w:t>
            </w: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4B4AF9" w:rsidRDefault="004B4AF9"/>
        </w:tc>
      </w:tr>
      <w:tr w:rsidR="004B4AF9" w:rsidTr="000A0479">
        <w:trPr>
          <w:trHeight w:val="540"/>
        </w:trPr>
        <w:tc>
          <w:tcPr>
            <w:tcW w:w="241" w:type="pct"/>
            <w:tcBorders>
              <w:top w:val="nil"/>
              <w:left w:val="single" w:sz="4" w:space="0" w:color="auto"/>
              <w:bottom w:val="nil"/>
              <w:right w:val="single" w:sz="4" w:space="0" w:color="auto"/>
            </w:tcBorders>
            <w:noWrap/>
            <w:vAlign w:val="center"/>
            <w:hideMark/>
          </w:tcPr>
          <w:p w:rsidR="004B4AF9" w:rsidRDefault="004B4AF9">
            <w:pPr>
              <w:jc w:val="center"/>
            </w:pPr>
            <w:r>
              <w:t>1</w:t>
            </w:r>
          </w:p>
        </w:tc>
        <w:tc>
          <w:tcPr>
            <w:tcW w:w="4759" w:type="pct"/>
            <w:gridSpan w:val="8"/>
            <w:tcBorders>
              <w:top w:val="single" w:sz="4" w:space="0" w:color="auto"/>
              <w:left w:val="nil"/>
              <w:bottom w:val="single" w:sz="4" w:space="0" w:color="auto"/>
              <w:right w:val="single" w:sz="4" w:space="0" w:color="auto"/>
            </w:tcBorders>
            <w:vAlign w:val="center"/>
            <w:hideMark/>
          </w:tcPr>
          <w:p w:rsidR="004B4AF9" w:rsidRDefault="004B4AF9">
            <w:pPr>
              <w:jc w:val="both"/>
            </w:pPr>
            <w:r>
              <w:t>Для потребителей муниципального образования «</w:t>
            </w:r>
            <w:r>
              <w:rPr>
                <w:rFonts w:eastAsia="Calibri"/>
                <w:lang w:eastAsia="en-US"/>
              </w:rPr>
              <w:t xml:space="preserve">Шлиссельбургское городское поселение» Кировского </w:t>
            </w:r>
            <w:r>
              <w:t>муниципального района Ленинградской области в случае отсутствия дифференциации тарифов по схеме подключения</w:t>
            </w:r>
          </w:p>
        </w:tc>
      </w:tr>
      <w:tr w:rsidR="004B4AF9" w:rsidTr="000A0479">
        <w:trPr>
          <w:trHeight w:val="177"/>
        </w:trPr>
        <w:tc>
          <w:tcPr>
            <w:tcW w:w="241" w:type="pct"/>
            <w:tcBorders>
              <w:top w:val="nil"/>
              <w:left w:val="single" w:sz="4" w:space="0" w:color="auto"/>
              <w:bottom w:val="nil"/>
              <w:right w:val="single" w:sz="4" w:space="0" w:color="auto"/>
            </w:tcBorders>
            <w:vAlign w:val="center"/>
          </w:tcPr>
          <w:p w:rsidR="004B4AF9" w:rsidRDefault="004B4AF9"/>
        </w:tc>
        <w:tc>
          <w:tcPr>
            <w:tcW w:w="810" w:type="pct"/>
            <w:vMerge w:val="restart"/>
            <w:tcBorders>
              <w:top w:val="nil"/>
              <w:left w:val="single" w:sz="4" w:space="0" w:color="auto"/>
              <w:bottom w:val="single" w:sz="4" w:space="0" w:color="auto"/>
              <w:right w:val="single" w:sz="4" w:space="0" w:color="auto"/>
            </w:tcBorders>
            <w:vAlign w:val="center"/>
            <w:hideMark/>
          </w:tcPr>
          <w:p w:rsidR="004B4AF9" w:rsidRDefault="004B4AF9">
            <w:r>
              <w:t>Одноставочный, руб./Гкал</w:t>
            </w:r>
          </w:p>
        </w:tc>
        <w:tc>
          <w:tcPr>
            <w:tcW w:w="1360"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01.01.2020 по 30.06.2020</w:t>
            </w:r>
          </w:p>
        </w:tc>
        <w:tc>
          <w:tcPr>
            <w:tcW w:w="444" w:type="pct"/>
            <w:tcBorders>
              <w:top w:val="nil"/>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2 074,87</w:t>
            </w:r>
          </w:p>
        </w:tc>
        <w:tc>
          <w:tcPr>
            <w:tcW w:w="362" w:type="pct"/>
            <w:tcBorders>
              <w:top w:val="nil"/>
              <w:left w:val="nil"/>
              <w:bottom w:val="single" w:sz="4" w:space="0" w:color="auto"/>
              <w:right w:val="single" w:sz="4" w:space="0" w:color="auto"/>
            </w:tcBorders>
            <w:noWrap/>
            <w:vAlign w:val="center"/>
            <w:hideMark/>
          </w:tcPr>
          <w:p w:rsidR="004B4AF9" w:rsidRDefault="004B4AF9">
            <w:pPr>
              <w:jc w:val="center"/>
              <w:rPr>
                <w:b/>
              </w:rPr>
            </w:pPr>
            <w:r>
              <w:rPr>
                <w:b/>
              </w:rPr>
              <w:t> -</w:t>
            </w:r>
          </w:p>
        </w:tc>
        <w:tc>
          <w:tcPr>
            <w:tcW w:w="363"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4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8"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587"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0A0479">
        <w:trPr>
          <w:trHeight w:val="223"/>
        </w:trPr>
        <w:tc>
          <w:tcPr>
            <w:tcW w:w="241" w:type="pct"/>
            <w:tcBorders>
              <w:top w:val="nil"/>
              <w:left w:val="single" w:sz="4" w:space="0" w:color="auto"/>
              <w:bottom w:val="single" w:sz="4" w:space="0" w:color="auto"/>
              <w:right w:val="single" w:sz="4" w:space="0" w:color="auto"/>
            </w:tcBorders>
            <w:vAlign w:val="center"/>
          </w:tcPr>
          <w:p w:rsidR="004B4AF9" w:rsidRDefault="004B4AF9"/>
        </w:tc>
        <w:tc>
          <w:tcPr>
            <w:tcW w:w="1693" w:type="dxa"/>
            <w:vMerge/>
            <w:tcBorders>
              <w:top w:val="nil"/>
              <w:left w:val="single" w:sz="4" w:space="0" w:color="auto"/>
              <w:bottom w:val="single" w:sz="4" w:space="0" w:color="auto"/>
              <w:right w:val="single" w:sz="4" w:space="0" w:color="auto"/>
            </w:tcBorders>
            <w:vAlign w:val="center"/>
            <w:hideMark/>
          </w:tcPr>
          <w:p w:rsidR="004B4AF9" w:rsidRDefault="004B4AF9"/>
        </w:tc>
        <w:tc>
          <w:tcPr>
            <w:tcW w:w="1360"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01.07.2020 по 31.12.2020</w:t>
            </w:r>
          </w:p>
        </w:tc>
        <w:tc>
          <w:tcPr>
            <w:tcW w:w="444" w:type="pct"/>
            <w:tcBorders>
              <w:top w:val="nil"/>
              <w:left w:val="nil"/>
              <w:bottom w:val="single" w:sz="4" w:space="0" w:color="auto"/>
              <w:right w:val="single" w:sz="4" w:space="0" w:color="auto"/>
            </w:tcBorders>
            <w:noWrap/>
            <w:vAlign w:val="center"/>
            <w:hideMark/>
          </w:tcPr>
          <w:p w:rsidR="004B4AF9" w:rsidRDefault="004B4AF9">
            <w:pPr>
              <w:jc w:val="center"/>
              <w:rPr>
                <w:color w:val="000000"/>
              </w:rPr>
            </w:pPr>
            <w:r>
              <w:rPr>
                <w:color w:val="000000"/>
              </w:rPr>
              <w:t>2 099,66</w:t>
            </w:r>
          </w:p>
        </w:tc>
        <w:tc>
          <w:tcPr>
            <w:tcW w:w="362"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63"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4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8"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587" w:type="pct"/>
            <w:tcBorders>
              <w:top w:val="nil"/>
              <w:left w:val="nil"/>
              <w:bottom w:val="single" w:sz="4" w:space="0" w:color="auto"/>
              <w:right w:val="single" w:sz="4" w:space="0" w:color="auto"/>
            </w:tcBorders>
            <w:noWrap/>
            <w:vAlign w:val="center"/>
            <w:hideMark/>
          </w:tcPr>
          <w:p w:rsidR="004B4AF9" w:rsidRDefault="004B4AF9">
            <w:pPr>
              <w:jc w:val="center"/>
            </w:pPr>
            <w:r>
              <w:t> -</w:t>
            </w:r>
          </w:p>
        </w:tc>
      </w:tr>
    </w:tbl>
    <w:p w:rsidR="004B4AF9" w:rsidRDefault="004B4AF9" w:rsidP="004B4AF9">
      <w:pPr>
        <w:widowControl w:val="0"/>
        <w:autoSpaceDE w:val="0"/>
        <w:autoSpaceDN w:val="0"/>
        <w:adjustRightInd w:val="0"/>
        <w:ind w:firstLine="567"/>
        <w:jc w:val="both"/>
        <w:rPr>
          <w:rFonts w:eastAsia="Calibri"/>
          <w:sz w:val="24"/>
          <w:szCs w:val="24"/>
          <w:lang w:eastAsia="en-US"/>
        </w:rPr>
      </w:pPr>
      <w:r>
        <w:rPr>
          <w:rFonts w:eastAsia="Calibri"/>
          <w:sz w:val="24"/>
          <w:szCs w:val="24"/>
          <w:lang w:eastAsia="en-US"/>
        </w:rPr>
        <w:t>4. Установить тарифы на горячую воду, поставляемую НЛРВПС потребителям (кроме населения) на территории Ленинградской области, на 2020 год:</w:t>
      </w:r>
    </w:p>
    <w:tbl>
      <w:tblPr>
        <w:tblpPr w:leftFromText="180" w:rightFromText="180" w:vertAnchor="text" w:horzAnchor="margin" w:tblpXSpec="center" w:tblpY="132"/>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305"/>
        <w:gridCol w:w="2660"/>
        <w:gridCol w:w="2484"/>
        <w:gridCol w:w="2392"/>
      </w:tblGrid>
      <w:tr w:rsidR="004B4AF9" w:rsidTr="000A0479">
        <w:trPr>
          <w:trHeight w:val="20"/>
        </w:trPr>
        <w:tc>
          <w:tcPr>
            <w:tcW w:w="294"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 п/п</w:t>
            </w:r>
          </w:p>
        </w:tc>
        <w:tc>
          <w:tcPr>
            <w:tcW w:w="1102"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ind w:hanging="32"/>
              <w:jc w:val="center"/>
              <w:rPr>
                <w:color w:val="000000"/>
              </w:rPr>
            </w:pPr>
            <w:r>
              <w:rPr>
                <w:color w:val="000000"/>
              </w:rPr>
              <w:t>Вид системы теплоснабжения (горячего водоснабжения)</w:t>
            </w:r>
          </w:p>
        </w:tc>
        <w:tc>
          <w:tcPr>
            <w:tcW w:w="1272"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Год с календарной разбивкой</w:t>
            </w:r>
          </w:p>
        </w:tc>
        <w:tc>
          <w:tcPr>
            <w:tcW w:w="2333" w:type="pct"/>
            <w:gridSpan w:val="2"/>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в том числе:</w:t>
            </w:r>
          </w:p>
        </w:tc>
      </w:tr>
      <w:tr w:rsidR="004B4AF9" w:rsidTr="000A047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1188"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Компонент на теплоноситель/холодную воду, руб./куб. м</w:t>
            </w:r>
          </w:p>
        </w:tc>
        <w:tc>
          <w:tcPr>
            <w:tcW w:w="1145" w:type="pct"/>
            <w:tcBorders>
              <w:top w:val="single" w:sz="4" w:space="0" w:color="auto"/>
              <w:left w:val="single" w:sz="4" w:space="0" w:color="auto"/>
              <w:bottom w:val="nil"/>
              <w:right w:val="single" w:sz="4" w:space="0" w:color="auto"/>
            </w:tcBorders>
            <w:vAlign w:val="center"/>
            <w:hideMark/>
          </w:tcPr>
          <w:p w:rsidR="004B4AF9" w:rsidRDefault="004B4AF9">
            <w:pPr>
              <w:jc w:val="center"/>
              <w:rPr>
                <w:color w:val="000000"/>
              </w:rPr>
            </w:pPr>
            <w:r>
              <w:rPr>
                <w:color w:val="000000"/>
              </w:rPr>
              <w:t>Компонент на тепловую энергию</w:t>
            </w:r>
          </w:p>
        </w:tc>
      </w:tr>
      <w:tr w:rsidR="004B4AF9" w:rsidTr="000A047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1145" w:type="pct"/>
            <w:tcBorders>
              <w:top w:val="nil"/>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Одноставочный, руб./Гкал</w:t>
            </w:r>
          </w:p>
        </w:tc>
      </w:tr>
      <w:tr w:rsidR="004B4AF9" w:rsidTr="000A0479">
        <w:trPr>
          <w:trHeight w:val="20"/>
        </w:trPr>
        <w:tc>
          <w:tcPr>
            <w:tcW w:w="294"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lastRenderedPageBreak/>
              <w:t>1</w:t>
            </w:r>
          </w:p>
        </w:tc>
        <w:tc>
          <w:tcPr>
            <w:tcW w:w="4706" w:type="pct"/>
            <w:gridSpan w:val="4"/>
            <w:tcBorders>
              <w:top w:val="single" w:sz="4" w:space="0" w:color="auto"/>
              <w:left w:val="single" w:sz="4" w:space="0" w:color="auto"/>
              <w:bottom w:val="single" w:sz="4" w:space="0" w:color="auto"/>
              <w:right w:val="single" w:sz="4" w:space="0" w:color="auto"/>
            </w:tcBorders>
            <w:vAlign w:val="center"/>
            <w:hideMark/>
          </w:tcPr>
          <w:p w:rsidR="004B4AF9" w:rsidRDefault="004B4AF9">
            <w:pPr>
              <w:jc w:val="both"/>
              <w:rPr>
                <w:color w:val="000000"/>
              </w:rPr>
            </w:pPr>
            <w:r>
              <w:t>Для потребителей муниципального образования «</w:t>
            </w:r>
            <w:r>
              <w:rPr>
                <w:rFonts w:eastAsia="Calibri"/>
                <w:lang w:eastAsia="en-US"/>
              </w:rPr>
              <w:t>Шлиссельбургское городское поселение» Кировского</w:t>
            </w:r>
            <w:r>
              <w:t xml:space="preserve"> муниципального района Ленинградской области</w:t>
            </w:r>
          </w:p>
        </w:tc>
      </w:tr>
      <w:tr w:rsidR="004B4AF9" w:rsidTr="000A0479">
        <w:trPr>
          <w:trHeight w:val="1033"/>
        </w:trPr>
        <w:tc>
          <w:tcPr>
            <w:tcW w:w="294" w:type="pct"/>
            <w:tcBorders>
              <w:top w:val="single" w:sz="4" w:space="0" w:color="auto"/>
              <w:left w:val="single" w:sz="4" w:space="0" w:color="auto"/>
              <w:bottom w:val="nil"/>
              <w:right w:val="single" w:sz="4" w:space="0" w:color="auto"/>
            </w:tcBorders>
            <w:noWrap/>
            <w:vAlign w:val="center"/>
            <w:hideMark/>
          </w:tcPr>
          <w:p w:rsidR="004B4AF9" w:rsidRDefault="004B4AF9"/>
        </w:tc>
        <w:tc>
          <w:tcPr>
            <w:tcW w:w="1102"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r>
              <w:t>Открытая система теплоснабжения (горячего водоснабжения),</w:t>
            </w:r>
          </w:p>
          <w:p w:rsidR="004B4AF9" w:rsidRDefault="004B4AF9">
            <w:pPr>
              <w:jc w:val="both"/>
              <w:rPr>
                <w:rFonts w:eastAsia="Calibri"/>
                <w:sz w:val="24"/>
                <w:szCs w:val="24"/>
                <w:lang w:eastAsia="en-US"/>
              </w:rPr>
            </w:pPr>
            <w:r>
              <w:t>Закрытая система теплоснабжения горячего водоснабжения) без теплового пункта</w:t>
            </w:r>
          </w:p>
        </w:tc>
        <w:tc>
          <w:tcPr>
            <w:tcW w:w="127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42" w:right="-108"/>
              <w:contextualSpacing/>
              <w:jc w:val="center"/>
            </w:pPr>
            <w:r>
              <w:t>с 01.01.2020 по 30.06.2020</w:t>
            </w:r>
          </w:p>
        </w:tc>
        <w:tc>
          <w:tcPr>
            <w:tcW w:w="1188"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19,22</w:t>
            </w:r>
          </w:p>
        </w:tc>
        <w:tc>
          <w:tcPr>
            <w:tcW w:w="1145"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2 074,87</w:t>
            </w:r>
          </w:p>
        </w:tc>
      </w:tr>
      <w:tr w:rsidR="004B4AF9" w:rsidTr="000A0479">
        <w:trPr>
          <w:trHeight w:val="20"/>
        </w:trPr>
        <w:tc>
          <w:tcPr>
            <w:tcW w:w="294" w:type="pct"/>
            <w:tcBorders>
              <w:top w:val="nil"/>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sz w:val="24"/>
                <w:szCs w:val="24"/>
                <w:lang w:eastAsia="en-US"/>
              </w:rPr>
            </w:pPr>
          </w:p>
        </w:tc>
        <w:tc>
          <w:tcPr>
            <w:tcW w:w="127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42" w:right="-108"/>
              <w:contextualSpacing/>
              <w:jc w:val="center"/>
            </w:pPr>
            <w:r>
              <w:t>с 01.07.2020 по 31.12.2020</w:t>
            </w:r>
          </w:p>
        </w:tc>
        <w:tc>
          <w:tcPr>
            <w:tcW w:w="1188"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56,80</w:t>
            </w:r>
          </w:p>
        </w:tc>
        <w:tc>
          <w:tcPr>
            <w:tcW w:w="1145"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2 099,66</w:t>
            </w:r>
          </w:p>
        </w:tc>
      </w:tr>
    </w:tbl>
    <w:p w:rsidR="004B4AF9" w:rsidRDefault="004B4AF9" w:rsidP="004B4AF9">
      <w:pPr>
        <w:ind w:left="-142" w:firstLine="567"/>
        <w:contextualSpacing/>
        <w:jc w:val="both"/>
        <w:rPr>
          <w:b/>
          <w:sz w:val="24"/>
          <w:szCs w:val="24"/>
        </w:rPr>
      </w:pPr>
    </w:p>
    <w:p w:rsidR="004B4AF9" w:rsidRDefault="004B4AF9" w:rsidP="004B4AF9">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4B4AF9" w:rsidRDefault="000A0479" w:rsidP="004B4AF9">
      <w:pPr>
        <w:ind w:left="-142" w:firstLine="567"/>
        <w:contextualSpacing/>
        <w:jc w:val="both"/>
        <w:rPr>
          <w:sz w:val="24"/>
          <w:szCs w:val="24"/>
        </w:rPr>
      </w:pPr>
      <w:r>
        <w:rPr>
          <w:b/>
          <w:sz w:val="24"/>
          <w:szCs w:val="24"/>
        </w:rPr>
        <w:t xml:space="preserve">20. </w:t>
      </w:r>
      <w:r w:rsidR="004B4AF9">
        <w:rPr>
          <w:b/>
          <w:sz w:val="24"/>
          <w:szCs w:val="24"/>
        </w:rPr>
        <w:t xml:space="preserve">По вопросу повестки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«Теплосеть Мельниково» муниципального образования Мельниковское сельское поселение муниципального образования Приозерский муниципальный район Ленинградской области потребителям на территории Ленинградской области, на долгосрочный период регулирования 2020-2022 годов» </w:t>
      </w:r>
      <w:r w:rsidR="004B4AF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предприятием «Теплосеть Мельниково» муниципального образования Мельниковское сельское поселение муниципального образования Приозерский муниципальный район Ленинградской области (далее - МУП «Теплосеть Мельниково») на территории Ленинградской области на период 2020-2022 годов, подготовленного на основании обращения МУП «Теплосеть Мельниково» от 07.11.2019 исх. № 79 (вх. от 07.11.2019 № КТ-1-6663/2019) об установлении тарифов в сфере теплоснабжения на 2020-2022 годы.</w:t>
      </w:r>
    </w:p>
    <w:p w:rsidR="004B4AF9" w:rsidRDefault="004B4AF9" w:rsidP="004B4AF9">
      <w:pPr>
        <w:ind w:left="-142" w:firstLine="567"/>
        <w:contextualSpacing/>
        <w:jc w:val="both"/>
        <w:rPr>
          <w:sz w:val="24"/>
          <w:szCs w:val="24"/>
        </w:rPr>
      </w:pPr>
      <w:r>
        <w:rPr>
          <w:sz w:val="24"/>
          <w:szCs w:val="24"/>
        </w:rPr>
        <w:t xml:space="preserve">МУП «Теплосеть Мельниково» представлено письмо о согласии с предложенным ЛенРТК уровнем тарифа и с просьбой рассмотреть вопрос без участия представителей организации </w:t>
      </w:r>
      <w:r>
        <w:rPr>
          <w:sz w:val="24"/>
          <w:szCs w:val="24"/>
        </w:rPr>
        <w:br/>
        <w:t>(вх. № КТ-1-7289/2019 от 27.11.2019).</w:t>
      </w:r>
    </w:p>
    <w:p w:rsidR="004B4AF9" w:rsidRDefault="004B4AF9" w:rsidP="004B4AF9">
      <w:pPr>
        <w:ind w:left="-142" w:firstLine="567"/>
        <w:contextualSpacing/>
        <w:jc w:val="both"/>
        <w:rPr>
          <w:sz w:val="24"/>
          <w:szCs w:val="24"/>
        </w:rPr>
      </w:pPr>
    </w:p>
    <w:p w:rsidR="004B4AF9" w:rsidRDefault="004B4AF9" w:rsidP="004B4AF9">
      <w:pPr>
        <w:ind w:left="-142" w:firstLine="567"/>
        <w:contextualSpacing/>
        <w:jc w:val="both"/>
        <w:rPr>
          <w:b/>
          <w:sz w:val="24"/>
          <w:szCs w:val="24"/>
        </w:rPr>
      </w:pPr>
      <w:r>
        <w:rPr>
          <w:b/>
          <w:sz w:val="24"/>
          <w:szCs w:val="24"/>
        </w:rPr>
        <w:t xml:space="preserve">Правление приняло решение:  </w:t>
      </w:r>
    </w:p>
    <w:p w:rsidR="004B4AF9" w:rsidRDefault="004B4AF9" w:rsidP="004B4AF9">
      <w:pPr>
        <w:ind w:firstLine="426"/>
        <w:jc w:val="both"/>
        <w:rPr>
          <w:rFonts w:eastAsia="Calibri"/>
          <w:sz w:val="24"/>
          <w:szCs w:val="24"/>
          <w:lang w:eastAsia="en-US"/>
        </w:rPr>
      </w:pPr>
      <w:r>
        <w:rPr>
          <w:rFonts w:eastAsia="Calibri"/>
          <w:sz w:val="24"/>
          <w:szCs w:val="24"/>
          <w:lang w:eastAsia="en-US"/>
        </w:rPr>
        <w:t>1. Принять основные технические и натуральные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1134"/>
        <w:gridCol w:w="1134"/>
        <w:gridCol w:w="993"/>
        <w:gridCol w:w="992"/>
        <w:gridCol w:w="992"/>
        <w:gridCol w:w="992"/>
      </w:tblGrid>
      <w:tr w:rsidR="004B4AF9" w:rsidTr="004B4AF9">
        <w:trPr>
          <w:trHeight w:val="300"/>
          <w:tblHeader/>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Единица измерения</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851"/>
              <w:jc w:val="center"/>
              <w:rPr>
                <w:rFonts w:eastAsia="Calibri"/>
                <w:bCs/>
                <w:lang w:eastAsia="en-US"/>
              </w:rPr>
            </w:pPr>
            <w:r>
              <w:rPr>
                <w:rFonts w:eastAsia="Calibri"/>
                <w:bCs/>
                <w:lang w:eastAsia="en-US"/>
              </w:rPr>
              <w:t>План предприятия</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851"/>
              <w:rPr>
                <w:rFonts w:eastAsia="Calibri"/>
                <w:bCs/>
                <w:lang w:eastAsia="en-US"/>
              </w:rPr>
            </w:pPr>
            <w:r>
              <w:rPr>
                <w:rFonts w:eastAsia="Calibri"/>
                <w:bCs/>
                <w:lang w:eastAsia="en-US"/>
              </w:rPr>
              <w:t>Принято ЛенРТК</w:t>
            </w:r>
          </w:p>
        </w:tc>
      </w:tr>
      <w:tr w:rsidR="004B4AF9" w:rsidTr="004B4AF9">
        <w:trPr>
          <w:trHeight w:val="300"/>
          <w:tblHeader/>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right"/>
              <w:rPr>
                <w:rFonts w:eastAsia="Calibri"/>
                <w:bCs/>
                <w:lang w:eastAsia="en-US"/>
              </w:rPr>
            </w:pPr>
            <w:r>
              <w:rPr>
                <w:rFonts w:eastAsia="Calibri"/>
                <w:bCs/>
                <w:lang w:eastAsia="en-US"/>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right"/>
              <w:rPr>
                <w:rFonts w:eastAsia="Calibri"/>
                <w:bCs/>
                <w:lang w:eastAsia="en-US"/>
              </w:rPr>
            </w:pPr>
            <w:r>
              <w:rPr>
                <w:rFonts w:eastAsia="Calibri"/>
                <w:bCs/>
                <w:lang w:eastAsia="en-US"/>
              </w:rPr>
              <w:t>2021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right"/>
              <w:rPr>
                <w:rFonts w:eastAsia="Calibri"/>
                <w:bCs/>
                <w:lang w:eastAsia="en-US"/>
              </w:rPr>
            </w:pPr>
            <w:r>
              <w:rPr>
                <w:rFonts w:eastAsia="Calibri"/>
                <w:bCs/>
                <w:lang w:eastAsia="en-US"/>
              </w:rPr>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right"/>
              <w:rPr>
                <w:rFonts w:eastAsia="Calibri"/>
                <w:bCs/>
                <w:lang w:eastAsia="en-US"/>
              </w:rPr>
            </w:pPr>
            <w:r>
              <w:rPr>
                <w:rFonts w:eastAsia="Calibri"/>
                <w:bCs/>
                <w:lang w:eastAsia="en-US"/>
              </w:rPr>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right"/>
              <w:rPr>
                <w:rFonts w:eastAsia="Calibri"/>
                <w:bCs/>
                <w:lang w:eastAsia="en-US"/>
              </w:rPr>
            </w:pPr>
            <w:r>
              <w:rPr>
                <w:rFonts w:eastAsia="Calibri"/>
                <w:bCs/>
                <w:lang w:eastAsia="en-US"/>
              </w:rPr>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right"/>
              <w:rPr>
                <w:rFonts w:eastAsia="Calibri"/>
                <w:bCs/>
                <w:lang w:eastAsia="en-US"/>
              </w:rPr>
            </w:pPr>
            <w:r>
              <w:rPr>
                <w:rFonts w:eastAsia="Calibri"/>
                <w:bCs/>
                <w:lang w:eastAsia="en-US"/>
              </w:rPr>
              <w:t>2022 год</w:t>
            </w:r>
          </w:p>
        </w:tc>
      </w:tr>
      <w:tr w:rsidR="004B4AF9" w:rsidTr="004B4AF9">
        <w:trPr>
          <w:trHeight w:val="60"/>
          <w:tblHeader/>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План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План</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План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План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План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План</w:t>
            </w:r>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rPr>
                <w:rFonts w:eastAsia="Calibri"/>
                <w:bCs/>
                <w:lang w:eastAsia="en-US"/>
              </w:rPr>
            </w:pPr>
            <w:r>
              <w:rPr>
                <w:rFonts w:eastAsia="Calibri"/>
                <w:bCs/>
                <w:lang w:eastAsia="en-US"/>
              </w:rPr>
              <w:t>Баланс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Выработка тепловой энергии,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10 620,89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10 620,89</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10620,89</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8 221,52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8 221,52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8 221,52</w:t>
            </w:r>
          </w:p>
        </w:tc>
      </w:tr>
      <w:tr w:rsidR="004B4AF9" w:rsidTr="004B4AF9">
        <w:trPr>
          <w:trHeight w:val="45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Теплоэнергия на собственные нужды котельной: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r>
      <w:tr w:rsidR="004B4AF9" w:rsidTr="004B4AF9">
        <w:trPr>
          <w:trHeight w:val="45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Теплоэнергия на собственные нужды котельной, объём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2 329,26</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2 329,26</w:t>
              </w:r>
            </w:hyperlink>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2329,26</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254,87</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254,87</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254,87</w:t>
              </w:r>
            </w:hyperlink>
          </w:p>
        </w:tc>
      </w:tr>
      <w:tr w:rsidR="004B4AF9" w:rsidTr="004B4AF9">
        <w:trPr>
          <w:trHeight w:val="6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567"/>
              <w:rPr>
                <w:rFonts w:eastAsia="Calibri"/>
                <w:bCs/>
                <w:lang w:eastAsia="en-US"/>
              </w:rPr>
            </w:pPr>
            <w:r>
              <w:rPr>
                <w:rFonts w:eastAsia="Calibri"/>
                <w:bCs/>
                <w:lang w:eastAsia="en-US"/>
              </w:rPr>
              <w:t>Теплоэнергия на собственные нужды котельной,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21,93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21,93</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21,93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3,10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3,10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3,10</w:t>
            </w:r>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Отпуск с коллекторов источника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8 291,63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8 291,63</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8 291,63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7 966,65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7 966,65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7 966,65</w:t>
            </w:r>
          </w:p>
        </w:tc>
      </w:tr>
      <w:tr w:rsidR="004B4AF9" w:rsidTr="004B4AF9">
        <w:trPr>
          <w:trHeight w:val="6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I полугодие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4 812,53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4 812,53</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4 812,53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4 626,02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4 626,02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4 626,02</w:t>
            </w:r>
          </w:p>
        </w:tc>
      </w:tr>
      <w:tr w:rsidR="004B4AF9" w:rsidTr="004B4AF9">
        <w:trPr>
          <w:trHeight w:val="6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II полугодие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3 479,10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3 479,10</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3 479,10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3 340,64</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3 340,64</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3 340,64</w:t>
            </w:r>
          </w:p>
        </w:tc>
      </w:tr>
      <w:tr w:rsidR="004B4AF9" w:rsidTr="004B4AF9">
        <w:trPr>
          <w:trHeight w:val="6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Отпуск от источника в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8 291,63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8 291,63</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8 291,63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7 966,65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7 966,65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7 966,65</w:t>
            </w:r>
          </w:p>
        </w:tc>
      </w:tr>
      <w:tr w:rsidR="004B4AF9" w:rsidTr="004B4AF9">
        <w:trPr>
          <w:trHeight w:val="6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I полугодие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4 812,53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4 812,53</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4 812,53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4 626,02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4 626,02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4 626,02</w:t>
            </w:r>
          </w:p>
        </w:tc>
      </w:tr>
      <w:tr w:rsidR="004B4AF9" w:rsidTr="004B4AF9">
        <w:trPr>
          <w:trHeight w:val="6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II полугодие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3 479,10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3 479,10</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3 479,10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3 340,64</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3 340,64</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3 340,64</w:t>
            </w:r>
          </w:p>
        </w:tc>
      </w:tr>
      <w:tr w:rsidR="004B4AF9" w:rsidTr="004B4AF9">
        <w:trPr>
          <w:trHeight w:val="6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lastRenderedPageBreak/>
              <w:t>Подано теплоэнергии в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8 291,63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8 291,63</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8 291,63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7 966,65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7 966,65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7 966,65</w:t>
            </w:r>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Потери теплоэнергии в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Потери теплоэнергии в сетях, объём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lang w:eastAsia="en-US"/>
                </w:rPr>
                <w:t>1 161,47</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1 161,47</w:t>
              </w:r>
            </w:hyperlink>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1 161,47</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lang w:eastAsia="en-US"/>
                </w:rPr>
                <w:t xml:space="preserve"> 836,50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836,50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836,50</w:t>
              </w:r>
            </w:hyperlink>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Потери теплоэнергии в сетях,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14,01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14,01</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14,01</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10,50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10,50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10,50</w:t>
            </w:r>
          </w:p>
        </w:tc>
      </w:tr>
      <w:tr w:rsidR="004B4AF9" w:rsidTr="004B4AF9">
        <w:trPr>
          <w:trHeight w:val="45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Отпущено теплоэнергии всем потребителям из тепловой сети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В том числе доля товарной теплоэнергии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100,00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100,00</w:t>
            </w:r>
          </w:p>
        </w:tc>
      </w:tr>
      <w:tr w:rsidR="004B4AF9" w:rsidTr="004B4AF9">
        <w:trPr>
          <w:trHeight w:val="45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Отпущено тепловой энергии на собственное производство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Непроизводительные потери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 </w:t>
            </w:r>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Население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6 094,15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6 094,15</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6 094,15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6 094,15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6 094,15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6 094,15</w:t>
            </w:r>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В.т.ч. ГВС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1 260,00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1 260,00</w:t>
              </w:r>
            </w:hyperlink>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1 260,00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1 260,00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1 260,00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1 260,00</w:t>
              </w:r>
            </w:hyperlink>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В т.ч. отопление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4 834,15</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4 834,15</w:t>
              </w:r>
            </w:hyperlink>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4 834,15</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4 834,15</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4 834,15</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4 834,15</w:t>
              </w:r>
            </w:hyperlink>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В.т.ч. ГВС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59,40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59,40</w:t>
              </w:r>
            </w:hyperlink>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59,40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59,40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59,40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59,40</w:t>
              </w:r>
            </w:hyperlink>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В т.ч. отопление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949,60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949,60</w:t>
              </w:r>
            </w:hyperlink>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949,60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949,60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949,60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949,60</w:t>
              </w:r>
            </w:hyperlink>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Иным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27,00</w:t>
            </w:r>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В.т.ч. ГВС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r>
      <w:tr w:rsidR="004B4AF9" w:rsidTr="000A0479">
        <w:trPr>
          <w:trHeight w:val="6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В т.ч. отопление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27,00</w:t>
              </w:r>
            </w:hyperlink>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27,00</w:t>
              </w:r>
            </w:hyperlink>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27,00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27,00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27,00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27,00</w:t>
              </w:r>
            </w:hyperlink>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Организациям-перепродавцам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0,00</w:t>
            </w:r>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Всего товарной из сети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I полугодие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4 140,28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4 140,28</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4 140,28</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4 140,28</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4 140,28</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4 140,28</w:t>
            </w:r>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II полугодие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2 989,87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2 989,87</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2 989,87</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2 989,87</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2 989,87</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2 989,87</w:t>
            </w:r>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Всего товарной (с коллекторов + из сети)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7 130,16</w:t>
            </w:r>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I полугодие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4 140,28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4 140,28</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4 140,28</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4 140,28</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4 140,28</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4 140,28</w:t>
            </w:r>
          </w:p>
        </w:tc>
      </w:tr>
      <w:tr w:rsidR="004B4AF9" w:rsidTr="004B4AF9">
        <w:trPr>
          <w:trHeight w:val="300"/>
        </w:trPr>
        <w:tc>
          <w:tcPr>
            <w:tcW w:w="294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II полугодие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2 989,87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2 989,87</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2 989,87</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2 989,87</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2 989,87</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r>
              <w:rPr>
                <w:rFonts w:eastAsia="Calibri"/>
                <w:bCs/>
                <w:lang w:eastAsia="en-US"/>
              </w:rPr>
              <w:t>2 989,87</w:t>
            </w:r>
          </w:p>
        </w:tc>
      </w:tr>
    </w:tbl>
    <w:p w:rsidR="004B4AF9" w:rsidRDefault="004B4AF9" w:rsidP="004B4AF9">
      <w:pPr>
        <w:ind w:firstLine="567"/>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135"/>
        <w:gridCol w:w="1135"/>
        <w:gridCol w:w="1135"/>
        <w:gridCol w:w="1277"/>
        <w:gridCol w:w="1135"/>
        <w:gridCol w:w="1276"/>
      </w:tblGrid>
      <w:tr w:rsidR="004B4AF9" w:rsidTr="004B4AF9">
        <w:trPr>
          <w:trHeight w:val="270"/>
          <w:tblHeader/>
        </w:trPr>
        <w:tc>
          <w:tcPr>
            <w:tcW w:w="2093" w:type="dxa"/>
            <w:vMerge w:val="restart"/>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Единица измерения</w:t>
            </w:r>
          </w:p>
        </w:tc>
        <w:tc>
          <w:tcPr>
            <w:tcW w:w="3402" w:type="dxa"/>
            <w:gridSpan w:val="3"/>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План предприятия</w:t>
            </w:r>
          </w:p>
        </w:tc>
        <w:tc>
          <w:tcPr>
            <w:tcW w:w="3685" w:type="dxa"/>
            <w:gridSpan w:val="3"/>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Принято ЛенРТК</w:t>
            </w:r>
          </w:p>
        </w:tc>
      </w:tr>
      <w:tr w:rsidR="004B4AF9" w:rsidTr="004B4AF9">
        <w:trPr>
          <w:trHeight w:val="30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2022 год</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2020 год</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2021 год</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2022 год</w:t>
            </w:r>
          </w:p>
        </w:tc>
      </w:tr>
      <w:tr w:rsidR="004B4AF9" w:rsidTr="004B4AF9">
        <w:trPr>
          <w:trHeight w:val="30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 xml:space="preserve">План </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 xml:space="preserve">План </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 xml:space="preserve">План </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 xml:space="preserve">План </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 xml:space="preserve">План </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 xml:space="preserve">План </w:t>
            </w:r>
          </w:p>
        </w:tc>
      </w:tr>
      <w:tr w:rsidR="004B4AF9" w:rsidTr="004B4AF9">
        <w:trPr>
          <w:trHeight w:val="45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Итого расходы на производство тепловой энергии, теплоносителя</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56 843,26</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59 093,42</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61 168,32</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39 606,92</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41 939,81</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43 269,55</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Операционные расходы</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18 599,02</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19 141,82</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19 700,45</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11 070,32</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11 365,12</w:t>
              </w:r>
            </w:hyperlink>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11 701,53</w:t>
              </w:r>
            </w:hyperlink>
          </w:p>
        </w:tc>
      </w:tr>
      <w:tr w:rsidR="004B4AF9" w:rsidTr="004B4AF9">
        <w:trPr>
          <w:trHeight w:val="45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Расходы на ремонт основных средств, выполняемый подрядным способом</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800,00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800,00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800,00</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0,00</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0,00</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фонд оплаты труда ППП</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5 132,49</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5 083,14</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численность ППП</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чел.</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16,00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16,00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45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средняя заработная плата ППП</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руб./чел. в мес.</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26 731,71</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26 474,67</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фонд оплаты труда цехового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1 073,60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1 063,28</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численность цехового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чел.</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3,00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3,00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45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lastRenderedPageBreak/>
              <w:t>средняя заработная плата цехового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руб./чел. в мес.</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29 822,27</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29 535,52</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Услуги АО "ЕИРЦ"</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314,57</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314,57</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45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Неподконтрольные расходы (без налога на прибыль)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9 262,66</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9 434,01</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9 611,64</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7 408,78</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7 507,09</w:t>
              </w:r>
            </w:hyperlink>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7 618,31</w:t>
              </w:r>
            </w:hyperlink>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Амортизация основных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4 072,89</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4 072,89</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Ресурсы</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28 981,58</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30 517,58</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31 856,24</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21 127,83</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23 067,60</w:t>
              </w:r>
            </w:hyperlink>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23 949,72</w:t>
              </w:r>
            </w:hyperlink>
          </w:p>
        </w:tc>
      </w:tr>
      <w:tr w:rsidR="004B4AF9" w:rsidTr="004B4AF9">
        <w:trPr>
          <w:trHeight w:val="6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Итого расходы на передачу тепловой энергии</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4 093,35</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4 212,81</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4 335,75</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2 767,02</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2 840,70</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2 924,79</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Операционные расходы</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3 268,63</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3 364,02</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3 462,20</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2 134,36</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2 191,20</w:t>
              </w:r>
            </w:hyperlink>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2 256,06</w:t>
              </w:r>
            </w:hyperlink>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фонд оплаты труда ППП</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1 758,04</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2 089,36</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численность ППП</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чел.</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5,00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6,00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45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средняя заработная плата ППП</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руб./чел. в мес.</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29 300,62</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29 018,88</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фонд оплаты труда цехового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965,59</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численность цехового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чел.</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3,00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45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средняя заработная плата цехового персонала</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руб./чел. в мес.</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26 822,03</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0,00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45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Неподконтрольные расходы (без налога на прибыль)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 xml:space="preserve"> 824,72</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848,78</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873,55</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 xml:space="preserve"> 632,66</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649,51</w:t>
              </w:r>
            </w:hyperlink>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668,73</w:t>
              </w:r>
            </w:hyperlink>
          </w:p>
        </w:tc>
      </w:tr>
      <w:tr w:rsidR="004B4AF9" w:rsidTr="004B4AF9">
        <w:trPr>
          <w:trHeight w:val="42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Ресурсы</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28 981,58</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30 517,58</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31 856,24</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21 127,83</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23 067,60</w:t>
              </w:r>
            </w:hyperlink>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23 949,72</w:t>
              </w:r>
            </w:hyperlink>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Расход натурального топлива</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Пеллеты</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52,38</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52,38</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52,38</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52,39</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52,39</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52,39</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Уголь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3 188,08</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3 188,08</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3 188,08</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2 389,47</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2 389,47</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2 389,47</w:t>
            </w:r>
          </w:p>
        </w:tc>
      </w:tr>
      <w:tr w:rsidR="004B4AF9" w:rsidTr="004B4AF9">
        <w:trPr>
          <w:trHeight w:val="45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Удельный расход условного топлива на выработку т/э</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Кгут/Гкал</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225,47</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225,47</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225,47</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225,36</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225,36</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225,36</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Пилеты</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Кгут/Гкал</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199,26</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199,26</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199,26</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199,28</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199,28</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199,28</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Уголь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Кгут/Гкал</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225,87</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225,87</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225,87</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225,87</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225,87</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225,87</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Цена топлива</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Пилеты</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руб/т</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15 000,00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15 450,00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15 913,50</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15 000,00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15 600,00</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16 224,00</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Уголь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руб/т</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7 315,31</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7 607,93</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7 912,24</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6 864,00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7 613,17</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7 917,70</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Объем покупки э/э</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тыс.кВт.ч</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515,00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515,00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515,00</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336,45</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336,45</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336,45</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Среднегодовой тариф на э/э</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руб./кВт.ч</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7,13</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7,63</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8,16</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7,57</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7,80</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8,03</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Вода, всего</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тыс.м3</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19,24</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19,24</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19,24</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22,38</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22,38</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22,38</w:t>
            </w:r>
          </w:p>
        </w:tc>
      </w:tr>
      <w:tr w:rsidR="004B4AF9" w:rsidTr="004B4AF9">
        <w:trPr>
          <w:trHeight w:val="45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Вода для технологических целей предприятия и на отопление</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тыс.м3</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0,41</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0,41</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0,41</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0,41</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0,41</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0,41</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Вода на ГВС</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тыс.м3</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18,83</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18,83</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18,83</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21,97</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21,97</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21,97</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lastRenderedPageBreak/>
              <w:t>Средний уд. расход</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м3/Гкал</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1,81</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1,81</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1,81</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2,73</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2,73</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2,73</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Средняя себестоимость / тариф</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руб./м3</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62,58</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65,08</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67,69</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62,28</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64,14</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 xml:space="preserve"> 66,07</w:t>
            </w:r>
          </w:p>
        </w:tc>
      </w:tr>
      <w:tr w:rsidR="004B4AF9" w:rsidTr="004B4AF9">
        <w:trPr>
          <w:trHeight w:val="45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Итого расходы из прибыли (без налога на прибыль)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2 000,00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2 000,00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2 000,00</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нормативная прибыль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2 000,00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2 000,00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2 000,00</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нормативный уровень прибыли</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3,17</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3,06</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2,96</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расчетная предпринимательская прибыль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Налог на прибыль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 xml:space="preserve"> 100,00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100,00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100,00</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 xml:space="preserve"> 0,00</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0,00</w:t>
              </w:r>
            </w:hyperlink>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Корректировка НВВ</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0,00</w:t>
            </w:r>
          </w:p>
        </w:tc>
      </w:tr>
      <w:tr w:rsidR="004B4AF9" w:rsidTr="004B4AF9">
        <w:trPr>
          <w:trHeight w:val="45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Расчет необходимой валовой выручки (НВВ)</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НВВ, всего, в т.ч.</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63 036,60</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65 406,22</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67 604,08</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42 373,93</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44 780,52</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46 194,34</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операционные расходы</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21 867,65</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22 505,84</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23 162,65</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13 204,68</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13 556,32</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13 957,58</w:t>
            </w:r>
          </w:p>
        </w:tc>
      </w:tr>
      <w:tr w:rsidR="004B4AF9" w:rsidTr="004B4AF9">
        <w:trPr>
          <w:trHeight w:val="45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неподконтрольные расходы (с налогом на прибыль)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10 187,37</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10 382,80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10 585,19</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8 041,43</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8 156,60</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8 287,04</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ресурсы</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28 981,58</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30 517,58</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31 856,24</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21 127,83</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23 067,60</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23 949,72</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расходы из прибыли</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2 000,00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2 000,00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2 000,00</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0,00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0,00</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0,00</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НВВ на теплоноситель</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1 561,01</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1 623,45</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1 688,39</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lang w:eastAsia="en-US"/>
                </w:rPr>
                <w:t>1 747,50</w:t>
              </w:r>
            </w:hyperlink>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1 802,74</w:t>
              </w:r>
            </w:hyperlink>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1 860,76</w:t>
              </w:r>
            </w:hyperlink>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НВВ, без учета теплоносителя</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61 475,59</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63 782,77</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65 915,69</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40 626,43</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42 977,78</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44 333,58</w:t>
            </w:r>
          </w:p>
        </w:tc>
      </w:tr>
      <w:tr w:rsidR="004B4AF9" w:rsidTr="004B4AF9">
        <w:trPr>
          <w:trHeight w:val="45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НВВ без учета теплоносителя товарная из сети</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61 475,59</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63 782,77</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65 915,69</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40 626,43</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42 977,78</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44 333,58</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НВВ, I полугодие</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23 460,63</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52 641,99</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15 427,43</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23 460,63</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23 770,69</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25 743,29</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НВВ, II полугодие</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Тыс руб</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38 014,96</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11 140,79</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50 488,26</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17 165,80</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19 207,09</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18 590,30</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Тарифы с коллекторов</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руб/Гкал</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6 903,49</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7 167,50</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7 410,00</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4 752,24</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5 038,13</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5 197,77</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Тарифы из сети</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руб/Гкал</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Отопление, год</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руб/Гкал</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8 621,92</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8 945,50</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9 244,64</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5 697,83</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6 027,61</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6 217,76</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I полугодие</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руб/Гкал</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5 666,43</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12 714,58</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3 726,18</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5 666,43</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5 741,32</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6 217,76</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II полугодие</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руб/Гкал</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12 714,58</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3 726,18</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16 886,43</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5 741,32</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6 424,05</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6 217,76</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Рост II/I</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224,38</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29,31</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453,18</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101,32</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111,89</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100,00</w:t>
            </w:r>
          </w:p>
        </w:tc>
      </w:tr>
      <w:tr w:rsidR="004B4AF9" w:rsidTr="004B4AF9">
        <w:trPr>
          <w:trHeight w:val="300"/>
        </w:trPr>
        <w:tc>
          <w:tcPr>
            <w:tcW w:w="20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xml:space="preserve">Топливная составляющая </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руб/Гкал</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3 381,07</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3 515,21</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3 654,68</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2 410,48</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2 665,95</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lang w:eastAsia="en-US"/>
              </w:rPr>
            </w:pPr>
            <w:r>
              <w:rPr>
                <w:rFonts w:eastAsia="Calibri"/>
                <w:b/>
                <w:bCs/>
                <w:lang w:eastAsia="en-US"/>
              </w:rPr>
              <w:t>2 772,59</w:t>
            </w:r>
          </w:p>
        </w:tc>
      </w:tr>
    </w:tbl>
    <w:p w:rsidR="004B4AF9" w:rsidRDefault="004B4AF9" w:rsidP="004B4AF9">
      <w:pPr>
        <w:tabs>
          <w:tab w:val="left" w:pos="567"/>
        </w:tabs>
        <w:jc w:val="both"/>
        <w:rPr>
          <w:rFonts w:eastAsia="Calibri"/>
          <w:sz w:val="24"/>
          <w:szCs w:val="24"/>
          <w:lang w:eastAsia="en-US"/>
        </w:rPr>
      </w:pPr>
      <w:r>
        <w:rPr>
          <w:rFonts w:eastAsia="Calibri"/>
          <w:sz w:val="24"/>
          <w:szCs w:val="24"/>
          <w:lang w:eastAsia="en-US"/>
        </w:rPr>
        <w:tab/>
        <w:t xml:space="preserve">3. Постатейная расшифровка заявленных предприятием и принятых ЛенРТК в расчет необходимой валовой выручки на 2020-2022 гг. экономических и натуральных показателей представлена в приложении к экспертному заключению. </w:t>
      </w:r>
    </w:p>
    <w:p w:rsidR="004B4AF9" w:rsidRDefault="004B4AF9" w:rsidP="000A0479">
      <w:pPr>
        <w:tabs>
          <w:tab w:val="left" w:pos="567"/>
        </w:tabs>
        <w:ind w:firstLine="567"/>
        <w:jc w:val="both"/>
        <w:rPr>
          <w:sz w:val="24"/>
          <w:szCs w:val="24"/>
          <w:lang w:eastAsia="ar-SA"/>
        </w:rPr>
      </w:pPr>
      <w:r>
        <w:rPr>
          <w:rFonts w:eastAsia="Calibri"/>
          <w:sz w:val="24"/>
          <w:szCs w:val="24"/>
          <w:lang w:eastAsia="en-US"/>
        </w:rPr>
        <w:t>МУП «Теплосеть Мельниково»  заявило об учете нормативной прибыли в НВВ регулируемого периода, ЛенРТК не учтена в НВВ на 2020 г. нормативная прибыль в связи с не предоставлением обосновывающих документов. В соответствии с п.48(2) «Основ ценообразования в сфере теплоснабжения»  расчетная предпринимательская прибыль также не учтена.</w:t>
      </w:r>
    </w:p>
    <w:p w:rsidR="004B4AF9" w:rsidRDefault="004B4AF9" w:rsidP="004B4AF9">
      <w:pPr>
        <w:tabs>
          <w:tab w:val="left" w:pos="709"/>
        </w:tabs>
        <w:jc w:val="both"/>
        <w:rPr>
          <w:rFonts w:eastAsia="Calibri"/>
          <w:sz w:val="24"/>
          <w:szCs w:val="24"/>
          <w:lang w:eastAsia="en-US"/>
        </w:rPr>
      </w:pPr>
      <w:r>
        <w:rPr>
          <w:sz w:val="24"/>
          <w:szCs w:val="24"/>
          <w:lang w:eastAsia="ar-SA"/>
        </w:rPr>
        <w:lastRenderedPageBreak/>
        <w:tab/>
        <w:t>4.</w:t>
      </w:r>
      <w:r>
        <w:rPr>
          <w:lang w:eastAsia="ar-SA"/>
        </w:rPr>
        <w:t xml:space="preserve"> </w:t>
      </w:r>
      <w:r>
        <w:rPr>
          <w:rFonts w:eastAsia="Calibri"/>
          <w:sz w:val="24"/>
          <w:szCs w:val="24"/>
          <w:lang w:eastAsia="en-US"/>
        </w:rPr>
        <w:t xml:space="preserve">У </w:t>
      </w:r>
      <w:r>
        <w:rPr>
          <w:sz w:val="24"/>
          <w:szCs w:val="24"/>
          <w:lang w:eastAsia="ar-SA"/>
        </w:rPr>
        <w:t>МУП «Теплосеть Мельниково»</w:t>
      </w:r>
      <w:r>
        <w:rPr>
          <w:rFonts w:eastAsia="Calibri"/>
          <w:sz w:val="24"/>
          <w:szCs w:val="24"/>
          <w:lang w:eastAsia="en-US"/>
        </w:rPr>
        <w:t xml:space="preserve"> отсутствует утвержденная в установленном порядке на период регулирования инвестиционная программа.</w:t>
      </w:r>
    </w:p>
    <w:p w:rsidR="004B4AF9" w:rsidRDefault="004B4AF9" w:rsidP="004B4AF9">
      <w:pPr>
        <w:autoSpaceDE w:val="0"/>
        <w:autoSpaceDN w:val="0"/>
        <w:adjustRightInd w:val="0"/>
        <w:jc w:val="both"/>
        <w:rPr>
          <w:sz w:val="24"/>
          <w:szCs w:val="24"/>
        </w:rPr>
      </w:pPr>
      <w:r>
        <w:rPr>
          <w:sz w:val="18"/>
          <w:szCs w:val="18"/>
        </w:rPr>
        <w:t xml:space="preserve"> </w:t>
      </w:r>
      <w:r>
        <w:rPr>
          <w:sz w:val="18"/>
          <w:szCs w:val="18"/>
        </w:rPr>
        <w:tab/>
      </w:r>
      <w:r>
        <w:rPr>
          <w:sz w:val="24"/>
          <w:szCs w:val="24"/>
        </w:rPr>
        <w:t>5</w:t>
      </w:r>
      <w:r>
        <w:rPr>
          <w:rFonts w:eastAsia="Calibri"/>
          <w:sz w:val="24"/>
          <w:szCs w:val="24"/>
          <w:lang w:eastAsia="en-US"/>
        </w:rPr>
        <w:t xml:space="preserve">. Установить тарифы </w:t>
      </w:r>
      <w:r>
        <w:rPr>
          <w:sz w:val="24"/>
          <w:szCs w:val="24"/>
        </w:rPr>
        <w:t>на тепловую энергию:</w:t>
      </w:r>
    </w:p>
    <w:tbl>
      <w:tblPr>
        <w:tblpPr w:leftFromText="180" w:rightFromText="180" w:vertAnchor="text" w:horzAnchor="margin" w:tblpXSpec="center" w:tblpY="269"/>
        <w:tblOverlap w:val="never"/>
        <w:tblW w:w="5016" w:type="pct"/>
        <w:tblLayout w:type="fixed"/>
        <w:tblLook w:val="04A0" w:firstRow="1" w:lastRow="0" w:firstColumn="1" w:lastColumn="0" w:noHBand="0" w:noVBand="1"/>
      </w:tblPr>
      <w:tblGrid>
        <w:gridCol w:w="552"/>
        <w:gridCol w:w="1691"/>
        <w:gridCol w:w="2734"/>
        <w:gridCol w:w="1134"/>
        <w:gridCol w:w="740"/>
        <w:gridCol w:w="740"/>
        <w:gridCol w:w="911"/>
        <w:gridCol w:w="786"/>
        <w:gridCol w:w="1310"/>
      </w:tblGrid>
      <w:tr w:rsidR="004B4AF9" w:rsidTr="000A0479">
        <w:trPr>
          <w:trHeight w:val="540"/>
        </w:trPr>
        <w:tc>
          <w:tcPr>
            <w:tcW w:w="260"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 п/п</w:t>
            </w:r>
          </w:p>
        </w:tc>
        <w:tc>
          <w:tcPr>
            <w:tcW w:w="798"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Вид тарифа</w:t>
            </w:r>
          </w:p>
        </w:tc>
        <w:tc>
          <w:tcPr>
            <w:tcW w:w="1290"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Год с календарной разбивкой</w:t>
            </w:r>
          </w:p>
        </w:tc>
        <w:tc>
          <w:tcPr>
            <w:tcW w:w="535"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Вода</w:t>
            </w:r>
          </w:p>
        </w:tc>
        <w:tc>
          <w:tcPr>
            <w:tcW w:w="1498" w:type="pct"/>
            <w:gridSpan w:val="4"/>
            <w:tcBorders>
              <w:top w:val="single" w:sz="4" w:space="0" w:color="auto"/>
              <w:left w:val="nil"/>
              <w:bottom w:val="single" w:sz="4" w:space="0" w:color="auto"/>
              <w:right w:val="single" w:sz="4" w:space="0" w:color="auto"/>
            </w:tcBorders>
            <w:noWrap/>
            <w:vAlign w:val="center"/>
            <w:hideMark/>
          </w:tcPr>
          <w:p w:rsidR="004B4AF9" w:rsidRDefault="004B4AF9">
            <w:pPr>
              <w:jc w:val="center"/>
            </w:pPr>
            <w:r>
              <w:t>Отборный пар давлением</w:t>
            </w: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ind w:right="-142"/>
              <w:contextualSpacing/>
              <w:jc w:val="center"/>
            </w:pPr>
            <w:r>
              <w:t>Острый и редуцирован</w:t>
            </w:r>
            <w:r w:rsidR="000A0479">
              <w:t>-</w:t>
            </w:r>
            <w:r>
              <w:t>ный пар</w:t>
            </w:r>
          </w:p>
        </w:tc>
      </w:tr>
      <w:tr w:rsidR="004B4AF9" w:rsidTr="000A0479">
        <w:trPr>
          <w:trHeight w:val="540"/>
        </w:trPr>
        <w:tc>
          <w:tcPr>
            <w:tcW w:w="551"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691"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2734"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135"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349" w:type="pct"/>
            <w:tcBorders>
              <w:top w:val="nil"/>
              <w:left w:val="nil"/>
              <w:bottom w:val="single" w:sz="4" w:space="0" w:color="auto"/>
              <w:right w:val="single" w:sz="4" w:space="0" w:color="auto"/>
            </w:tcBorders>
            <w:vAlign w:val="center"/>
            <w:hideMark/>
          </w:tcPr>
          <w:p w:rsidR="004B4AF9" w:rsidRDefault="004B4AF9">
            <w:pPr>
              <w:jc w:val="center"/>
            </w:pPr>
            <w:r>
              <w:t>от 1,2 до 2,5 кг/см</w:t>
            </w:r>
            <w:r>
              <w:rPr>
                <w:vertAlign w:val="superscript"/>
              </w:rPr>
              <w:t>2</w:t>
            </w:r>
          </w:p>
        </w:tc>
        <w:tc>
          <w:tcPr>
            <w:tcW w:w="349" w:type="pct"/>
            <w:tcBorders>
              <w:top w:val="nil"/>
              <w:left w:val="nil"/>
              <w:bottom w:val="single" w:sz="4" w:space="0" w:color="auto"/>
              <w:right w:val="single" w:sz="4" w:space="0" w:color="auto"/>
            </w:tcBorders>
            <w:vAlign w:val="center"/>
            <w:hideMark/>
          </w:tcPr>
          <w:p w:rsidR="004B4AF9" w:rsidRDefault="004B4AF9">
            <w:pPr>
              <w:jc w:val="center"/>
            </w:pPr>
            <w:r>
              <w:t>от 2,5 до 7,0 кг/см</w:t>
            </w:r>
            <w:r>
              <w:rPr>
                <w:vertAlign w:val="superscript"/>
              </w:rPr>
              <w:t>2</w:t>
            </w:r>
          </w:p>
        </w:tc>
        <w:tc>
          <w:tcPr>
            <w:tcW w:w="430" w:type="pct"/>
            <w:tcBorders>
              <w:top w:val="nil"/>
              <w:left w:val="nil"/>
              <w:bottom w:val="single" w:sz="4" w:space="0" w:color="auto"/>
              <w:right w:val="single" w:sz="4" w:space="0" w:color="auto"/>
            </w:tcBorders>
            <w:vAlign w:val="center"/>
            <w:hideMark/>
          </w:tcPr>
          <w:p w:rsidR="004B4AF9" w:rsidRDefault="004B4AF9">
            <w:pPr>
              <w:jc w:val="center"/>
            </w:pPr>
            <w:r>
              <w:t>от 7,0 до 13,0 кг/см</w:t>
            </w:r>
            <w:r>
              <w:rPr>
                <w:vertAlign w:val="superscript"/>
              </w:rPr>
              <w:t>2</w:t>
            </w:r>
          </w:p>
        </w:tc>
        <w:tc>
          <w:tcPr>
            <w:tcW w:w="371" w:type="pct"/>
            <w:tcBorders>
              <w:top w:val="nil"/>
              <w:left w:val="nil"/>
              <w:bottom w:val="single" w:sz="4" w:space="0" w:color="auto"/>
              <w:right w:val="single" w:sz="4" w:space="0" w:color="auto"/>
            </w:tcBorders>
            <w:vAlign w:val="center"/>
            <w:hideMark/>
          </w:tcPr>
          <w:p w:rsidR="004B4AF9" w:rsidRDefault="004B4AF9">
            <w:pPr>
              <w:jc w:val="center"/>
            </w:pPr>
            <w:r>
              <w:t>свыше 13,0 кг/см</w:t>
            </w:r>
            <w:r>
              <w:rPr>
                <w:vertAlign w:val="superscript"/>
              </w:rPr>
              <w:t>2</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4B4AF9" w:rsidRDefault="004B4AF9"/>
        </w:tc>
      </w:tr>
      <w:tr w:rsidR="004B4AF9" w:rsidTr="000A0479">
        <w:trPr>
          <w:trHeight w:val="540"/>
        </w:trPr>
        <w:tc>
          <w:tcPr>
            <w:tcW w:w="260" w:type="pct"/>
            <w:tcBorders>
              <w:top w:val="nil"/>
              <w:left w:val="single" w:sz="4" w:space="0" w:color="auto"/>
              <w:bottom w:val="single" w:sz="4" w:space="0" w:color="auto"/>
              <w:right w:val="single" w:sz="4" w:space="0" w:color="auto"/>
            </w:tcBorders>
            <w:noWrap/>
            <w:vAlign w:val="center"/>
            <w:hideMark/>
          </w:tcPr>
          <w:p w:rsidR="004B4AF9" w:rsidRDefault="004B4AF9">
            <w:pPr>
              <w:jc w:val="center"/>
            </w:pPr>
            <w:r>
              <w:t>1</w:t>
            </w:r>
          </w:p>
        </w:tc>
        <w:tc>
          <w:tcPr>
            <w:tcW w:w="4740" w:type="pct"/>
            <w:gridSpan w:val="8"/>
            <w:tcBorders>
              <w:top w:val="single" w:sz="4" w:space="0" w:color="auto"/>
              <w:left w:val="nil"/>
              <w:bottom w:val="single" w:sz="4" w:space="0" w:color="auto"/>
              <w:right w:val="single" w:sz="4" w:space="0" w:color="auto"/>
            </w:tcBorders>
            <w:vAlign w:val="center"/>
            <w:hideMark/>
          </w:tcPr>
          <w:p w:rsidR="004B4AF9" w:rsidRDefault="004B4AF9">
            <w:pPr>
              <w:jc w:val="both"/>
            </w:pPr>
            <w:r>
              <w:t>Для потребителей муниципального образования «Мельниковское сельское поселение» Приозерского муниципального района Ленинградской области в случае отсутствия дифференциации тарифов по схеме подключения</w:t>
            </w:r>
          </w:p>
        </w:tc>
      </w:tr>
      <w:tr w:rsidR="004B4AF9" w:rsidTr="000A0479">
        <w:trPr>
          <w:trHeight w:val="60"/>
        </w:trPr>
        <w:tc>
          <w:tcPr>
            <w:tcW w:w="260" w:type="pct"/>
            <w:tcBorders>
              <w:top w:val="single" w:sz="4" w:space="0" w:color="auto"/>
              <w:left w:val="single" w:sz="4" w:space="0" w:color="auto"/>
              <w:bottom w:val="nil"/>
              <w:right w:val="single" w:sz="4" w:space="0" w:color="auto"/>
            </w:tcBorders>
            <w:vAlign w:val="center"/>
          </w:tcPr>
          <w:p w:rsidR="004B4AF9" w:rsidRDefault="004B4AF9"/>
        </w:tc>
        <w:tc>
          <w:tcPr>
            <w:tcW w:w="798" w:type="pct"/>
            <w:tcBorders>
              <w:top w:val="single" w:sz="4" w:space="0" w:color="auto"/>
              <w:left w:val="single" w:sz="4" w:space="0" w:color="auto"/>
              <w:bottom w:val="nil"/>
              <w:right w:val="single" w:sz="4" w:space="0" w:color="auto"/>
            </w:tcBorders>
            <w:vAlign w:val="center"/>
            <w:hideMark/>
          </w:tcPr>
          <w:p w:rsidR="004B4AF9" w:rsidRDefault="004B4AF9">
            <w:r>
              <w:t>Одноставочный, руб./Гкал</w:t>
            </w:r>
          </w:p>
        </w:tc>
        <w:tc>
          <w:tcPr>
            <w:tcW w:w="1290" w:type="pct"/>
            <w:tcBorders>
              <w:top w:val="single" w:sz="4" w:space="0" w:color="auto"/>
              <w:left w:val="nil"/>
              <w:bottom w:val="single" w:sz="4" w:space="0" w:color="auto"/>
              <w:right w:val="single" w:sz="4" w:space="0" w:color="auto"/>
            </w:tcBorders>
            <w:vAlign w:val="center"/>
            <w:hideMark/>
          </w:tcPr>
          <w:p w:rsidR="004B4AF9" w:rsidRDefault="004B4AF9">
            <w:pPr>
              <w:ind w:right="-108"/>
              <w:contextualSpacing/>
              <w:jc w:val="center"/>
            </w:pPr>
            <w:r>
              <w:t>с 01.01.2020 по 30.06.2020</w:t>
            </w:r>
          </w:p>
        </w:tc>
        <w:tc>
          <w:tcPr>
            <w:tcW w:w="535"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5 666,43</w:t>
            </w:r>
          </w:p>
        </w:tc>
        <w:tc>
          <w:tcPr>
            <w:tcW w:w="349"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w:t>
            </w:r>
          </w:p>
        </w:tc>
        <w:tc>
          <w:tcPr>
            <w:tcW w:w="34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430"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71"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61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r w:rsidR="004B4AF9" w:rsidTr="000A0479">
        <w:trPr>
          <w:trHeight w:val="60"/>
        </w:trPr>
        <w:tc>
          <w:tcPr>
            <w:tcW w:w="260" w:type="pct"/>
            <w:tcBorders>
              <w:top w:val="nil"/>
              <w:left w:val="single" w:sz="4" w:space="0" w:color="auto"/>
              <w:bottom w:val="nil"/>
              <w:right w:val="single" w:sz="4" w:space="0" w:color="auto"/>
            </w:tcBorders>
            <w:vAlign w:val="center"/>
          </w:tcPr>
          <w:p w:rsidR="004B4AF9" w:rsidRDefault="004B4AF9"/>
        </w:tc>
        <w:tc>
          <w:tcPr>
            <w:tcW w:w="798" w:type="pct"/>
            <w:tcBorders>
              <w:top w:val="nil"/>
              <w:left w:val="single" w:sz="4" w:space="0" w:color="auto"/>
              <w:bottom w:val="nil"/>
              <w:right w:val="single" w:sz="4" w:space="0" w:color="auto"/>
            </w:tcBorders>
            <w:vAlign w:val="center"/>
          </w:tcPr>
          <w:p w:rsidR="004B4AF9" w:rsidRDefault="004B4AF9"/>
        </w:tc>
        <w:tc>
          <w:tcPr>
            <w:tcW w:w="1290" w:type="pct"/>
            <w:tcBorders>
              <w:top w:val="single" w:sz="4" w:space="0" w:color="auto"/>
              <w:left w:val="nil"/>
              <w:bottom w:val="single" w:sz="4" w:space="0" w:color="auto"/>
              <w:right w:val="single" w:sz="4" w:space="0" w:color="auto"/>
            </w:tcBorders>
            <w:vAlign w:val="center"/>
            <w:hideMark/>
          </w:tcPr>
          <w:p w:rsidR="004B4AF9" w:rsidRDefault="004B4AF9">
            <w:pPr>
              <w:ind w:right="-108"/>
              <w:contextualSpacing/>
              <w:jc w:val="center"/>
            </w:pPr>
            <w:r>
              <w:t>с 01.07.2020 по 31.12.2020</w:t>
            </w:r>
          </w:p>
        </w:tc>
        <w:tc>
          <w:tcPr>
            <w:tcW w:w="535"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5 741,32</w:t>
            </w:r>
          </w:p>
        </w:tc>
        <w:tc>
          <w:tcPr>
            <w:tcW w:w="349"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w:t>
            </w:r>
          </w:p>
        </w:tc>
        <w:tc>
          <w:tcPr>
            <w:tcW w:w="34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430"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71"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61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r w:rsidR="004B4AF9" w:rsidTr="000A0479">
        <w:trPr>
          <w:trHeight w:val="60"/>
        </w:trPr>
        <w:tc>
          <w:tcPr>
            <w:tcW w:w="260" w:type="pct"/>
            <w:tcBorders>
              <w:top w:val="nil"/>
              <w:left w:val="single" w:sz="4" w:space="0" w:color="auto"/>
              <w:bottom w:val="nil"/>
              <w:right w:val="single" w:sz="4" w:space="0" w:color="auto"/>
            </w:tcBorders>
            <w:vAlign w:val="center"/>
          </w:tcPr>
          <w:p w:rsidR="004B4AF9" w:rsidRDefault="004B4AF9"/>
        </w:tc>
        <w:tc>
          <w:tcPr>
            <w:tcW w:w="798" w:type="pct"/>
            <w:tcBorders>
              <w:top w:val="nil"/>
              <w:left w:val="single" w:sz="4" w:space="0" w:color="auto"/>
              <w:bottom w:val="nil"/>
              <w:right w:val="single" w:sz="4" w:space="0" w:color="auto"/>
            </w:tcBorders>
            <w:vAlign w:val="center"/>
          </w:tcPr>
          <w:p w:rsidR="004B4AF9" w:rsidRDefault="004B4AF9"/>
        </w:tc>
        <w:tc>
          <w:tcPr>
            <w:tcW w:w="1290" w:type="pct"/>
            <w:tcBorders>
              <w:top w:val="single" w:sz="4" w:space="0" w:color="auto"/>
              <w:left w:val="nil"/>
              <w:bottom w:val="single" w:sz="4" w:space="0" w:color="auto"/>
              <w:right w:val="single" w:sz="4" w:space="0" w:color="auto"/>
            </w:tcBorders>
            <w:vAlign w:val="center"/>
            <w:hideMark/>
          </w:tcPr>
          <w:p w:rsidR="004B4AF9" w:rsidRDefault="004B4AF9">
            <w:pPr>
              <w:ind w:right="-108"/>
              <w:contextualSpacing/>
              <w:jc w:val="center"/>
            </w:pPr>
            <w:r>
              <w:t>с 01.01.2021 по 30.06.2021</w:t>
            </w:r>
          </w:p>
        </w:tc>
        <w:tc>
          <w:tcPr>
            <w:tcW w:w="535"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5 741,32</w:t>
            </w:r>
          </w:p>
        </w:tc>
        <w:tc>
          <w:tcPr>
            <w:tcW w:w="349"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w:t>
            </w:r>
          </w:p>
        </w:tc>
        <w:tc>
          <w:tcPr>
            <w:tcW w:w="34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430"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71"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61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r w:rsidR="004B4AF9" w:rsidTr="000A0479">
        <w:trPr>
          <w:trHeight w:val="60"/>
        </w:trPr>
        <w:tc>
          <w:tcPr>
            <w:tcW w:w="260" w:type="pct"/>
            <w:tcBorders>
              <w:top w:val="nil"/>
              <w:left w:val="single" w:sz="4" w:space="0" w:color="auto"/>
              <w:bottom w:val="nil"/>
              <w:right w:val="single" w:sz="4" w:space="0" w:color="auto"/>
            </w:tcBorders>
            <w:vAlign w:val="center"/>
          </w:tcPr>
          <w:p w:rsidR="004B4AF9" w:rsidRDefault="004B4AF9"/>
        </w:tc>
        <w:tc>
          <w:tcPr>
            <w:tcW w:w="798" w:type="pct"/>
            <w:tcBorders>
              <w:top w:val="nil"/>
              <w:left w:val="single" w:sz="4" w:space="0" w:color="auto"/>
              <w:bottom w:val="nil"/>
              <w:right w:val="single" w:sz="4" w:space="0" w:color="auto"/>
            </w:tcBorders>
            <w:vAlign w:val="center"/>
          </w:tcPr>
          <w:p w:rsidR="004B4AF9" w:rsidRDefault="004B4AF9"/>
        </w:tc>
        <w:tc>
          <w:tcPr>
            <w:tcW w:w="1290" w:type="pct"/>
            <w:tcBorders>
              <w:top w:val="single" w:sz="4" w:space="0" w:color="auto"/>
              <w:left w:val="nil"/>
              <w:bottom w:val="single" w:sz="4" w:space="0" w:color="auto"/>
              <w:right w:val="single" w:sz="4" w:space="0" w:color="auto"/>
            </w:tcBorders>
            <w:vAlign w:val="center"/>
            <w:hideMark/>
          </w:tcPr>
          <w:p w:rsidR="004B4AF9" w:rsidRDefault="004B4AF9">
            <w:pPr>
              <w:ind w:right="-108"/>
              <w:contextualSpacing/>
              <w:jc w:val="center"/>
            </w:pPr>
            <w:r>
              <w:t>с 01.07.2021 по 31.12.2021</w:t>
            </w:r>
          </w:p>
        </w:tc>
        <w:tc>
          <w:tcPr>
            <w:tcW w:w="535"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6 424,05</w:t>
            </w:r>
          </w:p>
        </w:tc>
        <w:tc>
          <w:tcPr>
            <w:tcW w:w="349"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w:t>
            </w:r>
          </w:p>
        </w:tc>
        <w:tc>
          <w:tcPr>
            <w:tcW w:w="34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430"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71"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61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r w:rsidR="004B4AF9" w:rsidTr="000A0479">
        <w:trPr>
          <w:trHeight w:val="60"/>
        </w:trPr>
        <w:tc>
          <w:tcPr>
            <w:tcW w:w="260" w:type="pct"/>
            <w:tcBorders>
              <w:top w:val="nil"/>
              <w:left w:val="single" w:sz="4" w:space="0" w:color="auto"/>
              <w:bottom w:val="nil"/>
              <w:right w:val="single" w:sz="4" w:space="0" w:color="auto"/>
            </w:tcBorders>
            <w:vAlign w:val="center"/>
          </w:tcPr>
          <w:p w:rsidR="004B4AF9" w:rsidRDefault="004B4AF9"/>
        </w:tc>
        <w:tc>
          <w:tcPr>
            <w:tcW w:w="798" w:type="pct"/>
            <w:tcBorders>
              <w:top w:val="nil"/>
              <w:left w:val="single" w:sz="4" w:space="0" w:color="auto"/>
              <w:bottom w:val="nil"/>
              <w:right w:val="single" w:sz="4" w:space="0" w:color="auto"/>
            </w:tcBorders>
            <w:vAlign w:val="center"/>
          </w:tcPr>
          <w:p w:rsidR="004B4AF9" w:rsidRDefault="004B4AF9"/>
        </w:tc>
        <w:tc>
          <w:tcPr>
            <w:tcW w:w="1290" w:type="pct"/>
            <w:tcBorders>
              <w:top w:val="single" w:sz="4" w:space="0" w:color="auto"/>
              <w:left w:val="nil"/>
              <w:bottom w:val="single" w:sz="4" w:space="0" w:color="auto"/>
              <w:right w:val="single" w:sz="4" w:space="0" w:color="auto"/>
            </w:tcBorders>
            <w:vAlign w:val="center"/>
            <w:hideMark/>
          </w:tcPr>
          <w:p w:rsidR="004B4AF9" w:rsidRDefault="004B4AF9">
            <w:pPr>
              <w:ind w:right="-108"/>
              <w:contextualSpacing/>
              <w:jc w:val="center"/>
            </w:pPr>
            <w:r>
              <w:t>с 01.01.2022 по 30.06.2022</w:t>
            </w:r>
          </w:p>
        </w:tc>
        <w:tc>
          <w:tcPr>
            <w:tcW w:w="535"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6 217,76</w:t>
            </w:r>
          </w:p>
        </w:tc>
        <w:tc>
          <w:tcPr>
            <w:tcW w:w="349"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w:t>
            </w:r>
          </w:p>
        </w:tc>
        <w:tc>
          <w:tcPr>
            <w:tcW w:w="34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430"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71"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61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r w:rsidR="004B4AF9" w:rsidTr="000A0479">
        <w:trPr>
          <w:trHeight w:val="306"/>
        </w:trPr>
        <w:tc>
          <w:tcPr>
            <w:tcW w:w="260" w:type="pct"/>
            <w:tcBorders>
              <w:top w:val="nil"/>
              <w:left w:val="single" w:sz="4" w:space="0" w:color="auto"/>
              <w:bottom w:val="single" w:sz="4" w:space="0" w:color="auto"/>
              <w:right w:val="single" w:sz="4" w:space="0" w:color="auto"/>
            </w:tcBorders>
            <w:vAlign w:val="center"/>
          </w:tcPr>
          <w:p w:rsidR="004B4AF9" w:rsidRDefault="004B4AF9"/>
        </w:tc>
        <w:tc>
          <w:tcPr>
            <w:tcW w:w="798" w:type="pct"/>
            <w:tcBorders>
              <w:top w:val="nil"/>
              <w:left w:val="single" w:sz="4" w:space="0" w:color="auto"/>
              <w:bottom w:val="single" w:sz="4" w:space="0" w:color="auto"/>
              <w:right w:val="single" w:sz="4" w:space="0" w:color="auto"/>
            </w:tcBorders>
            <w:vAlign w:val="center"/>
          </w:tcPr>
          <w:p w:rsidR="004B4AF9" w:rsidRDefault="004B4AF9"/>
        </w:tc>
        <w:tc>
          <w:tcPr>
            <w:tcW w:w="1290" w:type="pct"/>
            <w:tcBorders>
              <w:top w:val="single" w:sz="4" w:space="0" w:color="auto"/>
              <w:left w:val="nil"/>
              <w:bottom w:val="single" w:sz="4" w:space="0" w:color="auto"/>
              <w:right w:val="single" w:sz="4" w:space="0" w:color="auto"/>
            </w:tcBorders>
            <w:vAlign w:val="center"/>
            <w:hideMark/>
          </w:tcPr>
          <w:p w:rsidR="004B4AF9" w:rsidRDefault="004B4AF9">
            <w:pPr>
              <w:ind w:right="-108"/>
              <w:contextualSpacing/>
              <w:jc w:val="center"/>
            </w:pPr>
            <w:r>
              <w:t>с 01.07.2022 по 31.12.2022</w:t>
            </w:r>
          </w:p>
        </w:tc>
        <w:tc>
          <w:tcPr>
            <w:tcW w:w="535"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6 217,76</w:t>
            </w:r>
          </w:p>
        </w:tc>
        <w:tc>
          <w:tcPr>
            <w:tcW w:w="349"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w:t>
            </w:r>
          </w:p>
        </w:tc>
        <w:tc>
          <w:tcPr>
            <w:tcW w:w="34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430"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71"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61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bl>
    <w:p w:rsidR="004B4AF9" w:rsidRDefault="004B4AF9" w:rsidP="004B4AF9">
      <w:pPr>
        <w:widowControl w:val="0"/>
        <w:autoSpaceDE w:val="0"/>
        <w:autoSpaceDN w:val="0"/>
        <w:adjustRightInd w:val="0"/>
        <w:jc w:val="both"/>
        <w:rPr>
          <w:lang w:eastAsia="en-US"/>
        </w:rPr>
      </w:pPr>
    </w:p>
    <w:p w:rsidR="004B4AF9" w:rsidRDefault="004B4AF9" w:rsidP="004B4AF9">
      <w:pPr>
        <w:widowControl w:val="0"/>
        <w:autoSpaceDE w:val="0"/>
        <w:autoSpaceDN w:val="0"/>
        <w:adjustRightInd w:val="0"/>
        <w:jc w:val="both"/>
        <w:rPr>
          <w:lang w:eastAsia="en-US"/>
        </w:rPr>
      </w:pPr>
      <w:r>
        <w:rPr>
          <w:lang w:eastAsia="en-US"/>
        </w:rPr>
        <w:t>Примечание:</w:t>
      </w:r>
    </w:p>
    <w:p w:rsidR="004B4AF9" w:rsidRDefault="004B4AF9" w:rsidP="004B4AF9">
      <w:pPr>
        <w:widowControl w:val="0"/>
        <w:autoSpaceDE w:val="0"/>
        <w:autoSpaceDN w:val="0"/>
        <w:adjustRightInd w:val="0"/>
        <w:jc w:val="both"/>
        <w:rPr>
          <w:lang w:eastAsia="en-US"/>
        </w:rPr>
      </w:pPr>
      <w:r>
        <w:rPr>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4B4AF9" w:rsidRDefault="004B4AF9" w:rsidP="004B4AF9">
      <w:pPr>
        <w:suppressAutoHyphens/>
        <w:rPr>
          <w:sz w:val="24"/>
          <w:szCs w:val="24"/>
        </w:rPr>
      </w:pPr>
    </w:p>
    <w:p w:rsidR="004B4AF9" w:rsidRDefault="004B4AF9" w:rsidP="004B4AF9">
      <w:pPr>
        <w:autoSpaceDE w:val="0"/>
        <w:autoSpaceDN w:val="0"/>
        <w:adjustRightInd w:val="0"/>
        <w:ind w:firstLine="567"/>
        <w:jc w:val="both"/>
        <w:rPr>
          <w:sz w:val="24"/>
          <w:szCs w:val="24"/>
        </w:rPr>
      </w:pPr>
      <w:r>
        <w:rPr>
          <w:sz w:val="24"/>
          <w:szCs w:val="24"/>
        </w:rPr>
        <w:t>5</w:t>
      </w:r>
      <w:r>
        <w:rPr>
          <w:rFonts w:eastAsia="Calibri"/>
          <w:sz w:val="24"/>
          <w:szCs w:val="24"/>
          <w:lang w:eastAsia="en-US"/>
        </w:rPr>
        <w:t xml:space="preserve">. Установить тарифы </w:t>
      </w:r>
      <w:r>
        <w:rPr>
          <w:sz w:val="24"/>
          <w:szCs w:val="24"/>
        </w:rPr>
        <w:t>на горячую воду:</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834"/>
        <w:gridCol w:w="2754"/>
        <w:gridCol w:w="2443"/>
      </w:tblGrid>
      <w:tr w:rsidR="004B4AF9" w:rsidTr="004B4AF9">
        <w:trPr>
          <w:trHeight w:val="315"/>
        </w:trPr>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Вид системы теплоснабжения (горячего водоснабжения)</w:t>
            </w:r>
          </w:p>
        </w:tc>
        <w:tc>
          <w:tcPr>
            <w:tcW w:w="1355"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Год с календарной разбивкой</w:t>
            </w:r>
          </w:p>
        </w:tc>
        <w:tc>
          <w:tcPr>
            <w:tcW w:w="2485" w:type="pct"/>
            <w:gridSpan w:val="2"/>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в том числе:</w:t>
            </w:r>
          </w:p>
        </w:tc>
      </w:tr>
      <w:tr w:rsidR="004B4AF9" w:rsidTr="004B4AF9">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1317"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Компонент на теплоноситель, руб./куб. м</w:t>
            </w:r>
          </w:p>
        </w:tc>
        <w:tc>
          <w:tcPr>
            <w:tcW w:w="1168" w:type="pct"/>
            <w:tcBorders>
              <w:top w:val="single" w:sz="4" w:space="0" w:color="auto"/>
              <w:left w:val="single" w:sz="4" w:space="0" w:color="auto"/>
              <w:bottom w:val="nil"/>
              <w:right w:val="single" w:sz="4" w:space="0" w:color="auto"/>
            </w:tcBorders>
            <w:vAlign w:val="center"/>
            <w:hideMark/>
          </w:tcPr>
          <w:p w:rsidR="004B4AF9" w:rsidRDefault="004B4AF9">
            <w:pPr>
              <w:jc w:val="center"/>
              <w:rPr>
                <w:color w:val="000000"/>
              </w:rPr>
            </w:pPr>
            <w:r>
              <w:rPr>
                <w:color w:val="000000"/>
              </w:rPr>
              <w:t>Компонент на тепловую энергию</w:t>
            </w:r>
          </w:p>
        </w:tc>
      </w:tr>
      <w:tr w:rsidR="004B4AF9" w:rsidTr="004B4AF9">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1168" w:type="pct"/>
            <w:tcBorders>
              <w:top w:val="nil"/>
              <w:left w:val="single" w:sz="4" w:space="0" w:color="auto"/>
              <w:bottom w:val="single" w:sz="4" w:space="0" w:color="auto"/>
              <w:right w:val="single" w:sz="4" w:space="0" w:color="auto"/>
            </w:tcBorders>
            <w:vAlign w:val="center"/>
            <w:hideMark/>
          </w:tcPr>
          <w:p w:rsidR="004B4AF9" w:rsidRDefault="004B4AF9"/>
        </w:tc>
      </w:tr>
      <w:tr w:rsidR="004B4AF9" w:rsidTr="004B4AF9">
        <w:trPr>
          <w:trHeight w:val="6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B4AF9" w:rsidRDefault="004B4AF9">
            <w:pPr>
              <w:jc w:val="both"/>
              <w:rPr>
                <w:color w:val="000000"/>
              </w:rPr>
            </w:pPr>
            <w:r>
              <w:t>Для потребителей муниципального образования «Мельниковское сельское поселение» Приозерского муниципального района Ленинградской области.</w:t>
            </w:r>
          </w:p>
        </w:tc>
      </w:tr>
      <w:tr w:rsidR="004B4AF9" w:rsidTr="004B4AF9">
        <w:trPr>
          <w:trHeight w:val="391"/>
        </w:trPr>
        <w:tc>
          <w:tcPr>
            <w:tcW w:w="1160" w:type="pct"/>
            <w:vMerge w:val="restart"/>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rFonts w:eastAsia="Calibri"/>
                <w:color w:val="000000"/>
              </w:rPr>
              <w:t>Открытая система теплоснабжения (горячего водоснабжения), з</w:t>
            </w:r>
            <w:r>
              <w:rPr>
                <w:color w:val="000000"/>
              </w:rPr>
              <w:t xml:space="preserve">акрытая система теплоснабжения (горячего водоснабжения) без теплового пункта </w:t>
            </w:r>
          </w:p>
        </w:tc>
        <w:tc>
          <w:tcPr>
            <w:tcW w:w="1355"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right="-108"/>
              <w:contextualSpacing/>
              <w:jc w:val="center"/>
            </w:pPr>
            <w:r>
              <w:t>с 01.01.2020 по 30.06.2020</w:t>
            </w:r>
          </w:p>
        </w:tc>
        <w:tc>
          <w:tcPr>
            <w:tcW w:w="1317"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61,36</w:t>
            </w:r>
          </w:p>
        </w:tc>
        <w:tc>
          <w:tcPr>
            <w:tcW w:w="1168"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5 666,43</w:t>
            </w:r>
          </w:p>
        </w:tc>
      </w:tr>
      <w:tr w:rsidR="004B4AF9" w:rsidTr="004B4AF9">
        <w:trPr>
          <w:trHeight w:val="411"/>
        </w:trPr>
        <w:tc>
          <w:tcPr>
            <w:tcW w:w="0" w:type="auto"/>
            <w:vMerge/>
            <w:tcBorders>
              <w:top w:val="nil"/>
              <w:left w:val="single" w:sz="4" w:space="0" w:color="auto"/>
              <w:bottom w:val="single" w:sz="4" w:space="0" w:color="auto"/>
              <w:right w:val="single" w:sz="4" w:space="0" w:color="auto"/>
            </w:tcBorders>
            <w:vAlign w:val="center"/>
            <w:hideMark/>
          </w:tcPr>
          <w:p w:rsidR="004B4AF9" w:rsidRDefault="004B4AF9">
            <w:pPr>
              <w:rPr>
                <w:color w:val="000000"/>
              </w:rPr>
            </w:pPr>
          </w:p>
        </w:tc>
        <w:tc>
          <w:tcPr>
            <w:tcW w:w="1355"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right="-108"/>
              <w:contextualSpacing/>
              <w:jc w:val="center"/>
            </w:pPr>
            <w:r>
              <w:t>с 01.07.2020 по 31.12.2020</w:t>
            </w:r>
          </w:p>
        </w:tc>
        <w:tc>
          <w:tcPr>
            <w:tcW w:w="1317"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63,20</w:t>
            </w:r>
          </w:p>
        </w:tc>
        <w:tc>
          <w:tcPr>
            <w:tcW w:w="1168"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5 741,32</w:t>
            </w:r>
          </w:p>
        </w:tc>
      </w:tr>
      <w:tr w:rsidR="004B4AF9" w:rsidTr="004B4AF9">
        <w:trPr>
          <w:trHeight w:val="275"/>
        </w:trPr>
        <w:tc>
          <w:tcPr>
            <w:tcW w:w="0" w:type="auto"/>
            <w:vMerge/>
            <w:tcBorders>
              <w:top w:val="nil"/>
              <w:left w:val="single" w:sz="4" w:space="0" w:color="auto"/>
              <w:bottom w:val="single" w:sz="4" w:space="0" w:color="auto"/>
              <w:right w:val="single" w:sz="4" w:space="0" w:color="auto"/>
            </w:tcBorders>
            <w:vAlign w:val="center"/>
            <w:hideMark/>
          </w:tcPr>
          <w:p w:rsidR="004B4AF9" w:rsidRDefault="004B4AF9">
            <w:pPr>
              <w:rPr>
                <w:color w:val="000000"/>
              </w:rPr>
            </w:pPr>
          </w:p>
        </w:tc>
        <w:tc>
          <w:tcPr>
            <w:tcW w:w="1355"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right="-108"/>
              <w:contextualSpacing/>
              <w:jc w:val="center"/>
            </w:pPr>
            <w:r>
              <w:t>с 01.01.2021 по 30.06.2021</w:t>
            </w:r>
          </w:p>
        </w:tc>
        <w:tc>
          <w:tcPr>
            <w:tcW w:w="1317"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63,20</w:t>
            </w:r>
          </w:p>
        </w:tc>
        <w:tc>
          <w:tcPr>
            <w:tcW w:w="1168"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5 741,32</w:t>
            </w:r>
          </w:p>
        </w:tc>
      </w:tr>
      <w:tr w:rsidR="004B4AF9" w:rsidTr="004B4AF9">
        <w:trPr>
          <w:trHeight w:val="60"/>
        </w:trPr>
        <w:tc>
          <w:tcPr>
            <w:tcW w:w="0" w:type="auto"/>
            <w:vMerge/>
            <w:tcBorders>
              <w:top w:val="nil"/>
              <w:left w:val="single" w:sz="4" w:space="0" w:color="auto"/>
              <w:bottom w:val="single" w:sz="4" w:space="0" w:color="auto"/>
              <w:right w:val="single" w:sz="4" w:space="0" w:color="auto"/>
            </w:tcBorders>
            <w:vAlign w:val="center"/>
            <w:hideMark/>
          </w:tcPr>
          <w:p w:rsidR="004B4AF9" w:rsidRDefault="004B4AF9">
            <w:pPr>
              <w:rPr>
                <w:color w:val="000000"/>
              </w:rPr>
            </w:pPr>
          </w:p>
        </w:tc>
        <w:tc>
          <w:tcPr>
            <w:tcW w:w="1355"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right="-108"/>
              <w:contextualSpacing/>
              <w:jc w:val="center"/>
            </w:pPr>
            <w:r>
              <w:t>с 01.07.2021 по 31.12.2021</w:t>
            </w:r>
          </w:p>
        </w:tc>
        <w:tc>
          <w:tcPr>
            <w:tcW w:w="1317"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65,09</w:t>
            </w:r>
          </w:p>
        </w:tc>
        <w:tc>
          <w:tcPr>
            <w:tcW w:w="1168"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6 424,05</w:t>
            </w:r>
          </w:p>
        </w:tc>
      </w:tr>
      <w:tr w:rsidR="004B4AF9" w:rsidTr="004B4AF9">
        <w:trPr>
          <w:trHeight w:val="60"/>
        </w:trPr>
        <w:tc>
          <w:tcPr>
            <w:tcW w:w="0" w:type="auto"/>
            <w:vMerge/>
            <w:tcBorders>
              <w:top w:val="nil"/>
              <w:left w:val="single" w:sz="4" w:space="0" w:color="auto"/>
              <w:bottom w:val="single" w:sz="4" w:space="0" w:color="auto"/>
              <w:right w:val="single" w:sz="4" w:space="0" w:color="auto"/>
            </w:tcBorders>
            <w:vAlign w:val="center"/>
            <w:hideMark/>
          </w:tcPr>
          <w:p w:rsidR="004B4AF9" w:rsidRDefault="004B4AF9">
            <w:pPr>
              <w:rPr>
                <w:color w:val="000000"/>
              </w:rPr>
            </w:pPr>
          </w:p>
        </w:tc>
        <w:tc>
          <w:tcPr>
            <w:tcW w:w="1355"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right="-108"/>
              <w:contextualSpacing/>
              <w:jc w:val="center"/>
            </w:pPr>
            <w:r>
              <w:t>с 01.01.2022 по 30.06.2022</w:t>
            </w:r>
          </w:p>
        </w:tc>
        <w:tc>
          <w:tcPr>
            <w:tcW w:w="1317"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65,09</w:t>
            </w:r>
          </w:p>
        </w:tc>
        <w:tc>
          <w:tcPr>
            <w:tcW w:w="1168"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6 217,76</w:t>
            </w:r>
          </w:p>
        </w:tc>
      </w:tr>
      <w:tr w:rsidR="004B4AF9" w:rsidTr="004B4AF9">
        <w:trPr>
          <w:trHeight w:val="60"/>
        </w:trPr>
        <w:tc>
          <w:tcPr>
            <w:tcW w:w="0" w:type="auto"/>
            <w:vMerge/>
            <w:tcBorders>
              <w:top w:val="nil"/>
              <w:left w:val="single" w:sz="4" w:space="0" w:color="auto"/>
              <w:bottom w:val="single" w:sz="4" w:space="0" w:color="auto"/>
              <w:right w:val="single" w:sz="4" w:space="0" w:color="auto"/>
            </w:tcBorders>
            <w:vAlign w:val="center"/>
            <w:hideMark/>
          </w:tcPr>
          <w:p w:rsidR="004B4AF9" w:rsidRDefault="004B4AF9">
            <w:pPr>
              <w:rPr>
                <w:color w:val="000000"/>
              </w:rPr>
            </w:pPr>
          </w:p>
        </w:tc>
        <w:tc>
          <w:tcPr>
            <w:tcW w:w="1355"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right="-108"/>
              <w:contextualSpacing/>
              <w:jc w:val="center"/>
            </w:pPr>
            <w:r>
              <w:t>с 01.07.2022 по 31.12.2022</w:t>
            </w:r>
          </w:p>
        </w:tc>
        <w:tc>
          <w:tcPr>
            <w:tcW w:w="1317"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67,05</w:t>
            </w:r>
          </w:p>
        </w:tc>
        <w:tc>
          <w:tcPr>
            <w:tcW w:w="1168"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6 217,76</w:t>
            </w:r>
          </w:p>
        </w:tc>
      </w:tr>
    </w:tbl>
    <w:p w:rsidR="004B4AF9" w:rsidRDefault="004B4AF9" w:rsidP="004B4AF9">
      <w:pPr>
        <w:widowControl w:val="0"/>
        <w:autoSpaceDE w:val="0"/>
        <w:autoSpaceDN w:val="0"/>
        <w:adjustRightInd w:val="0"/>
        <w:jc w:val="both"/>
        <w:rPr>
          <w:lang w:eastAsia="en-US"/>
        </w:rPr>
      </w:pPr>
      <w:r>
        <w:rPr>
          <w:lang w:eastAsia="en-US"/>
        </w:rPr>
        <w:t>Примечание:</w:t>
      </w:r>
    </w:p>
    <w:p w:rsidR="004B4AF9" w:rsidRDefault="004B4AF9" w:rsidP="004B4AF9">
      <w:pPr>
        <w:widowControl w:val="0"/>
        <w:autoSpaceDE w:val="0"/>
        <w:autoSpaceDN w:val="0"/>
        <w:adjustRightInd w:val="0"/>
        <w:jc w:val="both"/>
        <w:rPr>
          <w:lang w:eastAsia="en-US"/>
        </w:rPr>
      </w:pPr>
      <w:r>
        <w:rPr>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4B4AF9" w:rsidRDefault="004B4AF9" w:rsidP="004B4AF9">
      <w:pPr>
        <w:ind w:left="-142" w:firstLine="567"/>
        <w:contextualSpacing/>
        <w:jc w:val="both"/>
        <w:rPr>
          <w:b/>
          <w:sz w:val="24"/>
          <w:szCs w:val="24"/>
        </w:rPr>
      </w:pPr>
    </w:p>
    <w:p w:rsidR="004B4AF9" w:rsidRDefault="004B4AF9" w:rsidP="004B4AF9">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4B4AF9" w:rsidRDefault="004B4AF9" w:rsidP="007057F1">
      <w:pPr>
        <w:ind w:right="-144" w:firstLine="567"/>
        <w:jc w:val="both"/>
        <w:rPr>
          <w:sz w:val="24"/>
          <w:szCs w:val="24"/>
        </w:rPr>
      </w:pPr>
    </w:p>
    <w:p w:rsidR="004B4AF9" w:rsidRDefault="000A0479" w:rsidP="000A0479">
      <w:pPr>
        <w:ind w:left="-142" w:firstLine="709"/>
        <w:contextualSpacing/>
        <w:jc w:val="both"/>
        <w:rPr>
          <w:sz w:val="24"/>
          <w:szCs w:val="24"/>
        </w:rPr>
      </w:pPr>
      <w:r>
        <w:rPr>
          <w:b/>
          <w:sz w:val="24"/>
          <w:szCs w:val="24"/>
        </w:rPr>
        <w:t xml:space="preserve">21. </w:t>
      </w:r>
      <w:r w:rsidR="004B4AF9">
        <w:rPr>
          <w:b/>
          <w:sz w:val="24"/>
          <w:szCs w:val="24"/>
        </w:rPr>
        <w:t xml:space="preserve">По вопросу повестки «О внесении изменений в приказ комитета по тарифам и ценовой политике Ленинградской области от 17 декабря 2018 года № 419-п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«Теплосеть Плодовое» муниципального образования Плодовское сельское поселение муниципального образования Приозерский муниципальный район Ленинградской области потребителям на территории Ленинградской области, на долгосрочный период регулирования 2019-2021 годов» </w:t>
      </w:r>
      <w:r w:rsidR="004B4AF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предприятием «Теплосеть Плодовое» муниципального образования </w:t>
      </w:r>
      <w:r w:rsidR="004B4AF9">
        <w:rPr>
          <w:sz w:val="24"/>
          <w:szCs w:val="24"/>
        </w:rPr>
        <w:lastRenderedPageBreak/>
        <w:t>Плодовское сельское поселение муниципального образования Приозерский муниципальный район Ленинградской области МУП «Теплосеть Плодовое» на территории Ленинградской области на период 2020 года, подготовленного на основании обращения МУП «Теплосеть Плодовое» от 26.04.2019 исх. № 42 (вх. № КТ-1-2303/2019 от 26.04.2019) о корректировке тарифов в сфере теплоснабжения на 2020 год.</w:t>
      </w:r>
    </w:p>
    <w:p w:rsidR="004B4AF9" w:rsidRDefault="004B4AF9" w:rsidP="004B4AF9">
      <w:pPr>
        <w:ind w:left="-142" w:firstLine="567"/>
        <w:contextualSpacing/>
        <w:jc w:val="both"/>
        <w:rPr>
          <w:sz w:val="24"/>
          <w:szCs w:val="24"/>
        </w:rPr>
      </w:pPr>
      <w:r>
        <w:rPr>
          <w:sz w:val="24"/>
          <w:szCs w:val="24"/>
        </w:rPr>
        <w:t xml:space="preserve">МУП «Теплосеть Плодовое» представлено письмо о согласии с предложенным ЛенРТК уровнем тарифа и с просьбой рассмотреть вопрос без участия представителей организации </w:t>
      </w:r>
      <w:r>
        <w:rPr>
          <w:sz w:val="24"/>
          <w:szCs w:val="24"/>
        </w:rPr>
        <w:br/>
        <w:t>(вх. № КТ-1-7288/2019 от 27.11.2019).</w:t>
      </w:r>
    </w:p>
    <w:p w:rsidR="004B4AF9" w:rsidRDefault="004B4AF9" w:rsidP="004B4AF9">
      <w:pPr>
        <w:ind w:left="-142" w:firstLine="567"/>
        <w:contextualSpacing/>
        <w:jc w:val="both"/>
        <w:rPr>
          <w:sz w:val="24"/>
          <w:szCs w:val="24"/>
        </w:rPr>
      </w:pPr>
    </w:p>
    <w:p w:rsidR="004B4AF9" w:rsidRDefault="004B4AF9" w:rsidP="004B4AF9">
      <w:pPr>
        <w:ind w:left="-142" w:firstLine="567"/>
        <w:contextualSpacing/>
        <w:jc w:val="both"/>
        <w:rPr>
          <w:b/>
          <w:sz w:val="24"/>
          <w:szCs w:val="24"/>
        </w:rPr>
      </w:pPr>
      <w:r>
        <w:rPr>
          <w:b/>
          <w:sz w:val="24"/>
          <w:szCs w:val="24"/>
        </w:rPr>
        <w:t xml:space="preserve">Правление приняло решение:  </w:t>
      </w:r>
    </w:p>
    <w:p w:rsidR="004B4AF9" w:rsidRDefault="004B4AF9" w:rsidP="004B4AF9">
      <w:pPr>
        <w:ind w:firstLine="708"/>
        <w:jc w:val="both"/>
        <w:rPr>
          <w:rFonts w:eastAsia="Calibri"/>
          <w:sz w:val="24"/>
          <w:szCs w:val="24"/>
          <w:lang w:eastAsia="en-US"/>
        </w:rPr>
      </w:pPr>
      <w:r>
        <w:rPr>
          <w:rFonts w:eastAsia="Calibri"/>
          <w:sz w:val="24"/>
          <w:szCs w:val="24"/>
          <w:lang w:eastAsia="en-US"/>
        </w:rPr>
        <w:t>1. Принять основные технические и натуральные показатели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417"/>
        <w:gridCol w:w="2126"/>
        <w:gridCol w:w="1701"/>
      </w:tblGrid>
      <w:tr w:rsidR="004B4AF9" w:rsidTr="004B4AF9">
        <w:trPr>
          <w:trHeight w:val="60"/>
          <w:tblHeader/>
        </w:trPr>
        <w:tc>
          <w:tcPr>
            <w:tcW w:w="5070" w:type="dxa"/>
            <w:vMerge w:val="restart"/>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Единица измерения</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Данные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Принято ЛенРТК</w:t>
            </w:r>
          </w:p>
        </w:tc>
      </w:tr>
      <w:tr w:rsidR="004B4AF9" w:rsidTr="004B4AF9">
        <w:trPr>
          <w:trHeight w:val="60"/>
          <w:tblHeader/>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2020 год</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2020 год</w:t>
            </w:r>
          </w:p>
        </w:tc>
      </w:tr>
      <w:tr w:rsidR="004B4AF9" w:rsidTr="004B4AF9">
        <w:trPr>
          <w:trHeight w:val="60"/>
          <w:tblHeader/>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План</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План</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Выработка тепловой энергии, год</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10 645,72</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10 645,72</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Теплоэнергия на собственные нужды котельной:</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Теплоэнергия на собственные нужды котельной, объём</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244,75</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244,75</w:t>
              </w:r>
            </w:hyperlink>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Теплоэнергия на собственные нужды котельной, %</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2,30</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2,30</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Отпуск с коллекторов источника</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10 400,97</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10 400,97</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5 392,09</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5 392,09</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5 008,88</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5 008,88</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Отпуск с коллекторов конечным потребителям</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Отпуск от источника в сеть</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10 400,97</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10 400,97</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5 392,09</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5 392,09</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5 008,88</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5 008,88</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Покупка теплоэнергии</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30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Подано теплоэнергии в сеть</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10 400,97</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10 400,97</w:t>
            </w:r>
          </w:p>
        </w:tc>
      </w:tr>
      <w:tr w:rsidR="004B4AF9" w:rsidTr="004B4AF9">
        <w:trPr>
          <w:trHeight w:val="30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Потери теплоэнергии в сетях</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Потери теплоэнергии в сетях, объём</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894,30</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894,30</w:t>
              </w:r>
            </w:hyperlink>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Потери теплоэнергии в сетях, %</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8,60</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8,60</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Отпущено теплоэнергии всем потребителям из тепловой сети</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9 506,67</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9 506,67</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 том числе доля товарной теплоэнергии</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100,00</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100,00</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Отпущено тепловой энергии на собственное производство</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Непроизводительные потери</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Население</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7 666,60</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7 666,60</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В.т.ч. ГВС</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1 599,96</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1 599,96</w:t>
              </w:r>
            </w:hyperlink>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 т.ч. отопление</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6 066,64</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6 066,64</w:t>
              </w:r>
            </w:hyperlink>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Бюджетным</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1 115,03</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1 115,03</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В.т.ч. ГВС</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245,00</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245,00</w:t>
              </w:r>
            </w:hyperlink>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 т.ч. отопление</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870,02</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870,02</w:t>
              </w:r>
            </w:hyperlink>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Иным потребителям</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725,04</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725,04</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В.т.ч. ГВС</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55,00</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55,00</w:t>
              </w:r>
            </w:hyperlink>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 т.ч. отопление</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670,04</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670,04</w:t>
              </w:r>
            </w:hyperlink>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Организациям-перепродавцам</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Всего товарной из сети</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9 506,67</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9 506,67</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4 928,55</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4 928,55</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4 578,11</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4 578,11</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Всего товарной (с коллекторов + из сети)</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9 506,67</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9 506,67</w:t>
            </w:r>
          </w:p>
        </w:tc>
      </w:tr>
      <w:tr w:rsidR="004B4AF9" w:rsidTr="004B4AF9">
        <w:trPr>
          <w:trHeight w:val="6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4 928,55</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4 928,55</w:t>
            </w:r>
          </w:p>
        </w:tc>
      </w:tr>
      <w:tr w:rsidR="004B4AF9" w:rsidTr="004B4AF9">
        <w:trPr>
          <w:trHeight w:val="300"/>
        </w:trPr>
        <w:tc>
          <w:tcPr>
            <w:tcW w:w="507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41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212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4 578,11</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4 578,11</w:t>
            </w:r>
          </w:p>
        </w:tc>
      </w:tr>
    </w:tbl>
    <w:p w:rsidR="004B4AF9" w:rsidRDefault="004B4AF9" w:rsidP="004B4AF9">
      <w:pPr>
        <w:ind w:firstLine="708"/>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0" w:type="auto"/>
        <w:jc w:val="center"/>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601"/>
        <w:gridCol w:w="1801"/>
        <w:gridCol w:w="1462"/>
      </w:tblGrid>
      <w:tr w:rsidR="004B4AF9" w:rsidTr="004B4AF9">
        <w:trPr>
          <w:trHeight w:val="480"/>
          <w:tblHeader/>
          <w:jc w:val="center"/>
        </w:trPr>
        <w:tc>
          <w:tcPr>
            <w:tcW w:w="5148" w:type="dxa"/>
            <w:vMerge w:val="restart"/>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lastRenderedPageBreak/>
              <w:t>Показатели</w:t>
            </w:r>
          </w:p>
        </w:tc>
        <w:tc>
          <w:tcPr>
            <w:tcW w:w="1601" w:type="dxa"/>
            <w:vMerge w:val="restart"/>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Единица измерения</w:t>
            </w: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Данные предприятия</w:t>
            </w:r>
          </w:p>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Принято ЛенРТК</w:t>
            </w:r>
          </w:p>
        </w:tc>
      </w:tr>
      <w:tr w:rsidR="004B4AF9" w:rsidTr="004B4AF9">
        <w:trPr>
          <w:trHeight w:val="2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2020 год</w:t>
            </w:r>
          </w:p>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2020 год</w:t>
            </w:r>
          </w:p>
        </w:tc>
      </w:tr>
      <w:tr w:rsidR="004B4AF9" w:rsidTr="004B4AF9">
        <w:trPr>
          <w:trHeight w:val="6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План</w:t>
            </w:r>
          </w:p>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План</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Итого расходы на производство тепловой энергии, теплоносителя</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67 447,40</w:t>
            </w:r>
          </w:p>
        </w:tc>
        <w:tc>
          <w:tcPr>
            <w:tcW w:w="146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42 676,64</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Операционные расходы</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31 889,15</w:t>
              </w:r>
            </w:hyperlink>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13 162,16</w:t>
              </w:r>
            </w:hyperlink>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фонд оплаты труда ППП</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8 417,74</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5 933,19</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численность ППП</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чел.</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23,50</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20,00</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средняя заработная плата ППП</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руб./чел. в мес.</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29 850,14</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24 721,61</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Еслуги ЕИРЦ</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406,23</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398,32</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Неподконтрольные расходы (без налога на прибыль)</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10 096,92</w:t>
              </w:r>
            </w:hyperlink>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5 478,38</w:t>
              </w:r>
            </w:hyperlink>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xml:space="preserve">Амортизация основных средств (производственных объектов) </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2 993,80</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2 993,80</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Ресурсы</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27 789,28</w:t>
              </w:r>
            </w:hyperlink>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23 840,31</w:t>
              </w:r>
            </w:hyperlink>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Расход натурального топлива</w:t>
            </w:r>
          </w:p>
        </w:tc>
        <w:tc>
          <w:tcPr>
            <w:tcW w:w="1601"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Щепа</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м3</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5 340,33</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6504,15</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Уголь</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193,00</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193,00</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Удельный расход условного топлива на выработку т/э</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Кгут/Гкал</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Щепа</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Кгут/Гкал</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274,90</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222,64</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Уголь</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Кгут/Гкал</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193,00</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193,00</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Цена топлива</w:t>
            </w:r>
          </w:p>
        </w:tc>
        <w:tc>
          <w:tcPr>
            <w:tcW w:w="1601"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Щепа</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руб/м3</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3 039,04</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1 948,84</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Уголь</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руб/т</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7 032,48</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6700,12</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Объем покупки э/э</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тыс.кВт.ч</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152,10</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152,13</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Среднегодовой тариф на э/э</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руб./кВт.ч</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9,20</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9,11</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Вода, всего</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тыс.м3</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32,96</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32,12</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Средняя себестоимость / тариф</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руб./м3</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46,70</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46,06</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Итого расходы на передачу тепловой энергии</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5 737,70</w:t>
            </w:r>
          </w:p>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2 846,07</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Операционные расходы</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2 618,85</w:t>
              </w:r>
            </w:hyperlink>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2 185,92</w:t>
              </w:r>
            </w:hyperlink>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Неподконтрольные расходы (без налога на прибыль)</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790,89</w:t>
              </w:r>
            </w:hyperlink>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660,15</w:t>
              </w:r>
            </w:hyperlink>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Итого расходы из прибыли (без налога на прибыль)</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нормативная прибыль</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нормативный уровень прибыли</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w:t>
            </w: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30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расчетная предпринимательская прибыль</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Налог на прибыль</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Корректировка НВВ</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9 125,01</w:t>
            </w:r>
          </w:p>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Результаты деятельности до перехода к регулированию цен (тарифов) на основе долгосрочных параметров регулирования</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5 360,13</w:t>
            </w:r>
          </w:p>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tc>
      </w:tr>
      <w:tr w:rsidR="004B4AF9" w:rsidTr="004B4AF9">
        <w:trPr>
          <w:trHeight w:val="148"/>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160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3 764,88</w:t>
            </w:r>
          </w:p>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Расчет необходимой валовой выручки (НВВ)</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всего, в т.ч.</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82 310,11</w:t>
            </w:r>
          </w:p>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45 328,87</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операционные расходы</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34 508,00</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15 348,08</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неподконтрольные расходы (с налогом на прибыль)</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10 887,81</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6 138,53</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ресурсы</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27 789,28</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23 842,26</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расходы из прибыли</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0,00</w:t>
            </w:r>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0,00</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на теплоноситель</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1 478,66</w:t>
              </w:r>
            </w:hyperlink>
          </w:p>
        </w:tc>
        <w:tc>
          <w:tcPr>
            <w:tcW w:w="146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1 455,56</w:t>
              </w:r>
            </w:hyperlink>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без учета теплоносителя</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80 831,44</w:t>
            </w:r>
          </w:p>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43 873,31</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НВВ по конечным потребителям с коллекторов</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I полугодие</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II полугодие</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НВВ без учета теплоносителя товарная из сети</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80 831,44</w:t>
            </w:r>
          </w:p>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43 873,31</w:t>
            </w:r>
          </w:p>
        </w:tc>
      </w:tr>
      <w:tr w:rsidR="004B4AF9" w:rsidTr="004B4AF9">
        <w:trPr>
          <w:trHeight w:val="30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lastRenderedPageBreak/>
              <w:t>НВВ, I полугодие</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23 043,80</w:t>
            </w:r>
          </w:p>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22745,30</w:t>
            </w:r>
          </w:p>
        </w:tc>
      </w:tr>
      <w:tr w:rsidR="004B4AF9" w:rsidTr="004B4AF9">
        <w:trPr>
          <w:trHeight w:val="60"/>
          <w:jc w:val="center"/>
        </w:trPr>
        <w:tc>
          <w:tcPr>
            <w:tcW w:w="514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II полугодие</w:t>
            </w:r>
          </w:p>
        </w:tc>
        <w:tc>
          <w:tcPr>
            <w:tcW w:w="16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8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57 787,64</w:t>
            </w:r>
          </w:p>
        </w:tc>
        <w:tc>
          <w:tcPr>
            <w:tcW w:w="146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21128,01</w:t>
            </w:r>
          </w:p>
        </w:tc>
      </w:tr>
    </w:tbl>
    <w:p w:rsidR="004B4AF9" w:rsidRDefault="004B4AF9" w:rsidP="004B4AF9">
      <w:pPr>
        <w:rPr>
          <w:vanish/>
        </w:rPr>
      </w:pPr>
    </w:p>
    <w:tbl>
      <w:tblPr>
        <w:tblW w:w="10064" w:type="dxa"/>
        <w:tblInd w:w="392" w:type="dxa"/>
        <w:tblLook w:val="04A0" w:firstRow="1" w:lastRow="0" w:firstColumn="1" w:lastColumn="0" w:noHBand="0" w:noVBand="1"/>
      </w:tblPr>
      <w:tblGrid>
        <w:gridCol w:w="3402"/>
        <w:gridCol w:w="1276"/>
        <w:gridCol w:w="3260"/>
        <w:gridCol w:w="2126"/>
      </w:tblGrid>
      <w:tr w:rsidR="004B4AF9" w:rsidTr="004B4AF9">
        <w:trPr>
          <w:trHeight w:val="60"/>
        </w:trPr>
        <w:tc>
          <w:tcPr>
            <w:tcW w:w="34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B4AF9" w:rsidRDefault="004B4AF9">
            <w:pPr>
              <w:jc w:val="both"/>
              <w:rPr>
                <w:rFonts w:eastAsia="Calibri"/>
                <w:lang w:eastAsia="en-US"/>
              </w:rPr>
            </w:pPr>
            <w:r>
              <w:rPr>
                <w:rFonts w:eastAsia="Calibri"/>
                <w:lang w:eastAsia="en-US"/>
              </w:rPr>
              <w:t>Тарифное меню</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 </w:t>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 </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4B4AF9" w:rsidRDefault="004B4AF9">
            <w:pPr>
              <w:ind w:right="914"/>
              <w:contextualSpacing/>
              <w:jc w:val="center"/>
              <w:rPr>
                <w:rFonts w:eastAsia="Calibri"/>
                <w:lang w:eastAsia="en-US"/>
              </w:rPr>
            </w:pPr>
            <w:r>
              <w:rPr>
                <w:rFonts w:eastAsia="Calibri"/>
                <w:lang w:eastAsia="en-US"/>
              </w:rPr>
              <w:t> </w:t>
            </w:r>
          </w:p>
        </w:tc>
      </w:tr>
      <w:tr w:rsidR="004B4AF9" w:rsidTr="004B4AF9">
        <w:trPr>
          <w:trHeight w:val="60"/>
        </w:trPr>
        <w:tc>
          <w:tcPr>
            <w:tcW w:w="34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jc w:val="both"/>
              <w:rPr>
                <w:rFonts w:eastAsia="Calibri"/>
                <w:lang w:eastAsia="en-US"/>
              </w:rPr>
            </w:pPr>
            <w:r>
              <w:rPr>
                <w:rFonts w:eastAsia="Calibri"/>
                <w:lang w:eastAsia="en-US"/>
              </w:rPr>
              <w:t>Тарифы с коллекторов</w:t>
            </w:r>
          </w:p>
        </w:tc>
        <w:tc>
          <w:tcPr>
            <w:tcW w:w="127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руб/Гкал</w:t>
            </w:r>
          </w:p>
        </w:tc>
        <w:tc>
          <w:tcPr>
            <w:tcW w:w="3260"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6 342,56</w:t>
            </w:r>
          </w:p>
        </w:tc>
        <w:tc>
          <w:tcPr>
            <w:tcW w:w="212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3722,93</w:t>
            </w:r>
          </w:p>
        </w:tc>
      </w:tr>
      <w:tr w:rsidR="004B4AF9" w:rsidTr="004B4AF9">
        <w:trPr>
          <w:trHeight w:val="60"/>
        </w:trPr>
        <w:tc>
          <w:tcPr>
            <w:tcW w:w="34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jc w:val="both"/>
              <w:rPr>
                <w:rFonts w:eastAsia="Calibri"/>
                <w:lang w:eastAsia="en-US"/>
              </w:rPr>
            </w:pPr>
            <w:r>
              <w:rPr>
                <w:rFonts w:eastAsia="Calibri"/>
                <w:lang w:eastAsia="en-US"/>
              </w:rPr>
              <w:t>Тарифы из сети</w:t>
            </w:r>
          </w:p>
        </w:tc>
        <w:tc>
          <w:tcPr>
            <w:tcW w:w="127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руб/Гкал</w:t>
            </w:r>
          </w:p>
        </w:tc>
        <w:tc>
          <w:tcPr>
            <w:tcW w:w="3260"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 </w:t>
            </w:r>
          </w:p>
        </w:tc>
        <w:tc>
          <w:tcPr>
            <w:tcW w:w="212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 </w:t>
            </w:r>
          </w:p>
        </w:tc>
      </w:tr>
      <w:tr w:rsidR="004B4AF9" w:rsidTr="004B4AF9">
        <w:trPr>
          <w:trHeight w:val="60"/>
        </w:trPr>
        <w:tc>
          <w:tcPr>
            <w:tcW w:w="34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jc w:val="both"/>
              <w:rPr>
                <w:rFonts w:eastAsia="Calibri"/>
                <w:lang w:eastAsia="en-US"/>
              </w:rPr>
            </w:pPr>
            <w:r>
              <w:rPr>
                <w:rFonts w:eastAsia="Calibri"/>
                <w:lang w:eastAsia="en-US"/>
              </w:rPr>
              <w:t>Отопление, год</w:t>
            </w:r>
          </w:p>
        </w:tc>
        <w:tc>
          <w:tcPr>
            <w:tcW w:w="127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руб/Гкал</w:t>
            </w:r>
          </w:p>
        </w:tc>
        <w:tc>
          <w:tcPr>
            <w:tcW w:w="3260"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8 502,61</w:t>
            </w:r>
          </w:p>
        </w:tc>
        <w:tc>
          <w:tcPr>
            <w:tcW w:w="212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4615,00</w:t>
            </w:r>
          </w:p>
        </w:tc>
      </w:tr>
      <w:tr w:rsidR="004B4AF9" w:rsidTr="004B4AF9">
        <w:trPr>
          <w:trHeight w:val="60"/>
        </w:trPr>
        <w:tc>
          <w:tcPr>
            <w:tcW w:w="34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jc w:val="both"/>
              <w:rPr>
                <w:rFonts w:eastAsia="Calibri"/>
                <w:lang w:eastAsia="en-US"/>
              </w:rPr>
            </w:pPr>
            <w:r>
              <w:rPr>
                <w:rFonts w:eastAsia="Calibri"/>
                <w:lang w:eastAsia="en-US"/>
              </w:rPr>
              <w:t>I полугодие</w:t>
            </w:r>
          </w:p>
        </w:tc>
        <w:tc>
          <w:tcPr>
            <w:tcW w:w="127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руб/Гкал</w:t>
            </w:r>
          </w:p>
        </w:tc>
        <w:tc>
          <w:tcPr>
            <w:tcW w:w="3260"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4 675,57</w:t>
            </w:r>
          </w:p>
        </w:tc>
        <w:tc>
          <w:tcPr>
            <w:tcW w:w="212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4615,00</w:t>
            </w:r>
          </w:p>
        </w:tc>
      </w:tr>
      <w:tr w:rsidR="004B4AF9" w:rsidTr="004B4AF9">
        <w:trPr>
          <w:trHeight w:val="60"/>
        </w:trPr>
        <w:tc>
          <w:tcPr>
            <w:tcW w:w="34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jc w:val="both"/>
              <w:rPr>
                <w:rFonts w:eastAsia="Calibri"/>
                <w:lang w:eastAsia="en-US"/>
              </w:rPr>
            </w:pPr>
            <w:r>
              <w:rPr>
                <w:rFonts w:eastAsia="Calibri"/>
                <w:lang w:eastAsia="en-US"/>
              </w:rPr>
              <w:t>II полугодие</w:t>
            </w:r>
          </w:p>
        </w:tc>
        <w:tc>
          <w:tcPr>
            <w:tcW w:w="127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руб/Гкал</w:t>
            </w:r>
          </w:p>
        </w:tc>
        <w:tc>
          <w:tcPr>
            <w:tcW w:w="3260"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12 622,59</w:t>
            </w:r>
          </w:p>
        </w:tc>
        <w:tc>
          <w:tcPr>
            <w:tcW w:w="212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4615,00</w:t>
            </w:r>
          </w:p>
        </w:tc>
      </w:tr>
      <w:tr w:rsidR="004B4AF9" w:rsidTr="004B4AF9">
        <w:trPr>
          <w:trHeight w:val="60"/>
        </w:trPr>
        <w:tc>
          <w:tcPr>
            <w:tcW w:w="34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jc w:val="both"/>
              <w:rPr>
                <w:rFonts w:eastAsia="Calibri"/>
                <w:lang w:eastAsia="en-US"/>
              </w:rPr>
            </w:pPr>
            <w:r>
              <w:rPr>
                <w:rFonts w:eastAsia="Calibri"/>
                <w:lang w:eastAsia="en-US"/>
              </w:rPr>
              <w:t>Рост II/I</w:t>
            </w:r>
          </w:p>
        </w:tc>
        <w:tc>
          <w:tcPr>
            <w:tcW w:w="127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w:t>
            </w:r>
          </w:p>
        </w:tc>
        <w:tc>
          <w:tcPr>
            <w:tcW w:w="3260"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269,97</w:t>
            </w:r>
          </w:p>
        </w:tc>
        <w:tc>
          <w:tcPr>
            <w:tcW w:w="212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100,00</w:t>
            </w:r>
          </w:p>
        </w:tc>
      </w:tr>
      <w:tr w:rsidR="004B4AF9" w:rsidTr="004B4AF9">
        <w:trPr>
          <w:trHeight w:val="450"/>
        </w:trPr>
        <w:tc>
          <w:tcPr>
            <w:tcW w:w="34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jc w:val="both"/>
              <w:rPr>
                <w:rFonts w:eastAsia="Calibri"/>
                <w:lang w:eastAsia="en-US"/>
              </w:rPr>
            </w:pPr>
            <w:r>
              <w:rPr>
                <w:rFonts w:eastAsia="Calibri"/>
                <w:lang w:eastAsia="en-US"/>
              </w:rPr>
              <w:t>Компонент на тепловую энергию (в открытых системах теплоснабжения), год</w:t>
            </w:r>
          </w:p>
        </w:tc>
        <w:tc>
          <w:tcPr>
            <w:tcW w:w="127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руб/Гкал</w:t>
            </w:r>
          </w:p>
        </w:tc>
        <w:tc>
          <w:tcPr>
            <w:tcW w:w="3260"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8 502,61</w:t>
            </w:r>
          </w:p>
        </w:tc>
        <w:tc>
          <w:tcPr>
            <w:tcW w:w="212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4615,00</w:t>
            </w:r>
          </w:p>
        </w:tc>
      </w:tr>
      <w:tr w:rsidR="004B4AF9" w:rsidTr="004B4AF9">
        <w:trPr>
          <w:trHeight w:val="300"/>
        </w:trPr>
        <w:tc>
          <w:tcPr>
            <w:tcW w:w="34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jc w:val="both"/>
              <w:rPr>
                <w:rFonts w:eastAsia="Calibri"/>
                <w:lang w:eastAsia="en-US"/>
              </w:rPr>
            </w:pPr>
            <w:r>
              <w:rPr>
                <w:rFonts w:eastAsia="Calibri"/>
                <w:lang w:eastAsia="en-US"/>
              </w:rPr>
              <w:t>I полугодие</w:t>
            </w:r>
          </w:p>
        </w:tc>
        <w:tc>
          <w:tcPr>
            <w:tcW w:w="127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руб/Гкал</w:t>
            </w:r>
          </w:p>
        </w:tc>
        <w:tc>
          <w:tcPr>
            <w:tcW w:w="3260"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4 675,57</w:t>
            </w:r>
          </w:p>
        </w:tc>
        <w:tc>
          <w:tcPr>
            <w:tcW w:w="212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4615,00</w:t>
            </w:r>
          </w:p>
        </w:tc>
      </w:tr>
      <w:tr w:rsidR="004B4AF9" w:rsidTr="004B4AF9">
        <w:trPr>
          <w:trHeight w:val="300"/>
        </w:trPr>
        <w:tc>
          <w:tcPr>
            <w:tcW w:w="34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jc w:val="both"/>
              <w:rPr>
                <w:rFonts w:eastAsia="Calibri"/>
                <w:lang w:eastAsia="en-US"/>
              </w:rPr>
            </w:pPr>
            <w:r>
              <w:rPr>
                <w:rFonts w:eastAsia="Calibri"/>
                <w:lang w:eastAsia="en-US"/>
              </w:rPr>
              <w:t>II полугодие</w:t>
            </w:r>
          </w:p>
        </w:tc>
        <w:tc>
          <w:tcPr>
            <w:tcW w:w="127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руб/Гкал</w:t>
            </w:r>
          </w:p>
        </w:tc>
        <w:tc>
          <w:tcPr>
            <w:tcW w:w="3260"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12 622,59</w:t>
            </w:r>
          </w:p>
        </w:tc>
        <w:tc>
          <w:tcPr>
            <w:tcW w:w="212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rFonts w:eastAsia="Calibri"/>
                <w:lang w:eastAsia="en-US"/>
              </w:rPr>
            </w:pPr>
            <w:r>
              <w:rPr>
                <w:rFonts w:eastAsia="Calibri"/>
                <w:lang w:eastAsia="en-US"/>
              </w:rPr>
              <w:t>4615,00</w:t>
            </w:r>
          </w:p>
        </w:tc>
      </w:tr>
      <w:tr w:rsidR="004B4AF9" w:rsidTr="004B4AF9">
        <w:trPr>
          <w:trHeight w:val="300"/>
        </w:trPr>
        <w:tc>
          <w:tcPr>
            <w:tcW w:w="34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jc w:val="both"/>
              <w:rPr>
                <w:rFonts w:eastAsia="Calibri"/>
                <w:lang w:eastAsia="en-US"/>
              </w:rPr>
            </w:pPr>
            <w:r>
              <w:rPr>
                <w:rFonts w:eastAsia="Calibri"/>
                <w:lang w:eastAsia="en-US"/>
              </w:rPr>
              <w:t xml:space="preserve">Топливная составляющая </w:t>
            </w:r>
          </w:p>
        </w:tc>
        <w:tc>
          <w:tcPr>
            <w:tcW w:w="1276"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руб/Гкал</w:t>
            </w:r>
          </w:p>
        </w:tc>
        <w:tc>
          <w:tcPr>
            <w:tcW w:w="3260"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2 369,21</w:t>
            </w:r>
          </w:p>
        </w:tc>
        <w:tc>
          <w:tcPr>
            <w:tcW w:w="2126" w:type="dxa"/>
            <w:tcBorders>
              <w:top w:val="nil"/>
              <w:left w:val="nil"/>
              <w:bottom w:val="single" w:sz="4" w:space="0" w:color="auto"/>
              <w:right w:val="single" w:sz="4" w:space="0" w:color="auto"/>
            </w:tcBorders>
            <w:shd w:val="clear" w:color="auto" w:fill="FFFFFF"/>
            <w:vAlign w:val="center"/>
            <w:hideMark/>
          </w:tcPr>
          <w:p w:rsidR="004B4AF9" w:rsidRDefault="004B4AF9">
            <w:pPr>
              <w:jc w:val="center"/>
            </w:pPr>
            <w:r>
              <w:t>1964,09</w:t>
            </w:r>
          </w:p>
        </w:tc>
      </w:tr>
    </w:tbl>
    <w:p w:rsidR="004B4AF9" w:rsidRDefault="004B4AF9" w:rsidP="004B4AF9">
      <w:pPr>
        <w:tabs>
          <w:tab w:val="left" w:pos="567"/>
        </w:tabs>
        <w:jc w:val="both"/>
        <w:rPr>
          <w:rFonts w:eastAsia="Calibri"/>
          <w:sz w:val="24"/>
          <w:szCs w:val="24"/>
          <w:lang w:eastAsia="en-US"/>
        </w:rPr>
      </w:pPr>
      <w:r>
        <w:rPr>
          <w:rFonts w:eastAsia="Calibri"/>
          <w:sz w:val="24"/>
          <w:szCs w:val="24"/>
          <w:lang w:eastAsia="en-US"/>
        </w:rPr>
        <w:tab/>
      </w:r>
      <w:r>
        <w:rPr>
          <w:rFonts w:eastAsia="Calibri"/>
          <w:sz w:val="24"/>
          <w:szCs w:val="24"/>
          <w:lang w:eastAsia="en-US"/>
        </w:rPr>
        <w:tab/>
        <w:t xml:space="preserve"> 2 .Постатейная расшифровка заявленных предприятием и принятых ЛенРТК в расчет необходимой валовой выручки на 2020 г. экономических и натуральных показателей представлена в приложении к экспертному заключению. </w:t>
      </w:r>
    </w:p>
    <w:p w:rsidR="004B4AF9" w:rsidRDefault="004B4AF9" w:rsidP="004B4AF9">
      <w:pPr>
        <w:tabs>
          <w:tab w:val="left" w:pos="709"/>
        </w:tabs>
        <w:jc w:val="both"/>
        <w:rPr>
          <w:rFonts w:eastAsia="Calibri"/>
          <w:sz w:val="24"/>
          <w:szCs w:val="24"/>
          <w:lang w:eastAsia="en-US"/>
        </w:rPr>
      </w:pPr>
      <w:r>
        <w:rPr>
          <w:sz w:val="24"/>
          <w:szCs w:val="24"/>
          <w:lang w:eastAsia="ar-SA"/>
        </w:rPr>
        <w:t xml:space="preserve">    </w:t>
      </w:r>
      <w:r>
        <w:rPr>
          <w:sz w:val="24"/>
          <w:szCs w:val="24"/>
          <w:lang w:eastAsia="ar-SA"/>
        </w:rPr>
        <w:tab/>
      </w:r>
      <w:r>
        <w:rPr>
          <w:rFonts w:eastAsia="Calibri"/>
          <w:sz w:val="24"/>
          <w:szCs w:val="24"/>
          <w:lang w:eastAsia="en-US"/>
        </w:rPr>
        <w:t>3. У МУП «Теплосеть Плодовое» отсутствует утвержденная в установленном порядке на период регулирования инвестиционная программа.</w:t>
      </w:r>
    </w:p>
    <w:p w:rsidR="004B4AF9" w:rsidRDefault="004B4AF9" w:rsidP="004B4AF9">
      <w:pPr>
        <w:autoSpaceDE w:val="0"/>
        <w:autoSpaceDN w:val="0"/>
        <w:adjustRightInd w:val="0"/>
        <w:jc w:val="both"/>
        <w:rPr>
          <w:sz w:val="18"/>
          <w:szCs w:val="18"/>
        </w:rPr>
      </w:pPr>
    </w:p>
    <w:p w:rsidR="004B4AF9" w:rsidRDefault="004B4AF9" w:rsidP="004B4AF9">
      <w:pPr>
        <w:autoSpaceDE w:val="0"/>
        <w:autoSpaceDN w:val="0"/>
        <w:adjustRightInd w:val="0"/>
        <w:ind w:firstLine="708"/>
        <w:jc w:val="both"/>
        <w:rPr>
          <w:sz w:val="24"/>
          <w:szCs w:val="24"/>
        </w:rPr>
      </w:pPr>
      <w:r>
        <w:rPr>
          <w:rFonts w:eastAsia="Calibri"/>
          <w:sz w:val="24"/>
          <w:szCs w:val="24"/>
          <w:lang w:eastAsia="en-US"/>
        </w:rPr>
        <w:t xml:space="preserve">4. Установить тариф </w:t>
      </w:r>
      <w:r>
        <w:rPr>
          <w:sz w:val="24"/>
          <w:szCs w:val="24"/>
        </w:rPr>
        <w:t>на тепловую энергию:</w:t>
      </w:r>
    </w:p>
    <w:tbl>
      <w:tblPr>
        <w:tblpPr w:leftFromText="180" w:rightFromText="180" w:vertAnchor="text" w:horzAnchor="margin" w:tblpXSpec="center" w:tblpY="269"/>
        <w:tblOverlap w:val="never"/>
        <w:tblW w:w="5100" w:type="pct"/>
        <w:tblLook w:val="04A0" w:firstRow="1" w:lastRow="0" w:firstColumn="1" w:lastColumn="0" w:noHBand="0" w:noVBand="1"/>
      </w:tblPr>
      <w:tblGrid>
        <w:gridCol w:w="495"/>
        <w:gridCol w:w="1745"/>
        <w:gridCol w:w="2734"/>
        <w:gridCol w:w="1135"/>
        <w:gridCol w:w="739"/>
        <w:gridCol w:w="739"/>
        <w:gridCol w:w="911"/>
        <w:gridCol w:w="786"/>
        <w:gridCol w:w="1491"/>
      </w:tblGrid>
      <w:tr w:rsidR="004B4AF9" w:rsidTr="004B4AF9">
        <w:trPr>
          <w:trHeight w:val="540"/>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 п/п</w:t>
            </w:r>
          </w:p>
        </w:tc>
        <w:tc>
          <w:tcPr>
            <w:tcW w:w="819"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Вид тарифа</w:t>
            </w:r>
          </w:p>
        </w:tc>
        <w:tc>
          <w:tcPr>
            <w:tcW w:w="1195"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Год с календарной разбивкой</w:t>
            </w:r>
          </w:p>
        </w:tc>
        <w:tc>
          <w:tcPr>
            <w:tcW w:w="536"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Вода</w:t>
            </w:r>
          </w:p>
        </w:tc>
        <w:tc>
          <w:tcPr>
            <w:tcW w:w="1510" w:type="pct"/>
            <w:gridSpan w:val="4"/>
            <w:tcBorders>
              <w:top w:val="single" w:sz="4" w:space="0" w:color="auto"/>
              <w:left w:val="nil"/>
              <w:bottom w:val="single" w:sz="4" w:space="0" w:color="auto"/>
              <w:right w:val="single" w:sz="4" w:space="0" w:color="auto"/>
            </w:tcBorders>
            <w:noWrap/>
            <w:vAlign w:val="center"/>
            <w:hideMark/>
          </w:tcPr>
          <w:p w:rsidR="004B4AF9" w:rsidRDefault="004B4AF9">
            <w:pPr>
              <w:jc w:val="center"/>
            </w:pPr>
            <w:r>
              <w:t>Отборный пар давлением</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6" w:right="-142"/>
              <w:contextualSpacing/>
              <w:jc w:val="center"/>
            </w:pPr>
            <w:r>
              <w:t>Острый и редуцированный пар</w:t>
            </w:r>
          </w:p>
        </w:tc>
      </w:tr>
      <w:tr w:rsidR="004B4AF9" w:rsidTr="004B4AF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352" w:type="pct"/>
            <w:tcBorders>
              <w:top w:val="nil"/>
              <w:left w:val="nil"/>
              <w:bottom w:val="single" w:sz="4" w:space="0" w:color="auto"/>
              <w:right w:val="single" w:sz="4" w:space="0" w:color="auto"/>
            </w:tcBorders>
            <w:vAlign w:val="center"/>
            <w:hideMark/>
          </w:tcPr>
          <w:p w:rsidR="004B4AF9" w:rsidRDefault="004B4AF9">
            <w:pPr>
              <w:jc w:val="center"/>
            </w:pPr>
            <w:r>
              <w:t>от 1,2 до 2,5 кг/см</w:t>
            </w:r>
            <w:r>
              <w:rPr>
                <w:vertAlign w:val="superscript"/>
              </w:rPr>
              <w:t>2</w:t>
            </w:r>
          </w:p>
        </w:tc>
        <w:tc>
          <w:tcPr>
            <w:tcW w:w="352" w:type="pct"/>
            <w:tcBorders>
              <w:top w:val="nil"/>
              <w:left w:val="nil"/>
              <w:bottom w:val="single" w:sz="4" w:space="0" w:color="auto"/>
              <w:right w:val="single" w:sz="4" w:space="0" w:color="auto"/>
            </w:tcBorders>
            <w:vAlign w:val="center"/>
            <w:hideMark/>
          </w:tcPr>
          <w:p w:rsidR="004B4AF9" w:rsidRDefault="004B4AF9">
            <w:pPr>
              <w:jc w:val="center"/>
            </w:pPr>
            <w:r>
              <w:t>от 2,5 до 7,0 кг/см</w:t>
            </w:r>
            <w:r>
              <w:rPr>
                <w:vertAlign w:val="superscript"/>
              </w:rPr>
              <w:t>2</w:t>
            </w:r>
          </w:p>
        </w:tc>
        <w:tc>
          <w:tcPr>
            <w:tcW w:w="432" w:type="pct"/>
            <w:tcBorders>
              <w:top w:val="nil"/>
              <w:left w:val="nil"/>
              <w:bottom w:val="single" w:sz="4" w:space="0" w:color="auto"/>
              <w:right w:val="single" w:sz="4" w:space="0" w:color="auto"/>
            </w:tcBorders>
            <w:vAlign w:val="center"/>
            <w:hideMark/>
          </w:tcPr>
          <w:p w:rsidR="004B4AF9" w:rsidRDefault="004B4AF9">
            <w:pPr>
              <w:jc w:val="center"/>
            </w:pPr>
            <w:r>
              <w:t>от 7,0 до 13,0 кг/см</w:t>
            </w:r>
            <w:r>
              <w:rPr>
                <w:vertAlign w:val="superscript"/>
              </w:rPr>
              <w:t>2</w:t>
            </w:r>
          </w:p>
        </w:tc>
        <w:tc>
          <w:tcPr>
            <w:tcW w:w="374" w:type="pct"/>
            <w:tcBorders>
              <w:top w:val="nil"/>
              <w:left w:val="nil"/>
              <w:bottom w:val="single" w:sz="4" w:space="0" w:color="auto"/>
              <w:right w:val="single" w:sz="4" w:space="0" w:color="auto"/>
            </w:tcBorders>
            <w:vAlign w:val="center"/>
            <w:hideMark/>
          </w:tcPr>
          <w:p w:rsidR="004B4AF9" w:rsidRDefault="004B4AF9">
            <w:pPr>
              <w:jc w:val="center"/>
            </w:pPr>
            <w:r>
              <w:t>свыше 13,0 кг/см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r>
      <w:tr w:rsidR="004B4AF9" w:rsidTr="004B4AF9">
        <w:trPr>
          <w:trHeight w:val="540"/>
        </w:trPr>
        <w:tc>
          <w:tcPr>
            <w:tcW w:w="239" w:type="pct"/>
            <w:tcBorders>
              <w:top w:val="nil"/>
              <w:left w:val="single" w:sz="4" w:space="0" w:color="auto"/>
              <w:bottom w:val="single" w:sz="4" w:space="0" w:color="auto"/>
              <w:right w:val="single" w:sz="4" w:space="0" w:color="auto"/>
            </w:tcBorders>
            <w:noWrap/>
            <w:vAlign w:val="center"/>
            <w:hideMark/>
          </w:tcPr>
          <w:p w:rsidR="004B4AF9" w:rsidRDefault="004B4AF9">
            <w:pPr>
              <w:jc w:val="center"/>
            </w:pPr>
            <w:r>
              <w:t>1</w:t>
            </w:r>
          </w:p>
        </w:tc>
        <w:tc>
          <w:tcPr>
            <w:tcW w:w="4761" w:type="pct"/>
            <w:gridSpan w:val="8"/>
            <w:tcBorders>
              <w:top w:val="single" w:sz="4" w:space="0" w:color="auto"/>
              <w:left w:val="nil"/>
              <w:bottom w:val="single" w:sz="4" w:space="0" w:color="auto"/>
              <w:right w:val="single" w:sz="4" w:space="0" w:color="auto"/>
            </w:tcBorders>
            <w:vAlign w:val="center"/>
            <w:hideMark/>
          </w:tcPr>
          <w:p w:rsidR="004B4AF9" w:rsidRDefault="004B4AF9">
            <w:pPr>
              <w:jc w:val="both"/>
            </w:pPr>
            <w:r>
              <w:t>Для потребителей муниципального образования «Плодовское сельское поселение» Приозерского муниципального района Ленинградской области в случае отсутствия дифференциации тарифов по схеме подключения</w:t>
            </w:r>
          </w:p>
        </w:tc>
      </w:tr>
      <w:tr w:rsidR="004B4AF9" w:rsidTr="004B4AF9">
        <w:trPr>
          <w:trHeight w:val="60"/>
        </w:trPr>
        <w:tc>
          <w:tcPr>
            <w:tcW w:w="239" w:type="pct"/>
            <w:tcBorders>
              <w:top w:val="single" w:sz="4" w:space="0" w:color="auto"/>
              <w:left w:val="single" w:sz="4" w:space="0" w:color="auto"/>
              <w:bottom w:val="nil"/>
              <w:right w:val="single" w:sz="4" w:space="0" w:color="auto"/>
            </w:tcBorders>
            <w:vAlign w:val="center"/>
          </w:tcPr>
          <w:p w:rsidR="004B4AF9" w:rsidRDefault="004B4AF9"/>
        </w:tc>
        <w:tc>
          <w:tcPr>
            <w:tcW w:w="819" w:type="pct"/>
            <w:tcBorders>
              <w:top w:val="single" w:sz="4" w:space="0" w:color="auto"/>
              <w:left w:val="single" w:sz="4" w:space="0" w:color="auto"/>
              <w:bottom w:val="nil"/>
              <w:right w:val="single" w:sz="4" w:space="0" w:color="auto"/>
            </w:tcBorders>
            <w:vAlign w:val="center"/>
            <w:hideMark/>
          </w:tcPr>
          <w:p w:rsidR="004B4AF9" w:rsidRDefault="004B4AF9">
            <w:r>
              <w:t>Одноставочный, руб./Гкал</w:t>
            </w:r>
          </w:p>
        </w:tc>
        <w:tc>
          <w:tcPr>
            <w:tcW w:w="1195" w:type="pct"/>
            <w:tcBorders>
              <w:top w:val="single" w:sz="4" w:space="0" w:color="auto"/>
              <w:left w:val="nil"/>
              <w:bottom w:val="single" w:sz="4" w:space="0" w:color="auto"/>
              <w:right w:val="single" w:sz="4" w:space="0" w:color="auto"/>
            </w:tcBorders>
            <w:vAlign w:val="center"/>
            <w:hideMark/>
          </w:tcPr>
          <w:p w:rsidR="004B4AF9" w:rsidRDefault="004B4AF9">
            <w:pPr>
              <w:ind w:left="-142" w:right="-108"/>
              <w:contextualSpacing/>
              <w:jc w:val="center"/>
            </w:pPr>
            <w:r>
              <w:t>с 01.01.2019 по 30.06.2019</w:t>
            </w:r>
          </w:p>
        </w:tc>
        <w:tc>
          <w:tcPr>
            <w:tcW w:w="536"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4375,71</w:t>
            </w:r>
          </w:p>
        </w:tc>
        <w:tc>
          <w:tcPr>
            <w:tcW w:w="352" w:type="pct"/>
            <w:tcBorders>
              <w:top w:val="single" w:sz="4" w:space="0" w:color="auto"/>
              <w:left w:val="nil"/>
              <w:bottom w:val="single" w:sz="4" w:space="0" w:color="auto"/>
              <w:right w:val="single" w:sz="4" w:space="0" w:color="auto"/>
            </w:tcBorders>
            <w:noWrap/>
            <w:vAlign w:val="center"/>
            <w:hideMark/>
          </w:tcPr>
          <w:p w:rsidR="004B4AF9" w:rsidRDefault="004B4AF9">
            <w:pPr>
              <w:ind w:left="-142" w:right="-108"/>
              <w:contextualSpacing/>
              <w:jc w:val="center"/>
            </w:pPr>
            <w:r>
              <w:t>-</w:t>
            </w:r>
          </w:p>
        </w:tc>
        <w:tc>
          <w:tcPr>
            <w:tcW w:w="352"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432"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700"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60"/>
        </w:trPr>
        <w:tc>
          <w:tcPr>
            <w:tcW w:w="239" w:type="pct"/>
            <w:tcBorders>
              <w:top w:val="nil"/>
              <w:left w:val="single" w:sz="4" w:space="0" w:color="auto"/>
              <w:bottom w:val="single" w:sz="4" w:space="0" w:color="auto"/>
              <w:right w:val="single" w:sz="4" w:space="0" w:color="auto"/>
            </w:tcBorders>
            <w:vAlign w:val="center"/>
          </w:tcPr>
          <w:p w:rsidR="004B4AF9" w:rsidRDefault="004B4AF9"/>
        </w:tc>
        <w:tc>
          <w:tcPr>
            <w:tcW w:w="819" w:type="pct"/>
            <w:tcBorders>
              <w:top w:val="nil"/>
              <w:left w:val="single" w:sz="4" w:space="0" w:color="auto"/>
              <w:bottom w:val="single" w:sz="4" w:space="0" w:color="auto"/>
              <w:right w:val="single" w:sz="4" w:space="0" w:color="auto"/>
            </w:tcBorders>
            <w:vAlign w:val="center"/>
          </w:tcPr>
          <w:p w:rsidR="004B4AF9" w:rsidRDefault="004B4AF9"/>
        </w:tc>
        <w:tc>
          <w:tcPr>
            <w:tcW w:w="1195" w:type="pct"/>
            <w:tcBorders>
              <w:top w:val="single" w:sz="4" w:space="0" w:color="auto"/>
              <w:left w:val="nil"/>
              <w:bottom w:val="single" w:sz="4" w:space="0" w:color="auto"/>
              <w:right w:val="single" w:sz="4" w:space="0" w:color="auto"/>
            </w:tcBorders>
            <w:vAlign w:val="center"/>
            <w:hideMark/>
          </w:tcPr>
          <w:p w:rsidR="004B4AF9" w:rsidRDefault="004B4AF9">
            <w:pPr>
              <w:ind w:left="-142" w:right="-108"/>
              <w:contextualSpacing/>
              <w:jc w:val="center"/>
            </w:pPr>
            <w:r>
              <w:t>с 01.07.2019по 31.12.2019</w:t>
            </w:r>
          </w:p>
        </w:tc>
        <w:tc>
          <w:tcPr>
            <w:tcW w:w="536"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4675,57</w:t>
            </w:r>
          </w:p>
        </w:tc>
        <w:tc>
          <w:tcPr>
            <w:tcW w:w="352" w:type="pct"/>
            <w:tcBorders>
              <w:top w:val="single" w:sz="4" w:space="0" w:color="auto"/>
              <w:left w:val="nil"/>
              <w:bottom w:val="single" w:sz="4" w:space="0" w:color="auto"/>
              <w:right w:val="single" w:sz="4" w:space="0" w:color="auto"/>
            </w:tcBorders>
            <w:noWrap/>
            <w:vAlign w:val="center"/>
            <w:hideMark/>
          </w:tcPr>
          <w:p w:rsidR="004B4AF9" w:rsidRDefault="004B4AF9">
            <w:pPr>
              <w:ind w:left="-142" w:right="-108"/>
              <w:contextualSpacing/>
              <w:jc w:val="center"/>
            </w:pPr>
            <w:r>
              <w:t>-</w:t>
            </w:r>
          </w:p>
        </w:tc>
        <w:tc>
          <w:tcPr>
            <w:tcW w:w="352"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432"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700"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60"/>
        </w:trPr>
        <w:tc>
          <w:tcPr>
            <w:tcW w:w="239" w:type="pct"/>
            <w:tcBorders>
              <w:top w:val="single" w:sz="4" w:space="0" w:color="auto"/>
              <w:left w:val="single" w:sz="4" w:space="0" w:color="auto"/>
              <w:bottom w:val="nil"/>
              <w:right w:val="single" w:sz="4" w:space="0" w:color="auto"/>
            </w:tcBorders>
            <w:vAlign w:val="center"/>
          </w:tcPr>
          <w:p w:rsidR="004B4AF9" w:rsidRDefault="004B4AF9"/>
        </w:tc>
        <w:tc>
          <w:tcPr>
            <w:tcW w:w="819" w:type="pct"/>
            <w:tcBorders>
              <w:top w:val="single" w:sz="4" w:space="0" w:color="auto"/>
              <w:left w:val="single" w:sz="4" w:space="0" w:color="auto"/>
              <w:bottom w:val="nil"/>
              <w:right w:val="single" w:sz="4" w:space="0" w:color="auto"/>
            </w:tcBorders>
            <w:vAlign w:val="center"/>
          </w:tcPr>
          <w:p w:rsidR="004B4AF9" w:rsidRDefault="004B4AF9"/>
        </w:tc>
        <w:tc>
          <w:tcPr>
            <w:tcW w:w="1195" w:type="pct"/>
            <w:tcBorders>
              <w:top w:val="single" w:sz="4" w:space="0" w:color="auto"/>
              <w:left w:val="nil"/>
              <w:bottom w:val="single" w:sz="4" w:space="0" w:color="auto"/>
              <w:right w:val="single" w:sz="4" w:space="0" w:color="auto"/>
            </w:tcBorders>
            <w:vAlign w:val="center"/>
            <w:hideMark/>
          </w:tcPr>
          <w:p w:rsidR="004B4AF9" w:rsidRDefault="004B4AF9">
            <w:pPr>
              <w:ind w:left="-142" w:right="-108"/>
              <w:contextualSpacing/>
              <w:jc w:val="center"/>
            </w:pPr>
            <w:r>
              <w:t>с 01.01.2020 по 30.06.2020</w:t>
            </w:r>
          </w:p>
        </w:tc>
        <w:tc>
          <w:tcPr>
            <w:tcW w:w="536"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4 615,00</w:t>
            </w:r>
          </w:p>
        </w:tc>
        <w:tc>
          <w:tcPr>
            <w:tcW w:w="352" w:type="pct"/>
            <w:tcBorders>
              <w:top w:val="single" w:sz="4" w:space="0" w:color="auto"/>
              <w:left w:val="nil"/>
              <w:bottom w:val="single" w:sz="4" w:space="0" w:color="auto"/>
              <w:right w:val="single" w:sz="4" w:space="0" w:color="auto"/>
            </w:tcBorders>
            <w:noWrap/>
            <w:vAlign w:val="center"/>
            <w:hideMark/>
          </w:tcPr>
          <w:p w:rsidR="004B4AF9" w:rsidRDefault="004B4AF9">
            <w:pPr>
              <w:ind w:left="-142" w:right="-108"/>
              <w:contextualSpacing/>
              <w:jc w:val="center"/>
            </w:pPr>
            <w:r>
              <w:t>-</w:t>
            </w:r>
          </w:p>
        </w:tc>
        <w:tc>
          <w:tcPr>
            <w:tcW w:w="352"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432"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700"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60"/>
        </w:trPr>
        <w:tc>
          <w:tcPr>
            <w:tcW w:w="239" w:type="pct"/>
            <w:tcBorders>
              <w:top w:val="nil"/>
              <w:left w:val="single" w:sz="4" w:space="0" w:color="auto"/>
              <w:bottom w:val="nil"/>
              <w:right w:val="single" w:sz="4" w:space="0" w:color="auto"/>
            </w:tcBorders>
            <w:vAlign w:val="center"/>
          </w:tcPr>
          <w:p w:rsidR="004B4AF9" w:rsidRDefault="004B4AF9"/>
        </w:tc>
        <w:tc>
          <w:tcPr>
            <w:tcW w:w="819" w:type="pct"/>
            <w:tcBorders>
              <w:top w:val="nil"/>
              <w:left w:val="single" w:sz="4" w:space="0" w:color="auto"/>
              <w:bottom w:val="nil"/>
              <w:right w:val="single" w:sz="4" w:space="0" w:color="auto"/>
            </w:tcBorders>
            <w:vAlign w:val="center"/>
          </w:tcPr>
          <w:p w:rsidR="004B4AF9" w:rsidRDefault="004B4AF9"/>
        </w:tc>
        <w:tc>
          <w:tcPr>
            <w:tcW w:w="1195" w:type="pct"/>
            <w:tcBorders>
              <w:top w:val="single" w:sz="4" w:space="0" w:color="auto"/>
              <w:left w:val="nil"/>
              <w:bottom w:val="single" w:sz="4" w:space="0" w:color="auto"/>
              <w:right w:val="single" w:sz="4" w:space="0" w:color="auto"/>
            </w:tcBorders>
            <w:vAlign w:val="center"/>
            <w:hideMark/>
          </w:tcPr>
          <w:p w:rsidR="004B4AF9" w:rsidRDefault="004B4AF9">
            <w:pPr>
              <w:ind w:left="-142" w:right="-108"/>
              <w:contextualSpacing/>
              <w:jc w:val="center"/>
            </w:pPr>
            <w:r>
              <w:t>с 01.07.2020 по 31.12.2020</w:t>
            </w:r>
          </w:p>
        </w:tc>
        <w:tc>
          <w:tcPr>
            <w:tcW w:w="536"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4 615,00</w:t>
            </w:r>
          </w:p>
        </w:tc>
        <w:tc>
          <w:tcPr>
            <w:tcW w:w="352" w:type="pct"/>
            <w:tcBorders>
              <w:top w:val="single" w:sz="4" w:space="0" w:color="auto"/>
              <w:left w:val="nil"/>
              <w:bottom w:val="single" w:sz="4" w:space="0" w:color="auto"/>
              <w:right w:val="single" w:sz="4" w:space="0" w:color="auto"/>
            </w:tcBorders>
            <w:noWrap/>
            <w:vAlign w:val="center"/>
            <w:hideMark/>
          </w:tcPr>
          <w:p w:rsidR="004B4AF9" w:rsidRDefault="004B4AF9">
            <w:pPr>
              <w:ind w:left="-142" w:right="-108"/>
              <w:contextualSpacing/>
              <w:jc w:val="center"/>
            </w:pPr>
            <w:r>
              <w:t>-</w:t>
            </w:r>
          </w:p>
        </w:tc>
        <w:tc>
          <w:tcPr>
            <w:tcW w:w="352"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432"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700"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60"/>
        </w:trPr>
        <w:tc>
          <w:tcPr>
            <w:tcW w:w="239" w:type="pct"/>
            <w:tcBorders>
              <w:top w:val="nil"/>
              <w:left w:val="single" w:sz="4" w:space="0" w:color="auto"/>
              <w:bottom w:val="nil"/>
              <w:right w:val="single" w:sz="4" w:space="0" w:color="auto"/>
            </w:tcBorders>
            <w:vAlign w:val="center"/>
          </w:tcPr>
          <w:p w:rsidR="004B4AF9" w:rsidRDefault="004B4AF9"/>
        </w:tc>
        <w:tc>
          <w:tcPr>
            <w:tcW w:w="819" w:type="pct"/>
            <w:tcBorders>
              <w:top w:val="nil"/>
              <w:left w:val="single" w:sz="4" w:space="0" w:color="auto"/>
              <w:bottom w:val="nil"/>
              <w:right w:val="single" w:sz="4" w:space="0" w:color="auto"/>
            </w:tcBorders>
            <w:vAlign w:val="center"/>
          </w:tcPr>
          <w:p w:rsidR="004B4AF9" w:rsidRDefault="004B4AF9"/>
        </w:tc>
        <w:tc>
          <w:tcPr>
            <w:tcW w:w="1195" w:type="pct"/>
            <w:tcBorders>
              <w:top w:val="single" w:sz="4" w:space="0" w:color="auto"/>
              <w:left w:val="nil"/>
              <w:bottom w:val="single" w:sz="4" w:space="0" w:color="auto"/>
              <w:right w:val="single" w:sz="4" w:space="0" w:color="auto"/>
            </w:tcBorders>
            <w:vAlign w:val="center"/>
            <w:hideMark/>
          </w:tcPr>
          <w:p w:rsidR="004B4AF9" w:rsidRDefault="004B4AF9">
            <w:pPr>
              <w:ind w:left="-142" w:right="-108"/>
              <w:contextualSpacing/>
              <w:jc w:val="center"/>
            </w:pPr>
            <w:r>
              <w:t>с 01.01.201 по 30.06.2021</w:t>
            </w:r>
          </w:p>
        </w:tc>
        <w:tc>
          <w:tcPr>
            <w:tcW w:w="536"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4655,32</w:t>
            </w:r>
          </w:p>
        </w:tc>
        <w:tc>
          <w:tcPr>
            <w:tcW w:w="352" w:type="pct"/>
            <w:tcBorders>
              <w:top w:val="single" w:sz="4" w:space="0" w:color="auto"/>
              <w:left w:val="nil"/>
              <w:bottom w:val="single" w:sz="4" w:space="0" w:color="auto"/>
              <w:right w:val="single" w:sz="4" w:space="0" w:color="auto"/>
            </w:tcBorders>
            <w:noWrap/>
            <w:vAlign w:val="center"/>
          </w:tcPr>
          <w:p w:rsidR="004B4AF9" w:rsidRDefault="004B4AF9">
            <w:pPr>
              <w:ind w:left="-142" w:right="-108"/>
              <w:contextualSpacing/>
              <w:jc w:val="center"/>
            </w:pPr>
          </w:p>
        </w:tc>
        <w:tc>
          <w:tcPr>
            <w:tcW w:w="352" w:type="pct"/>
            <w:tcBorders>
              <w:top w:val="single" w:sz="4" w:space="0" w:color="auto"/>
              <w:left w:val="nil"/>
              <w:bottom w:val="single" w:sz="4" w:space="0" w:color="auto"/>
              <w:right w:val="single" w:sz="4" w:space="0" w:color="auto"/>
            </w:tcBorders>
            <w:noWrap/>
            <w:vAlign w:val="center"/>
          </w:tcPr>
          <w:p w:rsidR="004B4AF9" w:rsidRDefault="004B4AF9">
            <w:pPr>
              <w:jc w:val="center"/>
            </w:pPr>
          </w:p>
        </w:tc>
        <w:tc>
          <w:tcPr>
            <w:tcW w:w="432" w:type="pct"/>
            <w:tcBorders>
              <w:top w:val="single" w:sz="4" w:space="0" w:color="auto"/>
              <w:left w:val="nil"/>
              <w:bottom w:val="single" w:sz="4" w:space="0" w:color="auto"/>
              <w:right w:val="single" w:sz="4" w:space="0" w:color="auto"/>
            </w:tcBorders>
            <w:noWrap/>
            <w:vAlign w:val="center"/>
          </w:tcPr>
          <w:p w:rsidR="004B4AF9" w:rsidRDefault="004B4AF9">
            <w:pPr>
              <w:jc w:val="center"/>
            </w:pPr>
          </w:p>
        </w:tc>
        <w:tc>
          <w:tcPr>
            <w:tcW w:w="374" w:type="pct"/>
            <w:tcBorders>
              <w:top w:val="single" w:sz="4" w:space="0" w:color="auto"/>
              <w:left w:val="nil"/>
              <w:bottom w:val="single" w:sz="4" w:space="0" w:color="auto"/>
              <w:right w:val="single" w:sz="4" w:space="0" w:color="auto"/>
            </w:tcBorders>
            <w:noWrap/>
            <w:vAlign w:val="center"/>
          </w:tcPr>
          <w:p w:rsidR="004B4AF9" w:rsidRDefault="004B4AF9">
            <w:pPr>
              <w:jc w:val="center"/>
            </w:pPr>
          </w:p>
        </w:tc>
        <w:tc>
          <w:tcPr>
            <w:tcW w:w="700" w:type="pct"/>
            <w:tcBorders>
              <w:top w:val="single" w:sz="4" w:space="0" w:color="auto"/>
              <w:left w:val="nil"/>
              <w:bottom w:val="single" w:sz="4" w:space="0" w:color="auto"/>
              <w:right w:val="single" w:sz="4" w:space="0" w:color="auto"/>
            </w:tcBorders>
            <w:noWrap/>
            <w:vAlign w:val="center"/>
          </w:tcPr>
          <w:p w:rsidR="004B4AF9" w:rsidRDefault="004B4AF9">
            <w:pPr>
              <w:jc w:val="center"/>
            </w:pPr>
          </w:p>
        </w:tc>
      </w:tr>
      <w:tr w:rsidR="004B4AF9" w:rsidTr="004B4AF9">
        <w:trPr>
          <w:trHeight w:val="60"/>
        </w:trPr>
        <w:tc>
          <w:tcPr>
            <w:tcW w:w="239" w:type="pct"/>
            <w:tcBorders>
              <w:top w:val="nil"/>
              <w:left w:val="single" w:sz="4" w:space="0" w:color="auto"/>
              <w:bottom w:val="single" w:sz="4" w:space="0" w:color="auto"/>
              <w:right w:val="single" w:sz="4" w:space="0" w:color="auto"/>
            </w:tcBorders>
            <w:vAlign w:val="center"/>
          </w:tcPr>
          <w:p w:rsidR="004B4AF9" w:rsidRDefault="004B4AF9"/>
        </w:tc>
        <w:tc>
          <w:tcPr>
            <w:tcW w:w="819" w:type="pct"/>
            <w:tcBorders>
              <w:top w:val="nil"/>
              <w:left w:val="single" w:sz="4" w:space="0" w:color="auto"/>
              <w:bottom w:val="single" w:sz="4" w:space="0" w:color="auto"/>
              <w:right w:val="single" w:sz="4" w:space="0" w:color="auto"/>
            </w:tcBorders>
            <w:vAlign w:val="center"/>
          </w:tcPr>
          <w:p w:rsidR="004B4AF9" w:rsidRDefault="004B4AF9"/>
        </w:tc>
        <w:tc>
          <w:tcPr>
            <w:tcW w:w="1195" w:type="pct"/>
            <w:tcBorders>
              <w:top w:val="single" w:sz="4" w:space="0" w:color="auto"/>
              <w:left w:val="nil"/>
              <w:bottom w:val="single" w:sz="4" w:space="0" w:color="auto"/>
              <w:right w:val="single" w:sz="4" w:space="0" w:color="auto"/>
            </w:tcBorders>
            <w:vAlign w:val="center"/>
            <w:hideMark/>
          </w:tcPr>
          <w:p w:rsidR="004B4AF9" w:rsidRDefault="004B4AF9">
            <w:pPr>
              <w:ind w:left="-142" w:right="-108"/>
              <w:contextualSpacing/>
              <w:jc w:val="center"/>
            </w:pPr>
            <w:r>
              <w:t>с 01.07.2021 по 31.12.2021</w:t>
            </w:r>
          </w:p>
        </w:tc>
        <w:tc>
          <w:tcPr>
            <w:tcW w:w="536"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4976,03</w:t>
            </w:r>
          </w:p>
        </w:tc>
        <w:tc>
          <w:tcPr>
            <w:tcW w:w="352" w:type="pct"/>
            <w:tcBorders>
              <w:top w:val="single" w:sz="4" w:space="0" w:color="auto"/>
              <w:left w:val="nil"/>
              <w:bottom w:val="single" w:sz="4" w:space="0" w:color="auto"/>
              <w:right w:val="single" w:sz="4" w:space="0" w:color="auto"/>
            </w:tcBorders>
            <w:noWrap/>
            <w:vAlign w:val="center"/>
          </w:tcPr>
          <w:p w:rsidR="004B4AF9" w:rsidRDefault="004B4AF9">
            <w:pPr>
              <w:ind w:left="-142" w:right="-108"/>
              <w:contextualSpacing/>
              <w:jc w:val="center"/>
            </w:pPr>
          </w:p>
        </w:tc>
        <w:tc>
          <w:tcPr>
            <w:tcW w:w="352" w:type="pct"/>
            <w:tcBorders>
              <w:top w:val="single" w:sz="4" w:space="0" w:color="auto"/>
              <w:left w:val="nil"/>
              <w:bottom w:val="single" w:sz="4" w:space="0" w:color="auto"/>
              <w:right w:val="single" w:sz="4" w:space="0" w:color="auto"/>
            </w:tcBorders>
            <w:noWrap/>
            <w:vAlign w:val="center"/>
          </w:tcPr>
          <w:p w:rsidR="004B4AF9" w:rsidRDefault="004B4AF9">
            <w:pPr>
              <w:jc w:val="center"/>
            </w:pPr>
          </w:p>
        </w:tc>
        <w:tc>
          <w:tcPr>
            <w:tcW w:w="432" w:type="pct"/>
            <w:tcBorders>
              <w:top w:val="single" w:sz="4" w:space="0" w:color="auto"/>
              <w:left w:val="nil"/>
              <w:bottom w:val="single" w:sz="4" w:space="0" w:color="auto"/>
              <w:right w:val="single" w:sz="4" w:space="0" w:color="auto"/>
            </w:tcBorders>
            <w:noWrap/>
            <w:vAlign w:val="center"/>
          </w:tcPr>
          <w:p w:rsidR="004B4AF9" w:rsidRDefault="004B4AF9">
            <w:pPr>
              <w:jc w:val="center"/>
            </w:pPr>
          </w:p>
        </w:tc>
        <w:tc>
          <w:tcPr>
            <w:tcW w:w="374" w:type="pct"/>
            <w:tcBorders>
              <w:top w:val="single" w:sz="4" w:space="0" w:color="auto"/>
              <w:left w:val="nil"/>
              <w:bottom w:val="single" w:sz="4" w:space="0" w:color="auto"/>
              <w:right w:val="single" w:sz="4" w:space="0" w:color="auto"/>
            </w:tcBorders>
            <w:noWrap/>
            <w:vAlign w:val="center"/>
          </w:tcPr>
          <w:p w:rsidR="004B4AF9" w:rsidRDefault="004B4AF9">
            <w:pPr>
              <w:jc w:val="center"/>
            </w:pPr>
          </w:p>
        </w:tc>
        <w:tc>
          <w:tcPr>
            <w:tcW w:w="700" w:type="pct"/>
            <w:tcBorders>
              <w:top w:val="single" w:sz="4" w:space="0" w:color="auto"/>
              <w:left w:val="nil"/>
              <w:bottom w:val="single" w:sz="4" w:space="0" w:color="auto"/>
              <w:right w:val="single" w:sz="4" w:space="0" w:color="auto"/>
            </w:tcBorders>
            <w:noWrap/>
            <w:vAlign w:val="center"/>
          </w:tcPr>
          <w:p w:rsidR="004B4AF9" w:rsidRDefault="004B4AF9">
            <w:pPr>
              <w:jc w:val="center"/>
            </w:pPr>
          </w:p>
        </w:tc>
      </w:tr>
    </w:tbl>
    <w:p w:rsidR="004B4AF9" w:rsidRDefault="004B4AF9" w:rsidP="004B4AF9">
      <w:pPr>
        <w:widowControl w:val="0"/>
        <w:autoSpaceDE w:val="0"/>
        <w:autoSpaceDN w:val="0"/>
        <w:adjustRightInd w:val="0"/>
        <w:jc w:val="both"/>
        <w:rPr>
          <w:lang w:eastAsia="en-US"/>
        </w:rPr>
      </w:pPr>
      <w:r>
        <w:rPr>
          <w:lang w:eastAsia="en-US"/>
        </w:rPr>
        <w:t>Примечание:</w:t>
      </w:r>
    </w:p>
    <w:p w:rsidR="004B4AF9" w:rsidRDefault="004B4AF9" w:rsidP="004B4AF9">
      <w:pPr>
        <w:widowControl w:val="0"/>
        <w:autoSpaceDE w:val="0"/>
        <w:autoSpaceDN w:val="0"/>
        <w:adjustRightInd w:val="0"/>
        <w:jc w:val="both"/>
        <w:rPr>
          <w:lang w:eastAsia="en-US"/>
        </w:rPr>
      </w:pPr>
      <w:r>
        <w:rPr>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4B4AF9" w:rsidRDefault="004B4AF9" w:rsidP="004B4AF9">
      <w:pPr>
        <w:suppressAutoHyphens/>
        <w:rPr>
          <w:sz w:val="24"/>
          <w:szCs w:val="24"/>
        </w:rPr>
      </w:pPr>
    </w:p>
    <w:p w:rsidR="004B4AF9" w:rsidRDefault="004B4AF9" w:rsidP="004B4AF9">
      <w:pPr>
        <w:autoSpaceDE w:val="0"/>
        <w:autoSpaceDN w:val="0"/>
        <w:adjustRightInd w:val="0"/>
        <w:ind w:firstLine="708"/>
        <w:jc w:val="both"/>
        <w:rPr>
          <w:sz w:val="24"/>
          <w:szCs w:val="24"/>
        </w:rPr>
      </w:pPr>
      <w:r>
        <w:rPr>
          <w:rFonts w:eastAsia="Calibri"/>
          <w:sz w:val="24"/>
          <w:szCs w:val="24"/>
          <w:lang w:eastAsia="en-US"/>
        </w:rPr>
        <w:t xml:space="preserve">4. Установить тариф </w:t>
      </w:r>
      <w:r>
        <w:rPr>
          <w:sz w:val="24"/>
          <w:szCs w:val="24"/>
        </w:rPr>
        <w:t>на горячую воду:</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834"/>
        <w:gridCol w:w="2754"/>
        <w:gridCol w:w="2443"/>
      </w:tblGrid>
      <w:tr w:rsidR="004B4AF9" w:rsidTr="004B4AF9">
        <w:trPr>
          <w:trHeight w:val="315"/>
        </w:trPr>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Вид системы теплоснабжения (горячего водоснабжения)</w:t>
            </w:r>
          </w:p>
        </w:tc>
        <w:tc>
          <w:tcPr>
            <w:tcW w:w="1355"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Год с календарной разбивкой</w:t>
            </w:r>
          </w:p>
        </w:tc>
        <w:tc>
          <w:tcPr>
            <w:tcW w:w="2485" w:type="pct"/>
            <w:gridSpan w:val="2"/>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в том числе:</w:t>
            </w:r>
          </w:p>
        </w:tc>
      </w:tr>
      <w:tr w:rsidR="004B4AF9" w:rsidTr="004B4AF9">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317"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Компонент на теплоноситель, руб./куб. м</w:t>
            </w:r>
          </w:p>
        </w:tc>
        <w:tc>
          <w:tcPr>
            <w:tcW w:w="1168" w:type="pct"/>
            <w:tcBorders>
              <w:top w:val="single" w:sz="4" w:space="0" w:color="auto"/>
              <w:left w:val="single" w:sz="4" w:space="0" w:color="auto"/>
              <w:bottom w:val="nil"/>
              <w:right w:val="single" w:sz="4" w:space="0" w:color="auto"/>
            </w:tcBorders>
            <w:vAlign w:val="center"/>
            <w:hideMark/>
          </w:tcPr>
          <w:p w:rsidR="004B4AF9" w:rsidRDefault="004B4AF9">
            <w:pPr>
              <w:jc w:val="center"/>
            </w:pPr>
            <w:r>
              <w:t>Компонент на тепловую энергию</w:t>
            </w:r>
          </w:p>
        </w:tc>
      </w:tr>
      <w:tr w:rsidR="004B4AF9" w:rsidTr="004B4AF9">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168" w:type="pct"/>
            <w:tcBorders>
              <w:top w:val="nil"/>
              <w:left w:val="single" w:sz="4" w:space="0" w:color="auto"/>
              <w:bottom w:val="single" w:sz="4" w:space="0" w:color="auto"/>
              <w:right w:val="single" w:sz="4" w:space="0" w:color="auto"/>
            </w:tcBorders>
            <w:vAlign w:val="center"/>
            <w:hideMark/>
          </w:tcPr>
          <w:p w:rsidR="004B4AF9" w:rsidRDefault="004B4AF9"/>
        </w:tc>
      </w:tr>
      <w:tr w:rsidR="004B4AF9" w:rsidTr="004B4AF9">
        <w:trPr>
          <w:trHeight w:val="6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B4AF9" w:rsidRDefault="004B4AF9">
            <w:pPr>
              <w:jc w:val="both"/>
            </w:pPr>
            <w:r>
              <w:t>Для потребителей муниципального образования «Плодовское  сельское поселение» Приозерского муниципального района Ленинградской области.</w:t>
            </w:r>
          </w:p>
        </w:tc>
      </w:tr>
      <w:tr w:rsidR="004B4AF9" w:rsidTr="004B4AF9">
        <w:trPr>
          <w:trHeight w:val="60"/>
        </w:trPr>
        <w:tc>
          <w:tcPr>
            <w:tcW w:w="1160" w:type="pct"/>
            <w:vMerge w:val="restart"/>
            <w:tcBorders>
              <w:top w:val="nil"/>
              <w:left w:val="single" w:sz="4" w:space="0" w:color="auto"/>
              <w:bottom w:val="single" w:sz="4" w:space="0" w:color="auto"/>
              <w:right w:val="single" w:sz="4" w:space="0" w:color="auto"/>
            </w:tcBorders>
            <w:vAlign w:val="center"/>
            <w:hideMark/>
          </w:tcPr>
          <w:p w:rsidR="004B4AF9" w:rsidRDefault="004B4AF9">
            <w:pPr>
              <w:ind w:left="-142" w:right="-108"/>
              <w:contextualSpacing/>
              <w:jc w:val="center"/>
            </w:pPr>
            <w:r>
              <w:t xml:space="preserve">Открытая система теплоснабжения (горячего водоснабжения), закрытая система теплоснабжения </w:t>
            </w:r>
            <w:r>
              <w:lastRenderedPageBreak/>
              <w:t xml:space="preserve">(горячего водоснабжения) без теплового пункта </w:t>
            </w:r>
          </w:p>
        </w:tc>
        <w:tc>
          <w:tcPr>
            <w:tcW w:w="1355"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42" w:right="-108"/>
              <w:contextualSpacing/>
              <w:jc w:val="center"/>
            </w:pPr>
            <w:r>
              <w:lastRenderedPageBreak/>
              <w:t>с 01.01.2019 по 30.06.2019</w:t>
            </w:r>
          </w:p>
        </w:tc>
        <w:tc>
          <w:tcPr>
            <w:tcW w:w="1317"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46,14</w:t>
            </w:r>
          </w:p>
        </w:tc>
        <w:tc>
          <w:tcPr>
            <w:tcW w:w="1168"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4375,71</w:t>
            </w:r>
          </w:p>
        </w:tc>
      </w:tr>
      <w:tr w:rsidR="004B4AF9" w:rsidTr="004B4AF9">
        <w:trPr>
          <w:trHeight w:val="60"/>
        </w:trPr>
        <w:tc>
          <w:tcPr>
            <w:tcW w:w="0" w:type="auto"/>
            <w:vMerge/>
            <w:tcBorders>
              <w:top w:val="nil"/>
              <w:left w:val="single" w:sz="4" w:space="0" w:color="auto"/>
              <w:bottom w:val="single" w:sz="4" w:space="0" w:color="auto"/>
              <w:right w:val="single" w:sz="4" w:space="0" w:color="auto"/>
            </w:tcBorders>
            <w:vAlign w:val="center"/>
            <w:hideMark/>
          </w:tcPr>
          <w:p w:rsidR="004B4AF9" w:rsidRDefault="004B4AF9"/>
        </w:tc>
        <w:tc>
          <w:tcPr>
            <w:tcW w:w="1355"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42" w:right="-108"/>
              <w:contextualSpacing/>
              <w:jc w:val="center"/>
            </w:pPr>
            <w:r>
              <w:t>с 01.07.2019 по 31.12.2019</w:t>
            </w:r>
          </w:p>
        </w:tc>
        <w:tc>
          <w:tcPr>
            <w:tcW w:w="1317"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67,61</w:t>
            </w:r>
          </w:p>
        </w:tc>
        <w:tc>
          <w:tcPr>
            <w:tcW w:w="1168"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4675,57</w:t>
            </w:r>
          </w:p>
        </w:tc>
      </w:tr>
      <w:tr w:rsidR="004B4AF9" w:rsidTr="004B4AF9">
        <w:trPr>
          <w:trHeight w:val="60"/>
        </w:trPr>
        <w:tc>
          <w:tcPr>
            <w:tcW w:w="0" w:type="auto"/>
            <w:vMerge/>
            <w:tcBorders>
              <w:top w:val="nil"/>
              <w:left w:val="single" w:sz="4" w:space="0" w:color="auto"/>
              <w:bottom w:val="single" w:sz="4" w:space="0" w:color="auto"/>
              <w:right w:val="single" w:sz="4" w:space="0" w:color="auto"/>
            </w:tcBorders>
            <w:vAlign w:val="center"/>
            <w:hideMark/>
          </w:tcPr>
          <w:p w:rsidR="004B4AF9" w:rsidRDefault="004B4AF9"/>
        </w:tc>
        <w:tc>
          <w:tcPr>
            <w:tcW w:w="1355"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42" w:right="-108"/>
              <w:contextualSpacing/>
              <w:jc w:val="center"/>
            </w:pPr>
            <w:r>
              <w:t>с 01.01.2020 по 30.06.2020</w:t>
            </w:r>
          </w:p>
        </w:tc>
        <w:tc>
          <w:tcPr>
            <w:tcW w:w="1317"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45,78</w:t>
            </w:r>
          </w:p>
        </w:tc>
        <w:tc>
          <w:tcPr>
            <w:tcW w:w="1168"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4615,00</w:t>
            </w:r>
          </w:p>
        </w:tc>
      </w:tr>
      <w:tr w:rsidR="004B4AF9" w:rsidTr="004B4AF9">
        <w:trPr>
          <w:trHeight w:val="60"/>
        </w:trPr>
        <w:tc>
          <w:tcPr>
            <w:tcW w:w="0" w:type="auto"/>
            <w:vMerge/>
            <w:tcBorders>
              <w:top w:val="nil"/>
              <w:left w:val="single" w:sz="4" w:space="0" w:color="auto"/>
              <w:bottom w:val="single" w:sz="4" w:space="0" w:color="auto"/>
              <w:right w:val="single" w:sz="4" w:space="0" w:color="auto"/>
            </w:tcBorders>
            <w:vAlign w:val="center"/>
            <w:hideMark/>
          </w:tcPr>
          <w:p w:rsidR="004B4AF9" w:rsidRDefault="004B4AF9"/>
        </w:tc>
        <w:tc>
          <w:tcPr>
            <w:tcW w:w="1355"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42" w:right="-108"/>
              <w:contextualSpacing/>
              <w:jc w:val="center"/>
            </w:pPr>
            <w:r>
              <w:t>с 01.07.2020 по 31.12.2020</w:t>
            </w:r>
          </w:p>
        </w:tc>
        <w:tc>
          <w:tcPr>
            <w:tcW w:w="1317"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46,34</w:t>
            </w:r>
          </w:p>
        </w:tc>
        <w:tc>
          <w:tcPr>
            <w:tcW w:w="1168"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4615,00</w:t>
            </w:r>
          </w:p>
        </w:tc>
      </w:tr>
      <w:tr w:rsidR="004B4AF9" w:rsidTr="004B4AF9">
        <w:trPr>
          <w:trHeight w:val="60"/>
        </w:trPr>
        <w:tc>
          <w:tcPr>
            <w:tcW w:w="0" w:type="auto"/>
            <w:vMerge/>
            <w:tcBorders>
              <w:top w:val="nil"/>
              <w:left w:val="single" w:sz="4" w:space="0" w:color="auto"/>
              <w:bottom w:val="single" w:sz="4" w:space="0" w:color="auto"/>
              <w:right w:val="single" w:sz="4" w:space="0" w:color="auto"/>
            </w:tcBorders>
            <w:vAlign w:val="center"/>
            <w:hideMark/>
          </w:tcPr>
          <w:p w:rsidR="004B4AF9" w:rsidRDefault="004B4AF9"/>
        </w:tc>
        <w:tc>
          <w:tcPr>
            <w:tcW w:w="1355"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42" w:right="-108"/>
              <w:contextualSpacing/>
              <w:jc w:val="center"/>
            </w:pPr>
            <w:r>
              <w:t>с 01.01.2021 по 30.06.2021</w:t>
            </w:r>
          </w:p>
        </w:tc>
        <w:tc>
          <w:tcPr>
            <w:tcW w:w="1317"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69,91</w:t>
            </w:r>
          </w:p>
        </w:tc>
        <w:tc>
          <w:tcPr>
            <w:tcW w:w="1168"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4655,32</w:t>
            </w:r>
          </w:p>
        </w:tc>
      </w:tr>
      <w:tr w:rsidR="004B4AF9" w:rsidTr="004B4AF9">
        <w:trPr>
          <w:trHeight w:val="60"/>
        </w:trPr>
        <w:tc>
          <w:tcPr>
            <w:tcW w:w="0" w:type="auto"/>
            <w:vMerge/>
            <w:tcBorders>
              <w:top w:val="nil"/>
              <w:left w:val="single" w:sz="4" w:space="0" w:color="auto"/>
              <w:bottom w:val="single" w:sz="4" w:space="0" w:color="auto"/>
              <w:right w:val="single" w:sz="4" w:space="0" w:color="auto"/>
            </w:tcBorders>
            <w:vAlign w:val="center"/>
            <w:hideMark/>
          </w:tcPr>
          <w:p w:rsidR="004B4AF9" w:rsidRDefault="004B4AF9"/>
        </w:tc>
        <w:tc>
          <w:tcPr>
            <w:tcW w:w="1355"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42" w:right="-108"/>
              <w:contextualSpacing/>
              <w:jc w:val="center"/>
            </w:pPr>
            <w:r>
              <w:t>с 01.07.2021 по 31.12.2021</w:t>
            </w:r>
          </w:p>
        </w:tc>
        <w:tc>
          <w:tcPr>
            <w:tcW w:w="1317"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72,70</w:t>
            </w:r>
          </w:p>
        </w:tc>
        <w:tc>
          <w:tcPr>
            <w:tcW w:w="1168"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4976,03</w:t>
            </w:r>
          </w:p>
        </w:tc>
      </w:tr>
    </w:tbl>
    <w:p w:rsidR="004B4AF9" w:rsidRDefault="004B4AF9" w:rsidP="004B4AF9">
      <w:pPr>
        <w:widowControl w:val="0"/>
        <w:autoSpaceDE w:val="0"/>
        <w:autoSpaceDN w:val="0"/>
        <w:adjustRightInd w:val="0"/>
        <w:jc w:val="both"/>
        <w:rPr>
          <w:lang w:eastAsia="en-US"/>
        </w:rPr>
      </w:pPr>
      <w:r>
        <w:rPr>
          <w:lang w:eastAsia="en-US"/>
        </w:rPr>
        <w:t>Примечание:</w:t>
      </w:r>
    </w:p>
    <w:p w:rsidR="004B4AF9" w:rsidRDefault="004B4AF9" w:rsidP="004B4AF9">
      <w:pPr>
        <w:widowControl w:val="0"/>
        <w:autoSpaceDE w:val="0"/>
        <w:autoSpaceDN w:val="0"/>
        <w:adjustRightInd w:val="0"/>
        <w:jc w:val="both"/>
        <w:rPr>
          <w:lang w:eastAsia="en-US"/>
        </w:rPr>
      </w:pPr>
      <w:r>
        <w:rPr>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4B4AF9" w:rsidRDefault="004B4AF9" w:rsidP="004B4AF9">
      <w:pPr>
        <w:ind w:left="-142" w:firstLine="567"/>
        <w:contextualSpacing/>
        <w:jc w:val="both"/>
        <w:rPr>
          <w:b/>
          <w:sz w:val="24"/>
          <w:szCs w:val="24"/>
        </w:rPr>
      </w:pPr>
    </w:p>
    <w:p w:rsidR="004B4AF9" w:rsidRDefault="004B4AF9" w:rsidP="004B4AF9">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4B4AF9" w:rsidRDefault="004B4AF9" w:rsidP="007057F1">
      <w:pPr>
        <w:ind w:right="-144" w:firstLine="567"/>
        <w:jc w:val="both"/>
        <w:rPr>
          <w:sz w:val="24"/>
          <w:szCs w:val="24"/>
        </w:rPr>
      </w:pPr>
    </w:p>
    <w:p w:rsidR="004B4AF9" w:rsidRDefault="000A0479" w:rsidP="004B4AF9">
      <w:pPr>
        <w:ind w:left="-142" w:firstLine="567"/>
        <w:contextualSpacing/>
        <w:jc w:val="both"/>
        <w:rPr>
          <w:b/>
          <w:sz w:val="24"/>
          <w:szCs w:val="24"/>
        </w:rPr>
      </w:pPr>
      <w:r>
        <w:rPr>
          <w:b/>
          <w:sz w:val="24"/>
          <w:szCs w:val="24"/>
        </w:rPr>
        <w:t xml:space="preserve">22. </w:t>
      </w:r>
      <w:r w:rsidR="004B4AF9">
        <w:rPr>
          <w:b/>
          <w:sz w:val="24"/>
          <w:szCs w:val="24"/>
        </w:rPr>
        <w:t xml:space="preserve">По вопросу повестки «О внесении изменений в приказ комитета по тарифам и ценовой политике Ленинградской области от 13 декабря 2018 года № 365-п «Об установлении долгосрочных параметров регулирования деятельности, тарифов на тепловую энергию, поставляемую Октябрьской дирекцией по тепловодоснабжению - структурного подразделения Центральной дирекции по тепловодоснабжению-филиала ОАО «Российские железные дороги» (Петрозаводский территориальный участок) потребителям на территории Ленинградской области, на долгосрочный период регулирования 2019-2023 годов» </w:t>
      </w:r>
      <w:r w:rsidR="004B4AF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Октябрьской дирекцией по тепловодоснабжению - структурного подразделения Центральной дирекции по тепловодоснабжению-филиала ОАО «Российские железные дороги» (Петрозаводский территориальный участок) на территории Ленинградской области на период 2020 года, подготовленного на основании обращения Организации от 29.04.2019 исх. № 594/РЖД (вх. № КТ-1-2364/2019 от 29.04.2019) о корректировке  тарифов в сфере теплоснабжения на 2020 год.</w:t>
      </w:r>
    </w:p>
    <w:p w:rsidR="004B4AF9" w:rsidRDefault="004B4AF9" w:rsidP="004B4AF9">
      <w:pPr>
        <w:ind w:left="-142" w:firstLine="567"/>
        <w:contextualSpacing/>
        <w:jc w:val="both"/>
        <w:rPr>
          <w:sz w:val="24"/>
          <w:szCs w:val="24"/>
        </w:rPr>
      </w:pPr>
      <w:r>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КТ-1-7225/2019 от 26.11.2019).</w:t>
      </w:r>
    </w:p>
    <w:p w:rsidR="004B4AF9" w:rsidRDefault="004B4AF9" w:rsidP="004B4AF9">
      <w:pPr>
        <w:ind w:left="-142" w:firstLine="567"/>
        <w:contextualSpacing/>
        <w:jc w:val="both"/>
        <w:rPr>
          <w:sz w:val="24"/>
          <w:szCs w:val="24"/>
        </w:rPr>
      </w:pPr>
    </w:p>
    <w:p w:rsidR="004B4AF9" w:rsidRDefault="004B4AF9" w:rsidP="004B4AF9">
      <w:pPr>
        <w:ind w:left="-142" w:firstLine="567"/>
        <w:contextualSpacing/>
        <w:jc w:val="both"/>
        <w:rPr>
          <w:b/>
          <w:sz w:val="24"/>
          <w:szCs w:val="24"/>
        </w:rPr>
      </w:pPr>
      <w:r>
        <w:rPr>
          <w:b/>
          <w:sz w:val="24"/>
          <w:szCs w:val="24"/>
        </w:rPr>
        <w:t xml:space="preserve">Правление приняло решение:  </w:t>
      </w:r>
    </w:p>
    <w:p w:rsidR="004B4AF9" w:rsidRDefault="004B4AF9" w:rsidP="004B4AF9">
      <w:pPr>
        <w:jc w:val="both"/>
        <w:rPr>
          <w:rFonts w:eastAsia="Calibri"/>
          <w:sz w:val="24"/>
          <w:szCs w:val="24"/>
          <w:lang w:eastAsia="en-US"/>
        </w:rPr>
      </w:pPr>
      <w:r>
        <w:rPr>
          <w:rFonts w:eastAsia="Calibri"/>
          <w:sz w:val="24"/>
          <w:szCs w:val="24"/>
          <w:lang w:eastAsia="en-US"/>
        </w:rPr>
        <w:t>1. Принять основные технические и натуральные показатели.</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4"/>
        <w:gridCol w:w="1418"/>
        <w:gridCol w:w="1842"/>
        <w:gridCol w:w="2651"/>
      </w:tblGrid>
      <w:tr w:rsidR="004B4AF9" w:rsidTr="004B4AF9">
        <w:trPr>
          <w:trHeight w:val="390"/>
          <w:jc w:val="center"/>
        </w:trPr>
        <w:tc>
          <w:tcPr>
            <w:tcW w:w="4786" w:type="dxa"/>
            <w:vMerge w:val="restart"/>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Показатели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Единица измерения</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Данные предприятия</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Принято ЛенРТК</w:t>
            </w:r>
          </w:p>
        </w:tc>
      </w:tr>
      <w:tr w:rsidR="004B4AF9" w:rsidTr="004B4AF9">
        <w:trPr>
          <w:trHeight w:val="60"/>
          <w:jc w:val="center"/>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2020 год</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2020 год</w:t>
            </w:r>
          </w:p>
        </w:tc>
      </w:tr>
      <w:tr w:rsidR="004B4AF9" w:rsidTr="004B4AF9">
        <w:trPr>
          <w:trHeight w:val="60"/>
          <w:jc w:val="center"/>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План</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План</w:t>
            </w:r>
          </w:p>
        </w:tc>
      </w:tr>
      <w:tr w:rsidR="004B4AF9" w:rsidTr="004B4AF9">
        <w:trPr>
          <w:trHeight w:val="30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Выработка тепловой энергии, год</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754,60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754,60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Теплоэнергия на собственные нужды котельной:</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tc>
      </w:tr>
      <w:tr w:rsidR="004B4AF9" w:rsidTr="004B4AF9">
        <w:trPr>
          <w:trHeight w:val="45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Теплоэнергия на собственные нужды котельной, объём</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40,90</w:t>
              </w:r>
            </w:hyperlink>
          </w:p>
        </w:tc>
        <w:tc>
          <w:tcPr>
            <w:tcW w:w="265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40,90</w:t>
              </w:r>
            </w:hyperlink>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Теплоэнергия на собственные нужды котельной, %</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5,42</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5,42</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Отпуск с коллекторов источника</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713,70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713,70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428,20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428,20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285,50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285,50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Отпуск с коллекторов конечным потребителям</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Отпуск от источника в сеть</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713,70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713,70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428,20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428,20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285,50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285,50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Покупка теплоэнергии</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Подано теплоэнергии в сеть</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713,70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713,70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Потери теплоэнергии в сетях</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Потери теплоэнергии в сетях, объём</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38,70</w:t>
              </w:r>
            </w:hyperlink>
          </w:p>
        </w:tc>
        <w:tc>
          <w:tcPr>
            <w:tcW w:w="265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38,70</w:t>
              </w:r>
            </w:hyperlink>
          </w:p>
        </w:tc>
      </w:tr>
      <w:tr w:rsidR="004B4AF9" w:rsidTr="004B4AF9">
        <w:trPr>
          <w:trHeight w:val="30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Потери теплоэнергии в сетях, %</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5,42</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5,42</w:t>
            </w:r>
          </w:p>
        </w:tc>
      </w:tr>
      <w:tr w:rsidR="004B4AF9" w:rsidTr="004B4AF9">
        <w:trPr>
          <w:trHeight w:val="45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Отпущено теплоэнергии всем потребителям из тепловой сети</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675,00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675,00</w:t>
            </w:r>
          </w:p>
        </w:tc>
      </w:tr>
      <w:tr w:rsidR="004B4AF9" w:rsidTr="004B4AF9">
        <w:trPr>
          <w:trHeight w:val="30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 том числе доля товарной теплоэнергии</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44,09</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44,09</w:t>
            </w:r>
          </w:p>
        </w:tc>
      </w:tr>
      <w:tr w:rsidR="004B4AF9" w:rsidTr="004B4AF9">
        <w:trPr>
          <w:trHeight w:val="45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lastRenderedPageBreak/>
              <w:t>Отпущено тепловой энергии на собственное производство</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377,40</w:t>
              </w:r>
            </w:hyperlink>
          </w:p>
        </w:tc>
        <w:tc>
          <w:tcPr>
            <w:tcW w:w="265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377,40</w:t>
              </w:r>
            </w:hyperlink>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Непроизводительные потери</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tc>
      </w:tr>
      <w:tr w:rsidR="004B4AF9" w:rsidTr="004B4AF9">
        <w:trPr>
          <w:trHeight w:val="30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Население</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297,60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297,60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В.т.ч. ГВС</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265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 т.ч. отопление</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297,60</w:t>
              </w:r>
            </w:hyperlink>
          </w:p>
        </w:tc>
        <w:tc>
          <w:tcPr>
            <w:tcW w:w="265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297,60</w:t>
              </w:r>
            </w:hyperlink>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Бюджетным</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Иным потребителям</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30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Всего товарной из сети</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297,60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297,60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178,60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178,60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119,00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119,00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Всего товарной (с коллекторов + из сети)</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297,60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297,60</w:t>
            </w:r>
          </w:p>
        </w:tc>
      </w:tr>
      <w:tr w:rsidR="004B4AF9" w:rsidTr="004B4AF9">
        <w:trPr>
          <w:trHeight w:val="30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178,60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178,60</w:t>
            </w:r>
          </w:p>
        </w:tc>
      </w:tr>
      <w:tr w:rsidR="004B4AF9" w:rsidTr="004B4AF9">
        <w:trPr>
          <w:trHeight w:val="60"/>
          <w:jc w:val="center"/>
        </w:trPr>
        <w:tc>
          <w:tcPr>
            <w:tcW w:w="478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41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Гкал</w:t>
            </w:r>
          </w:p>
        </w:tc>
        <w:tc>
          <w:tcPr>
            <w:tcW w:w="1842"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119,00</w:t>
            </w:r>
          </w:p>
        </w:tc>
        <w:tc>
          <w:tcPr>
            <w:tcW w:w="265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119,00</w:t>
            </w:r>
          </w:p>
        </w:tc>
      </w:tr>
    </w:tbl>
    <w:p w:rsidR="004B4AF9" w:rsidRDefault="004B4AF9" w:rsidP="004B4AF9">
      <w:pPr>
        <w:ind w:firstLine="708"/>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560"/>
        <w:gridCol w:w="2208"/>
        <w:gridCol w:w="1619"/>
      </w:tblGrid>
      <w:tr w:rsidR="004B4AF9" w:rsidTr="004B4AF9">
        <w:trPr>
          <w:trHeight w:val="390"/>
          <w:tblHeader/>
        </w:trPr>
        <w:tc>
          <w:tcPr>
            <w:tcW w:w="5211" w:type="dxa"/>
            <w:vMerge w:val="restart"/>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Показатели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Единица измерения</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Данные предприятия</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Принято ЛенРТК</w:t>
            </w:r>
          </w:p>
        </w:tc>
      </w:tr>
      <w:tr w:rsidR="004B4AF9" w:rsidTr="004B4AF9">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2020 год</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2020 год</w:t>
            </w:r>
          </w:p>
        </w:tc>
      </w:tr>
      <w:tr w:rsidR="004B4AF9" w:rsidTr="004B4AF9">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План</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План</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Итого расходы на производство  и передачу тепловой энергии, теплоносителя</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3 939,84</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3 120,99</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Операционные расходы</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2 158,99</w:t>
              </w:r>
            </w:hyperlink>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lang w:eastAsia="en-US"/>
              </w:rPr>
            </w:pPr>
            <w:hyperlink w:tooltip="Щёлкните для перехода" w:history="1">
              <w:r w:rsidR="004B4AF9">
                <w:rPr>
                  <w:rFonts w:eastAsia="Calibri"/>
                  <w:lang w:eastAsia="en-US"/>
                </w:rPr>
                <w:t>1 712,91</w:t>
              </w:r>
            </w:hyperlink>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фонд оплаты труда ППП</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1 095,80</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1 028,21</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численность ППП</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чел.</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3,75</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3,75</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средняя заработная плата ППП</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руб./чел. в мес.</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24 351,11</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20 339,01</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Неподконтрольные расходы (без налога на прибыль)</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632,92</w:t>
              </w:r>
            </w:hyperlink>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lang w:eastAsia="en-US"/>
              </w:rPr>
            </w:pPr>
            <w:hyperlink w:tooltip="Щёлкните для перехода" w:history="1">
              <w:r w:rsidR="004B4AF9">
                <w:rPr>
                  <w:rFonts w:eastAsia="Calibri"/>
                  <w:lang w:eastAsia="en-US"/>
                </w:rPr>
                <w:t xml:space="preserve"> 581,21</w:t>
              </w:r>
            </w:hyperlink>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Амортизация основных средств (производственных объектов) без учета объектов инвестирования</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128,80</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128,80</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Ресурсы</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1 147,93</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 xml:space="preserve"> 826,88</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Расход натурального топлива</w:t>
            </w:r>
          </w:p>
        </w:tc>
        <w:tc>
          <w:tcPr>
            <w:tcW w:w="1560"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Уголь</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161,20</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161,20</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Удельный расход условного топлива на выработку т/э</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Кгут/Гкал</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185,85</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185,85</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Средняя стоимость топлива</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руб/т</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3 754,00</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3 754,00</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Электроэнергия, всего</w:t>
            </w:r>
          </w:p>
        </w:tc>
        <w:tc>
          <w:tcPr>
            <w:tcW w:w="1560"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Объем покупки э/э</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тыс.кВт.ч</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129,85</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49,77</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Среднегодовой тариф на э/э</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руб./кВт.ч</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4,00</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4,02</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Объем воды</w:t>
            </w:r>
          </w:p>
        </w:tc>
        <w:tc>
          <w:tcPr>
            <w:tcW w:w="1560"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Вода, всего</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тыс.м3</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0,32</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0,32</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Средний уд. расход</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м3/Гкал</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0,42</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0,42</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Средняя себестоимость / тариф</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руб./м3</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46,59</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42,91</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Итого расходы из прибыли (без налога на прибыль)</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50,00</w:t>
              </w:r>
            </w:hyperlink>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lang w:eastAsia="en-US"/>
              </w:rPr>
            </w:pPr>
            <w:hyperlink w:tooltip="Щёлкните для перехода" w:history="1">
              <w:r w:rsidR="004B4AF9">
                <w:rPr>
                  <w:rFonts w:eastAsia="Calibri"/>
                  <w:lang w:eastAsia="en-US"/>
                </w:rPr>
                <w:t xml:space="preserve"> 50,00</w:t>
              </w:r>
            </w:hyperlink>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нормативная прибыль</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нормативный уровень прибыли</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расчетная предпринимательская прибыль</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50,00</w:t>
              </w:r>
            </w:hyperlink>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lang w:eastAsia="en-US"/>
              </w:rPr>
            </w:pPr>
            <w:hyperlink w:tooltip="Щёлкните для перехода" w:history="1">
              <w:r w:rsidR="004B4AF9">
                <w:rPr>
                  <w:rFonts w:eastAsia="Calibri"/>
                  <w:lang w:eastAsia="en-US"/>
                </w:rPr>
                <w:t xml:space="preserve"> 50,00</w:t>
              </w:r>
            </w:hyperlink>
          </w:p>
        </w:tc>
      </w:tr>
      <w:tr w:rsidR="004B4AF9" w:rsidTr="004B4AF9">
        <w:trPr>
          <w:trHeight w:val="102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1,50</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1,98</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Налог на прибыль</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lang w:eastAsia="en-US"/>
              </w:rPr>
            </w:pPr>
            <w:hyperlink w:tooltip="Щёлкните для перехода" w:history="1">
              <w:r w:rsidR="004B4AF9">
                <w:rPr>
                  <w:rFonts w:eastAsia="Calibri"/>
                  <w:lang w:eastAsia="en-US"/>
                </w:rPr>
                <w:t xml:space="preserve"> 12,50</w:t>
              </w:r>
            </w:hyperlink>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Корректировка НВВ</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0,00</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Расчет необходимой валовой выручки (НВВ)</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всего, в т.ч.</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3 989,84</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3 183,49</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операционные расходы</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2 158,99</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1 712,91</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неподконтрольные расходы (с налогом на прибыль)</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632,92</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593,71</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ресурсы</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1 147,93</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826,88</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lastRenderedPageBreak/>
              <w:t>расходы из прибыли</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50,00</w:t>
            </w:r>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50,00</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на теплоноситель</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619"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без учета теплоносителя</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3 989,84</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3 183,49</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НВВ по конечным потребителям с коллекторов</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I полугодие</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II полугодие</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НВВ без учета теплоносителя товарная из сети</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1 759,08</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1 403,57</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I полугодие</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874,12</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874,12</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II полугодие</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884,96</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529,45</w:t>
            </w:r>
          </w:p>
        </w:tc>
      </w:tr>
      <w:tr w:rsidR="004B4AF9" w:rsidTr="004B4AF9">
        <w:trPr>
          <w:trHeight w:val="30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Тарифы из сети</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руб/Гкал</w:t>
            </w:r>
          </w:p>
        </w:tc>
        <w:tc>
          <w:tcPr>
            <w:tcW w:w="2208" w:type="dxa"/>
            <w:tcBorders>
              <w:top w:val="single" w:sz="4" w:space="0" w:color="auto"/>
              <w:left w:val="single" w:sz="4" w:space="0" w:color="auto"/>
              <w:bottom w:val="single" w:sz="4" w:space="0" w:color="auto"/>
              <w:right w:val="single" w:sz="4" w:space="0" w:color="auto"/>
            </w:tcBorders>
          </w:tcPr>
          <w:p w:rsidR="004B4AF9" w:rsidRDefault="004B4AF9">
            <w:pPr>
              <w:jc w:val="center"/>
              <w:rPr>
                <w:rFonts w:eastAsia="Calibri"/>
                <w:lang w:eastAsia="en-US"/>
              </w:rPr>
            </w:pPr>
          </w:p>
        </w:tc>
        <w:tc>
          <w:tcPr>
            <w:tcW w:w="1619" w:type="dxa"/>
            <w:tcBorders>
              <w:top w:val="single" w:sz="4" w:space="0" w:color="auto"/>
              <w:left w:val="single" w:sz="4" w:space="0" w:color="auto"/>
              <w:bottom w:val="single" w:sz="4" w:space="0" w:color="auto"/>
              <w:right w:val="single" w:sz="4" w:space="0" w:color="auto"/>
            </w:tcBorders>
          </w:tcPr>
          <w:p w:rsidR="004B4AF9" w:rsidRDefault="004B4AF9">
            <w:pPr>
              <w:jc w:val="center"/>
              <w:rPr>
                <w:rFonts w:eastAsia="Calibri"/>
                <w:lang w:eastAsia="en-US"/>
              </w:rPr>
            </w:pPr>
          </w:p>
        </w:tc>
      </w:tr>
      <w:tr w:rsidR="004B4AF9" w:rsidTr="004B4AF9">
        <w:trPr>
          <w:trHeight w:val="30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Отопление, год</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руб/Гкал</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5 910,88</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4 716,29</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руб/Гкал</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4 894,29</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4 716,29</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руб/Гкал</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7 436,62</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4 716,29</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Рост II/I</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151,94</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100,00</w:t>
            </w:r>
          </w:p>
        </w:tc>
      </w:tr>
      <w:tr w:rsidR="004B4AF9" w:rsidTr="004B4AF9">
        <w:trPr>
          <w:trHeight w:val="60"/>
        </w:trPr>
        <w:tc>
          <w:tcPr>
            <w:tcW w:w="521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xml:space="preserve">Топливная составляющая </w:t>
            </w:r>
          </w:p>
        </w:tc>
        <w:tc>
          <w:tcPr>
            <w:tcW w:w="15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руб/Гкал</w:t>
            </w:r>
          </w:p>
        </w:tc>
        <w:tc>
          <w:tcPr>
            <w:tcW w:w="2208"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896,50</w:t>
            </w:r>
          </w:p>
        </w:tc>
        <w:tc>
          <w:tcPr>
            <w:tcW w:w="161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896,50</w:t>
            </w:r>
          </w:p>
        </w:tc>
      </w:tr>
    </w:tbl>
    <w:p w:rsidR="004B4AF9" w:rsidRDefault="004B4AF9" w:rsidP="004B4AF9">
      <w:pPr>
        <w:ind w:firstLine="708"/>
        <w:jc w:val="both"/>
        <w:rPr>
          <w:rFonts w:eastAsia="Calibri"/>
          <w:sz w:val="24"/>
          <w:szCs w:val="24"/>
          <w:lang w:eastAsia="en-US"/>
        </w:rPr>
      </w:pPr>
      <w:r>
        <w:rPr>
          <w:rFonts w:eastAsia="Calibri"/>
          <w:sz w:val="24"/>
          <w:szCs w:val="24"/>
          <w:lang w:eastAsia="en-US"/>
        </w:rPr>
        <w:t>3. Установить тарифы на тепловую энергию, поставляемую Октябрьской дирекцией по тепловодоснабжению -структурного подразделения Центральной дирекции по тепловодоснабжению-филиала ОАО «Российские железные дороги» (Петрозаводский территориальный участок) потребителям (кроме населения) на территории Ленинградской области, на долгосрочный период регулирования 2019-2023 годов:</w:t>
      </w:r>
    </w:p>
    <w:tbl>
      <w:tblPr>
        <w:tblW w:w="5000" w:type="pct"/>
        <w:tblInd w:w="108" w:type="dxa"/>
        <w:tblLook w:val="04A0" w:firstRow="1" w:lastRow="0" w:firstColumn="1" w:lastColumn="0" w:noHBand="0" w:noVBand="1"/>
      </w:tblPr>
      <w:tblGrid>
        <w:gridCol w:w="504"/>
        <w:gridCol w:w="1692"/>
        <w:gridCol w:w="2844"/>
        <w:gridCol w:w="930"/>
        <w:gridCol w:w="758"/>
        <w:gridCol w:w="758"/>
        <w:gridCol w:w="767"/>
        <w:gridCol w:w="811"/>
        <w:gridCol w:w="1500"/>
      </w:tblGrid>
      <w:tr w:rsidR="004B4AF9" w:rsidTr="004B4AF9">
        <w:trPr>
          <w:trHeight w:val="540"/>
        </w:trPr>
        <w:tc>
          <w:tcPr>
            <w:tcW w:w="238"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 п/п</w:t>
            </w:r>
          </w:p>
        </w:tc>
        <w:tc>
          <w:tcPr>
            <w:tcW w:w="801"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Вид тарифа</w:t>
            </w:r>
          </w:p>
        </w:tc>
        <w:tc>
          <w:tcPr>
            <w:tcW w:w="1346"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Год с календарной разбивкой</w:t>
            </w:r>
          </w:p>
        </w:tc>
        <w:tc>
          <w:tcPr>
            <w:tcW w:w="440"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Вода</w:t>
            </w:r>
          </w:p>
        </w:tc>
        <w:tc>
          <w:tcPr>
            <w:tcW w:w="1465" w:type="pct"/>
            <w:gridSpan w:val="4"/>
            <w:tcBorders>
              <w:top w:val="single" w:sz="4" w:space="0" w:color="auto"/>
              <w:left w:val="nil"/>
              <w:bottom w:val="single" w:sz="4" w:space="0" w:color="auto"/>
              <w:right w:val="single" w:sz="4" w:space="0" w:color="auto"/>
            </w:tcBorders>
            <w:noWrap/>
            <w:vAlign w:val="center"/>
            <w:hideMark/>
          </w:tcPr>
          <w:p w:rsidR="004B4AF9" w:rsidRDefault="004B4AF9">
            <w:pPr>
              <w:jc w:val="center"/>
            </w:pPr>
            <w:r>
              <w:t>Отборный пар давлением</w:t>
            </w:r>
          </w:p>
        </w:tc>
        <w:tc>
          <w:tcPr>
            <w:tcW w:w="710"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6" w:right="-142"/>
              <w:contextualSpacing/>
              <w:jc w:val="center"/>
            </w:pPr>
            <w:r>
              <w:t>Острый и редуцированный пар</w:t>
            </w:r>
          </w:p>
        </w:tc>
      </w:tr>
      <w:tr w:rsidR="004B4AF9" w:rsidTr="004B4AF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359" w:type="pct"/>
            <w:tcBorders>
              <w:top w:val="nil"/>
              <w:left w:val="nil"/>
              <w:bottom w:val="single" w:sz="4" w:space="0" w:color="auto"/>
              <w:right w:val="single" w:sz="4" w:space="0" w:color="auto"/>
            </w:tcBorders>
            <w:vAlign w:val="center"/>
            <w:hideMark/>
          </w:tcPr>
          <w:p w:rsidR="004B4AF9" w:rsidRDefault="004B4AF9">
            <w:pPr>
              <w:jc w:val="center"/>
            </w:pPr>
            <w:r>
              <w:t>от 1,2 до 2,5 кг/см</w:t>
            </w:r>
            <w:r>
              <w:rPr>
                <w:vertAlign w:val="superscript"/>
              </w:rPr>
              <w:t>2</w:t>
            </w:r>
          </w:p>
        </w:tc>
        <w:tc>
          <w:tcPr>
            <w:tcW w:w="359" w:type="pct"/>
            <w:tcBorders>
              <w:top w:val="nil"/>
              <w:left w:val="nil"/>
              <w:bottom w:val="single" w:sz="4" w:space="0" w:color="auto"/>
              <w:right w:val="single" w:sz="4" w:space="0" w:color="auto"/>
            </w:tcBorders>
            <w:vAlign w:val="center"/>
            <w:hideMark/>
          </w:tcPr>
          <w:p w:rsidR="004B4AF9" w:rsidRDefault="004B4AF9">
            <w:pPr>
              <w:jc w:val="center"/>
            </w:pPr>
            <w:r>
              <w:t>от 2,5 до 7,0 кг/см</w:t>
            </w:r>
            <w:r>
              <w:rPr>
                <w:vertAlign w:val="superscript"/>
              </w:rPr>
              <w:t>2</w:t>
            </w:r>
          </w:p>
        </w:tc>
        <w:tc>
          <w:tcPr>
            <w:tcW w:w="363" w:type="pct"/>
            <w:tcBorders>
              <w:top w:val="nil"/>
              <w:left w:val="nil"/>
              <w:bottom w:val="single" w:sz="4" w:space="0" w:color="auto"/>
              <w:right w:val="single" w:sz="4" w:space="0" w:color="auto"/>
            </w:tcBorders>
            <w:vAlign w:val="center"/>
            <w:hideMark/>
          </w:tcPr>
          <w:p w:rsidR="004B4AF9" w:rsidRDefault="004B4AF9">
            <w:pPr>
              <w:jc w:val="center"/>
            </w:pPr>
            <w:r>
              <w:t>от 7,0 до 13,0 кг/см</w:t>
            </w:r>
            <w:r>
              <w:rPr>
                <w:vertAlign w:val="superscript"/>
              </w:rPr>
              <w:t>2</w:t>
            </w:r>
          </w:p>
        </w:tc>
        <w:tc>
          <w:tcPr>
            <w:tcW w:w="384" w:type="pct"/>
            <w:tcBorders>
              <w:top w:val="nil"/>
              <w:left w:val="nil"/>
              <w:bottom w:val="single" w:sz="4" w:space="0" w:color="auto"/>
              <w:right w:val="single" w:sz="4" w:space="0" w:color="auto"/>
            </w:tcBorders>
            <w:vAlign w:val="center"/>
            <w:hideMark/>
          </w:tcPr>
          <w:p w:rsidR="004B4AF9" w:rsidRDefault="004B4AF9">
            <w:pPr>
              <w:jc w:val="center"/>
            </w:pPr>
            <w:r>
              <w:t>свыше 13,0 кг/см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r>
      <w:tr w:rsidR="004B4AF9" w:rsidTr="004B4AF9">
        <w:trPr>
          <w:trHeight w:val="540"/>
        </w:trPr>
        <w:tc>
          <w:tcPr>
            <w:tcW w:w="238" w:type="pct"/>
            <w:tcBorders>
              <w:top w:val="nil"/>
              <w:left w:val="single" w:sz="4" w:space="0" w:color="auto"/>
              <w:bottom w:val="nil"/>
              <w:right w:val="single" w:sz="4" w:space="0" w:color="auto"/>
            </w:tcBorders>
            <w:noWrap/>
            <w:vAlign w:val="center"/>
            <w:hideMark/>
          </w:tcPr>
          <w:p w:rsidR="004B4AF9" w:rsidRDefault="004B4AF9">
            <w:pPr>
              <w:jc w:val="center"/>
            </w:pPr>
            <w:r>
              <w:t>1</w:t>
            </w:r>
          </w:p>
        </w:tc>
        <w:tc>
          <w:tcPr>
            <w:tcW w:w="4762" w:type="pct"/>
            <w:gridSpan w:val="8"/>
            <w:tcBorders>
              <w:top w:val="single" w:sz="4" w:space="0" w:color="auto"/>
              <w:left w:val="nil"/>
              <w:bottom w:val="single" w:sz="4" w:space="0" w:color="auto"/>
              <w:right w:val="single" w:sz="4" w:space="0" w:color="auto"/>
            </w:tcBorders>
            <w:vAlign w:val="center"/>
            <w:hideMark/>
          </w:tcPr>
          <w:p w:rsidR="004B4AF9" w:rsidRDefault="004B4AF9">
            <w:pPr>
              <w:jc w:val="both"/>
            </w:pPr>
            <w:r>
              <w:t>Для потребителей муниципального образования «Никольское городское поселение» Подпорожского  муниципального района Ленинградской области, в случае отсутствия дифференциации тарифов по схеме подключения</w:t>
            </w:r>
          </w:p>
        </w:tc>
      </w:tr>
      <w:tr w:rsidR="004B4AF9" w:rsidTr="004B4AF9">
        <w:trPr>
          <w:trHeight w:val="305"/>
        </w:trPr>
        <w:tc>
          <w:tcPr>
            <w:tcW w:w="238" w:type="pct"/>
            <w:tcBorders>
              <w:top w:val="nil"/>
              <w:left w:val="single" w:sz="4" w:space="0" w:color="auto"/>
              <w:bottom w:val="nil"/>
              <w:right w:val="single" w:sz="4" w:space="0" w:color="auto"/>
            </w:tcBorders>
            <w:vAlign w:val="center"/>
            <w:hideMark/>
          </w:tcPr>
          <w:p w:rsidR="004B4AF9" w:rsidRDefault="004B4AF9"/>
        </w:tc>
        <w:tc>
          <w:tcPr>
            <w:tcW w:w="801" w:type="pct"/>
            <w:vMerge w:val="restart"/>
            <w:tcBorders>
              <w:top w:val="nil"/>
              <w:left w:val="single" w:sz="4" w:space="0" w:color="auto"/>
              <w:bottom w:val="nil"/>
              <w:right w:val="single" w:sz="4" w:space="0" w:color="auto"/>
            </w:tcBorders>
            <w:vAlign w:val="center"/>
            <w:hideMark/>
          </w:tcPr>
          <w:p w:rsidR="004B4AF9" w:rsidRDefault="004B4AF9">
            <w:r>
              <w:t>Одноставочный, руб./Гкал</w:t>
            </w:r>
          </w:p>
        </w:tc>
        <w:tc>
          <w:tcPr>
            <w:tcW w:w="1346"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01.01.2019 по 30.06.2019</w:t>
            </w:r>
          </w:p>
        </w:tc>
        <w:tc>
          <w:tcPr>
            <w:tcW w:w="440" w:type="pct"/>
            <w:tcBorders>
              <w:top w:val="nil"/>
              <w:left w:val="nil"/>
              <w:bottom w:val="single" w:sz="4" w:space="0" w:color="auto"/>
              <w:right w:val="single" w:sz="4" w:space="0" w:color="auto"/>
            </w:tcBorders>
            <w:noWrap/>
            <w:vAlign w:val="center"/>
            <w:hideMark/>
          </w:tcPr>
          <w:p w:rsidR="004B4AF9" w:rsidRDefault="004B4AF9">
            <w:pPr>
              <w:ind w:left="-142" w:right="-108"/>
              <w:contextualSpacing/>
              <w:jc w:val="center"/>
            </w:pPr>
            <w:r>
              <w:t>4730,85</w:t>
            </w:r>
          </w:p>
        </w:tc>
        <w:tc>
          <w:tcPr>
            <w:tcW w:w="359"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59"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63"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4"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710"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64"/>
        </w:trPr>
        <w:tc>
          <w:tcPr>
            <w:tcW w:w="238" w:type="pct"/>
            <w:tcBorders>
              <w:top w:val="nil"/>
              <w:left w:val="single" w:sz="4" w:space="0" w:color="auto"/>
              <w:bottom w:val="nil"/>
              <w:right w:val="single" w:sz="4" w:space="0" w:color="auto"/>
            </w:tcBorders>
            <w:vAlign w:val="center"/>
            <w:hideMark/>
          </w:tcPr>
          <w:p w:rsidR="004B4AF9" w:rsidRDefault="004B4AF9"/>
        </w:tc>
        <w:tc>
          <w:tcPr>
            <w:tcW w:w="0" w:type="auto"/>
            <w:vMerge/>
            <w:tcBorders>
              <w:top w:val="nil"/>
              <w:left w:val="single" w:sz="4" w:space="0" w:color="auto"/>
              <w:bottom w:val="nil"/>
              <w:right w:val="single" w:sz="4" w:space="0" w:color="auto"/>
            </w:tcBorders>
            <w:vAlign w:val="center"/>
            <w:hideMark/>
          </w:tcPr>
          <w:p w:rsidR="004B4AF9" w:rsidRDefault="004B4AF9"/>
        </w:tc>
        <w:tc>
          <w:tcPr>
            <w:tcW w:w="1346"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01.07.2019 по 31.12.2019</w:t>
            </w:r>
          </w:p>
        </w:tc>
        <w:tc>
          <w:tcPr>
            <w:tcW w:w="440" w:type="pct"/>
            <w:tcBorders>
              <w:top w:val="nil"/>
              <w:left w:val="nil"/>
              <w:bottom w:val="single" w:sz="4" w:space="0" w:color="auto"/>
              <w:right w:val="single" w:sz="4" w:space="0" w:color="auto"/>
            </w:tcBorders>
            <w:noWrap/>
            <w:vAlign w:val="center"/>
            <w:hideMark/>
          </w:tcPr>
          <w:p w:rsidR="004B4AF9" w:rsidRDefault="004B4AF9">
            <w:pPr>
              <w:ind w:left="-142" w:right="-108"/>
              <w:contextualSpacing/>
              <w:jc w:val="center"/>
            </w:pPr>
            <w:r>
              <w:t>4894,29</w:t>
            </w:r>
          </w:p>
        </w:tc>
        <w:tc>
          <w:tcPr>
            <w:tcW w:w="359"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59"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63"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4"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710"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185"/>
        </w:trPr>
        <w:tc>
          <w:tcPr>
            <w:tcW w:w="238" w:type="pct"/>
            <w:tcBorders>
              <w:top w:val="nil"/>
              <w:left w:val="single" w:sz="4" w:space="0" w:color="auto"/>
              <w:bottom w:val="nil"/>
              <w:right w:val="single" w:sz="4" w:space="0" w:color="auto"/>
            </w:tcBorders>
            <w:vAlign w:val="center"/>
          </w:tcPr>
          <w:p w:rsidR="004B4AF9" w:rsidRDefault="004B4AF9"/>
        </w:tc>
        <w:tc>
          <w:tcPr>
            <w:tcW w:w="0" w:type="auto"/>
            <w:vMerge/>
            <w:tcBorders>
              <w:top w:val="nil"/>
              <w:left w:val="single" w:sz="4" w:space="0" w:color="auto"/>
              <w:bottom w:val="nil"/>
              <w:right w:val="single" w:sz="4" w:space="0" w:color="auto"/>
            </w:tcBorders>
            <w:vAlign w:val="center"/>
            <w:hideMark/>
          </w:tcPr>
          <w:p w:rsidR="004B4AF9" w:rsidRDefault="004B4AF9"/>
        </w:tc>
        <w:tc>
          <w:tcPr>
            <w:tcW w:w="1346"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01.01.2020 по 30.06.2020</w:t>
            </w:r>
          </w:p>
        </w:tc>
        <w:tc>
          <w:tcPr>
            <w:tcW w:w="440" w:type="pct"/>
            <w:tcBorders>
              <w:top w:val="nil"/>
              <w:left w:val="nil"/>
              <w:bottom w:val="single" w:sz="4" w:space="0" w:color="auto"/>
              <w:right w:val="single" w:sz="4" w:space="0" w:color="auto"/>
            </w:tcBorders>
            <w:noWrap/>
            <w:vAlign w:val="center"/>
            <w:hideMark/>
          </w:tcPr>
          <w:p w:rsidR="004B4AF9" w:rsidRDefault="004B4AF9">
            <w:pPr>
              <w:ind w:left="-142" w:right="-108"/>
              <w:contextualSpacing/>
              <w:jc w:val="center"/>
            </w:pPr>
            <w:r>
              <w:t>4 716,29</w:t>
            </w:r>
          </w:p>
        </w:tc>
        <w:tc>
          <w:tcPr>
            <w:tcW w:w="359"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59"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63"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4"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710"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17"/>
        </w:trPr>
        <w:tc>
          <w:tcPr>
            <w:tcW w:w="238" w:type="pct"/>
            <w:tcBorders>
              <w:top w:val="nil"/>
              <w:left w:val="single" w:sz="4" w:space="0" w:color="auto"/>
              <w:bottom w:val="nil"/>
              <w:right w:val="single" w:sz="4" w:space="0" w:color="auto"/>
            </w:tcBorders>
            <w:vAlign w:val="center"/>
          </w:tcPr>
          <w:p w:rsidR="004B4AF9" w:rsidRDefault="004B4AF9"/>
        </w:tc>
        <w:tc>
          <w:tcPr>
            <w:tcW w:w="0" w:type="auto"/>
            <w:vMerge/>
            <w:tcBorders>
              <w:top w:val="nil"/>
              <w:left w:val="single" w:sz="4" w:space="0" w:color="auto"/>
              <w:bottom w:val="nil"/>
              <w:right w:val="single" w:sz="4" w:space="0" w:color="auto"/>
            </w:tcBorders>
            <w:vAlign w:val="center"/>
            <w:hideMark/>
          </w:tcPr>
          <w:p w:rsidR="004B4AF9" w:rsidRDefault="004B4AF9"/>
        </w:tc>
        <w:tc>
          <w:tcPr>
            <w:tcW w:w="1346"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01.07.2020 по 31.12.2020</w:t>
            </w:r>
          </w:p>
        </w:tc>
        <w:tc>
          <w:tcPr>
            <w:tcW w:w="440" w:type="pct"/>
            <w:tcBorders>
              <w:top w:val="nil"/>
              <w:left w:val="nil"/>
              <w:bottom w:val="single" w:sz="4" w:space="0" w:color="auto"/>
              <w:right w:val="single" w:sz="4" w:space="0" w:color="auto"/>
            </w:tcBorders>
            <w:noWrap/>
            <w:vAlign w:val="center"/>
            <w:hideMark/>
          </w:tcPr>
          <w:p w:rsidR="004B4AF9" w:rsidRDefault="004B4AF9">
            <w:pPr>
              <w:ind w:left="-142" w:right="-108"/>
              <w:contextualSpacing/>
              <w:jc w:val="center"/>
            </w:pPr>
            <w:r>
              <w:t>4 716,29</w:t>
            </w:r>
          </w:p>
        </w:tc>
        <w:tc>
          <w:tcPr>
            <w:tcW w:w="359"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59"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63"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4"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710"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121"/>
        </w:trPr>
        <w:tc>
          <w:tcPr>
            <w:tcW w:w="238" w:type="pct"/>
            <w:tcBorders>
              <w:top w:val="nil"/>
              <w:left w:val="single" w:sz="4" w:space="0" w:color="auto"/>
              <w:bottom w:val="nil"/>
              <w:right w:val="single" w:sz="4" w:space="0" w:color="auto"/>
            </w:tcBorders>
            <w:vAlign w:val="center"/>
          </w:tcPr>
          <w:p w:rsidR="004B4AF9" w:rsidRDefault="004B4AF9"/>
        </w:tc>
        <w:tc>
          <w:tcPr>
            <w:tcW w:w="801" w:type="pct"/>
            <w:tcBorders>
              <w:top w:val="nil"/>
              <w:left w:val="single" w:sz="4" w:space="0" w:color="auto"/>
              <w:bottom w:val="nil"/>
              <w:right w:val="single" w:sz="4" w:space="0" w:color="auto"/>
            </w:tcBorders>
            <w:vAlign w:val="center"/>
          </w:tcPr>
          <w:p w:rsidR="004B4AF9" w:rsidRDefault="004B4AF9"/>
        </w:tc>
        <w:tc>
          <w:tcPr>
            <w:tcW w:w="1346"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01.01.2021 по 30.06.2021</w:t>
            </w:r>
          </w:p>
        </w:tc>
        <w:tc>
          <w:tcPr>
            <w:tcW w:w="440" w:type="pct"/>
            <w:tcBorders>
              <w:top w:val="nil"/>
              <w:left w:val="nil"/>
              <w:bottom w:val="single" w:sz="4" w:space="0" w:color="auto"/>
              <w:right w:val="single" w:sz="4" w:space="0" w:color="auto"/>
            </w:tcBorders>
            <w:noWrap/>
            <w:vAlign w:val="center"/>
            <w:hideMark/>
          </w:tcPr>
          <w:p w:rsidR="004B4AF9" w:rsidRDefault="004B4AF9">
            <w:pPr>
              <w:ind w:left="-142" w:right="-108"/>
              <w:contextualSpacing/>
              <w:jc w:val="center"/>
            </w:pPr>
            <w:r>
              <w:t>4947,32</w:t>
            </w:r>
          </w:p>
        </w:tc>
        <w:tc>
          <w:tcPr>
            <w:tcW w:w="359"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59"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63"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4"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710"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167"/>
        </w:trPr>
        <w:tc>
          <w:tcPr>
            <w:tcW w:w="238" w:type="pct"/>
            <w:tcBorders>
              <w:top w:val="nil"/>
              <w:left w:val="single" w:sz="4" w:space="0" w:color="auto"/>
              <w:bottom w:val="nil"/>
              <w:right w:val="single" w:sz="4" w:space="0" w:color="auto"/>
            </w:tcBorders>
            <w:vAlign w:val="center"/>
          </w:tcPr>
          <w:p w:rsidR="004B4AF9" w:rsidRDefault="004B4AF9"/>
        </w:tc>
        <w:tc>
          <w:tcPr>
            <w:tcW w:w="801" w:type="pct"/>
            <w:tcBorders>
              <w:top w:val="nil"/>
              <w:left w:val="single" w:sz="4" w:space="0" w:color="auto"/>
              <w:bottom w:val="nil"/>
              <w:right w:val="single" w:sz="4" w:space="0" w:color="auto"/>
            </w:tcBorders>
            <w:vAlign w:val="center"/>
          </w:tcPr>
          <w:p w:rsidR="004B4AF9" w:rsidRDefault="004B4AF9"/>
        </w:tc>
        <w:tc>
          <w:tcPr>
            <w:tcW w:w="1346"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01.07.2021 по 31.12.2021</w:t>
            </w:r>
          </w:p>
        </w:tc>
        <w:tc>
          <w:tcPr>
            <w:tcW w:w="440" w:type="pct"/>
            <w:tcBorders>
              <w:top w:val="nil"/>
              <w:left w:val="nil"/>
              <w:bottom w:val="single" w:sz="4" w:space="0" w:color="auto"/>
              <w:right w:val="single" w:sz="4" w:space="0" w:color="auto"/>
            </w:tcBorders>
            <w:noWrap/>
            <w:vAlign w:val="center"/>
            <w:hideMark/>
          </w:tcPr>
          <w:p w:rsidR="004B4AF9" w:rsidRDefault="004B4AF9">
            <w:pPr>
              <w:ind w:left="-142" w:right="-108"/>
              <w:contextualSpacing/>
              <w:jc w:val="center"/>
            </w:pPr>
            <w:r>
              <w:t>5224,00</w:t>
            </w:r>
          </w:p>
        </w:tc>
        <w:tc>
          <w:tcPr>
            <w:tcW w:w="359"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59"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63"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4"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710"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64"/>
        </w:trPr>
        <w:tc>
          <w:tcPr>
            <w:tcW w:w="238" w:type="pct"/>
            <w:tcBorders>
              <w:top w:val="nil"/>
              <w:left w:val="single" w:sz="4" w:space="0" w:color="auto"/>
              <w:bottom w:val="nil"/>
              <w:right w:val="single" w:sz="4" w:space="0" w:color="auto"/>
            </w:tcBorders>
            <w:vAlign w:val="center"/>
          </w:tcPr>
          <w:p w:rsidR="004B4AF9" w:rsidRDefault="004B4AF9"/>
        </w:tc>
        <w:tc>
          <w:tcPr>
            <w:tcW w:w="801" w:type="pct"/>
            <w:tcBorders>
              <w:top w:val="nil"/>
              <w:left w:val="single" w:sz="4" w:space="0" w:color="auto"/>
              <w:bottom w:val="nil"/>
              <w:right w:val="single" w:sz="4" w:space="0" w:color="auto"/>
            </w:tcBorders>
            <w:vAlign w:val="center"/>
          </w:tcPr>
          <w:p w:rsidR="004B4AF9" w:rsidRDefault="004B4AF9"/>
        </w:tc>
        <w:tc>
          <w:tcPr>
            <w:tcW w:w="1346" w:type="pct"/>
            <w:tcBorders>
              <w:top w:val="single" w:sz="4" w:space="0" w:color="auto"/>
              <w:left w:val="nil"/>
              <w:bottom w:val="single" w:sz="4" w:space="0" w:color="auto"/>
              <w:right w:val="single" w:sz="4" w:space="0" w:color="auto"/>
            </w:tcBorders>
            <w:vAlign w:val="center"/>
            <w:hideMark/>
          </w:tcPr>
          <w:p w:rsidR="004B4AF9" w:rsidRDefault="004B4AF9">
            <w:pPr>
              <w:ind w:left="-142" w:right="-108"/>
              <w:contextualSpacing/>
              <w:jc w:val="center"/>
            </w:pPr>
            <w:r>
              <w:t>с 01.01.2022 по 30.06.2022</w:t>
            </w:r>
          </w:p>
        </w:tc>
        <w:tc>
          <w:tcPr>
            <w:tcW w:w="440" w:type="pct"/>
            <w:tcBorders>
              <w:top w:val="single" w:sz="4" w:space="0" w:color="auto"/>
              <w:left w:val="nil"/>
              <w:bottom w:val="single" w:sz="4" w:space="0" w:color="auto"/>
              <w:right w:val="single" w:sz="4" w:space="0" w:color="auto"/>
            </w:tcBorders>
            <w:noWrap/>
            <w:vAlign w:val="center"/>
            <w:hideMark/>
          </w:tcPr>
          <w:p w:rsidR="004B4AF9" w:rsidRDefault="004B4AF9">
            <w:pPr>
              <w:ind w:left="-142" w:right="-108"/>
              <w:contextualSpacing/>
              <w:jc w:val="center"/>
            </w:pPr>
            <w:r>
              <w:t>5210,19</w:t>
            </w:r>
          </w:p>
        </w:tc>
        <w:tc>
          <w:tcPr>
            <w:tcW w:w="35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5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63"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84"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710"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117"/>
        </w:trPr>
        <w:tc>
          <w:tcPr>
            <w:tcW w:w="238" w:type="pct"/>
            <w:tcBorders>
              <w:top w:val="nil"/>
              <w:left w:val="single" w:sz="4" w:space="0" w:color="auto"/>
              <w:bottom w:val="nil"/>
              <w:right w:val="single" w:sz="4" w:space="0" w:color="auto"/>
            </w:tcBorders>
            <w:vAlign w:val="center"/>
          </w:tcPr>
          <w:p w:rsidR="004B4AF9" w:rsidRDefault="004B4AF9"/>
        </w:tc>
        <w:tc>
          <w:tcPr>
            <w:tcW w:w="801" w:type="pct"/>
            <w:tcBorders>
              <w:top w:val="nil"/>
              <w:left w:val="single" w:sz="4" w:space="0" w:color="auto"/>
              <w:bottom w:val="nil"/>
              <w:right w:val="single" w:sz="4" w:space="0" w:color="auto"/>
            </w:tcBorders>
            <w:vAlign w:val="center"/>
          </w:tcPr>
          <w:p w:rsidR="004B4AF9" w:rsidRDefault="004B4AF9"/>
        </w:tc>
        <w:tc>
          <w:tcPr>
            <w:tcW w:w="1346" w:type="pct"/>
            <w:tcBorders>
              <w:top w:val="single" w:sz="4" w:space="0" w:color="auto"/>
              <w:left w:val="nil"/>
              <w:bottom w:val="single" w:sz="4" w:space="0" w:color="auto"/>
              <w:right w:val="single" w:sz="4" w:space="0" w:color="auto"/>
            </w:tcBorders>
            <w:vAlign w:val="center"/>
            <w:hideMark/>
          </w:tcPr>
          <w:p w:rsidR="004B4AF9" w:rsidRDefault="004B4AF9">
            <w:pPr>
              <w:ind w:left="-142" w:right="-108"/>
              <w:contextualSpacing/>
              <w:jc w:val="center"/>
            </w:pPr>
            <w:r>
              <w:t>с 01.07.2022 по 31.12.2022</w:t>
            </w:r>
          </w:p>
        </w:tc>
        <w:tc>
          <w:tcPr>
            <w:tcW w:w="440" w:type="pct"/>
            <w:tcBorders>
              <w:top w:val="single" w:sz="4" w:space="0" w:color="auto"/>
              <w:left w:val="nil"/>
              <w:bottom w:val="single" w:sz="4" w:space="0" w:color="auto"/>
              <w:right w:val="single" w:sz="4" w:space="0" w:color="auto"/>
            </w:tcBorders>
            <w:noWrap/>
            <w:vAlign w:val="center"/>
            <w:hideMark/>
          </w:tcPr>
          <w:p w:rsidR="004B4AF9" w:rsidRDefault="004B4AF9">
            <w:pPr>
              <w:ind w:left="-142" w:right="-108"/>
              <w:contextualSpacing/>
              <w:jc w:val="center"/>
            </w:pPr>
            <w:r>
              <w:t>5210,19</w:t>
            </w:r>
          </w:p>
        </w:tc>
        <w:tc>
          <w:tcPr>
            <w:tcW w:w="35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5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63"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84"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710"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149"/>
        </w:trPr>
        <w:tc>
          <w:tcPr>
            <w:tcW w:w="238" w:type="pct"/>
            <w:tcBorders>
              <w:top w:val="nil"/>
              <w:left w:val="single" w:sz="4" w:space="0" w:color="auto"/>
              <w:bottom w:val="nil"/>
              <w:right w:val="single" w:sz="4" w:space="0" w:color="auto"/>
            </w:tcBorders>
            <w:vAlign w:val="center"/>
          </w:tcPr>
          <w:p w:rsidR="004B4AF9" w:rsidRDefault="004B4AF9"/>
        </w:tc>
        <w:tc>
          <w:tcPr>
            <w:tcW w:w="801" w:type="pct"/>
            <w:tcBorders>
              <w:top w:val="nil"/>
              <w:left w:val="single" w:sz="4" w:space="0" w:color="auto"/>
              <w:bottom w:val="nil"/>
              <w:right w:val="single" w:sz="4" w:space="0" w:color="auto"/>
            </w:tcBorders>
            <w:vAlign w:val="center"/>
          </w:tcPr>
          <w:p w:rsidR="004B4AF9" w:rsidRDefault="004B4AF9"/>
        </w:tc>
        <w:tc>
          <w:tcPr>
            <w:tcW w:w="1346" w:type="pct"/>
            <w:tcBorders>
              <w:top w:val="single" w:sz="4" w:space="0" w:color="auto"/>
              <w:left w:val="nil"/>
              <w:bottom w:val="single" w:sz="4" w:space="0" w:color="auto"/>
              <w:right w:val="single" w:sz="4" w:space="0" w:color="auto"/>
            </w:tcBorders>
            <w:vAlign w:val="center"/>
            <w:hideMark/>
          </w:tcPr>
          <w:p w:rsidR="004B4AF9" w:rsidRDefault="004B4AF9">
            <w:pPr>
              <w:ind w:left="-142" w:right="-108"/>
              <w:contextualSpacing/>
              <w:jc w:val="center"/>
            </w:pPr>
            <w:r>
              <w:t>с 01.01.2023 по 30.06.2023</w:t>
            </w:r>
          </w:p>
        </w:tc>
        <w:tc>
          <w:tcPr>
            <w:tcW w:w="440" w:type="pct"/>
            <w:tcBorders>
              <w:top w:val="single" w:sz="4" w:space="0" w:color="auto"/>
              <w:left w:val="nil"/>
              <w:bottom w:val="single" w:sz="4" w:space="0" w:color="auto"/>
              <w:right w:val="single" w:sz="4" w:space="0" w:color="auto"/>
            </w:tcBorders>
            <w:noWrap/>
            <w:vAlign w:val="center"/>
            <w:hideMark/>
          </w:tcPr>
          <w:p w:rsidR="004B4AF9" w:rsidRDefault="004B4AF9">
            <w:pPr>
              <w:ind w:left="-142" w:right="-108"/>
              <w:contextualSpacing/>
              <w:jc w:val="center"/>
            </w:pPr>
            <w:r>
              <w:t>5210,19</w:t>
            </w:r>
          </w:p>
        </w:tc>
        <w:tc>
          <w:tcPr>
            <w:tcW w:w="35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5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63"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84"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710"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195"/>
        </w:trPr>
        <w:tc>
          <w:tcPr>
            <w:tcW w:w="238" w:type="pct"/>
            <w:tcBorders>
              <w:top w:val="nil"/>
              <w:left w:val="single" w:sz="4" w:space="0" w:color="auto"/>
              <w:bottom w:val="single" w:sz="4" w:space="0" w:color="auto"/>
              <w:right w:val="single" w:sz="4" w:space="0" w:color="auto"/>
            </w:tcBorders>
            <w:vAlign w:val="center"/>
          </w:tcPr>
          <w:p w:rsidR="004B4AF9" w:rsidRDefault="004B4AF9"/>
        </w:tc>
        <w:tc>
          <w:tcPr>
            <w:tcW w:w="801" w:type="pct"/>
            <w:tcBorders>
              <w:top w:val="nil"/>
              <w:left w:val="single" w:sz="4" w:space="0" w:color="auto"/>
              <w:bottom w:val="single" w:sz="4" w:space="0" w:color="000000"/>
              <w:right w:val="single" w:sz="4" w:space="0" w:color="auto"/>
            </w:tcBorders>
            <w:vAlign w:val="center"/>
          </w:tcPr>
          <w:p w:rsidR="004B4AF9" w:rsidRDefault="004B4AF9"/>
        </w:tc>
        <w:tc>
          <w:tcPr>
            <w:tcW w:w="1346" w:type="pct"/>
            <w:tcBorders>
              <w:top w:val="single" w:sz="4" w:space="0" w:color="auto"/>
              <w:left w:val="nil"/>
              <w:bottom w:val="single" w:sz="4" w:space="0" w:color="auto"/>
              <w:right w:val="single" w:sz="4" w:space="0" w:color="auto"/>
            </w:tcBorders>
            <w:vAlign w:val="center"/>
            <w:hideMark/>
          </w:tcPr>
          <w:p w:rsidR="004B4AF9" w:rsidRDefault="004B4AF9">
            <w:pPr>
              <w:ind w:left="-142" w:right="-108"/>
              <w:contextualSpacing/>
              <w:jc w:val="center"/>
            </w:pPr>
            <w:r>
              <w:t>с 01.07.2023 по 31.12.2023</w:t>
            </w:r>
          </w:p>
        </w:tc>
        <w:tc>
          <w:tcPr>
            <w:tcW w:w="440" w:type="pct"/>
            <w:tcBorders>
              <w:top w:val="single" w:sz="4" w:space="0" w:color="auto"/>
              <w:left w:val="nil"/>
              <w:bottom w:val="single" w:sz="4" w:space="0" w:color="auto"/>
              <w:right w:val="single" w:sz="4" w:space="0" w:color="auto"/>
            </w:tcBorders>
            <w:noWrap/>
            <w:vAlign w:val="center"/>
            <w:hideMark/>
          </w:tcPr>
          <w:p w:rsidR="004B4AF9" w:rsidRDefault="004B4AF9">
            <w:pPr>
              <w:ind w:left="-142" w:right="-108"/>
              <w:contextualSpacing/>
              <w:jc w:val="center"/>
            </w:pPr>
            <w:r>
              <w:t>5608,13</w:t>
            </w:r>
          </w:p>
        </w:tc>
        <w:tc>
          <w:tcPr>
            <w:tcW w:w="35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59"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63"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84"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710"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bl>
    <w:p w:rsidR="004B4AF9" w:rsidRDefault="004B4AF9" w:rsidP="004B4AF9">
      <w:pPr>
        <w:ind w:left="-142" w:firstLine="567"/>
        <w:contextualSpacing/>
        <w:jc w:val="both"/>
        <w:rPr>
          <w:b/>
          <w:sz w:val="24"/>
          <w:szCs w:val="24"/>
        </w:rPr>
      </w:pPr>
    </w:p>
    <w:p w:rsidR="004B4AF9" w:rsidRDefault="004B4AF9" w:rsidP="004B4AF9">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4B4AF9" w:rsidRDefault="004B4AF9" w:rsidP="007057F1">
      <w:pPr>
        <w:ind w:right="-144" w:firstLine="567"/>
        <w:jc w:val="both"/>
        <w:rPr>
          <w:sz w:val="24"/>
          <w:szCs w:val="24"/>
        </w:rPr>
      </w:pPr>
    </w:p>
    <w:p w:rsidR="004B4AF9" w:rsidRDefault="000A0479" w:rsidP="004B4AF9">
      <w:pPr>
        <w:ind w:left="-142" w:firstLine="567"/>
        <w:contextualSpacing/>
        <w:jc w:val="both"/>
        <w:rPr>
          <w:b/>
          <w:color w:val="FF0000"/>
          <w:sz w:val="24"/>
          <w:szCs w:val="24"/>
        </w:rPr>
      </w:pPr>
      <w:r>
        <w:rPr>
          <w:b/>
          <w:sz w:val="24"/>
          <w:szCs w:val="24"/>
        </w:rPr>
        <w:t xml:space="preserve">23. </w:t>
      </w:r>
      <w:r w:rsidR="004B4AF9">
        <w:rPr>
          <w:b/>
          <w:sz w:val="24"/>
          <w:szCs w:val="24"/>
        </w:rPr>
        <w:t xml:space="preserve">По вопросу повестки «Об установлении долгосрочных параметров регулирования деятельности, тарифов на услуги по передаче тепловой энергии, оказываемые обществом с ограниченной ответственностью «ГРАНД» потребителям на территории Ленинградской области, на долгосрочный период регулирования 2020-2024 годов» </w:t>
      </w:r>
      <w:r w:rsidR="004B4AF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услуги по передаче тепловой энергии, оказываемые ООО «ГРАНД» на территории Ленинградской области на период 2020-2024 годов, подготовленного на основании обращения </w:t>
      </w:r>
      <w:r w:rsidR="004B4AF9">
        <w:rPr>
          <w:sz w:val="24"/>
          <w:szCs w:val="24"/>
        </w:rPr>
        <w:br/>
      </w:r>
      <w:r w:rsidR="004B4AF9">
        <w:rPr>
          <w:sz w:val="24"/>
          <w:szCs w:val="24"/>
        </w:rPr>
        <w:lastRenderedPageBreak/>
        <w:t>ООО «ГРАНД» от 29.04.2019 исх. № 17 (вх. № КТ-1-2517/2019 от 30.04.2019) с предложением об установлении тарифов на передачу тепловой энергии на 2020-2024 годы.</w:t>
      </w:r>
    </w:p>
    <w:p w:rsidR="004B4AF9" w:rsidRDefault="004B4AF9" w:rsidP="004B4AF9">
      <w:pPr>
        <w:ind w:left="-142" w:firstLine="567"/>
        <w:contextualSpacing/>
        <w:jc w:val="both"/>
        <w:rPr>
          <w:sz w:val="24"/>
          <w:szCs w:val="24"/>
        </w:rPr>
      </w:pPr>
      <w:r>
        <w:rPr>
          <w:sz w:val="24"/>
          <w:szCs w:val="24"/>
        </w:rPr>
        <w:t>ООО «ГРАНД» представлено письмо о согласии с предложенным ЛенРТК уровнем тарифа и с просьбой рассмотреть вопрос без участия представителей организации (вх. № КТ-1-7245/2019 от 26.11.2019).</w:t>
      </w:r>
    </w:p>
    <w:p w:rsidR="004B4AF9" w:rsidRDefault="004B4AF9" w:rsidP="004B4AF9">
      <w:pPr>
        <w:ind w:left="-142" w:firstLine="567"/>
        <w:contextualSpacing/>
        <w:jc w:val="both"/>
        <w:rPr>
          <w:sz w:val="24"/>
          <w:szCs w:val="24"/>
        </w:rPr>
      </w:pPr>
    </w:p>
    <w:p w:rsidR="004B4AF9" w:rsidRDefault="004B4AF9" w:rsidP="004B4AF9">
      <w:pPr>
        <w:ind w:left="-142" w:firstLine="567"/>
        <w:contextualSpacing/>
        <w:jc w:val="both"/>
        <w:rPr>
          <w:b/>
          <w:sz w:val="24"/>
          <w:szCs w:val="24"/>
        </w:rPr>
      </w:pPr>
      <w:r>
        <w:rPr>
          <w:b/>
          <w:sz w:val="24"/>
          <w:szCs w:val="24"/>
        </w:rPr>
        <w:t xml:space="preserve">Правление приняло решение:  </w:t>
      </w:r>
    </w:p>
    <w:p w:rsidR="004B4AF9" w:rsidRDefault="004B4AF9" w:rsidP="004B4AF9">
      <w:pPr>
        <w:ind w:left="-142" w:firstLine="567"/>
        <w:contextualSpacing/>
        <w:jc w:val="both"/>
        <w:rPr>
          <w:b/>
          <w:sz w:val="24"/>
          <w:szCs w:val="24"/>
        </w:rPr>
      </w:pPr>
    </w:p>
    <w:p w:rsidR="004B4AF9" w:rsidRDefault="004B4AF9" w:rsidP="004B4AF9">
      <w:pPr>
        <w:jc w:val="both"/>
        <w:rPr>
          <w:rFonts w:eastAsia="Calibri"/>
          <w:sz w:val="24"/>
          <w:szCs w:val="24"/>
          <w:lang w:eastAsia="en-US"/>
        </w:rPr>
      </w:pPr>
      <w:r>
        <w:rPr>
          <w:rFonts w:eastAsia="Calibri"/>
          <w:sz w:val="24"/>
          <w:szCs w:val="24"/>
          <w:lang w:eastAsia="en-US"/>
        </w:rPr>
        <w:t>1. Принять основные технические и натуральные показатели:</w:t>
      </w:r>
    </w:p>
    <w:tbl>
      <w:tblPr>
        <w:tblW w:w="10221" w:type="dxa"/>
        <w:tblInd w:w="93" w:type="dxa"/>
        <w:tblLook w:val="04A0" w:firstRow="1" w:lastRow="0" w:firstColumn="1" w:lastColumn="0" w:noHBand="0" w:noVBand="1"/>
      </w:tblPr>
      <w:tblGrid>
        <w:gridCol w:w="2502"/>
        <w:gridCol w:w="906"/>
        <w:gridCol w:w="1038"/>
        <w:gridCol w:w="1455"/>
        <w:gridCol w:w="1369"/>
        <w:gridCol w:w="1257"/>
        <w:gridCol w:w="1694"/>
      </w:tblGrid>
      <w:tr w:rsidR="004B4AF9" w:rsidTr="000A0479">
        <w:trPr>
          <w:trHeight w:val="239"/>
        </w:trPr>
        <w:tc>
          <w:tcPr>
            <w:tcW w:w="2502"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Показатели</w:t>
            </w:r>
          </w:p>
        </w:tc>
        <w:tc>
          <w:tcPr>
            <w:tcW w:w="906"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Ед. изм.</w:t>
            </w:r>
          </w:p>
        </w:tc>
        <w:tc>
          <w:tcPr>
            <w:tcW w:w="1038"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Факт 2018</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План 2019 утвержденный органами регулирования</w:t>
            </w:r>
          </w:p>
        </w:tc>
        <w:tc>
          <w:tcPr>
            <w:tcW w:w="4320" w:type="dxa"/>
            <w:gridSpan w:val="3"/>
            <w:tcBorders>
              <w:top w:val="single" w:sz="4" w:space="0" w:color="auto"/>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На период регулирования 2020 г.</w:t>
            </w:r>
          </w:p>
        </w:tc>
      </w:tr>
      <w:tr w:rsidR="004B4AF9" w:rsidTr="000A0479">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color w:val="000000"/>
                <w:sz w:val="18"/>
                <w:szCs w:val="18"/>
              </w:rPr>
            </w:pPr>
          </w:p>
        </w:tc>
        <w:tc>
          <w:tcPr>
            <w:tcW w:w="2626" w:type="dxa"/>
            <w:gridSpan w:val="2"/>
            <w:tcBorders>
              <w:top w:val="single" w:sz="4" w:space="0" w:color="auto"/>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предложения</w:t>
            </w:r>
          </w:p>
        </w:tc>
        <w:tc>
          <w:tcPr>
            <w:tcW w:w="1694" w:type="dxa"/>
            <w:vMerge w:val="restart"/>
            <w:tcBorders>
              <w:top w:val="nil"/>
              <w:left w:val="single" w:sz="4" w:space="0" w:color="auto"/>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отклонение</w:t>
            </w:r>
          </w:p>
        </w:tc>
      </w:tr>
      <w:tr w:rsidR="004B4AF9" w:rsidTr="000A0479">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color w:val="000000"/>
                <w:sz w:val="18"/>
                <w:szCs w:val="18"/>
              </w:rPr>
            </w:pPr>
          </w:p>
        </w:tc>
        <w:tc>
          <w:tcPr>
            <w:tcW w:w="1369"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Регулируемой организации</w:t>
            </w:r>
          </w:p>
        </w:tc>
        <w:tc>
          <w:tcPr>
            <w:tcW w:w="1257"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ЛенРТК</w:t>
            </w:r>
          </w:p>
        </w:tc>
        <w:tc>
          <w:tcPr>
            <w:tcW w:w="1694" w:type="dxa"/>
            <w:vMerge/>
            <w:tcBorders>
              <w:top w:val="nil"/>
              <w:left w:val="single" w:sz="4" w:space="0" w:color="auto"/>
              <w:bottom w:val="single" w:sz="4" w:space="0" w:color="auto"/>
              <w:right w:val="single" w:sz="4" w:space="0" w:color="auto"/>
            </w:tcBorders>
            <w:vAlign w:val="center"/>
            <w:hideMark/>
          </w:tcPr>
          <w:p w:rsidR="004B4AF9" w:rsidRDefault="004B4AF9">
            <w:pPr>
              <w:rPr>
                <w:b/>
                <w:bCs/>
                <w:color w:val="000000"/>
                <w:sz w:val="18"/>
                <w:szCs w:val="18"/>
              </w:rPr>
            </w:pPr>
          </w:p>
        </w:tc>
      </w:tr>
      <w:tr w:rsidR="004B4AF9" w:rsidTr="000A0479">
        <w:trPr>
          <w:trHeight w:val="239"/>
        </w:trPr>
        <w:tc>
          <w:tcPr>
            <w:tcW w:w="25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jc w:val="center"/>
              <w:rPr>
                <w:i/>
                <w:iCs/>
                <w:color w:val="000000"/>
                <w:sz w:val="18"/>
                <w:szCs w:val="18"/>
              </w:rPr>
            </w:pPr>
            <w:r>
              <w:rPr>
                <w:i/>
                <w:iCs/>
                <w:color w:val="000000"/>
                <w:sz w:val="18"/>
                <w:szCs w:val="18"/>
              </w:rPr>
              <w:t>1</w:t>
            </w:r>
          </w:p>
        </w:tc>
        <w:tc>
          <w:tcPr>
            <w:tcW w:w="90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color w:val="000000"/>
                <w:sz w:val="18"/>
                <w:szCs w:val="18"/>
              </w:rPr>
            </w:pPr>
            <w:r>
              <w:rPr>
                <w:i/>
                <w:iCs/>
                <w:color w:val="000000"/>
                <w:sz w:val="18"/>
                <w:szCs w:val="18"/>
              </w:rPr>
              <w:t>2</w:t>
            </w:r>
          </w:p>
        </w:tc>
        <w:tc>
          <w:tcPr>
            <w:tcW w:w="1038" w:type="dxa"/>
            <w:tcBorders>
              <w:top w:val="nil"/>
              <w:left w:val="nil"/>
              <w:bottom w:val="single" w:sz="4" w:space="0" w:color="auto"/>
              <w:right w:val="single" w:sz="4" w:space="0" w:color="auto"/>
            </w:tcBorders>
            <w:shd w:val="clear" w:color="auto" w:fill="FFFFFF"/>
          </w:tcPr>
          <w:p w:rsidR="004B4AF9" w:rsidRDefault="004B4AF9">
            <w:pPr>
              <w:jc w:val="center"/>
              <w:rPr>
                <w:i/>
                <w:iCs/>
                <w:color w:val="000000"/>
                <w:sz w:val="18"/>
                <w:szCs w:val="18"/>
              </w:rPr>
            </w:pPr>
          </w:p>
        </w:tc>
        <w:tc>
          <w:tcPr>
            <w:tcW w:w="1455"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jc w:val="center"/>
              <w:rPr>
                <w:i/>
                <w:iCs/>
                <w:color w:val="000000"/>
                <w:sz w:val="18"/>
                <w:szCs w:val="18"/>
              </w:rPr>
            </w:pPr>
            <w:r>
              <w:rPr>
                <w:i/>
                <w:iCs/>
                <w:color w:val="000000"/>
                <w:sz w:val="18"/>
                <w:szCs w:val="18"/>
              </w:rPr>
              <w:t>4</w:t>
            </w:r>
          </w:p>
        </w:tc>
        <w:tc>
          <w:tcPr>
            <w:tcW w:w="1369"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color w:val="000000"/>
                <w:sz w:val="18"/>
                <w:szCs w:val="18"/>
              </w:rPr>
            </w:pPr>
            <w:r>
              <w:rPr>
                <w:i/>
                <w:iCs/>
                <w:color w:val="000000"/>
                <w:sz w:val="18"/>
                <w:szCs w:val="18"/>
              </w:rPr>
              <w:t>5</w:t>
            </w:r>
          </w:p>
        </w:tc>
        <w:tc>
          <w:tcPr>
            <w:tcW w:w="1257"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color w:val="000000"/>
                <w:sz w:val="18"/>
                <w:szCs w:val="18"/>
              </w:rPr>
            </w:pPr>
            <w:r>
              <w:rPr>
                <w:i/>
                <w:iCs/>
                <w:color w:val="000000"/>
                <w:sz w:val="18"/>
                <w:szCs w:val="18"/>
              </w:rPr>
              <w:t>6</w:t>
            </w:r>
          </w:p>
        </w:tc>
        <w:tc>
          <w:tcPr>
            <w:tcW w:w="1694"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color w:val="000000"/>
                <w:sz w:val="18"/>
                <w:szCs w:val="18"/>
              </w:rPr>
            </w:pPr>
            <w:r>
              <w:rPr>
                <w:i/>
                <w:iCs/>
                <w:color w:val="000000"/>
                <w:sz w:val="18"/>
                <w:szCs w:val="18"/>
              </w:rPr>
              <w:t>7</w:t>
            </w:r>
          </w:p>
        </w:tc>
      </w:tr>
      <w:tr w:rsidR="004B4AF9" w:rsidTr="000A0479">
        <w:trPr>
          <w:trHeight w:val="239"/>
        </w:trPr>
        <w:tc>
          <w:tcPr>
            <w:tcW w:w="25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color w:val="000000"/>
                <w:sz w:val="18"/>
                <w:szCs w:val="18"/>
              </w:rPr>
            </w:pPr>
            <w:r>
              <w:rPr>
                <w:color w:val="000000"/>
                <w:sz w:val="18"/>
                <w:szCs w:val="18"/>
              </w:rPr>
              <w:t>Подано теплоэнергии в сеть</w:t>
            </w:r>
          </w:p>
        </w:tc>
        <w:tc>
          <w:tcPr>
            <w:tcW w:w="90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color w:val="000000"/>
                <w:sz w:val="18"/>
                <w:szCs w:val="18"/>
              </w:rPr>
            </w:pPr>
            <w:r>
              <w:rPr>
                <w:color w:val="000000"/>
                <w:sz w:val="18"/>
                <w:szCs w:val="18"/>
              </w:rPr>
              <w:t>Гкал</w:t>
            </w:r>
          </w:p>
        </w:tc>
        <w:tc>
          <w:tcPr>
            <w:tcW w:w="1038"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6 176,20</w:t>
            </w:r>
          </w:p>
        </w:tc>
        <w:tc>
          <w:tcPr>
            <w:tcW w:w="1455" w:type="dxa"/>
            <w:tcBorders>
              <w:top w:val="nil"/>
              <w:left w:val="single" w:sz="4" w:space="0" w:color="auto"/>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7 139,00</w:t>
            </w:r>
          </w:p>
        </w:tc>
        <w:tc>
          <w:tcPr>
            <w:tcW w:w="1369"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bookmarkStart w:id="3" w:name="RANGE!O63"/>
            <w:r>
              <w:rPr>
                <w:color w:val="000000"/>
                <w:sz w:val="18"/>
                <w:szCs w:val="18"/>
              </w:rPr>
              <w:t>6 300,00</w:t>
            </w:r>
            <w:bookmarkEnd w:id="3"/>
          </w:p>
        </w:tc>
        <w:tc>
          <w:tcPr>
            <w:tcW w:w="1257"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6 750,13</w:t>
            </w:r>
          </w:p>
        </w:tc>
        <w:tc>
          <w:tcPr>
            <w:tcW w:w="1694" w:type="dxa"/>
            <w:tcBorders>
              <w:top w:val="nil"/>
              <w:left w:val="nil"/>
              <w:bottom w:val="single" w:sz="4" w:space="0" w:color="auto"/>
              <w:right w:val="single" w:sz="4" w:space="0" w:color="auto"/>
            </w:tcBorders>
            <w:shd w:val="clear" w:color="auto" w:fill="FFFFFF"/>
            <w:vAlign w:val="center"/>
            <w:hideMark/>
          </w:tcPr>
          <w:p w:rsidR="004B4AF9" w:rsidRDefault="004B4AF9">
            <w:pPr>
              <w:jc w:val="right"/>
              <w:rPr>
                <w:color w:val="000000"/>
                <w:sz w:val="18"/>
                <w:szCs w:val="18"/>
              </w:rPr>
            </w:pPr>
            <w:r>
              <w:rPr>
                <w:color w:val="000000"/>
                <w:sz w:val="18"/>
                <w:szCs w:val="18"/>
              </w:rPr>
              <w:t> </w:t>
            </w:r>
          </w:p>
        </w:tc>
      </w:tr>
      <w:tr w:rsidR="004B4AF9" w:rsidTr="000A0479">
        <w:trPr>
          <w:trHeight w:val="239"/>
        </w:trPr>
        <w:tc>
          <w:tcPr>
            <w:tcW w:w="25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color w:val="000000"/>
                <w:sz w:val="18"/>
                <w:szCs w:val="18"/>
              </w:rPr>
            </w:pPr>
            <w:r>
              <w:rPr>
                <w:color w:val="000000"/>
                <w:sz w:val="18"/>
                <w:szCs w:val="18"/>
              </w:rPr>
              <w:t>Потери теплоэнергии в сетях</w:t>
            </w:r>
          </w:p>
        </w:tc>
        <w:tc>
          <w:tcPr>
            <w:tcW w:w="90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color w:val="000000"/>
                <w:sz w:val="18"/>
                <w:szCs w:val="18"/>
              </w:rPr>
            </w:pPr>
            <w:r>
              <w:rPr>
                <w:color w:val="000000"/>
                <w:sz w:val="18"/>
                <w:szCs w:val="18"/>
              </w:rPr>
              <w:t>Гкал</w:t>
            </w:r>
          </w:p>
        </w:tc>
        <w:tc>
          <w:tcPr>
            <w:tcW w:w="1038"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0,00</w:t>
            </w:r>
          </w:p>
        </w:tc>
        <w:tc>
          <w:tcPr>
            <w:tcW w:w="1455" w:type="dxa"/>
            <w:tcBorders>
              <w:top w:val="nil"/>
              <w:left w:val="single" w:sz="4" w:space="0" w:color="auto"/>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529,00</w:t>
            </w:r>
          </w:p>
        </w:tc>
        <w:tc>
          <w:tcPr>
            <w:tcW w:w="1369" w:type="dxa"/>
            <w:tcBorders>
              <w:top w:val="nil"/>
              <w:left w:val="nil"/>
              <w:bottom w:val="single" w:sz="4" w:space="0" w:color="auto"/>
              <w:right w:val="single" w:sz="4" w:space="0" w:color="auto"/>
            </w:tcBorders>
            <w:noWrap/>
            <w:vAlign w:val="center"/>
            <w:hideMark/>
          </w:tcPr>
          <w:p w:rsidR="004B4AF9" w:rsidRDefault="00FF4189">
            <w:pPr>
              <w:jc w:val="center"/>
              <w:rPr>
                <w:color w:val="000000"/>
                <w:sz w:val="18"/>
                <w:szCs w:val="18"/>
              </w:rPr>
            </w:pPr>
            <w:hyperlink w:tooltip="Щёлкните для перехода" w:history="1">
              <w:r w:rsidR="004B4AF9">
                <w:rPr>
                  <w:color w:val="000000"/>
                  <w:sz w:val="18"/>
                  <w:szCs w:val="18"/>
                </w:rPr>
                <w:t xml:space="preserve"> 500,00</w:t>
              </w:r>
            </w:hyperlink>
          </w:p>
        </w:tc>
        <w:tc>
          <w:tcPr>
            <w:tcW w:w="1257" w:type="dxa"/>
            <w:tcBorders>
              <w:top w:val="nil"/>
              <w:left w:val="nil"/>
              <w:bottom w:val="single" w:sz="4" w:space="0" w:color="auto"/>
              <w:right w:val="single" w:sz="4" w:space="0" w:color="auto"/>
            </w:tcBorders>
            <w:noWrap/>
            <w:vAlign w:val="center"/>
            <w:hideMark/>
          </w:tcPr>
          <w:p w:rsidR="004B4AF9" w:rsidRDefault="00FF4189">
            <w:pPr>
              <w:jc w:val="center"/>
              <w:rPr>
                <w:color w:val="000000"/>
                <w:sz w:val="18"/>
                <w:szCs w:val="18"/>
              </w:rPr>
            </w:pPr>
            <w:hyperlink w:tooltip="Щёлкните для перехода" w:history="1">
              <w:r w:rsidR="004B4AF9">
                <w:rPr>
                  <w:color w:val="000000"/>
                  <w:sz w:val="18"/>
                  <w:szCs w:val="18"/>
                </w:rPr>
                <w:t xml:space="preserve"> 140,13</w:t>
              </w:r>
            </w:hyperlink>
          </w:p>
        </w:tc>
        <w:tc>
          <w:tcPr>
            <w:tcW w:w="1694" w:type="dxa"/>
            <w:tcBorders>
              <w:top w:val="nil"/>
              <w:left w:val="nil"/>
              <w:bottom w:val="single" w:sz="4" w:space="0" w:color="auto"/>
              <w:right w:val="single" w:sz="4" w:space="0" w:color="auto"/>
            </w:tcBorders>
            <w:shd w:val="clear" w:color="auto" w:fill="FFFFFF"/>
            <w:vAlign w:val="center"/>
            <w:hideMark/>
          </w:tcPr>
          <w:p w:rsidR="004B4AF9" w:rsidRDefault="004B4AF9">
            <w:pPr>
              <w:jc w:val="right"/>
              <w:rPr>
                <w:color w:val="000000"/>
                <w:sz w:val="18"/>
                <w:szCs w:val="18"/>
              </w:rPr>
            </w:pPr>
            <w:r>
              <w:rPr>
                <w:color w:val="000000"/>
                <w:sz w:val="18"/>
                <w:szCs w:val="18"/>
              </w:rPr>
              <w:t> </w:t>
            </w:r>
          </w:p>
        </w:tc>
      </w:tr>
      <w:tr w:rsidR="004B4AF9" w:rsidTr="000A0479">
        <w:trPr>
          <w:trHeight w:val="239"/>
        </w:trPr>
        <w:tc>
          <w:tcPr>
            <w:tcW w:w="25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color w:val="000000"/>
                <w:sz w:val="18"/>
                <w:szCs w:val="18"/>
              </w:rPr>
            </w:pPr>
            <w:r>
              <w:rPr>
                <w:color w:val="000000"/>
                <w:sz w:val="18"/>
                <w:szCs w:val="18"/>
              </w:rPr>
              <w:t>Потери теплоэнергии в сетях</w:t>
            </w:r>
          </w:p>
        </w:tc>
        <w:tc>
          <w:tcPr>
            <w:tcW w:w="90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color w:val="000000"/>
                <w:sz w:val="18"/>
                <w:szCs w:val="18"/>
              </w:rPr>
            </w:pPr>
            <w:r>
              <w:rPr>
                <w:color w:val="000000"/>
                <w:sz w:val="18"/>
                <w:szCs w:val="18"/>
              </w:rPr>
              <w:t>% к отпуску в сеть</w:t>
            </w:r>
          </w:p>
        </w:tc>
        <w:tc>
          <w:tcPr>
            <w:tcW w:w="1038"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0,00</w:t>
            </w:r>
          </w:p>
        </w:tc>
        <w:tc>
          <w:tcPr>
            <w:tcW w:w="1455" w:type="dxa"/>
            <w:tcBorders>
              <w:top w:val="nil"/>
              <w:left w:val="single" w:sz="4" w:space="0" w:color="auto"/>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7,41</w:t>
            </w:r>
          </w:p>
        </w:tc>
        <w:tc>
          <w:tcPr>
            <w:tcW w:w="1369"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7,94</w:t>
            </w:r>
          </w:p>
        </w:tc>
        <w:tc>
          <w:tcPr>
            <w:tcW w:w="1257"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2,08</w:t>
            </w:r>
          </w:p>
        </w:tc>
        <w:tc>
          <w:tcPr>
            <w:tcW w:w="1694" w:type="dxa"/>
            <w:tcBorders>
              <w:top w:val="nil"/>
              <w:left w:val="nil"/>
              <w:bottom w:val="single" w:sz="4" w:space="0" w:color="auto"/>
              <w:right w:val="single" w:sz="4" w:space="0" w:color="auto"/>
            </w:tcBorders>
            <w:shd w:val="clear" w:color="auto" w:fill="FFFFFF"/>
            <w:vAlign w:val="center"/>
            <w:hideMark/>
          </w:tcPr>
          <w:p w:rsidR="004B4AF9" w:rsidRDefault="004B4AF9">
            <w:pPr>
              <w:jc w:val="right"/>
              <w:rPr>
                <w:color w:val="000000"/>
                <w:sz w:val="18"/>
                <w:szCs w:val="18"/>
              </w:rPr>
            </w:pPr>
            <w:r>
              <w:rPr>
                <w:color w:val="000000"/>
                <w:sz w:val="18"/>
                <w:szCs w:val="18"/>
              </w:rPr>
              <w:t> </w:t>
            </w:r>
          </w:p>
        </w:tc>
      </w:tr>
      <w:tr w:rsidR="004B4AF9" w:rsidTr="000A0479">
        <w:trPr>
          <w:trHeight w:val="239"/>
        </w:trPr>
        <w:tc>
          <w:tcPr>
            <w:tcW w:w="25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color w:val="000000"/>
                <w:sz w:val="18"/>
                <w:szCs w:val="18"/>
              </w:rPr>
            </w:pPr>
            <w:r>
              <w:rPr>
                <w:color w:val="000000"/>
                <w:sz w:val="18"/>
                <w:szCs w:val="18"/>
              </w:rPr>
              <w:t>Отпущено теплоэнергии всем потребителям</w:t>
            </w:r>
          </w:p>
        </w:tc>
        <w:tc>
          <w:tcPr>
            <w:tcW w:w="90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color w:val="000000"/>
                <w:sz w:val="18"/>
                <w:szCs w:val="18"/>
              </w:rPr>
            </w:pPr>
            <w:r>
              <w:rPr>
                <w:color w:val="000000"/>
                <w:sz w:val="18"/>
                <w:szCs w:val="18"/>
              </w:rPr>
              <w:t>Гкал</w:t>
            </w:r>
          </w:p>
        </w:tc>
        <w:tc>
          <w:tcPr>
            <w:tcW w:w="1038"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6 176,20</w:t>
            </w:r>
          </w:p>
        </w:tc>
        <w:tc>
          <w:tcPr>
            <w:tcW w:w="1455" w:type="dxa"/>
            <w:tcBorders>
              <w:top w:val="nil"/>
              <w:left w:val="single" w:sz="4" w:space="0" w:color="auto"/>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6 610,00</w:t>
            </w:r>
          </w:p>
        </w:tc>
        <w:tc>
          <w:tcPr>
            <w:tcW w:w="1369"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5 800,00</w:t>
            </w:r>
          </w:p>
        </w:tc>
        <w:tc>
          <w:tcPr>
            <w:tcW w:w="1257"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6 610,00</w:t>
            </w:r>
          </w:p>
        </w:tc>
        <w:tc>
          <w:tcPr>
            <w:tcW w:w="1694" w:type="dxa"/>
            <w:tcBorders>
              <w:top w:val="nil"/>
              <w:left w:val="nil"/>
              <w:bottom w:val="single" w:sz="4" w:space="0" w:color="auto"/>
              <w:right w:val="single" w:sz="4" w:space="0" w:color="auto"/>
            </w:tcBorders>
            <w:shd w:val="clear" w:color="auto" w:fill="FFFFFF"/>
            <w:vAlign w:val="center"/>
            <w:hideMark/>
          </w:tcPr>
          <w:p w:rsidR="004B4AF9" w:rsidRDefault="004B4AF9">
            <w:pPr>
              <w:jc w:val="right"/>
              <w:rPr>
                <w:color w:val="000000"/>
                <w:sz w:val="18"/>
                <w:szCs w:val="18"/>
              </w:rPr>
            </w:pPr>
            <w:r>
              <w:rPr>
                <w:color w:val="000000"/>
                <w:sz w:val="18"/>
                <w:szCs w:val="18"/>
              </w:rPr>
              <w:t> </w:t>
            </w:r>
          </w:p>
        </w:tc>
      </w:tr>
      <w:tr w:rsidR="004B4AF9" w:rsidTr="000A0479">
        <w:trPr>
          <w:trHeight w:val="239"/>
        </w:trPr>
        <w:tc>
          <w:tcPr>
            <w:tcW w:w="25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color w:val="000000"/>
                <w:sz w:val="18"/>
                <w:szCs w:val="18"/>
              </w:rPr>
            </w:pPr>
            <w:r>
              <w:rPr>
                <w:color w:val="000000"/>
                <w:sz w:val="18"/>
                <w:szCs w:val="18"/>
              </w:rPr>
              <w:t>В том числе доля товарной теплоэнергии</w:t>
            </w:r>
          </w:p>
        </w:tc>
        <w:tc>
          <w:tcPr>
            <w:tcW w:w="90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color w:val="000000"/>
                <w:sz w:val="18"/>
                <w:szCs w:val="18"/>
              </w:rPr>
            </w:pPr>
            <w:r>
              <w:rPr>
                <w:color w:val="000000"/>
                <w:sz w:val="18"/>
                <w:szCs w:val="18"/>
              </w:rPr>
              <w:t>%</w:t>
            </w:r>
          </w:p>
        </w:tc>
        <w:tc>
          <w:tcPr>
            <w:tcW w:w="1038"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100</w:t>
            </w:r>
          </w:p>
        </w:tc>
        <w:tc>
          <w:tcPr>
            <w:tcW w:w="1455" w:type="dxa"/>
            <w:tcBorders>
              <w:top w:val="nil"/>
              <w:left w:val="single" w:sz="4" w:space="0" w:color="auto"/>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100,00</w:t>
            </w:r>
          </w:p>
        </w:tc>
        <w:tc>
          <w:tcPr>
            <w:tcW w:w="1369"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100,00</w:t>
            </w:r>
          </w:p>
        </w:tc>
        <w:tc>
          <w:tcPr>
            <w:tcW w:w="1257"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100,00</w:t>
            </w:r>
          </w:p>
        </w:tc>
        <w:tc>
          <w:tcPr>
            <w:tcW w:w="1694" w:type="dxa"/>
            <w:tcBorders>
              <w:top w:val="nil"/>
              <w:left w:val="nil"/>
              <w:bottom w:val="single" w:sz="4" w:space="0" w:color="auto"/>
              <w:right w:val="single" w:sz="4" w:space="0" w:color="auto"/>
            </w:tcBorders>
            <w:shd w:val="clear" w:color="auto" w:fill="FFFFFF"/>
            <w:vAlign w:val="center"/>
            <w:hideMark/>
          </w:tcPr>
          <w:p w:rsidR="004B4AF9" w:rsidRDefault="004B4AF9">
            <w:pPr>
              <w:jc w:val="right"/>
              <w:rPr>
                <w:color w:val="000000"/>
                <w:sz w:val="18"/>
                <w:szCs w:val="18"/>
              </w:rPr>
            </w:pPr>
            <w:r>
              <w:rPr>
                <w:color w:val="000000"/>
                <w:sz w:val="18"/>
                <w:szCs w:val="18"/>
              </w:rPr>
              <w:t> </w:t>
            </w:r>
          </w:p>
        </w:tc>
      </w:tr>
      <w:tr w:rsidR="004B4AF9" w:rsidTr="000A0479">
        <w:trPr>
          <w:trHeight w:val="239"/>
        </w:trPr>
        <w:tc>
          <w:tcPr>
            <w:tcW w:w="25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color w:val="000000"/>
                <w:sz w:val="18"/>
                <w:szCs w:val="18"/>
              </w:rPr>
            </w:pPr>
            <w:r>
              <w:rPr>
                <w:color w:val="000000"/>
                <w:sz w:val="18"/>
                <w:szCs w:val="18"/>
              </w:rPr>
              <w:t>Прочие потребители</w:t>
            </w:r>
          </w:p>
        </w:tc>
        <w:tc>
          <w:tcPr>
            <w:tcW w:w="90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color w:val="000000"/>
                <w:sz w:val="18"/>
                <w:szCs w:val="18"/>
              </w:rPr>
            </w:pPr>
            <w:r>
              <w:rPr>
                <w:color w:val="000000"/>
                <w:sz w:val="18"/>
                <w:szCs w:val="18"/>
              </w:rPr>
              <w:t>Гкал</w:t>
            </w:r>
          </w:p>
        </w:tc>
        <w:tc>
          <w:tcPr>
            <w:tcW w:w="1038"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6 176,20</w:t>
            </w:r>
          </w:p>
        </w:tc>
        <w:tc>
          <w:tcPr>
            <w:tcW w:w="1455" w:type="dxa"/>
            <w:tcBorders>
              <w:top w:val="nil"/>
              <w:left w:val="single" w:sz="4" w:space="0" w:color="auto"/>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6 610,00</w:t>
            </w:r>
          </w:p>
        </w:tc>
        <w:tc>
          <w:tcPr>
            <w:tcW w:w="1369"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5 800,00</w:t>
            </w:r>
          </w:p>
        </w:tc>
        <w:tc>
          <w:tcPr>
            <w:tcW w:w="1257"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6 610,00</w:t>
            </w:r>
          </w:p>
        </w:tc>
        <w:tc>
          <w:tcPr>
            <w:tcW w:w="1694" w:type="dxa"/>
            <w:tcBorders>
              <w:top w:val="nil"/>
              <w:left w:val="nil"/>
              <w:bottom w:val="single" w:sz="4" w:space="0" w:color="auto"/>
              <w:right w:val="single" w:sz="4" w:space="0" w:color="auto"/>
            </w:tcBorders>
            <w:shd w:val="clear" w:color="auto" w:fill="FFFFFF"/>
            <w:vAlign w:val="center"/>
            <w:hideMark/>
          </w:tcPr>
          <w:p w:rsidR="004B4AF9" w:rsidRDefault="004B4AF9">
            <w:pPr>
              <w:jc w:val="right"/>
              <w:rPr>
                <w:i/>
                <w:iCs/>
                <w:color w:val="000000"/>
                <w:sz w:val="18"/>
                <w:szCs w:val="18"/>
              </w:rPr>
            </w:pPr>
            <w:r>
              <w:rPr>
                <w:i/>
                <w:iCs/>
                <w:color w:val="000000"/>
                <w:sz w:val="18"/>
                <w:szCs w:val="18"/>
              </w:rPr>
              <w:t> </w:t>
            </w:r>
          </w:p>
        </w:tc>
      </w:tr>
      <w:tr w:rsidR="004B4AF9" w:rsidTr="000A0479">
        <w:trPr>
          <w:trHeight w:val="239"/>
        </w:trPr>
        <w:tc>
          <w:tcPr>
            <w:tcW w:w="25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i/>
                <w:iCs/>
                <w:color w:val="000000"/>
                <w:sz w:val="18"/>
                <w:szCs w:val="18"/>
              </w:rPr>
            </w:pPr>
            <w:r>
              <w:rPr>
                <w:i/>
                <w:iCs/>
                <w:color w:val="000000"/>
                <w:sz w:val="18"/>
                <w:szCs w:val="18"/>
              </w:rPr>
              <w:t>1 полугодие</w:t>
            </w:r>
          </w:p>
        </w:tc>
        <w:tc>
          <w:tcPr>
            <w:tcW w:w="90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color w:val="000000"/>
                <w:sz w:val="18"/>
                <w:szCs w:val="18"/>
              </w:rPr>
            </w:pPr>
            <w:r>
              <w:rPr>
                <w:i/>
                <w:iCs/>
                <w:color w:val="000000"/>
                <w:sz w:val="18"/>
                <w:szCs w:val="18"/>
              </w:rPr>
              <w:t>Гкал</w:t>
            </w:r>
          </w:p>
        </w:tc>
        <w:tc>
          <w:tcPr>
            <w:tcW w:w="1038" w:type="dxa"/>
            <w:tcBorders>
              <w:top w:val="nil"/>
              <w:left w:val="nil"/>
              <w:bottom w:val="single" w:sz="4" w:space="0" w:color="auto"/>
              <w:right w:val="single" w:sz="4" w:space="0" w:color="auto"/>
            </w:tcBorders>
            <w:vAlign w:val="center"/>
          </w:tcPr>
          <w:p w:rsidR="004B4AF9" w:rsidRDefault="004B4AF9">
            <w:pPr>
              <w:jc w:val="center"/>
              <w:rPr>
                <w:color w:val="000000"/>
                <w:sz w:val="18"/>
                <w:szCs w:val="18"/>
              </w:rPr>
            </w:pPr>
          </w:p>
        </w:tc>
        <w:tc>
          <w:tcPr>
            <w:tcW w:w="1455" w:type="dxa"/>
            <w:tcBorders>
              <w:top w:val="nil"/>
              <w:left w:val="single" w:sz="4" w:space="0" w:color="auto"/>
              <w:bottom w:val="single" w:sz="4" w:space="0" w:color="auto"/>
              <w:right w:val="single" w:sz="4" w:space="0" w:color="auto"/>
            </w:tcBorders>
            <w:noWrap/>
            <w:vAlign w:val="center"/>
          </w:tcPr>
          <w:p w:rsidR="004B4AF9" w:rsidRDefault="004B4AF9">
            <w:pPr>
              <w:jc w:val="center"/>
              <w:rPr>
                <w:color w:val="000000"/>
                <w:sz w:val="18"/>
                <w:szCs w:val="18"/>
              </w:rPr>
            </w:pPr>
          </w:p>
        </w:tc>
        <w:tc>
          <w:tcPr>
            <w:tcW w:w="1369"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3 720,00</w:t>
            </w:r>
          </w:p>
        </w:tc>
        <w:tc>
          <w:tcPr>
            <w:tcW w:w="1257"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4420,00</w:t>
            </w:r>
          </w:p>
        </w:tc>
        <w:tc>
          <w:tcPr>
            <w:tcW w:w="1694" w:type="dxa"/>
            <w:tcBorders>
              <w:top w:val="nil"/>
              <w:left w:val="nil"/>
              <w:bottom w:val="single" w:sz="4" w:space="0" w:color="auto"/>
              <w:right w:val="single" w:sz="4" w:space="0" w:color="auto"/>
            </w:tcBorders>
            <w:shd w:val="clear" w:color="auto" w:fill="FFFFFF"/>
            <w:vAlign w:val="center"/>
            <w:hideMark/>
          </w:tcPr>
          <w:p w:rsidR="004B4AF9" w:rsidRDefault="004B4AF9">
            <w:pPr>
              <w:jc w:val="right"/>
              <w:rPr>
                <w:i/>
                <w:iCs/>
                <w:color w:val="000000"/>
                <w:sz w:val="18"/>
                <w:szCs w:val="18"/>
              </w:rPr>
            </w:pPr>
            <w:r>
              <w:rPr>
                <w:i/>
                <w:iCs/>
                <w:color w:val="000000"/>
                <w:sz w:val="18"/>
                <w:szCs w:val="18"/>
              </w:rPr>
              <w:t> </w:t>
            </w:r>
          </w:p>
        </w:tc>
      </w:tr>
      <w:tr w:rsidR="004B4AF9" w:rsidTr="000A0479">
        <w:trPr>
          <w:trHeight w:val="239"/>
        </w:trPr>
        <w:tc>
          <w:tcPr>
            <w:tcW w:w="25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i/>
                <w:iCs/>
                <w:color w:val="000000"/>
                <w:sz w:val="18"/>
                <w:szCs w:val="18"/>
              </w:rPr>
            </w:pPr>
            <w:r>
              <w:rPr>
                <w:i/>
                <w:iCs/>
                <w:color w:val="000000"/>
                <w:sz w:val="18"/>
                <w:szCs w:val="18"/>
              </w:rPr>
              <w:t>2 полугодие</w:t>
            </w:r>
          </w:p>
        </w:tc>
        <w:tc>
          <w:tcPr>
            <w:tcW w:w="90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color w:val="000000"/>
                <w:sz w:val="18"/>
                <w:szCs w:val="18"/>
              </w:rPr>
            </w:pPr>
            <w:r>
              <w:rPr>
                <w:i/>
                <w:iCs/>
                <w:color w:val="000000"/>
                <w:sz w:val="18"/>
                <w:szCs w:val="18"/>
              </w:rPr>
              <w:t>Гкал</w:t>
            </w:r>
          </w:p>
        </w:tc>
        <w:tc>
          <w:tcPr>
            <w:tcW w:w="1038" w:type="dxa"/>
            <w:tcBorders>
              <w:top w:val="nil"/>
              <w:left w:val="nil"/>
              <w:bottom w:val="single" w:sz="4" w:space="0" w:color="auto"/>
              <w:right w:val="single" w:sz="4" w:space="0" w:color="auto"/>
            </w:tcBorders>
            <w:vAlign w:val="center"/>
          </w:tcPr>
          <w:p w:rsidR="004B4AF9" w:rsidRDefault="004B4AF9">
            <w:pPr>
              <w:jc w:val="center"/>
              <w:rPr>
                <w:color w:val="000000"/>
                <w:sz w:val="18"/>
                <w:szCs w:val="18"/>
              </w:rPr>
            </w:pPr>
          </w:p>
        </w:tc>
        <w:tc>
          <w:tcPr>
            <w:tcW w:w="1455" w:type="dxa"/>
            <w:tcBorders>
              <w:top w:val="nil"/>
              <w:left w:val="single" w:sz="4" w:space="0" w:color="auto"/>
              <w:bottom w:val="single" w:sz="4" w:space="0" w:color="auto"/>
              <w:right w:val="single" w:sz="4" w:space="0" w:color="auto"/>
            </w:tcBorders>
            <w:noWrap/>
            <w:vAlign w:val="center"/>
          </w:tcPr>
          <w:p w:rsidR="004B4AF9" w:rsidRDefault="004B4AF9">
            <w:pPr>
              <w:jc w:val="center"/>
              <w:rPr>
                <w:color w:val="000000"/>
                <w:sz w:val="18"/>
                <w:szCs w:val="18"/>
              </w:rPr>
            </w:pPr>
          </w:p>
        </w:tc>
        <w:tc>
          <w:tcPr>
            <w:tcW w:w="1369"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1 680,00</w:t>
            </w:r>
          </w:p>
        </w:tc>
        <w:tc>
          <w:tcPr>
            <w:tcW w:w="1257"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2190,00</w:t>
            </w:r>
          </w:p>
        </w:tc>
        <w:tc>
          <w:tcPr>
            <w:tcW w:w="1694" w:type="dxa"/>
            <w:tcBorders>
              <w:top w:val="nil"/>
              <w:left w:val="nil"/>
              <w:bottom w:val="single" w:sz="4" w:space="0" w:color="auto"/>
              <w:right w:val="single" w:sz="4" w:space="0" w:color="auto"/>
            </w:tcBorders>
            <w:shd w:val="clear" w:color="auto" w:fill="FFFFFF"/>
            <w:vAlign w:val="center"/>
            <w:hideMark/>
          </w:tcPr>
          <w:p w:rsidR="004B4AF9" w:rsidRDefault="004B4AF9">
            <w:pPr>
              <w:jc w:val="right"/>
              <w:rPr>
                <w:i/>
                <w:iCs/>
                <w:color w:val="000000"/>
                <w:sz w:val="18"/>
                <w:szCs w:val="18"/>
              </w:rPr>
            </w:pPr>
            <w:r>
              <w:rPr>
                <w:i/>
                <w:iCs/>
                <w:color w:val="000000"/>
                <w:sz w:val="18"/>
                <w:szCs w:val="18"/>
              </w:rPr>
              <w:t> </w:t>
            </w:r>
          </w:p>
        </w:tc>
      </w:tr>
      <w:tr w:rsidR="004B4AF9" w:rsidTr="000A0479">
        <w:trPr>
          <w:trHeight w:val="239"/>
        </w:trPr>
        <w:tc>
          <w:tcPr>
            <w:tcW w:w="25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b/>
                <w:bCs/>
                <w:color w:val="000000"/>
                <w:sz w:val="18"/>
                <w:szCs w:val="18"/>
              </w:rPr>
            </w:pPr>
            <w:r>
              <w:rPr>
                <w:b/>
                <w:bCs/>
                <w:color w:val="000000"/>
                <w:sz w:val="18"/>
                <w:szCs w:val="18"/>
              </w:rPr>
              <w:t>Всего товарной</w:t>
            </w:r>
          </w:p>
        </w:tc>
        <w:tc>
          <w:tcPr>
            <w:tcW w:w="90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b/>
                <w:bCs/>
                <w:color w:val="000000"/>
                <w:sz w:val="18"/>
                <w:szCs w:val="18"/>
              </w:rPr>
            </w:pPr>
            <w:r>
              <w:rPr>
                <w:b/>
                <w:bCs/>
                <w:color w:val="000000"/>
                <w:sz w:val="18"/>
                <w:szCs w:val="18"/>
              </w:rPr>
              <w:t>Гкал</w:t>
            </w:r>
          </w:p>
        </w:tc>
        <w:tc>
          <w:tcPr>
            <w:tcW w:w="1038"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color w:val="000000"/>
                <w:sz w:val="18"/>
                <w:szCs w:val="18"/>
              </w:rPr>
            </w:pPr>
            <w:r>
              <w:rPr>
                <w:color w:val="000000"/>
                <w:sz w:val="18"/>
                <w:szCs w:val="18"/>
              </w:rPr>
              <w:t>6 176,20</w:t>
            </w:r>
          </w:p>
        </w:tc>
        <w:tc>
          <w:tcPr>
            <w:tcW w:w="1455" w:type="dxa"/>
            <w:tcBorders>
              <w:top w:val="nil"/>
              <w:left w:val="single" w:sz="4" w:space="0" w:color="auto"/>
              <w:bottom w:val="single" w:sz="4" w:space="0" w:color="auto"/>
              <w:right w:val="single" w:sz="4" w:space="0" w:color="auto"/>
            </w:tcBorders>
            <w:shd w:val="clear" w:color="auto" w:fill="FFFFFF"/>
            <w:noWrap/>
            <w:vAlign w:val="center"/>
            <w:hideMark/>
          </w:tcPr>
          <w:p w:rsidR="004B4AF9" w:rsidRDefault="004B4AF9">
            <w:pPr>
              <w:jc w:val="center"/>
              <w:rPr>
                <w:color w:val="000000"/>
                <w:sz w:val="18"/>
                <w:szCs w:val="18"/>
              </w:rPr>
            </w:pPr>
            <w:r>
              <w:rPr>
                <w:color w:val="000000"/>
                <w:sz w:val="18"/>
                <w:szCs w:val="18"/>
              </w:rPr>
              <w:t>6 610,00</w:t>
            </w:r>
          </w:p>
        </w:tc>
        <w:tc>
          <w:tcPr>
            <w:tcW w:w="1369" w:type="dxa"/>
            <w:tcBorders>
              <w:top w:val="nil"/>
              <w:left w:val="nil"/>
              <w:bottom w:val="single" w:sz="4" w:space="0" w:color="auto"/>
              <w:right w:val="single" w:sz="4" w:space="0" w:color="auto"/>
            </w:tcBorders>
            <w:shd w:val="clear" w:color="auto" w:fill="FFFFFF"/>
            <w:noWrap/>
            <w:vAlign w:val="center"/>
            <w:hideMark/>
          </w:tcPr>
          <w:p w:rsidR="004B4AF9" w:rsidRDefault="004B4AF9">
            <w:pPr>
              <w:jc w:val="center"/>
              <w:rPr>
                <w:color w:val="000000"/>
                <w:sz w:val="18"/>
                <w:szCs w:val="18"/>
              </w:rPr>
            </w:pPr>
            <w:r>
              <w:rPr>
                <w:color w:val="000000"/>
                <w:sz w:val="18"/>
                <w:szCs w:val="18"/>
              </w:rPr>
              <w:t>5 800,00</w:t>
            </w:r>
          </w:p>
        </w:tc>
        <w:tc>
          <w:tcPr>
            <w:tcW w:w="1257"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6 610,00</w:t>
            </w:r>
          </w:p>
        </w:tc>
        <w:tc>
          <w:tcPr>
            <w:tcW w:w="1694" w:type="dxa"/>
            <w:tcBorders>
              <w:top w:val="nil"/>
              <w:left w:val="nil"/>
              <w:bottom w:val="single" w:sz="4" w:space="0" w:color="auto"/>
              <w:right w:val="single" w:sz="4" w:space="0" w:color="auto"/>
            </w:tcBorders>
            <w:shd w:val="clear" w:color="auto" w:fill="FFFFFF"/>
            <w:vAlign w:val="center"/>
            <w:hideMark/>
          </w:tcPr>
          <w:p w:rsidR="004B4AF9" w:rsidRDefault="004B4AF9">
            <w:pPr>
              <w:jc w:val="right"/>
              <w:rPr>
                <w:color w:val="000000"/>
                <w:sz w:val="18"/>
                <w:szCs w:val="18"/>
              </w:rPr>
            </w:pPr>
            <w:r>
              <w:rPr>
                <w:color w:val="000000"/>
                <w:sz w:val="18"/>
                <w:szCs w:val="18"/>
              </w:rPr>
              <w:t> </w:t>
            </w:r>
          </w:p>
        </w:tc>
      </w:tr>
      <w:tr w:rsidR="004B4AF9" w:rsidTr="000A0479">
        <w:trPr>
          <w:trHeight w:val="239"/>
        </w:trPr>
        <w:tc>
          <w:tcPr>
            <w:tcW w:w="25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i/>
                <w:iCs/>
                <w:color w:val="000000"/>
                <w:sz w:val="18"/>
                <w:szCs w:val="18"/>
              </w:rPr>
            </w:pPr>
            <w:r>
              <w:rPr>
                <w:i/>
                <w:iCs/>
                <w:color w:val="000000"/>
                <w:sz w:val="18"/>
                <w:szCs w:val="18"/>
              </w:rPr>
              <w:t>1 полугодие</w:t>
            </w:r>
          </w:p>
        </w:tc>
        <w:tc>
          <w:tcPr>
            <w:tcW w:w="90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color w:val="000000"/>
                <w:sz w:val="18"/>
                <w:szCs w:val="18"/>
              </w:rPr>
            </w:pPr>
            <w:r>
              <w:rPr>
                <w:i/>
                <w:iCs/>
                <w:color w:val="000000"/>
                <w:sz w:val="18"/>
                <w:szCs w:val="18"/>
              </w:rPr>
              <w:t>Гкал</w:t>
            </w:r>
          </w:p>
        </w:tc>
        <w:tc>
          <w:tcPr>
            <w:tcW w:w="1038"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4 133,10</w:t>
            </w:r>
          </w:p>
        </w:tc>
        <w:tc>
          <w:tcPr>
            <w:tcW w:w="1455" w:type="dxa"/>
            <w:tcBorders>
              <w:top w:val="nil"/>
              <w:left w:val="single" w:sz="4" w:space="0" w:color="auto"/>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4 420,00</w:t>
            </w:r>
          </w:p>
        </w:tc>
        <w:tc>
          <w:tcPr>
            <w:tcW w:w="1369"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4 000,00</w:t>
            </w:r>
          </w:p>
        </w:tc>
        <w:tc>
          <w:tcPr>
            <w:tcW w:w="1257"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4 420,00</w:t>
            </w:r>
          </w:p>
        </w:tc>
        <w:tc>
          <w:tcPr>
            <w:tcW w:w="1694" w:type="dxa"/>
            <w:tcBorders>
              <w:top w:val="nil"/>
              <w:left w:val="nil"/>
              <w:bottom w:val="single" w:sz="4" w:space="0" w:color="auto"/>
              <w:right w:val="single" w:sz="4" w:space="0" w:color="auto"/>
            </w:tcBorders>
            <w:shd w:val="clear" w:color="auto" w:fill="FFFFFF"/>
            <w:vAlign w:val="center"/>
            <w:hideMark/>
          </w:tcPr>
          <w:p w:rsidR="004B4AF9" w:rsidRDefault="004B4AF9">
            <w:pPr>
              <w:jc w:val="right"/>
              <w:rPr>
                <w:i/>
                <w:iCs/>
                <w:color w:val="000000"/>
                <w:sz w:val="18"/>
                <w:szCs w:val="18"/>
              </w:rPr>
            </w:pPr>
            <w:r>
              <w:rPr>
                <w:i/>
                <w:iCs/>
                <w:color w:val="000000"/>
                <w:sz w:val="18"/>
                <w:szCs w:val="18"/>
              </w:rPr>
              <w:t> </w:t>
            </w:r>
          </w:p>
        </w:tc>
      </w:tr>
      <w:tr w:rsidR="004B4AF9" w:rsidTr="000A0479">
        <w:trPr>
          <w:trHeight w:val="239"/>
        </w:trPr>
        <w:tc>
          <w:tcPr>
            <w:tcW w:w="2502" w:type="dxa"/>
            <w:tcBorders>
              <w:top w:val="nil"/>
              <w:left w:val="single" w:sz="4" w:space="0" w:color="auto"/>
              <w:bottom w:val="single" w:sz="4" w:space="0" w:color="auto"/>
              <w:right w:val="single" w:sz="4" w:space="0" w:color="auto"/>
            </w:tcBorders>
            <w:shd w:val="clear" w:color="auto" w:fill="FFFFFF"/>
            <w:vAlign w:val="center"/>
            <w:hideMark/>
          </w:tcPr>
          <w:p w:rsidR="004B4AF9" w:rsidRDefault="004B4AF9">
            <w:pPr>
              <w:rPr>
                <w:i/>
                <w:iCs/>
                <w:color w:val="000000"/>
                <w:sz w:val="18"/>
                <w:szCs w:val="18"/>
              </w:rPr>
            </w:pPr>
            <w:r>
              <w:rPr>
                <w:i/>
                <w:iCs/>
                <w:color w:val="000000"/>
                <w:sz w:val="18"/>
                <w:szCs w:val="18"/>
              </w:rPr>
              <w:t>2 полугодие</w:t>
            </w:r>
          </w:p>
        </w:tc>
        <w:tc>
          <w:tcPr>
            <w:tcW w:w="906" w:type="dxa"/>
            <w:tcBorders>
              <w:top w:val="nil"/>
              <w:left w:val="nil"/>
              <w:bottom w:val="single" w:sz="4" w:space="0" w:color="auto"/>
              <w:right w:val="single" w:sz="4" w:space="0" w:color="auto"/>
            </w:tcBorders>
            <w:shd w:val="clear" w:color="auto" w:fill="FFFFFF"/>
            <w:vAlign w:val="center"/>
            <w:hideMark/>
          </w:tcPr>
          <w:p w:rsidR="004B4AF9" w:rsidRDefault="004B4AF9">
            <w:pPr>
              <w:jc w:val="center"/>
              <w:rPr>
                <w:i/>
                <w:iCs/>
                <w:color w:val="000000"/>
                <w:sz w:val="18"/>
                <w:szCs w:val="18"/>
              </w:rPr>
            </w:pPr>
            <w:r>
              <w:rPr>
                <w:i/>
                <w:iCs/>
                <w:color w:val="000000"/>
                <w:sz w:val="18"/>
                <w:szCs w:val="18"/>
              </w:rPr>
              <w:t>Гкал</w:t>
            </w:r>
          </w:p>
        </w:tc>
        <w:tc>
          <w:tcPr>
            <w:tcW w:w="1038"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2 043,10</w:t>
            </w:r>
          </w:p>
        </w:tc>
        <w:tc>
          <w:tcPr>
            <w:tcW w:w="1455" w:type="dxa"/>
            <w:tcBorders>
              <w:top w:val="nil"/>
              <w:left w:val="single" w:sz="4" w:space="0" w:color="auto"/>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2 190,00</w:t>
            </w:r>
          </w:p>
        </w:tc>
        <w:tc>
          <w:tcPr>
            <w:tcW w:w="1369"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1 800,00</w:t>
            </w:r>
          </w:p>
        </w:tc>
        <w:tc>
          <w:tcPr>
            <w:tcW w:w="1257"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2 190,00</w:t>
            </w:r>
          </w:p>
        </w:tc>
        <w:tc>
          <w:tcPr>
            <w:tcW w:w="1694" w:type="dxa"/>
            <w:tcBorders>
              <w:top w:val="nil"/>
              <w:left w:val="nil"/>
              <w:bottom w:val="single" w:sz="4" w:space="0" w:color="auto"/>
              <w:right w:val="single" w:sz="4" w:space="0" w:color="auto"/>
            </w:tcBorders>
            <w:shd w:val="clear" w:color="auto" w:fill="FFFFFF"/>
            <w:vAlign w:val="center"/>
            <w:hideMark/>
          </w:tcPr>
          <w:p w:rsidR="004B4AF9" w:rsidRDefault="004B4AF9">
            <w:pPr>
              <w:jc w:val="right"/>
              <w:rPr>
                <w:i/>
                <w:iCs/>
                <w:color w:val="000000"/>
                <w:sz w:val="18"/>
                <w:szCs w:val="18"/>
              </w:rPr>
            </w:pPr>
            <w:r>
              <w:rPr>
                <w:i/>
                <w:iCs/>
                <w:color w:val="000000"/>
                <w:sz w:val="18"/>
                <w:szCs w:val="18"/>
              </w:rPr>
              <w:t> </w:t>
            </w:r>
          </w:p>
        </w:tc>
      </w:tr>
    </w:tbl>
    <w:p w:rsidR="004B4AF9" w:rsidRDefault="004B4AF9" w:rsidP="004B4AF9">
      <w:pPr>
        <w:jc w:val="both"/>
        <w:rPr>
          <w:rFonts w:eastAsia="Calibri"/>
          <w:sz w:val="26"/>
          <w:szCs w:val="26"/>
          <w:lang w:eastAsia="en-US"/>
        </w:rPr>
      </w:pPr>
    </w:p>
    <w:p w:rsidR="004B4AF9" w:rsidRDefault="004B4AF9" w:rsidP="004B4AF9">
      <w:pPr>
        <w:rPr>
          <w:rFonts w:eastAsia="Calibri"/>
          <w:sz w:val="26"/>
          <w:szCs w:val="26"/>
          <w:lang w:eastAsia="en-US"/>
        </w:rPr>
        <w:sectPr w:rsidR="004B4AF9" w:rsidSect="00DD2BD7">
          <w:headerReference w:type="default" r:id="rId22"/>
          <w:pgSz w:w="11906" w:h="16838"/>
          <w:pgMar w:top="851" w:right="424" w:bottom="1134" w:left="1134" w:header="709" w:footer="709" w:gutter="0"/>
          <w:cols w:space="720"/>
          <w:titlePg/>
          <w:docGrid w:linePitch="272"/>
        </w:sectPr>
      </w:pPr>
    </w:p>
    <w:p w:rsidR="004B4AF9" w:rsidRDefault="004B4AF9" w:rsidP="004B4AF9">
      <w:pPr>
        <w:jc w:val="both"/>
        <w:rPr>
          <w:rFonts w:eastAsia="Calibri"/>
          <w:sz w:val="24"/>
          <w:szCs w:val="24"/>
          <w:lang w:eastAsia="en-US"/>
        </w:rPr>
      </w:pPr>
      <w:r>
        <w:rPr>
          <w:rFonts w:eastAsia="Calibri"/>
          <w:sz w:val="24"/>
          <w:szCs w:val="24"/>
          <w:lang w:eastAsia="en-US"/>
        </w:rPr>
        <w:lastRenderedPageBreak/>
        <w:t>2. Принять основные статьи расходов регулируемой организации:</w:t>
      </w:r>
    </w:p>
    <w:tbl>
      <w:tblPr>
        <w:tblW w:w="155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9"/>
        <w:gridCol w:w="1009"/>
        <w:gridCol w:w="992"/>
        <w:gridCol w:w="993"/>
        <w:gridCol w:w="992"/>
        <w:gridCol w:w="992"/>
        <w:gridCol w:w="851"/>
        <w:gridCol w:w="850"/>
        <w:gridCol w:w="992"/>
        <w:gridCol w:w="993"/>
        <w:gridCol w:w="992"/>
        <w:gridCol w:w="992"/>
        <w:gridCol w:w="992"/>
        <w:gridCol w:w="956"/>
      </w:tblGrid>
      <w:tr w:rsidR="004B4AF9" w:rsidTr="004B4AF9">
        <w:trPr>
          <w:gridAfter w:val="2"/>
          <w:wAfter w:w="1948" w:type="dxa"/>
          <w:trHeight w:val="215"/>
        </w:trPr>
        <w:tc>
          <w:tcPr>
            <w:tcW w:w="2960"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sz w:val="18"/>
                <w:szCs w:val="18"/>
              </w:rPr>
            </w:pPr>
            <w:r>
              <w:rPr>
                <w:rFonts w:eastAsia="Calibri"/>
                <w:b/>
                <w:bCs/>
                <w:sz w:val="18"/>
                <w:szCs w:val="18"/>
              </w:rPr>
              <w:t>Показатели</w:t>
            </w:r>
          </w:p>
        </w:tc>
        <w:tc>
          <w:tcPr>
            <w:tcW w:w="1010" w:type="dxa"/>
            <w:vMerge w:val="restart"/>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
                <w:bCs/>
                <w:sz w:val="18"/>
                <w:szCs w:val="18"/>
              </w:rPr>
            </w:pPr>
            <w:r>
              <w:rPr>
                <w:rFonts w:eastAsia="Calibri"/>
                <w:b/>
                <w:bCs/>
                <w:sz w:val="18"/>
                <w:szCs w:val="18"/>
              </w:rPr>
              <w:t>Единица измерения</w:t>
            </w:r>
          </w:p>
        </w:tc>
        <w:tc>
          <w:tcPr>
            <w:tcW w:w="4820" w:type="dxa"/>
            <w:gridSpan w:val="5"/>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szCs w:val="22"/>
                <w:lang w:eastAsia="en-US"/>
              </w:rPr>
            </w:pPr>
            <w:r>
              <w:rPr>
                <w:rFonts w:eastAsia="Calibri"/>
                <w:b/>
                <w:bCs/>
                <w:szCs w:val="22"/>
                <w:lang w:eastAsia="en-US"/>
              </w:rPr>
              <w:t>Данные предприятия</w:t>
            </w:r>
          </w:p>
        </w:tc>
        <w:tc>
          <w:tcPr>
            <w:tcW w:w="4819" w:type="dxa"/>
            <w:gridSpan w:val="5"/>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szCs w:val="22"/>
                <w:lang w:eastAsia="en-US"/>
              </w:rPr>
            </w:pPr>
            <w:r>
              <w:rPr>
                <w:rFonts w:eastAsia="Calibri"/>
                <w:b/>
                <w:bCs/>
                <w:szCs w:val="22"/>
                <w:lang w:eastAsia="en-US"/>
              </w:rPr>
              <w:t>Версия регулятора</w:t>
            </w:r>
          </w:p>
        </w:tc>
      </w:tr>
      <w:tr w:rsidR="004B4AF9" w:rsidTr="004B4AF9">
        <w:trPr>
          <w:trHeight w:val="377"/>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
                <w:bCs/>
                <w:sz w:val="18"/>
                <w:szCs w:val="18"/>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2018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2021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2023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2024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2021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2023 год</w:t>
            </w:r>
          </w:p>
        </w:tc>
        <w:tc>
          <w:tcPr>
            <w:tcW w:w="95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2024 год</w:t>
            </w:r>
          </w:p>
        </w:tc>
      </w:tr>
      <w:tr w:rsidR="004B4AF9" w:rsidTr="004B4AF9">
        <w:trPr>
          <w:trHeight w:val="744"/>
        </w:trPr>
        <w:tc>
          <w:tcPr>
            <w:tcW w:w="2960"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
                <w:bCs/>
                <w:sz w:val="18"/>
                <w:szCs w:val="18"/>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Факт</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План (утверждённый органами регулирования)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 xml:space="preserve">План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 xml:space="preserve">План </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 xml:space="preserve">План </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 xml:space="preserve">План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 xml:space="preserve">План </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 xml:space="preserve">План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 xml:space="preserve">План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 xml:space="preserve">План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 xml:space="preserve">План </w:t>
            </w:r>
          </w:p>
        </w:tc>
        <w:tc>
          <w:tcPr>
            <w:tcW w:w="95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color w:val="000000"/>
                <w:sz w:val="18"/>
                <w:szCs w:val="18"/>
                <w:lang w:eastAsia="en-US"/>
              </w:rPr>
            </w:pPr>
            <w:r>
              <w:rPr>
                <w:rFonts w:eastAsia="Calibri"/>
                <w:b/>
                <w:bCs/>
                <w:color w:val="000000"/>
                <w:sz w:val="18"/>
                <w:szCs w:val="18"/>
                <w:lang w:eastAsia="en-US"/>
              </w:rPr>
              <w:t xml:space="preserve">План </w:t>
            </w:r>
          </w:p>
        </w:tc>
      </w:tr>
      <w:tr w:rsidR="004B4AF9" w:rsidTr="004B4AF9">
        <w:trPr>
          <w:trHeight w:val="215"/>
        </w:trPr>
        <w:tc>
          <w:tcPr>
            <w:tcW w:w="2960"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
                <w:bCs/>
                <w:szCs w:val="22"/>
                <w:lang w:eastAsia="en-US"/>
              </w:rPr>
            </w:pPr>
            <w:r>
              <w:rPr>
                <w:rFonts w:eastAsia="Calibri"/>
                <w:b/>
                <w:bCs/>
                <w:szCs w:val="22"/>
                <w:lang w:eastAsia="en-US"/>
              </w:rPr>
              <w:t>Расчёт коэффициента индексации</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 </w:t>
            </w:r>
          </w:p>
        </w:tc>
        <w:tc>
          <w:tcPr>
            <w:tcW w:w="9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 </w:t>
            </w:r>
          </w:p>
        </w:tc>
        <w:tc>
          <w:tcPr>
            <w:tcW w:w="85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 </w:t>
            </w:r>
          </w:p>
        </w:tc>
        <w:tc>
          <w:tcPr>
            <w:tcW w:w="99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 </w:t>
            </w:r>
          </w:p>
        </w:tc>
        <w:tc>
          <w:tcPr>
            <w:tcW w:w="992"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 </w:t>
            </w:r>
          </w:p>
        </w:tc>
        <w:tc>
          <w:tcPr>
            <w:tcW w:w="95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 </w:t>
            </w:r>
          </w:p>
        </w:tc>
      </w:tr>
      <w:tr w:rsidR="004B4AF9" w:rsidTr="004B4AF9">
        <w:trPr>
          <w:trHeight w:val="359"/>
        </w:trPr>
        <w:tc>
          <w:tcPr>
            <w:tcW w:w="29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Индекс потребительских цен на расчетный период регулирования (ИПЦ)</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4,00</w:t>
            </w:r>
          </w:p>
        </w:tc>
        <w:tc>
          <w:tcPr>
            <w:tcW w:w="95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4,00</w:t>
            </w:r>
          </w:p>
        </w:tc>
      </w:tr>
      <w:tr w:rsidR="004B4AF9" w:rsidTr="004B4AF9">
        <w:trPr>
          <w:trHeight w:val="359"/>
        </w:trPr>
        <w:tc>
          <w:tcPr>
            <w:tcW w:w="29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Индекс эффективности операционных расходов (ИОР)</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1,00</w:t>
            </w:r>
          </w:p>
        </w:tc>
        <w:tc>
          <w:tcPr>
            <w:tcW w:w="95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1,00</w:t>
            </w:r>
          </w:p>
        </w:tc>
      </w:tr>
      <w:tr w:rsidR="004B4AF9" w:rsidTr="004B4AF9">
        <w:trPr>
          <w:trHeight w:val="359"/>
        </w:trPr>
        <w:tc>
          <w:tcPr>
            <w:tcW w:w="29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Коэффициент эластичности затрат по росту активов (Кэл)</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0,75</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0,75</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0,75</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0,75</w:t>
            </w:r>
          </w:p>
        </w:tc>
        <w:tc>
          <w:tcPr>
            <w:tcW w:w="95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0,75</w:t>
            </w:r>
          </w:p>
        </w:tc>
      </w:tr>
      <w:tr w:rsidR="004B4AF9" w:rsidTr="004B4AF9">
        <w:trPr>
          <w:trHeight w:val="359"/>
        </w:trPr>
        <w:tc>
          <w:tcPr>
            <w:tcW w:w="29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Итого коэффициент индексации (производство т/э)</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95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r>
      <w:tr w:rsidR="004B4AF9" w:rsidTr="004B4AF9">
        <w:trPr>
          <w:trHeight w:val="215"/>
        </w:trPr>
        <w:tc>
          <w:tcPr>
            <w:tcW w:w="29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Итого коэффициент индексации (передача т/э)</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c>
          <w:tcPr>
            <w:tcW w:w="95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szCs w:val="22"/>
                <w:lang w:eastAsia="en-US"/>
              </w:rPr>
            </w:pPr>
            <w:r>
              <w:rPr>
                <w:rFonts w:eastAsia="Calibri"/>
                <w:szCs w:val="22"/>
                <w:lang w:eastAsia="en-US"/>
              </w:rPr>
              <w:t>1,03</w:t>
            </w:r>
          </w:p>
        </w:tc>
      </w:tr>
      <w:tr w:rsidR="004B4AF9" w:rsidTr="004B4AF9">
        <w:trPr>
          <w:trHeight w:val="215"/>
        </w:trPr>
        <w:tc>
          <w:tcPr>
            <w:tcW w:w="2960"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
                <w:bCs/>
                <w:szCs w:val="22"/>
                <w:lang w:eastAsia="en-US"/>
              </w:rPr>
            </w:pPr>
            <w:r>
              <w:rPr>
                <w:rFonts w:eastAsia="Calibri"/>
                <w:b/>
                <w:bCs/>
                <w:szCs w:val="22"/>
                <w:lang w:eastAsia="en-US"/>
              </w:rPr>
              <w:t>Итого расходы на передачу тепловой энергии</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08" w:right="-108"/>
              <w:contextualSpacing/>
              <w:jc w:val="center"/>
              <w:rPr>
                <w:rFonts w:eastAsia="Calibri"/>
                <w:b/>
                <w:bCs/>
                <w:szCs w:val="22"/>
                <w:lang w:eastAsia="en-US"/>
              </w:rPr>
            </w:pPr>
            <w:r>
              <w:rPr>
                <w:rFonts w:eastAsia="Calibri"/>
                <w:b/>
                <w:bCs/>
                <w:szCs w:val="22"/>
                <w:lang w:eastAsia="en-US"/>
              </w:rPr>
              <w:t>2 077,67</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szCs w:val="22"/>
                <w:lang w:eastAsia="en-US"/>
              </w:rPr>
            </w:pPr>
            <w:r>
              <w:rPr>
                <w:rFonts w:eastAsia="Calibri"/>
                <w:b/>
                <w:bCs/>
                <w:szCs w:val="22"/>
                <w:lang w:eastAsia="en-US"/>
              </w:rPr>
              <w:t>1 958,98</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szCs w:val="22"/>
                <w:lang w:eastAsia="en-US"/>
              </w:rPr>
            </w:pPr>
            <w:r>
              <w:rPr>
                <w:rFonts w:eastAsia="Calibri"/>
                <w:b/>
                <w:bCs/>
                <w:szCs w:val="22"/>
                <w:lang w:eastAsia="en-US"/>
              </w:rPr>
              <w:t>2 568,73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szCs w:val="22"/>
                <w:lang w:eastAsia="en-US"/>
              </w:rPr>
            </w:pPr>
            <w:r>
              <w:rPr>
                <w:rFonts w:eastAsia="Calibri"/>
                <w:b/>
                <w:bCs/>
                <w:szCs w:val="22"/>
                <w:lang w:eastAsia="en-US"/>
              </w:rPr>
              <w:t>2 646,89</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08" w:right="-108"/>
              <w:contextualSpacing/>
              <w:jc w:val="center"/>
              <w:rPr>
                <w:rFonts w:eastAsia="Calibri"/>
                <w:b/>
                <w:bCs/>
                <w:szCs w:val="22"/>
                <w:lang w:eastAsia="en-US"/>
              </w:rPr>
            </w:pPr>
            <w:r>
              <w:rPr>
                <w:rFonts w:eastAsia="Calibri"/>
                <w:b/>
                <w:bCs/>
                <w:szCs w:val="22"/>
                <w:lang w:eastAsia="en-US"/>
              </w:rPr>
              <w:t>2 727,63</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08" w:right="-108"/>
              <w:contextualSpacing/>
              <w:jc w:val="center"/>
              <w:rPr>
                <w:rFonts w:eastAsia="Calibri"/>
                <w:b/>
                <w:bCs/>
                <w:szCs w:val="22"/>
                <w:lang w:eastAsia="en-US"/>
              </w:rPr>
            </w:pPr>
            <w:r>
              <w:rPr>
                <w:rFonts w:eastAsia="Calibri"/>
                <w:b/>
                <w:bCs/>
                <w:szCs w:val="22"/>
                <w:lang w:eastAsia="en-US"/>
              </w:rPr>
              <w:t>2 811,06</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szCs w:val="22"/>
                <w:lang w:eastAsia="en-US"/>
              </w:rPr>
            </w:pPr>
            <w:r>
              <w:rPr>
                <w:rFonts w:eastAsia="Calibri"/>
                <w:b/>
                <w:bCs/>
                <w:szCs w:val="22"/>
                <w:lang w:eastAsia="en-US"/>
              </w:rPr>
              <w:t>2 897,26</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szCs w:val="22"/>
                <w:lang w:eastAsia="en-US"/>
              </w:rPr>
            </w:pPr>
            <w:r>
              <w:rPr>
                <w:rFonts w:eastAsia="Calibri"/>
                <w:b/>
                <w:bCs/>
                <w:szCs w:val="22"/>
                <w:lang w:eastAsia="en-US"/>
              </w:rPr>
              <w:t>2 010,84</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szCs w:val="22"/>
                <w:lang w:eastAsia="en-US"/>
              </w:rPr>
            </w:pPr>
            <w:r>
              <w:rPr>
                <w:rFonts w:eastAsia="Calibri"/>
                <w:b/>
                <w:bCs/>
                <w:szCs w:val="22"/>
                <w:lang w:eastAsia="en-US"/>
              </w:rPr>
              <w:t>2 049,55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szCs w:val="22"/>
                <w:lang w:eastAsia="en-US"/>
              </w:rPr>
            </w:pPr>
            <w:r>
              <w:rPr>
                <w:rFonts w:eastAsia="Calibri"/>
                <w:b/>
                <w:bCs/>
                <w:szCs w:val="22"/>
                <w:lang w:eastAsia="en-US"/>
              </w:rPr>
              <w:t>2 091,22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szCs w:val="22"/>
                <w:lang w:eastAsia="en-US"/>
              </w:rPr>
            </w:pPr>
            <w:r>
              <w:rPr>
                <w:rFonts w:eastAsia="Calibri"/>
                <w:b/>
                <w:bCs/>
                <w:szCs w:val="22"/>
                <w:lang w:eastAsia="en-US"/>
              </w:rPr>
              <w:t>2 147,04</w:t>
            </w:r>
          </w:p>
        </w:tc>
        <w:tc>
          <w:tcPr>
            <w:tcW w:w="95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szCs w:val="22"/>
                <w:lang w:eastAsia="en-US"/>
              </w:rPr>
            </w:pPr>
            <w:r>
              <w:rPr>
                <w:rFonts w:eastAsia="Calibri"/>
                <w:b/>
                <w:bCs/>
                <w:szCs w:val="22"/>
                <w:lang w:eastAsia="en-US"/>
              </w:rPr>
              <w:t>2 203,93</w:t>
            </w:r>
          </w:p>
        </w:tc>
      </w:tr>
      <w:tr w:rsidR="004B4AF9" w:rsidTr="004B4AF9">
        <w:trPr>
          <w:trHeight w:val="215"/>
        </w:trPr>
        <w:tc>
          <w:tcPr>
            <w:tcW w:w="29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Операционные расходы</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Тыс руб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1 200,13</w:t>
              </w:r>
            </w:hyperlink>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1 048,14</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1 509,05</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1 553,72</w:t>
              </w:r>
            </w:hyperlink>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1 599,71</w:t>
              </w:r>
            </w:hyperlink>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1 647,06</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1 695,82</w:t>
              </w:r>
            </w:hyperlink>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1 059,66</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1 087,88</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1 120,08</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1 153,24</w:t>
              </w:r>
            </w:hyperlink>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1 187,37</w:t>
              </w:r>
            </w:hyperlink>
          </w:p>
        </w:tc>
      </w:tr>
      <w:tr w:rsidR="004B4AF9" w:rsidTr="004B4AF9">
        <w:trPr>
          <w:trHeight w:val="215"/>
        </w:trPr>
        <w:tc>
          <w:tcPr>
            <w:tcW w:w="29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Неподконтрольные расходы (без налога на прибыль)</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Тыс руб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 xml:space="preserve"> 877,54</w:t>
              </w:r>
            </w:hyperlink>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 xml:space="preserve"> 910,84</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1 059,68</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1 093,16</w:t>
              </w:r>
            </w:hyperlink>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1 127,92</w:t>
              </w:r>
            </w:hyperlink>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1 164,00</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1 201,44</w:t>
              </w:r>
            </w:hyperlink>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 xml:space="preserve"> 951,18</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 xml:space="preserve"> 961,67</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 xml:space="preserve"> 971,14</w:t>
              </w:r>
            </w:hyperlink>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 xml:space="preserve"> 993,81</w:t>
              </w:r>
            </w:hyperlink>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ind w:left="-123" w:right="-108" w:firstLine="123"/>
              <w:contextualSpacing/>
              <w:jc w:val="center"/>
              <w:rPr>
                <w:rFonts w:eastAsia="Calibri"/>
                <w:sz w:val="18"/>
                <w:szCs w:val="18"/>
                <w:lang w:eastAsia="en-US"/>
              </w:rPr>
            </w:pPr>
            <w:hyperlink w:tooltip="Щёлкните для перехода" w:history="1">
              <w:r w:rsidR="004B4AF9">
                <w:rPr>
                  <w:rFonts w:eastAsia="Calibri"/>
                  <w:sz w:val="18"/>
                  <w:szCs w:val="18"/>
                  <w:lang w:eastAsia="en-US"/>
                </w:rPr>
                <w:t>1 016,56</w:t>
              </w:r>
            </w:hyperlink>
          </w:p>
        </w:tc>
      </w:tr>
      <w:tr w:rsidR="004B4AF9" w:rsidTr="004B4AF9">
        <w:trPr>
          <w:trHeight w:val="215"/>
        </w:trPr>
        <w:tc>
          <w:tcPr>
            <w:tcW w:w="2960"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
                <w:bCs/>
                <w:szCs w:val="22"/>
                <w:lang w:eastAsia="en-US"/>
              </w:rPr>
            </w:pPr>
            <w:r>
              <w:rPr>
                <w:rFonts w:eastAsia="Calibri"/>
                <w:b/>
                <w:bCs/>
                <w:szCs w:val="22"/>
                <w:lang w:eastAsia="en-US"/>
              </w:rPr>
              <w:t>Расчет необходимой валовой выручки (НВВ)</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851"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850"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56" w:type="dxa"/>
            <w:tcBorders>
              <w:top w:val="single" w:sz="4" w:space="0" w:color="auto"/>
              <w:left w:val="single" w:sz="4" w:space="0" w:color="auto"/>
              <w:bottom w:val="single" w:sz="4" w:space="0" w:color="auto"/>
              <w:right w:val="single" w:sz="4" w:space="0" w:color="auto"/>
            </w:tcBorders>
            <w:vAlign w:val="center"/>
            <w:hideMark/>
          </w:tcPr>
          <w:p w:rsidR="004B4AF9" w:rsidRDefault="004B4AF9"/>
        </w:tc>
      </w:tr>
      <w:tr w:rsidR="004B4AF9" w:rsidTr="004B4AF9">
        <w:trPr>
          <w:trHeight w:val="215"/>
        </w:trPr>
        <w:tc>
          <w:tcPr>
            <w:tcW w:w="29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НВВ, всего, в т.ч.</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2 077,67</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1 971,30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2 568,73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2 646,89</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2 727,63</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2 811,06</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2 897,26</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2 010,84</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2 049,55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2 091,22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2 147,04</w:t>
            </w:r>
          </w:p>
        </w:tc>
        <w:tc>
          <w:tcPr>
            <w:tcW w:w="95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2 203,93</w:t>
            </w:r>
          </w:p>
        </w:tc>
      </w:tr>
      <w:tr w:rsidR="004B4AF9" w:rsidTr="004B4AF9">
        <w:trPr>
          <w:trHeight w:val="215"/>
        </w:trPr>
        <w:tc>
          <w:tcPr>
            <w:tcW w:w="29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операционные расходы</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Тыс руб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1 200,13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1 048,14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1 509,05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1 553,72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1 599,71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1 647,06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1 695,82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1 059,66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1 087,88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1 120,08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1 153,24</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1 187,37</w:t>
            </w:r>
          </w:p>
        </w:tc>
      </w:tr>
      <w:tr w:rsidR="004B4AF9" w:rsidTr="004B4AF9">
        <w:trPr>
          <w:trHeight w:val="215"/>
        </w:trPr>
        <w:tc>
          <w:tcPr>
            <w:tcW w:w="29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неподконтрольные расходы (с налогом на прибыль)</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Тыс руб</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877,54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913,30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1 059,68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1 093,16</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1 127,92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1 164,00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1 201,44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951,18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961,67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971,14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993,81</w:t>
            </w:r>
          </w:p>
        </w:tc>
        <w:tc>
          <w:tcPr>
            <w:tcW w:w="956"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1 016,56</w:t>
            </w:r>
          </w:p>
        </w:tc>
      </w:tr>
      <w:tr w:rsidR="004B4AF9" w:rsidTr="004B4AF9">
        <w:trPr>
          <w:trHeight w:val="226"/>
        </w:trPr>
        <w:tc>
          <w:tcPr>
            <w:tcW w:w="29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НВВ, без учета теплоносителя</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2 077,67</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1 971,30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2 568,73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2 646,89</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2 727,63</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2 811,06</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2 897,26</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2 010,84</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2 049,55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2 091,22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2 147,04</w:t>
            </w:r>
          </w:p>
        </w:tc>
        <w:tc>
          <w:tcPr>
            <w:tcW w:w="95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2 203,93</w:t>
            </w:r>
          </w:p>
        </w:tc>
      </w:tr>
      <w:tr w:rsidR="004B4AF9" w:rsidTr="004B4AF9">
        <w:trPr>
          <w:trHeight w:val="215"/>
        </w:trPr>
        <w:tc>
          <w:tcPr>
            <w:tcW w:w="2960"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
                <w:bCs/>
                <w:szCs w:val="22"/>
                <w:lang w:eastAsia="en-US"/>
              </w:rPr>
            </w:pPr>
            <w:r>
              <w:rPr>
                <w:rFonts w:eastAsia="Calibri"/>
                <w:b/>
                <w:bCs/>
                <w:szCs w:val="22"/>
                <w:lang w:eastAsia="en-US"/>
              </w:rPr>
              <w:t>НВВ без учета теплоносителя товарная из сети</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
                <w:bCs/>
                <w:szCs w:val="22"/>
                <w:lang w:eastAsia="en-US"/>
              </w:rPr>
            </w:pPr>
            <w:r>
              <w:rPr>
                <w:rFonts w:eastAsia="Calibri"/>
                <w:b/>
                <w:bCs/>
                <w:szCs w:val="22"/>
                <w:lang w:eastAsia="en-US"/>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2 077,67</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1 971,30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2 568,73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2 646,89</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2 727,63</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2 811,06</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2 897,26</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2 010,84</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2 049,55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2 091,22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2 147,04</w:t>
            </w:r>
          </w:p>
        </w:tc>
        <w:tc>
          <w:tcPr>
            <w:tcW w:w="95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2 203,93</w:t>
            </w:r>
          </w:p>
        </w:tc>
      </w:tr>
      <w:tr w:rsidR="004B4AF9" w:rsidTr="004B4AF9">
        <w:trPr>
          <w:trHeight w:val="215"/>
        </w:trPr>
        <w:tc>
          <w:tcPr>
            <w:tcW w:w="29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НВВ, I полугодие</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1 309,43</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1 208,84</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3 021,98</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-833,53</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7 913,70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-11 339,20</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1 335,77</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1 362,47</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1 386,71</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1 421,90</w:t>
            </w:r>
          </w:p>
        </w:tc>
        <w:tc>
          <w:tcPr>
            <w:tcW w:w="95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1 463,52</w:t>
            </w:r>
          </w:p>
        </w:tc>
      </w:tr>
      <w:tr w:rsidR="004B4AF9" w:rsidTr="004B4AF9">
        <w:trPr>
          <w:trHeight w:val="215"/>
        </w:trPr>
        <w:tc>
          <w:tcPr>
            <w:tcW w:w="296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НВВ, II полугодие</w:t>
            </w:r>
          </w:p>
        </w:tc>
        <w:tc>
          <w:tcPr>
            <w:tcW w:w="1010"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szCs w:val="22"/>
                <w:lang w:eastAsia="en-US"/>
              </w:rPr>
            </w:pPr>
            <w:r>
              <w:rPr>
                <w:rFonts w:eastAsia="Calibri"/>
                <w:szCs w:val="22"/>
                <w:lang w:eastAsia="en-US"/>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661,88</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1 359,89</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-375,09</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3 561,17</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-5 102,64</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14 236,45</w:t>
            </w:r>
          </w:p>
        </w:tc>
        <w:tc>
          <w:tcPr>
            <w:tcW w:w="99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675,07</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687,08</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704,52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725,14</w:t>
            </w:r>
          </w:p>
        </w:tc>
        <w:tc>
          <w:tcPr>
            <w:tcW w:w="95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3" w:right="-108" w:firstLine="123"/>
              <w:contextualSpacing/>
              <w:jc w:val="center"/>
              <w:rPr>
                <w:rFonts w:eastAsia="Calibri"/>
                <w:sz w:val="18"/>
                <w:szCs w:val="18"/>
                <w:lang w:eastAsia="en-US"/>
              </w:rPr>
            </w:pPr>
            <w:r>
              <w:rPr>
                <w:rFonts w:eastAsia="Calibri"/>
                <w:sz w:val="18"/>
                <w:szCs w:val="18"/>
                <w:lang w:eastAsia="en-US"/>
              </w:rPr>
              <w:t>740,41</w:t>
            </w:r>
          </w:p>
        </w:tc>
      </w:tr>
    </w:tbl>
    <w:p w:rsidR="004B4AF9" w:rsidRDefault="004B4AF9" w:rsidP="004B4AF9">
      <w:pPr>
        <w:rPr>
          <w:rFonts w:eastAsia="Calibri"/>
          <w:sz w:val="26"/>
          <w:szCs w:val="26"/>
          <w:lang w:eastAsia="en-US"/>
        </w:rPr>
        <w:sectPr w:rsidR="004B4AF9">
          <w:pgSz w:w="16838" w:h="11906" w:orient="landscape"/>
          <w:pgMar w:top="851" w:right="1134" w:bottom="851" w:left="1134" w:header="709" w:footer="709" w:gutter="0"/>
          <w:cols w:space="720"/>
        </w:sectPr>
      </w:pPr>
    </w:p>
    <w:p w:rsidR="004B4AF9" w:rsidRDefault="004B4AF9" w:rsidP="004B4AF9">
      <w:pPr>
        <w:ind w:firstLine="567"/>
        <w:jc w:val="both"/>
        <w:rPr>
          <w:rFonts w:eastAsia="Calibri"/>
          <w:sz w:val="24"/>
          <w:szCs w:val="24"/>
          <w:lang w:eastAsia="en-US"/>
        </w:rPr>
      </w:pPr>
      <w:r>
        <w:rPr>
          <w:rFonts w:eastAsia="Calibri"/>
          <w:sz w:val="24"/>
          <w:szCs w:val="24"/>
          <w:lang w:eastAsia="en-US"/>
        </w:rPr>
        <w:lastRenderedPageBreak/>
        <w:t>3. Установить тарифы на услуги по передаче тепловой энергии, оказываемые обществом с ограниченной ответственностью «ГРАНД» потребителям на территории Ленинградской области, на долгосрочный период регулирования 2020-2024 годов:</w:t>
      </w:r>
    </w:p>
    <w:tbl>
      <w:tblPr>
        <w:tblW w:w="5000" w:type="pct"/>
        <w:tblLook w:val="04A0" w:firstRow="1" w:lastRow="0" w:firstColumn="1" w:lastColumn="0" w:noHBand="0" w:noVBand="1"/>
      </w:tblPr>
      <w:tblGrid>
        <w:gridCol w:w="503"/>
        <w:gridCol w:w="1741"/>
        <w:gridCol w:w="2863"/>
        <w:gridCol w:w="75"/>
        <w:gridCol w:w="712"/>
        <w:gridCol w:w="771"/>
        <w:gridCol w:w="771"/>
        <w:gridCol w:w="771"/>
        <w:gridCol w:w="823"/>
        <w:gridCol w:w="1392"/>
      </w:tblGrid>
      <w:tr w:rsidR="004B4AF9" w:rsidTr="004B4AF9">
        <w:trPr>
          <w:trHeight w:val="244"/>
        </w:trPr>
        <w:tc>
          <w:tcPr>
            <w:tcW w:w="253"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 п/п</w:t>
            </w:r>
          </w:p>
        </w:tc>
        <w:tc>
          <w:tcPr>
            <w:tcW w:w="847"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Вид тарифа</w:t>
            </w:r>
          </w:p>
        </w:tc>
        <w:tc>
          <w:tcPr>
            <w:tcW w:w="1424"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Год с календарной разбивкой</w:t>
            </w:r>
          </w:p>
        </w:tc>
        <w:tc>
          <w:tcPr>
            <w:tcW w:w="361"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Вода</w:t>
            </w:r>
          </w:p>
        </w:tc>
        <w:tc>
          <w:tcPr>
            <w:tcW w:w="1549" w:type="pct"/>
            <w:gridSpan w:val="4"/>
            <w:tcBorders>
              <w:top w:val="single" w:sz="4" w:space="0" w:color="auto"/>
              <w:left w:val="nil"/>
              <w:bottom w:val="single" w:sz="4" w:space="0" w:color="auto"/>
              <w:right w:val="single" w:sz="4" w:space="0" w:color="auto"/>
            </w:tcBorders>
            <w:noWrap/>
            <w:vAlign w:val="center"/>
            <w:hideMark/>
          </w:tcPr>
          <w:p w:rsidR="004B4AF9" w:rsidRDefault="004B4AF9">
            <w:pPr>
              <w:jc w:val="center"/>
            </w:pPr>
            <w:r>
              <w:t>Отборный пар давлением</w:t>
            </w:r>
          </w:p>
        </w:tc>
        <w:tc>
          <w:tcPr>
            <w:tcW w:w="567"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6" w:right="-142"/>
              <w:contextualSpacing/>
              <w:jc w:val="center"/>
            </w:pPr>
            <w:r>
              <w:t>Острый и редуцированный пар</w:t>
            </w:r>
          </w:p>
        </w:tc>
      </w:tr>
      <w:tr w:rsidR="004B4AF9" w:rsidTr="004B4AF9">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381" w:type="pct"/>
            <w:tcBorders>
              <w:top w:val="nil"/>
              <w:left w:val="nil"/>
              <w:bottom w:val="single" w:sz="4" w:space="0" w:color="auto"/>
              <w:right w:val="single" w:sz="4" w:space="0" w:color="auto"/>
            </w:tcBorders>
            <w:vAlign w:val="center"/>
            <w:hideMark/>
          </w:tcPr>
          <w:p w:rsidR="004B4AF9" w:rsidRDefault="004B4AF9">
            <w:pPr>
              <w:jc w:val="center"/>
            </w:pPr>
            <w:r>
              <w:t>от 1,2 до 2,5 кг/см</w:t>
            </w:r>
            <w:r>
              <w:rPr>
                <w:vertAlign w:val="superscript"/>
              </w:rPr>
              <w:t>2</w:t>
            </w:r>
          </w:p>
        </w:tc>
        <w:tc>
          <w:tcPr>
            <w:tcW w:w="381" w:type="pct"/>
            <w:tcBorders>
              <w:top w:val="nil"/>
              <w:left w:val="nil"/>
              <w:bottom w:val="single" w:sz="4" w:space="0" w:color="auto"/>
              <w:right w:val="single" w:sz="4" w:space="0" w:color="auto"/>
            </w:tcBorders>
            <w:vAlign w:val="center"/>
            <w:hideMark/>
          </w:tcPr>
          <w:p w:rsidR="004B4AF9" w:rsidRDefault="004B4AF9">
            <w:pPr>
              <w:jc w:val="center"/>
            </w:pPr>
            <w:r>
              <w:t>от 2,5 до 7,0 кг/см</w:t>
            </w:r>
            <w:r>
              <w:rPr>
                <w:vertAlign w:val="superscript"/>
              </w:rPr>
              <w:t>2</w:t>
            </w:r>
          </w:p>
        </w:tc>
        <w:tc>
          <w:tcPr>
            <w:tcW w:w="381" w:type="pct"/>
            <w:tcBorders>
              <w:top w:val="nil"/>
              <w:left w:val="nil"/>
              <w:bottom w:val="single" w:sz="4" w:space="0" w:color="auto"/>
              <w:right w:val="single" w:sz="4" w:space="0" w:color="auto"/>
            </w:tcBorders>
            <w:vAlign w:val="center"/>
            <w:hideMark/>
          </w:tcPr>
          <w:p w:rsidR="004B4AF9" w:rsidRDefault="004B4AF9">
            <w:pPr>
              <w:jc w:val="center"/>
            </w:pPr>
            <w:r>
              <w:t>от 7,0 до 13,0 кг/см</w:t>
            </w:r>
            <w:r>
              <w:rPr>
                <w:vertAlign w:val="superscript"/>
              </w:rPr>
              <w:t>2</w:t>
            </w:r>
          </w:p>
        </w:tc>
        <w:tc>
          <w:tcPr>
            <w:tcW w:w="405" w:type="pct"/>
            <w:tcBorders>
              <w:top w:val="nil"/>
              <w:left w:val="nil"/>
              <w:bottom w:val="single" w:sz="4" w:space="0" w:color="auto"/>
              <w:right w:val="single" w:sz="4" w:space="0" w:color="auto"/>
            </w:tcBorders>
            <w:vAlign w:val="center"/>
            <w:hideMark/>
          </w:tcPr>
          <w:p w:rsidR="004B4AF9" w:rsidRDefault="004B4AF9">
            <w:pPr>
              <w:jc w:val="center"/>
            </w:pPr>
            <w:r>
              <w:t>свыше 13,0 кг/см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r>
      <w:tr w:rsidR="004B4AF9" w:rsidTr="004B4AF9">
        <w:trPr>
          <w:trHeight w:val="244"/>
        </w:trPr>
        <w:tc>
          <w:tcPr>
            <w:tcW w:w="253" w:type="pct"/>
            <w:tcBorders>
              <w:top w:val="single" w:sz="4" w:space="0" w:color="auto"/>
              <w:left w:val="single" w:sz="4" w:space="0" w:color="auto"/>
              <w:bottom w:val="nil"/>
              <w:right w:val="single" w:sz="4" w:space="0" w:color="auto"/>
            </w:tcBorders>
            <w:noWrap/>
            <w:vAlign w:val="center"/>
            <w:hideMark/>
          </w:tcPr>
          <w:p w:rsidR="004B4AF9" w:rsidRDefault="004B4AF9">
            <w:pPr>
              <w:jc w:val="center"/>
            </w:pPr>
            <w:r>
              <w:t>1</w:t>
            </w:r>
          </w:p>
        </w:tc>
        <w:tc>
          <w:tcPr>
            <w:tcW w:w="4747" w:type="pct"/>
            <w:gridSpan w:val="9"/>
            <w:tcBorders>
              <w:top w:val="single" w:sz="4" w:space="0" w:color="auto"/>
              <w:left w:val="nil"/>
              <w:bottom w:val="single" w:sz="4" w:space="0" w:color="auto"/>
              <w:right w:val="single" w:sz="4" w:space="0" w:color="auto"/>
            </w:tcBorders>
            <w:vAlign w:val="center"/>
            <w:hideMark/>
          </w:tcPr>
          <w:p w:rsidR="004B4AF9" w:rsidRDefault="004B4AF9">
            <w:pPr>
              <w:jc w:val="both"/>
            </w:pPr>
            <w:r>
              <w:t>Для потребителей муниципального образования «Сосновоборский городской округ» Ленинградской области, в случае отсутствия дифференциации тарифов по схеме подключения</w:t>
            </w:r>
          </w:p>
        </w:tc>
      </w:tr>
      <w:tr w:rsidR="004B4AF9" w:rsidTr="004B4AF9">
        <w:trPr>
          <w:trHeight w:val="244"/>
        </w:trPr>
        <w:tc>
          <w:tcPr>
            <w:tcW w:w="253" w:type="pct"/>
            <w:tcBorders>
              <w:top w:val="nil"/>
              <w:left w:val="single" w:sz="4" w:space="0" w:color="auto"/>
              <w:bottom w:val="nil"/>
              <w:right w:val="single" w:sz="4" w:space="0" w:color="auto"/>
            </w:tcBorders>
            <w:vAlign w:val="center"/>
            <w:hideMark/>
          </w:tcPr>
          <w:p w:rsidR="004B4AF9" w:rsidRDefault="004B4AF9"/>
        </w:tc>
        <w:tc>
          <w:tcPr>
            <w:tcW w:w="847" w:type="pct"/>
            <w:tcBorders>
              <w:top w:val="nil"/>
              <w:left w:val="single" w:sz="4" w:space="0" w:color="auto"/>
              <w:bottom w:val="nil"/>
              <w:right w:val="single" w:sz="4" w:space="0" w:color="auto"/>
            </w:tcBorders>
            <w:vAlign w:val="center"/>
            <w:hideMark/>
          </w:tcPr>
          <w:p w:rsidR="004B4AF9" w:rsidRDefault="004B4AF9">
            <w:r>
              <w:t>Одноставочный, руб./Гкал</w:t>
            </w:r>
          </w:p>
        </w:tc>
        <w:tc>
          <w:tcPr>
            <w:tcW w:w="1385"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01.01.2020 по 30.06.2020</w:t>
            </w:r>
          </w:p>
        </w:tc>
        <w:tc>
          <w:tcPr>
            <w:tcW w:w="399" w:type="pct"/>
            <w:gridSpan w:val="2"/>
            <w:tcBorders>
              <w:top w:val="nil"/>
              <w:left w:val="nil"/>
              <w:bottom w:val="single" w:sz="4" w:space="0" w:color="auto"/>
              <w:right w:val="single" w:sz="4" w:space="0" w:color="auto"/>
            </w:tcBorders>
            <w:noWrap/>
            <w:vAlign w:val="center"/>
            <w:hideMark/>
          </w:tcPr>
          <w:p w:rsidR="004B4AF9" w:rsidRDefault="004B4AF9">
            <w:pPr>
              <w:jc w:val="center"/>
            </w:pPr>
            <w:r>
              <w:t>302,21</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0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567"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44"/>
        </w:trPr>
        <w:tc>
          <w:tcPr>
            <w:tcW w:w="253" w:type="pct"/>
            <w:tcBorders>
              <w:top w:val="nil"/>
              <w:left w:val="single" w:sz="4" w:space="0" w:color="auto"/>
              <w:bottom w:val="nil"/>
              <w:right w:val="single" w:sz="4" w:space="0" w:color="auto"/>
            </w:tcBorders>
            <w:vAlign w:val="center"/>
            <w:hideMark/>
          </w:tcPr>
          <w:p w:rsidR="004B4AF9" w:rsidRDefault="004B4AF9"/>
        </w:tc>
        <w:tc>
          <w:tcPr>
            <w:tcW w:w="847" w:type="pct"/>
            <w:tcBorders>
              <w:top w:val="nil"/>
              <w:left w:val="single" w:sz="4" w:space="0" w:color="auto"/>
              <w:bottom w:val="nil"/>
              <w:right w:val="single" w:sz="4" w:space="0" w:color="auto"/>
            </w:tcBorders>
            <w:vAlign w:val="center"/>
            <w:hideMark/>
          </w:tcPr>
          <w:p w:rsidR="004B4AF9" w:rsidRDefault="004B4AF9"/>
        </w:tc>
        <w:tc>
          <w:tcPr>
            <w:tcW w:w="1385"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01.07.2020 по 31.12.2020</w:t>
            </w:r>
          </w:p>
        </w:tc>
        <w:tc>
          <w:tcPr>
            <w:tcW w:w="399" w:type="pct"/>
            <w:gridSpan w:val="2"/>
            <w:tcBorders>
              <w:top w:val="nil"/>
              <w:left w:val="nil"/>
              <w:bottom w:val="single" w:sz="4" w:space="0" w:color="auto"/>
              <w:right w:val="single" w:sz="4" w:space="0" w:color="auto"/>
            </w:tcBorders>
            <w:noWrap/>
            <w:vAlign w:val="center"/>
            <w:hideMark/>
          </w:tcPr>
          <w:p w:rsidR="004B4AF9" w:rsidRDefault="004B4AF9">
            <w:pPr>
              <w:jc w:val="center"/>
            </w:pPr>
            <w:r>
              <w:t>308,25</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0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567"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44"/>
        </w:trPr>
        <w:tc>
          <w:tcPr>
            <w:tcW w:w="253" w:type="pct"/>
            <w:tcBorders>
              <w:top w:val="nil"/>
              <w:left w:val="single" w:sz="4" w:space="0" w:color="auto"/>
              <w:bottom w:val="nil"/>
              <w:right w:val="single" w:sz="4" w:space="0" w:color="auto"/>
            </w:tcBorders>
            <w:vAlign w:val="center"/>
          </w:tcPr>
          <w:p w:rsidR="004B4AF9" w:rsidRDefault="004B4AF9"/>
        </w:tc>
        <w:tc>
          <w:tcPr>
            <w:tcW w:w="847" w:type="pct"/>
            <w:tcBorders>
              <w:top w:val="nil"/>
              <w:left w:val="single" w:sz="4" w:space="0" w:color="auto"/>
              <w:bottom w:val="nil"/>
              <w:right w:val="single" w:sz="4" w:space="0" w:color="auto"/>
            </w:tcBorders>
            <w:vAlign w:val="center"/>
          </w:tcPr>
          <w:p w:rsidR="004B4AF9" w:rsidRDefault="004B4AF9"/>
        </w:tc>
        <w:tc>
          <w:tcPr>
            <w:tcW w:w="1385"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01.01.2021 по 30.06.2021</w:t>
            </w:r>
          </w:p>
        </w:tc>
        <w:tc>
          <w:tcPr>
            <w:tcW w:w="399" w:type="pct"/>
            <w:gridSpan w:val="2"/>
            <w:tcBorders>
              <w:top w:val="nil"/>
              <w:left w:val="nil"/>
              <w:bottom w:val="single" w:sz="4" w:space="0" w:color="auto"/>
              <w:right w:val="single" w:sz="4" w:space="0" w:color="auto"/>
            </w:tcBorders>
            <w:noWrap/>
            <w:vAlign w:val="center"/>
            <w:hideMark/>
          </w:tcPr>
          <w:p w:rsidR="004B4AF9" w:rsidRDefault="004B4AF9">
            <w:pPr>
              <w:jc w:val="center"/>
            </w:pPr>
            <w:r>
              <w:t>308,25</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0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567"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44"/>
        </w:trPr>
        <w:tc>
          <w:tcPr>
            <w:tcW w:w="253" w:type="pct"/>
            <w:tcBorders>
              <w:top w:val="nil"/>
              <w:left w:val="single" w:sz="4" w:space="0" w:color="auto"/>
              <w:bottom w:val="nil"/>
              <w:right w:val="single" w:sz="4" w:space="0" w:color="auto"/>
            </w:tcBorders>
            <w:vAlign w:val="center"/>
          </w:tcPr>
          <w:p w:rsidR="004B4AF9" w:rsidRDefault="004B4AF9"/>
        </w:tc>
        <w:tc>
          <w:tcPr>
            <w:tcW w:w="847" w:type="pct"/>
            <w:tcBorders>
              <w:top w:val="nil"/>
              <w:left w:val="single" w:sz="4" w:space="0" w:color="auto"/>
              <w:bottom w:val="nil"/>
              <w:right w:val="single" w:sz="4" w:space="0" w:color="auto"/>
            </w:tcBorders>
            <w:vAlign w:val="center"/>
          </w:tcPr>
          <w:p w:rsidR="004B4AF9" w:rsidRDefault="004B4AF9"/>
        </w:tc>
        <w:tc>
          <w:tcPr>
            <w:tcW w:w="1385"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01.07.2021 по 31.12.2021</w:t>
            </w:r>
          </w:p>
        </w:tc>
        <w:tc>
          <w:tcPr>
            <w:tcW w:w="399" w:type="pct"/>
            <w:gridSpan w:val="2"/>
            <w:tcBorders>
              <w:top w:val="nil"/>
              <w:left w:val="nil"/>
              <w:bottom w:val="single" w:sz="4" w:space="0" w:color="auto"/>
              <w:right w:val="single" w:sz="4" w:space="0" w:color="auto"/>
            </w:tcBorders>
            <w:noWrap/>
            <w:vAlign w:val="center"/>
            <w:hideMark/>
          </w:tcPr>
          <w:p w:rsidR="004B4AF9" w:rsidRDefault="004B4AF9">
            <w:pPr>
              <w:jc w:val="center"/>
            </w:pPr>
            <w:r>
              <w:t>313,73</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0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567"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44"/>
        </w:trPr>
        <w:tc>
          <w:tcPr>
            <w:tcW w:w="253" w:type="pct"/>
            <w:tcBorders>
              <w:top w:val="nil"/>
              <w:left w:val="single" w:sz="4" w:space="0" w:color="auto"/>
              <w:bottom w:val="nil"/>
              <w:right w:val="single" w:sz="4" w:space="0" w:color="auto"/>
            </w:tcBorders>
            <w:vAlign w:val="center"/>
          </w:tcPr>
          <w:p w:rsidR="004B4AF9" w:rsidRDefault="004B4AF9"/>
        </w:tc>
        <w:tc>
          <w:tcPr>
            <w:tcW w:w="847" w:type="pct"/>
            <w:tcBorders>
              <w:top w:val="nil"/>
              <w:left w:val="single" w:sz="4" w:space="0" w:color="auto"/>
              <w:bottom w:val="nil"/>
              <w:right w:val="single" w:sz="4" w:space="0" w:color="auto"/>
            </w:tcBorders>
            <w:vAlign w:val="center"/>
          </w:tcPr>
          <w:p w:rsidR="004B4AF9" w:rsidRDefault="004B4AF9"/>
        </w:tc>
        <w:tc>
          <w:tcPr>
            <w:tcW w:w="1385"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01.01.2022 по 30.06.2022</w:t>
            </w:r>
          </w:p>
        </w:tc>
        <w:tc>
          <w:tcPr>
            <w:tcW w:w="399" w:type="pct"/>
            <w:gridSpan w:val="2"/>
            <w:tcBorders>
              <w:top w:val="nil"/>
              <w:left w:val="nil"/>
              <w:bottom w:val="single" w:sz="4" w:space="0" w:color="auto"/>
              <w:right w:val="single" w:sz="4" w:space="0" w:color="auto"/>
            </w:tcBorders>
            <w:noWrap/>
            <w:vAlign w:val="center"/>
            <w:hideMark/>
          </w:tcPr>
          <w:p w:rsidR="004B4AF9" w:rsidRDefault="004B4AF9">
            <w:pPr>
              <w:jc w:val="center"/>
            </w:pPr>
            <w:r>
              <w:t>313,73</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0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567"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44"/>
        </w:trPr>
        <w:tc>
          <w:tcPr>
            <w:tcW w:w="253" w:type="pct"/>
            <w:tcBorders>
              <w:top w:val="nil"/>
              <w:left w:val="single" w:sz="4" w:space="0" w:color="auto"/>
              <w:bottom w:val="nil"/>
              <w:right w:val="single" w:sz="4" w:space="0" w:color="auto"/>
            </w:tcBorders>
            <w:vAlign w:val="center"/>
          </w:tcPr>
          <w:p w:rsidR="004B4AF9" w:rsidRDefault="004B4AF9"/>
        </w:tc>
        <w:tc>
          <w:tcPr>
            <w:tcW w:w="847" w:type="pct"/>
            <w:tcBorders>
              <w:top w:val="nil"/>
              <w:left w:val="single" w:sz="4" w:space="0" w:color="auto"/>
              <w:bottom w:val="nil"/>
              <w:right w:val="single" w:sz="4" w:space="0" w:color="auto"/>
            </w:tcBorders>
            <w:vAlign w:val="center"/>
          </w:tcPr>
          <w:p w:rsidR="004B4AF9" w:rsidRDefault="004B4AF9"/>
        </w:tc>
        <w:tc>
          <w:tcPr>
            <w:tcW w:w="1385"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01.07.2022 по 31.12.2022</w:t>
            </w:r>
          </w:p>
        </w:tc>
        <w:tc>
          <w:tcPr>
            <w:tcW w:w="399" w:type="pct"/>
            <w:gridSpan w:val="2"/>
            <w:tcBorders>
              <w:top w:val="nil"/>
              <w:left w:val="nil"/>
              <w:bottom w:val="single" w:sz="4" w:space="0" w:color="auto"/>
              <w:right w:val="single" w:sz="4" w:space="0" w:color="auto"/>
            </w:tcBorders>
            <w:noWrap/>
            <w:vAlign w:val="center"/>
            <w:hideMark/>
          </w:tcPr>
          <w:p w:rsidR="004B4AF9" w:rsidRDefault="004B4AF9">
            <w:pPr>
              <w:jc w:val="center"/>
            </w:pPr>
            <w:r>
              <w:t>321,70</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0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567"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44"/>
        </w:trPr>
        <w:tc>
          <w:tcPr>
            <w:tcW w:w="253" w:type="pct"/>
            <w:tcBorders>
              <w:top w:val="nil"/>
              <w:left w:val="single" w:sz="4" w:space="0" w:color="auto"/>
              <w:bottom w:val="nil"/>
              <w:right w:val="single" w:sz="4" w:space="0" w:color="auto"/>
            </w:tcBorders>
            <w:vAlign w:val="center"/>
          </w:tcPr>
          <w:p w:rsidR="004B4AF9" w:rsidRDefault="004B4AF9"/>
        </w:tc>
        <w:tc>
          <w:tcPr>
            <w:tcW w:w="847" w:type="pct"/>
            <w:tcBorders>
              <w:top w:val="nil"/>
              <w:left w:val="single" w:sz="4" w:space="0" w:color="auto"/>
              <w:bottom w:val="nil"/>
              <w:right w:val="single" w:sz="4" w:space="0" w:color="auto"/>
            </w:tcBorders>
            <w:vAlign w:val="center"/>
          </w:tcPr>
          <w:p w:rsidR="004B4AF9" w:rsidRDefault="004B4AF9"/>
        </w:tc>
        <w:tc>
          <w:tcPr>
            <w:tcW w:w="1385"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01.01.2023 по 30.06.2023</w:t>
            </w:r>
          </w:p>
        </w:tc>
        <w:tc>
          <w:tcPr>
            <w:tcW w:w="399" w:type="pct"/>
            <w:gridSpan w:val="2"/>
            <w:tcBorders>
              <w:top w:val="nil"/>
              <w:left w:val="nil"/>
              <w:bottom w:val="single" w:sz="4" w:space="0" w:color="auto"/>
              <w:right w:val="single" w:sz="4" w:space="0" w:color="auto"/>
            </w:tcBorders>
            <w:noWrap/>
            <w:vAlign w:val="center"/>
            <w:hideMark/>
          </w:tcPr>
          <w:p w:rsidR="004B4AF9" w:rsidRDefault="004B4AF9">
            <w:pPr>
              <w:jc w:val="center"/>
            </w:pPr>
            <w:r>
              <w:t>321,70</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0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567"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44"/>
        </w:trPr>
        <w:tc>
          <w:tcPr>
            <w:tcW w:w="253" w:type="pct"/>
            <w:tcBorders>
              <w:top w:val="nil"/>
              <w:left w:val="single" w:sz="4" w:space="0" w:color="auto"/>
              <w:bottom w:val="nil"/>
              <w:right w:val="single" w:sz="4" w:space="0" w:color="auto"/>
            </w:tcBorders>
            <w:vAlign w:val="center"/>
          </w:tcPr>
          <w:p w:rsidR="004B4AF9" w:rsidRDefault="004B4AF9"/>
        </w:tc>
        <w:tc>
          <w:tcPr>
            <w:tcW w:w="847" w:type="pct"/>
            <w:tcBorders>
              <w:top w:val="nil"/>
              <w:left w:val="single" w:sz="4" w:space="0" w:color="auto"/>
              <w:bottom w:val="nil"/>
              <w:right w:val="single" w:sz="4" w:space="0" w:color="auto"/>
            </w:tcBorders>
            <w:vAlign w:val="center"/>
          </w:tcPr>
          <w:p w:rsidR="004B4AF9" w:rsidRDefault="004B4AF9"/>
        </w:tc>
        <w:tc>
          <w:tcPr>
            <w:tcW w:w="1385"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01.07.2023 по 31.12.2023</w:t>
            </w:r>
          </w:p>
        </w:tc>
        <w:tc>
          <w:tcPr>
            <w:tcW w:w="399" w:type="pct"/>
            <w:gridSpan w:val="2"/>
            <w:tcBorders>
              <w:top w:val="nil"/>
              <w:left w:val="nil"/>
              <w:bottom w:val="single" w:sz="4" w:space="0" w:color="auto"/>
              <w:right w:val="single" w:sz="4" w:space="0" w:color="auto"/>
            </w:tcBorders>
            <w:noWrap/>
            <w:vAlign w:val="center"/>
            <w:hideMark/>
          </w:tcPr>
          <w:p w:rsidR="004B4AF9" w:rsidRDefault="004B4AF9">
            <w:pPr>
              <w:jc w:val="center"/>
            </w:pPr>
            <w:r>
              <w:t>331,11</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0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567"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44"/>
        </w:trPr>
        <w:tc>
          <w:tcPr>
            <w:tcW w:w="253" w:type="pct"/>
            <w:tcBorders>
              <w:top w:val="nil"/>
              <w:left w:val="single" w:sz="4" w:space="0" w:color="auto"/>
              <w:bottom w:val="nil"/>
              <w:right w:val="single" w:sz="4" w:space="0" w:color="auto"/>
            </w:tcBorders>
            <w:vAlign w:val="center"/>
          </w:tcPr>
          <w:p w:rsidR="004B4AF9" w:rsidRDefault="004B4AF9"/>
        </w:tc>
        <w:tc>
          <w:tcPr>
            <w:tcW w:w="847" w:type="pct"/>
            <w:tcBorders>
              <w:top w:val="nil"/>
              <w:left w:val="single" w:sz="4" w:space="0" w:color="auto"/>
              <w:bottom w:val="nil"/>
              <w:right w:val="single" w:sz="4" w:space="0" w:color="auto"/>
            </w:tcBorders>
            <w:vAlign w:val="center"/>
          </w:tcPr>
          <w:p w:rsidR="004B4AF9" w:rsidRDefault="004B4AF9"/>
        </w:tc>
        <w:tc>
          <w:tcPr>
            <w:tcW w:w="1385"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01.01.2024 по 30.06.2024</w:t>
            </w:r>
          </w:p>
        </w:tc>
        <w:tc>
          <w:tcPr>
            <w:tcW w:w="399" w:type="pct"/>
            <w:gridSpan w:val="2"/>
            <w:tcBorders>
              <w:top w:val="nil"/>
              <w:left w:val="nil"/>
              <w:bottom w:val="single" w:sz="4" w:space="0" w:color="auto"/>
              <w:right w:val="single" w:sz="4" w:space="0" w:color="auto"/>
            </w:tcBorders>
            <w:noWrap/>
            <w:vAlign w:val="center"/>
            <w:hideMark/>
          </w:tcPr>
          <w:p w:rsidR="004B4AF9" w:rsidRDefault="004B4AF9">
            <w:pPr>
              <w:jc w:val="center"/>
            </w:pPr>
            <w:r>
              <w:t>331,11</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0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567"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44"/>
        </w:trPr>
        <w:tc>
          <w:tcPr>
            <w:tcW w:w="253" w:type="pct"/>
            <w:tcBorders>
              <w:top w:val="nil"/>
              <w:left w:val="single" w:sz="4" w:space="0" w:color="auto"/>
              <w:bottom w:val="single" w:sz="4" w:space="0" w:color="auto"/>
              <w:right w:val="single" w:sz="4" w:space="0" w:color="auto"/>
            </w:tcBorders>
            <w:vAlign w:val="center"/>
          </w:tcPr>
          <w:p w:rsidR="004B4AF9" w:rsidRDefault="004B4AF9"/>
        </w:tc>
        <w:tc>
          <w:tcPr>
            <w:tcW w:w="847" w:type="pct"/>
            <w:tcBorders>
              <w:top w:val="nil"/>
              <w:left w:val="single" w:sz="4" w:space="0" w:color="auto"/>
              <w:bottom w:val="single" w:sz="4" w:space="0" w:color="000000"/>
              <w:right w:val="single" w:sz="4" w:space="0" w:color="auto"/>
            </w:tcBorders>
            <w:vAlign w:val="center"/>
          </w:tcPr>
          <w:p w:rsidR="004B4AF9" w:rsidRDefault="004B4AF9"/>
        </w:tc>
        <w:tc>
          <w:tcPr>
            <w:tcW w:w="1385"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01.07.2024 по 31.12.2024</w:t>
            </w:r>
          </w:p>
        </w:tc>
        <w:tc>
          <w:tcPr>
            <w:tcW w:w="399" w:type="pct"/>
            <w:gridSpan w:val="2"/>
            <w:tcBorders>
              <w:top w:val="nil"/>
              <w:left w:val="nil"/>
              <w:bottom w:val="single" w:sz="4" w:space="0" w:color="auto"/>
              <w:right w:val="single" w:sz="4" w:space="0" w:color="auto"/>
            </w:tcBorders>
            <w:noWrap/>
            <w:vAlign w:val="center"/>
            <w:hideMark/>
          </w:tcPr>
          <w:p w:rsidR="004B4AF9" w:rsidRDefault="004B4AF9">
            <w:pPr>
              <w:jc w:val="center"/>
            </w:pPr>
            <w:r>
              <w:t>338,09</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8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0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567" w:type="pct"/>
            <w:tcBorders>
              <w:top w:val="nil"/>
              <w:left w:val="nil"/>
              <w:bottom w:val="single" w:sz="4" w:space="0" w:color="auto"/>
              <w:right w:val="single" w:sz="4" w:space="0" w:color="auto"/>
            </w:tcBorders>
            <w:noWrap/>
            <w:vAlign w:val="center"/>
            <w:hideMark/>
          </w:tcPr>
          <w:p w:rsidR="004B4AF9" w:rsidRDefault="004B4AF9">
            <w:pPr>
              <w:jc w:val="center"/>
            </w:pPr>
            <w:r>
              <w:t> -</w:t>
            </w:r>
          </w:p>
        </w:tc>
      </w:tr>
    </w:tbl>
    <w:p w:rsidR="004B4AF9" w:rsidRDefault="004B4AF9" w:rsidP="004B4AF9">
      <w:pPr>
        <w:widowControl w:val="0"/>
        <w:autoSpaceDE w:val="0"/>
        <w:autoSpaceDN w:val="0"/>
        <w:adjustRightInd w:val="0"/>
        <w:ind w:firstLine="567"/>
        <w:jc w:val="both"/>
        <w:rPr>
          <w:rFonts w:eastAsia="Calibri"/>
          <w:sz w:val="24"/>
          <w:szCs w:val="24"/>
          <w:lang w:eastAsia="en-US"/>
        </w:rPr>
      </w:pPr>
      <w:r>
        <w:rPr>
          <w:rFonts w:eastAsia="Calibri"/>
          <w:sz w:val="24"/>
          <w:szCs w:val="24"/>
          <w:lang w:eastAsia="en-US"/>
        </w:rPr>
        <w:t>4. Установить долгосрочные параметры регулирования деятельности общества с ограниченной ответственностью «ГРАНД» на территории Ленинградской области на долгосрочный период регулирования 2020-2024 годов для формирования тарифов с использованием метода индексации установленных тарифов:</w:t>
      </w:r>
    </w:p>
    <w:tbl>
      <w:tblPr>
        <w:tblW w:w="5000" w:type="pct"/>
        <w:tblLook w:val="04A0" w:firstRow="1" w:lastRow="0" w:firstColumn="1" w:lastColumn="0" w:noHBand="0" w:noVBand="1"/>
      </w:tblPr>
      <w:tblGrid>
        <w:gridCol w:w="1041"/>
        <w:gridCol w:w="2775"/>
        <w:gridCol w:w="1249"/>
        <w:gridCol w:w="2570"/>
        <w:gridCol w:w="2787"/>
      </w:tblGrid>
      <w:tr w:rsidR="004B4AF9" w:rsidTr="004B4AF9">
        <w:trPr>
          <w:trHeight w:val="538"/>
        </w:trPr>
        <w:tc>
          <w:tcPr>
            <w:tcW w:w="499"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sz w:val="19"/>
                <w:szCs w:val="19"/>
              </w:rPr>
            </w:pPr>
            <w:r>
              <w:rPr>
                <w:sz w:val="19"/>
                <w:szCs w:val="19"/>
              </w:rPr>
              <w:t>№ п/п</w:t>
            </w:r>
          </w:p>
        </w:tc>
        <w:tc>
          <w:tcPr>
            <w:tcW w:w="1331"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sz w:val="19"/>
                <w:szCs w:val="19"/>
              </w:rPr>
            </w:pPr>
            <w:r>
              <w:rPr>
                <w:sz w:val="19"/>
                <w:szCs w:val="19"/>
              </w:rPr>
              <w:t>Наименование регулируемого вида деятельности</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sz w:val="19"/>
                <w:szCs w:val="19"/>
              </w:rPr>
            </w:pPr>
            <w:r>
              <w:rPr>
                <w:sz w:val="19"/>
                <w:szCs w:val="19"/>
              </w:rPr>
              <w:t>Год</w:t>
            </w:r>
          </w:p>
        </w:tc>
        <w:tc>
          <w:tcPr>
            <w:tcW w:w="1233"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sz w:val="19"/>
                <w:szCs w:val="19"/>
              </w:rPr>
            </w:pPr>
            <w:r>
              <w:rPr>
                <w:sz w:val="19"/>
                <w:szCs w:val="19"/>
              </w:rPr>
              <w:t>Базовый уровень операционных расходов</w:t>
            </w:r>
          </w:p>
        </w:tc>
        <w:tc>
          <w:tcPr>
            <w:tcW w:w="1337"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sz w:val="19"/>
                <w:szCs w:val="19"/>
              </w:rPr>
            </w:pPr>
            <w:r>
              <w:rPr>
                <w:sz w:val="19"/>
                <w:szCs w:val="19"/>
              </w:rPr>
              <w:t>Индекс эффективности операционных расходов</w:t>
            </w:r>
          </w:p>
        </w:tc>
      </w:tr>
      <w:tr w:rsidR="004B4AF9" w:rsidTr="004B4AF9">
        <w:trPr>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sz w:val="19"/>
                <w:szCs w:val="19"/>
              </w:rPr>
            </w:pPr>
          </w:p>
        </w:tc>
      </w:tr>
      <w:tr w:rsidR="004B4AF9" w:rsidTr="004B4AF9">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sz w:val="19"/>
                <w:szCs w:val="19"/>
              </w:rPr>
            </w:pPr>
          </w:p>
        </w:tc>
        <w:tc>
          <w:tcPr>
            <w:tcW w:w="1233" w:type="pct"/>
            <w:tcBorders>
              <w:top w:val="nil"/>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тыс. руб.</w:t>
            </w:r>
          </w:p>
        </w:tc>
        <w:tc>
          <w:tcPr>
            <w:tcW w:w="1337" w:type="pct"/>
            <w:tcBorders>
              <w:top w:val="nil"/>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w:t>
            </w:r>
          </w:p>
        </w:tc>
      </w:tr>
      <w:tr w:rsidR="004B4AF9" w:rsidTr="004B4AF9">
        <w:trPr>
          <w:trHeight w:val="206"/>
        </w:trPr>
        <w:tc>
          <w:tcPr>
            <w:tcW w:w="499" w:type="pct"/>
            <w:tcBorders>
              <w:top w:val="nil"/>
              <w:left w:val="single" w:sz="4" w:space="0" w:color="auto"/>
              <w:bottom w:val="single" w:sz="4" w:space="0" w:color="auto"/>
              <w:right w:val="single" w:sz="4" w:space="0" w:color="auto"/>
            </w:tcBorders>
            <w:noWrap/>
            <w:vAlign w:val="center"/>
            <w:hideMark/>
          </w:tcPr>
          <w:p w:rsidR="004B4AF9" w:rsidRDefault="004B4AF9">
            <w:pPr>
              <w:jc w:val="center"/>
              <w:rPr>
                <w:sz w:val="19"/>
                <w:szCs w:val="19"/>
              </w:rPr>
            </w:pPr>
            <w:r>
              <w:rPr>
                <w:sz w:val="19"/>
                <w:szCs w:val="19"/>
              </w:rPr>
              <w:t>1</w:t>
            </w:r>
          </w:p>
        </w:tc>
        <w:tc>
          <w:tcPr>
            <w:tcW w:w="1331" w:type="pct"/>
            <w:tcBorders>
              <w:top w:val="nil"/>
              <w:left w:val="nil"/>
              <w:bottom w:val="single" w:sz="4" w:space="0" w:color="auto"/>
              <w:right w:val="single" w:sz="4" w:space="0" w:color="auto"/>
            </w:tcBorders>
            <w:vAlign w:val="center"/>
            <w:hideMark/>
          </w:tcPr>
          <w:p w:rsidR="004B4AF9" w:rsidRDefault="004B4AF9">
            <w:pPr>
              <w:jc w:val="center"/>
              <w:rPr>
                <w:sz w:val="19"/>
                <w:szCs w:val="19"/>
              </w:rPr>
            </w:pPr>
            <w:r>
              <w:rPr>
                <w:sz w:val="19"/>
                <w:szCs w:val="19"/>
              </w:rPr>
              <w:t>2</w:t>
            </w:r>
          </w:p>
        </w:tc>
        <w:tc>
          <w:tcPr>
            <w:tcW w:w="599" w:type="pct"/>
            <w:tcBorders>
              <w:top w:val="nil"/>
              <w:left w:val="nil"/>
              <w:bottom w:val="single" w:sz="4" w:space="0" w:color="auto"/>
              <w:right w:val="single" w:sz="4" w:space="0" w:color="auto"/>
            </w:tcBorders>
            <w:vAlign w:val="center"/>
            <w:hideMark/>
          </w:tcPr>
          <w:p w:rsidR="004B4AF9" w:rsidRDefault="004B4AF9">
            <w:pPr>
              <w:jc w:val="center"/>
              <w:rPr>
                <w:sz w:val="19"/>
                <w:szCs w:val="19"/>
              </w:rPr>
            </w:pPr>
            <w:r>
              <w:rPr>
                <w:sz w:val="19"/>
                <w:szCs w:val="19"/>
              </w:rPr>
              <w:t>3</w:t>
            </w:r>
          </w:p>
        </w:tc>
        <w:tc>
          <w:tcPr>
            <w:tcW w:w="1233" w:type="pct"/>
            <w:tcBorders>
              <w:top w:val="nil"/>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4</w:t>
            </w:r>
          </w:p>
        </w:tc>
        <w:tc>
          <w:tcPr>
            <w:tcW w:w="1337" w:type="pct"/>
            <w:tcBorders>
              <w:top w:val="nil"/>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5</w:t>
            </w:r>
          </w:p>
        </w:tc>
      </w:tr>
      <w:tr w:rsidR="004B4AF9" w:rsidTr="004B4AF9">
        <w:trPr>
          <w:trHeight w:val="206"/>
        </w:trPr>
        <w:tc>
          <w:tcPr>
            <w:tcW w:w="499" w:type="pct"/>
            <w:tcBorders>
              <w:top w:val="nil"/>
              <w:left w:val="single" w:sz="4" w:space="0" w:color="auto"/>
              <w:bottom w:val="single" w:sz="4" w:space="0" w:color="auto"/>
              <w:right w:val="single" w:sz="4" w:space="0" w:color="auto"/>
            </w:tcBorders>
            <w:noWrap/>
            <w:vAlign w:val="center"/>
            <w:hideMark/>
          </w:tcPr>
          <w:p w:rsidR="004B4AF9" w:rsidRDefault="004B4AF9">
            <w:pPr>
              <w:jc w:val="center"/>
              <w:rPr>
                <w:sz w:val="19"/>
                <w:szCs w:val="19"/>
              </w:rPr>
            </w:pPr>
            <w:r>
              <w:rPr>
                <w:sz w:val="19"/>
                <w:szCs w:val="19"/>
              </w:rPr>
              <w:t>1</w:t>
            </w:r>
          </w:p>
        </w:tc>
        <w:tc>
          <w:tcPr>
            <w:tcW w:w="4500" w:type="pct"/>
            <w:gridSpan w:val="4"/>
            <w:tcBorders>
              <w:top w:val="single" w:sz="4" w:space="0" w:color="auto"/>
              <w:left w:val="nil"/>
              <w:bottom w:val="single" w:sz="4" w:space="0" w:color="auto"/>
              <w:right w:val="single" w:sz="4" w:space="0" w:color="auto"/>
            </w:tcBorders>
            <w:vAlign w:val="center"/>
            <w:hideMark/>
          </w:tcPr>
          <w:p w:rsidR="004B4AF9" w:rsidRDefault="004B4AF9">
            <w:r>
              <w:t xml:space="preserve">Муниципальное образование «Сосновоборский городской округ» Ленинградской области </w:t>
            </w:r>
          </w:p>
        </w:tc>
      </w:tr>
      <w:tr w:rsidR="004B4AF9" w:rsidTr="004B4AF9">
        <w:trPr>
          <w:trHeight w:val="236"/>
        </w:trPr>
        <w:tc>
          <w:tcPr>
            <w:tcW w:w="499" w:type="pct"/>
            <w:tcBorders>
              <w:top w:val="nil"/>
              <w:left w:val="single" w:sz="4" w:space="0" w:color="auto"/>
              <w:bottom w:val="nil"/>
              <w:right w:val="single" w:sz="4" w:space="0" w:color="auto"/>
            </w:tcBorders>
            <w:noWrap/>
            <w:vAlign w:val="center"/>
            <w:hideMark/>
          </w:tcPr>
          <w:p w:rsidR="004B4AF9" w:rsidRDefault="004B4AF9"/>
        </w:tc>
        <w:tc>
          <w:tcPr>
            <w:tcW w:w="1331" w:type="pct"/>
            <w:vMerge w:val="restart"/>
            <w:tcBorders>
              <w:top w:val="nil"/>
              <w:left w:val="single" w:sz="4" w:space="0" w:color="auto"/>
              <w:bottom w:val="nil"/>
              <w:right w:val="single" w:sz="4" w:space="0" w:color="auto"/>
            </w:tcBorders>
            <w:vAlign w:val="center"/>
            <w:hideMark/>
          </w:tcPr>
          <w:p w:rsidR="004B4AF9" w:rsidRDefault="004B4AF9">
            <w:pPr>
              <w:rPr>
                <w:sz w:val="19"/>
                <w:szCs w:val="19"/>
              </w:rPr>
            </w:pPr>
            <w:r>
              <w:rPr>
                <w:sz w:val="19"/>
                <w:szCs w:val="19"/>
              </w:rPr>
              <w:t>Реализация тепловой энергии (мощности), теплоносителя</w:t>
            </w:r>
          </w:p>
        </w:tc>
        <w:tc>
          <w:tcPr>
            <w:tcW w:w="599" w:type="pct"/>
            <w:tcBorders>
              <w:top w:val="nil"/>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2020</w:t>
            </w:r>
          </w:p>
        </w:tc>
        <w:tc>
          <w:tcPr>
            <w:tcW w:w="1233" w:type="pct"/>
            <w:tcBorders>
              <w:top w:val="nil"/>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1 059,66</w:t>
            </w:r>
          </w:p>
        </w:tc>
        <w:tc>
          <w:tcPr>
            <w:tcW w:w="1337" w:type="pct"/>
            <w:tcBorders>
              <w:top w:val="nil"/>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1,00</w:t>
            </w:r>
          </w:p>
        </w:tc>
      </w:tr>
      <w:tr w:rsidR="004B4AF9" w:rsidTr="004B4AF9">
        <w:trPr>
          <w:trHeight w:val="250"/>
        </w:trPr>
        <w:tc>
          <w:tcPr>
            <w:tcW w:w="499" w:type="pct"/>
            <w:vMerge w:val="restart"/>
            <w:tcBorders>
              <w:top w:val="nil"/>
              <w:left w:val="single" w:sz="4" w:space="0" w:color="auto"/>
              <w:bottom w:val="nil"/>
              <w:right w:val="single" w:sz="4" w:space="0" w:color="auto"/>
            </w:tcBorders>
            <w:hideMark/>
          </w:tcPr>
          <w:p w:rsidR="004B4AF9" w:rsidRDefault="004B4AF9">
            <w:pPr>
              <w:jc w:val="center"/>
              <w:rPr>
                <w:sz w:val="19"/>
                <w:szCs w:val="19"/>
              </w:rPr>
            </w:pPr>
            <w:r>
              <w:rPr>
                <w:sz w:val="19"/>
                <w:szCs w:val="19"/>
              </w:rPr>
              <w:t>1.1</w:t>
            </w:r>
          </w:p>
        </w:tc>
        <w:tc>
          <w:tcPr>
            <w:tcW w:w="0" w:type="auto"/>
            <w:vMerge/>
            <w:tcBorders>
              <w:top w:val="nil"/>
              <w:left w:val="single" w:sz="4" w:space="0" w:color="auto"/>
              <w:bottom w:val="nil"/>
              <w:right w:val="single" w:sz="4" w:space="0" w:color="auto"/>
            </w:tcBorders>
            <w:vAlign w:val="center"/>
            <w:hideMark/>
          </w:tcPr>
          <w:p w:rsidR="004B4AF9" w:rsidRDefault="004B4AF9">
            <w:pPr>
              <w:rPr>
                <w:sz w:val="19"/>
                <w:szCs w:val="19"/>
              </w:rPr>
            </w:pPr>
          </w:p>
        </w:tc>
        <w:tc>
          <w:tcPr>
            <w:tcW w:w="599" w:type="pct"/>
            <w:tcBorders>
              <w:top w:val="nil"/>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2021</w:t>
            </w:r>
          </w:p>
        </w:tc>
        <w:tc>
          <w:tcPr>
            <w:tcW w:w="1233" w:type="pct"/>
            <w:tcBorders>
              <w:top w:val="nil"/>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w:t>
            </w:r>
          </w:p>
        </w:tc>
        <w:tc>
          <w:tcPr>
            <w:tcW w:w="1337" w:type="pct"/>
            <w:tcBorders>
              <w:top w:val="nil"/>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1,00</w:t>
            </w:r>
          </w:p>
        </w:tc>
      </w:tr>
      <w:tr w:rsidR="004B4AF9" w:rsidTr="004B4AF9">
        <w:trPr>
          <w:trHeight w:val="246"/>
        </w:trPr>
        <w:tc>
          <w:tcPr>
            <w:tcW w:w="0" w:type="auto"/>
            <w:vMerge/>
            <w:tcBorders>
              <w:top w:val="nil"/>
              <w:left w:val="single" w:sz="4" w:space="0" w:color="auto"/>
              <w:bottom w:val="nil"/>
              <w:right w:val="single" w:sz="4" w:space="0" w:color="auto"/>
            </w:tcBorders>
            <w:vAlign w:val="center"/>
            <w:hideMark/>
          </w:tcPr>
          <w:p w:rsidR="004B4AF9" w:rsidRDefault="004B4AF9">
            <w:pPr>
              <w:rPr>
                <w:sz w:val="19"/>
                <w:szCs w:val="19"/>
              </w:rPr>
            </w:pPr>
          </w:p>
        </w:tc>
        <w:tc>
          <w:tcPr>
            <w:tcW w:w="0" w:type="auto"/>
            <w:vMerge/>
            <w:tcBorders>
              <w:top w:val="nil"/>
              <w:left w:val="single" w:sz="4" w:space="0" w:color="auto"/>
              <w:bottom w:val="nil"/>
              <w:right w:val="single" w:sz="4" w:space="0" w:color="auto"/>
            </w:tcBorders>
            <w:vAlign w:val="center"/>
            <w:hideMark/>
          </w:tcPr>
          <w:p w:rsidR="004B4AF9" w:rsidRDefault="004B4AF9">
            <w:pPr>
              <w:rPr>
                <w:sz w:val="19"/>
                <w:szCs w:val="19"/>
              </w:rPr>
            </w:pPr>
          </w:p>
        </w:tc>
        <w:tc>
          <w:tcPr>
            <w:tcW w:w="599" w:type="pct"/>
            <w:tcBorders>
              <w:top w:val="single" w:sz="4" w:space="0" w:color="auto"/>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2022</w:t>
            </w:r>
          </w:p>
        </w:tc>
        <w:tc>
          <w:tcPr>
            <w:tcW w:w="1233" w:type="pct"/>
            <w:tcBorders>
              <w:top w:val="single" w:sz="4" w:space="0" w:color="auto"/>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w:t>
            </w:r>
          </w:p>
        </w:tc>
        <w:tc>
          <w:tcPr>
            <w:tcW w:w="1337" w:type="pct"/>
            <w:tcBorders>
              <w:top w:val="single" w:sz="4" w:space="0" w:color="auto"/>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1,00</w:t>
            </w:r>
          </w:p>
        </w:tc>
      </w:tr>
      <w:tr w:rsidR="004B4AF9" w:rsidTr="004B4AF9">
        <w:trPr>
          <w:trHeight w:val="246"/>
        </w:trPr>
        <w:tc>
          <w:tcPr>
            <w:tcW w:w="499" w:type="pct"/>
            <w:tcBorders>
              <w:top w:val="nil"/>
              <w:left w:val="single" w:sz="4" w:space="0" w:color="auto"/>
              <w:bottom w:val="nil"/>
              <w:right w:val="single" w:sz="4" w:space="0" w:color="auto"/>
            </w:tcBorders>
            <w:vAlign w:val="center"/>
          </w:tcPr>
          <w:p w:rsidR="004B4AF9" w:rsidRDefault="004B4AF9">
            <w:pPr>
              <w:rPr>
                <w:sz w:val="19"/>
                <w:szCs w:val="19"/>
              </w:rPr>
            </w:pPr>
          </w:p>
        </w:tc>
        <w:tc>
          <w:tcPr>
            <w:tcW w:w="1331" w:type="pct"/>
            <w:tcBorders>
              <w:top w:val="nil"/>
              <w:left w:val="single" w:sz="4" w:space="0" w:color="auto"/>
              <w:bottom w:val="nil"/>
              <w:right w:val="single" w:sz="4" w:space="0" w:color="auto"/>
            </w:tcBorders>
            <w:vAlign w:val="center"/>
          </w:tcPr>
          <w:p w:rsidR="004B4AF9" w:rsidRDefault="004B4AF9">
            <w:pPr>
              <w:rPr>
                <w:sz w:val="19"/>
                <w:szCs w:val="19"/>
              </w:rPr>
            </w:pPr>
          </w:p>
        </w:tc>
        <w:tc>
          <w:tcPr>
            <w:tcW w:w="599" w:type="pct"/>
            <w:tcBorders>
              <w:top w:val="single" w:sz="4" w:space="0" w:color="auto"/>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2023</w:t>
            </w:r>
          </w:p>
        </w:tc>
        <w:tc>
          <w:tcPr>
            <w:tcW w:w="1233" w:type="pct"/>
            <w:tcBorders>
              <w:top w:val="single" w:sz="4" w:space="0" w:color="auto"/>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w:t>
            </w:r>
          </w:p>
        </w:tc>
        <w:tc>
          <w:tcPr>
            <w:tcW w:w="1337" w:type="pct"/>
            <w:tcBorders>
              <w:top w:val="single" w:sz="4" w:space="0" w:color="auto"/>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1,00</w:t>
            </w:r>
          </w:p>
        </w:tc>
      </w:tr>
      <w:tr w:rsidR="004B4AF9" w:rsidTr="004B4AF9">
        <w:trPr>
          <w:trHeight w:val="246"/>
        </w:trPr>
        <w:tc>
          <w:tcPr>
            <w:tcW w:w="499" w:type="pct"/>
            <w:tcBorders>
              <w:top w:val="nil"/>
              <w:left w:val="single" w:sz="4" w:space="0" w:color="auto"/>
              <w:bottom w:val="single" w:sz="4" w:space="0" w:color="auto"/>
              <w:right w:val="single" w:sz="4" w:space="0" w:color="auto"/>
            </w:tcBorders>
            <w:vAlign w:val="center"/>
          </w:tcPr>
          <w:p w:rsidR="004B4AF9" w:rsidRDefault="004B4AF9">
            <w:pPr>
              <w:rPr>
                <w:sz w:val="19"/>
                <w:szCs w:val="19"/>
              </w:rPr>
            </w:pPr>
          </w:p>
        </w:tc>
        <w:tc>
          <w:tcPr>
            <w:tcW w:w="1331" w:type="pct"/>
            <w:tcBorders>
              <w:top w:val="nil"/>
              <w:left w:val="single" w:sz="4" w:space="0" w:color="auto"/>
              <w:bottom w:val="single" w:sz="4" w:space="0" w:color="auto"/>
              <w:right w:val="single" w:sz="4" w:space="0" w:color="auto"/>
            </w:tcBorders>
            <w:vAlign w:val="center"/>
          </w:tcPr>
          <w:p w:rsidR="004B4AF9" w:rsidRDefault="004B4AF9">
            <w:pPr>
              <w:rPr>
                <w:sz w:val="19"/>
                <w:szCs w:val="19"/>
              </w:rPr>
            </w:pPr>
          </w:p>
        </w:tc>
        <w:tc>
          <w:tcPr>
            <w:tcW w:w="599" w:type="pct"/>
            <w:tcBorders>
              <w:top w:val="single" w:sz="4" w:space="0" w:color="auto"/>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2024</w:t>
            </w:r>
          </w:p>
        </w:tc>
        <w:tc>
          <w:tcPr>
            <w:tcW w:w="1233" w:type="pct"/>
            <w:tcBorders>
              <w:top w:val="single" w:sz="4" w:space="0" w:color="auto"/>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w:t>
            </w:r>
          </w:p>
        </w:tc>
        <w:tc>
          <w:tcPr>
            <w:tcW w:w="1337" w:type="pct"/>
            <w:tcBorders>
              <w:top w:val="single" w:sz="4" w:space="0" w:color="auto"/>
              <w:left w:val="nil"/>
              <w:bottom w:val="single" w:sz="4" w:space="0" w:color="auto"/>
              <w:right w:val="single" w:sz="4" w:space="0" w:color="auto"/>
            </w:tcBorders>
            <w:noWrap/>
            <w:vAlign w:val="center"/>
            <w:hideMark/>
          </w:tcPr>
          <w:p w:rsidR="004B4AF9" w:rsidRDefault="004B4AF9">
            <w:pPr>
              <w:jc w:val="center"/>
              <w:rPr>
                <w:sz w:val="19"/>
                <w:szCs w:val="19"/>
              </w:rPr>
            </w:pPr>
            <w:r>
              <w:rPr>
                <w:sz w:val="19"/>
                <w:szCs w:val="19"/>
              </w:rPr>
              <w:t>1,00</w:t>
            </w:r>
          </w:p>
        </w:tc>
      </w:tr>
    </w:tbl>
    <w:p w:rsidR="004B4AF9" w:rsidRDefault="004B4AF9" w:rsidP="004B4AF9">
      <w:pPr>
        <w:ind w:left="-142" w:firstLine="567"/>
        <w:contextualSpacing/>
        <w:jc w:val="both"/>
        <w:rPr>
          <w:b/>
          <w:sz w:val="24"/>
          <w:szCs w:val="24"/>
        </w:rPr>
      </w:pPr>
    </w:p>
    <w:p w:rsidR="004B4AF9" w:rsidRDefault="004B4AF9" w:rsidP="004B4AF9">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4B4AF9" w:rsidRDefault="004B4AF9" w:rsidP="007057F1">
      <w:pPr>
        <w:ind w:right="-144" w:firstLine="567"/>
        <w:jc w:val="both"/>
        <w:rPr>
          <w:sz w:val="24"/>
          <w:szCs w:val="24"/>
        </w:rPr>
      </w:pPr>
    </w:p>
    <w:p w:rsidR="004B4AF9" w:rsidRDefault="000A0479" w:rsidP="004B4AF9">
      <w:pPr>
        <w:tabs>
          <w:tab w:val="left" w:pos="567"/>
          <w:tab w:val="left" w:pos="709"/>
        </w:tabs>
        <w:ind w:firstLine="567"/>
        <w:jc w:val="both"/>
        <w:rPr>
          <w:sz w:val="24"/>
          <w:szCs w:val="24"/>
        </w:rPr>
      </w:pPr>
      <w:r>
        <w:rPr>
          <w:b/>
          <w:sz w:val="24"/>
          <w:szCs w:val="24"/>
        </w:rPr>
        <w:t xml:space="preserve">24. </w:t>
      </w:r>
      <w:r w:rsidR="004B4AF9">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2016 года № 459-п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«Петербургтеплоэнерго» потребителям на территории Ленинградской области, на долгосрочный период регулирования 2017-2019 годов» </w:t>
      </w:r>
      <w:r w:rsidR="004B4AF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следующее.</w:t>
      </w:r>
    </w:p>
    <w:p w:rsidR="004B4AF9" w:rsidRDefault="004B4AF9" w:rsidP="004B4AF9">
      <w:pPr>
        <w:ind w:firstLine="567"/>
        <w:jc w:val="both"/>
        <w:rPr>
          <w:color w:val="000000"/>
          <w:sz w:val="24"/>
          <w:szCs w:val="24"/>
        </w:rPr>
      </w:pPr>
      <w:r>
        <w:rPr>
          <w:sz w:val="24"/>
          <w:szCs w:val="24"/>
        </w:rPr>
        <w:t xml:space="preserve">Приказом комитета по тарифам и ценовой политике Ленинградской области (ЛенРТК) от 19 декабря 2016 года № 459-п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«Петербургтеплоэнерго» потребителям на территории Ленинградской области, на долгосрочный период регулирования 2017-2019 годов» (в редакции приказа ЛенРТК от 20.12.2018 № 559-п) установлены тарифы на тепловую энергию, отпускаемую ООО «Петербургтеплоэнерго» потребителям </w:t>
      </w:r>
      <w:r>
        <w:rPr>
          <w:color w:val="000000"/>
          <w:sz w:val="24"/>
          <w:szCs w:val="24"/>
        </w:rPr>
        <w:t>муниципального образования «</w:t>
      </w:r>
      <w:r>
        <w:rPr>
          <w:sz w:val="24"/>
          <w:szCs w:val="24"/>
        </w:rPr>
        <w:t xml:space="preserve">Бугровское сельское </w:t>
      </w:r>
      <w:r>
        <w:rPr>
          <w:color w:val="000000"/>
          <w:sz w:val="24"/>
          <w:szCs w:val="24"/>
        </w:rPr>
        <w:t>поселение» Всеволожского муниципального района в 2019 г. в размере:</w:t>
      </w:r>
    </w:p>
    <w:p w:rsidR="000A0479" w:rsidRDefault="000A0479" w:rsidP="004B4AF9">
      <w:pPr>
        <w:ind w:firstLine="567"/>
        <w:jc w:val="both"/>
        <w:rPr>
          <w:color w:val="000000"/>
          <w:sz w:val="24"/>
          <w:szCs w:val="24"/>
        </w:rPr>
      </w:pPr>
    </w:p>
    <w:p w:rsidR="000A0479" w:rsidRDefault="000A0479" w:rsidP="004B4AF9">
      <w:pPr>
        <w:ind w:firstLine="567"/>
        <w:jc w:val="both"/>
        <w:rPr>
          <w:color w:val="000000"/>
          <w:sz w:val="24"/>
          <w:szCs w:val="24"/>
        </w:rPr>
      </w:pPr>
    </w:p>
    <w:tbl>
      <w:tblPr>
        <w:tblW w:w="102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2682"/>
        <w:gridCol w:w="992"/>
        <w:gridCol w:w="732"/>
        <w:gridCol w:w="827"/>
        <w:gridCol w:w="851"/>
        <w:gridCol w:w="777"/>
        <w:gridCol w:w="1724"/>
      </w:tblGrid>
      <w:tr w:rsidR="004B4AF9" w:rsidTr="004B4AF9">
        <w:trPr>
          <w:trHeight w:val="300"/>
        </w:trPr>
        <w:tc>
          <w:tcPr>
            <w:tcW w:w="1628" w:type="dxa"/>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lastRenderedPageBreak/>
              <w:t>Вид тарифа</w:t>
            </w:r>
          </w:p>
        </w:tc>
        <w:tc>
          <w:tcPr>
            <w:tcW w:w="2681" w:type="dxa"/>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 xml:space="preserve">Год с календарной разбивкой </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Вода</w:t>
            </w:r>
          </w:p>
        </w:tc>
        <w:tc>
          <w:tcPr>
            <w:tcW w:w="3187" w:type="dxa"/>
            <w:gridSpan w:val="4"/>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Отборный пар давлением</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Острый и редуци-рованный пар</w:t>
            </w:r>
          </w:p>
        </w:tc>
      </w:tr>
      <w:tr w:rsidR="004B4AF9" w:rsidTr="004B4AF9">
        <w:trPr>
          <w:trHeight w:val="570"/>
        </w:trPr>
        <w:tc>
          <w:tcPr>
            <w:tcW w:w="1628"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732"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от 1,2 до 2,5 кг/см</w:t>
            </w:r>
            <w:r>
              <w:rPr>
                <w:color w:val="000000"/>
                <w:vertAlign w:val="superscript"/>
              </w:rPr>
              <w:t>2</w:t>
            </w:r>
          </w:p>
        </w:tc>
        <w:tc>
          <w:tcPr>
            <w:tcW w:w="827"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от 2,5 до 7,0 кг/см</w:t>
            </w:r>
            <w:r>
              <w:rPr>
                <w:color w:val="000000"/>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от 7,0 до 13,0 кг/см</w:t>
            </w:r>
            <w:r>
              <w:rPr>
                <w:color w:val="000000"/>
                <w:vertAlign w:val="superscript"/>
              </w:rPr>
              <w:t>2</w:t>
            </w:r>
          </w:p>
        </w:tc>
        <w:tc>
          <w:tcPr>
            <w:tcW w:w="777"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свыше 13,0 кг/см</w:t>
            </w:r>
            <w:r>
              <w:rPr>
                <w:color w:val="000000"/>
                <w:vertAlign w:val="superscript"/>
              </w:rPr>
              <w:t>2</w:t>
            </w: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r>
      <w:tr w:rsidR="004B4AF9" w:rsidTr="004B4AF9">
        <w:trPr>
          <w:trHeight w:val="300"/>
        </w:trPr>
        <w:tc>
          <w:tcPr>
            <w:tcW w:w="1628"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ind w:right="-172"/>
              <w:rPr>
                <w:color w:val="000000"/>
              </w:rPr>
            </w:pPr>
            <w:r>
              <w:rPr>
                <w:color w:val="000000"/>
              </w:rPr>
              <w:t>Одноставочный, руб./Гкал</w:t>
            </w:r>
          </w:p>
        </w:tc>
        <w:tc>
          <w:tcPr>
            <w:tcW w:w="268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0" w:right="-152"/>
              <w:jc w:val="center"/>
              <w:rPr>
                <w:color w:val="000000"/>
              </w:rPr>
            </w:pPr>
            <w:r>
              <w:rPr>
                <w:color w:val="000000"/>
              </w:rPr>
              <w:t>с 01.01.2019 по 30.06.2019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1871,72</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c>
          <w:tcPr>
            <w:tcW w:w="827"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c>
          <w:tcPr>
            <w:tcW w:w="777"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r>
      <w:tr w:rsidR="004B4AF9" w:rsidTr="004B4AF9">
        <w:trPr>
          <w:trHeight w:val="300"/>
        </w:trPr>
        <w:tc>
          <w:tcPr>
            <w:tcW w:w="1628"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268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0" w:right="-152"/>
              <w:jc w:val="center"/>
              <w:rPr>
                <w:color w:val="000000"/>
              </w:rPr>
            </w:pPr>
            <w:r>
              <w:rPr>
                <w:color w:val="000000"/>
              </w:rPr>
              <w:t>с 01.07.2019 по 31.12.2019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1933,59</w:t>
            </w:r>
          </w:p>
        </w:tc>
        <w:tc>
          <w:tcPr>
            <w:tcW w:w="732"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c>
          <w:tcPr>
            <w:tcW w:w="827"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c>
          <w:tcPr>
            <w:tcW w:w="777"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c>
          <w:tcPr>
            <w:tcW w:w="1723" w:type="dxa"/>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t> -</w:t>
            </w:r>
          </w:p>
        </w:tc>
      </w:tr>
    </w:tbl>
    <w:p w:rsidR="004B4AF9" w:rsidRDefault="004B4AF9" w:rsidP="004B4AF9">
      <w:pPr>
        <w:ind w:firstLine="567"/>
        <w:jc w:val="both"/>
        <w:rPr>
          <w:sz w:val="24"/>
          <w:szCs w:val="24"/>
        </w:rPr>
      </w:pPr>
      <w:r>
        <w:rPr>
          <w:sz w:val="24"/>
          <w:szCs w:val="24"/>
        </w:rPr>
        <w:t xml:space="preserve">31.10.2019 г. в ЛенРТК поступило заявление от ООО «ТЕПЛОЭНЕРГО» об установлении тарифов на услуги по передаче тепловой энергии, оказываемые ООО «Петербургтеплоэнерго». </w:t>
      </w:r>
    </w:p>
    <w:p w:rsidR="004B4AF9" w:rsidRDefault="004B4AF9" w:rsidP="004B4AF9">
      <w:pPr>
        <w:ind w:firstLine="567"/>
        <w:jc w:val="both"/>
        <w:rPr>
          <w:sz w:val="24"/>
          <w:szCs w:val="24"/>
        </w:rPr>
      </w:pPr>
      <w:r>
        <w:rPr>
          <w:sz w:val="24"/>
          <w:szCs w:val="24"/>
        </w:rPr>
        <w:t xml:space="preserve">ООО «ТЕПЛОЭНЕРГО» эксплуатирует тепловые сети, присоединенные к сетям ООО «Петербургтеплоэнерго» (в точке балансового разграничения), для дальнейшей транспортировки тепловой энергии, произведенной ООО «Петербургтеплоэнерго», до потребителей </w:t>
      </w:r>
      <w:r>
        <w:rPr>
          <w:color w:val="000000"/>
          <w:sz w:val="24"/>
          <w:szCs w:val="24"/>
        </w:rPr>
        <w:t>муниципального образования «</w:t>
      </w:r>
      <w:r>
        <w:rPr>
          <w:sz w:val="24"/>
          <w:szCs w:val="24"/>
        </w:rPr>
        <w:t xml:space="preserve">Бугровское сельское </w:t>
      </w:r>
      <w:r>
        <w:rPr>
          <w:color w:val="000000"/>
          <w:sz w:val="24"/>
          <w:szCs w:val="24"/>
        </w:rPr>
        <w:t>поселение» Всеволожского муниципального района Ленинградской области.</w:t>
      </w:r>
    </w:p>
    <w:p w:rsidR="004B4AF9" w:rsidRDefault="004B4AF9" w:rsidP="004B4AF9">
      <w:pPr>
        <w:ind w:firstLine="567"/>
        <w:jc w:val="both"/>
        <w:rPr>
          <w:sz w:val="24"/>
          <w:szCs w:val="24"/>
        </w:rPr>
      </w:pPr>
      <w:r>
        <w:rPr>
          <w:sz w:val="24"/>
          <w:szCs w:val="24"/>
        </w:rPr>
        <w:t>Приказом от 28.11.2019 в соответствии с действующим законодательством ООО «ТЕПЛОЭНЕРГО» установлены тарифы на услуги по передаче тепловой энергии с учетом:</w:t>
      </w:r>
    </w:p>
    <w:p w:rsidR="004B4AF9" w:rsidRDefault="004B4AF9" w:rsidP="004B4AF9">
      <w:pPr>
        <w:ind w:firstLine="567"/>
        <w:jc w:val="both"/>
        <w:rPr>
          <w:sz w:val="24"/>
          <w:szCs w:val="24"/>
        </w:rPr>
      </w:pPr>
      <w:r>
        <w:rPr>
          <w:sz w:val="24"/>
          <w:szCs w:val="24"/>
        </w:rPr>
        <w:t>- расходов ООО «ТЕПЛОЭНЕРГО» по покупке потерь тепловой энергии, произведенной ООО «Петербургтеплоэнерго» и отпущенной в сети ООО ТЕПЛОЭНЕРГО»,</w:t>
      </w:r>
    </w:p>
    <w:p w:rsidR="004B4AF9" w:rsidRDefault="004B4AF9" w:rsidP="004B4AF9">
      <w:pPr>
        <w:ind w:firstLine="567"/>
        <w:jc w:val="both"/>
        <w:rPr>
          <w:sz w:val="24"/>
          <w:szCs w:val="24"/>
        </w:rPr>
      </w:pPr>
      <w:r>
        <w:rPr>
          <w:color w:val="000000"/>
          <w:sz w:val="24"/>
          <w:szCs w:val="24"/>
        </w:rPr>
        <w:t xml:space="preserve">- расходов </w:t>
      </w:r>
      <w:r>
        <w:rPr>
          <w:sz w:val="24"/>
          <w:szCs w:val="24"/>
        </w:rPr>
        <w:t xml:space="preserve">ООО «ТЕПЛОЭНЕРГО» </w:t>
      </w:r>
      <w:r>
        <w:rPr>
          <w:color w:val="000000"/>
          <w:sz w:val="24"/>
          <w:szCs w:val="24"/>
        </w:rPr>
        <w:t>на эксплуатацию тепловых сетей.</w:t>
      </w:r>
    </w:p>
    <w:p w:rsidR="004B4AF9" w:rsidRDefault="004B4AF9" w:rsidP="004B4AF9">
      <w:pPr>
        <w:ind w:firstLine="567"/>
        <w:jc w:val="both"/>
        <w:rPr>
          <w:sz w:val="24"/>
          <w:szCs w:val="24"/>
        </w:rPr>
      </w:pPr>
      <w:r>
        <w:rPr>
          <w:sz w:val="24"/>
          <w:szCs w:val="24"/>
        </w:rPr>
        <w:t>В связи с тем, что тарифы на тепловую энергию, приобретаемую ООО «ТЕПЛОЭНЕРГО» у ООО «Петербургтеплоэнерго» в целях компенсации потерь в тепловых сетях при оказании услуг по передаче тепловой энергии, соответствуют ранее установленным тарифам для ООО «Петербургтеплоэнерго» и не требуют отдельных расчетов, целесообразно выделить ООО «ТЕПЛОЭНЕРГО» из потребителей тепловой энергии в обособленного потребителя, приобретающего тепловую энергию у ООО «Петербургтеплоэнерго» в целях компенсации потерь.</w:t>
      </w:r>
    </w:p>
    <w:p w:rsidR="004B4AF9" w:rsidRDefault="004B4AF9" w:rsidP="004B4AF9">
      <w:pPr>
        <w:tabs>
          <w:tab w:val="left" w:pos="567"/>
          <w:tab w:val="left" w:pos="709"/>
        </w:tabs>
        <w:ind w:firstLine="567"/>
        <w:jc w:val="both"/>
        <w:rPr>
          <w:sz w:val="24"/>
          <w:szCs w:val="24"/>
        </w:rPr>
      </w:pPr>
      <w:r>
        <w:rPr>
          <w:sz w:val="24"/>
          <w:szCs w:val="24"/>
        </w:rPr>
        <w:t>Таким образом, необходимо внести изменение в приказ комитета по тарифам и ценовой политике Ленинградской области от 19 декабря 2016 года № 459-п.</w:t>
      </w:r>
    </w:p>
    <w:p w:rsidR="004B4AF9" w:rsidRDefault="004B4AF9" w:rsidP="004B4AF9">
      <w:pPr>
        <w:ind w:left="-142" w:firstLine="567"/>
        <w:contextualSpacing/>
        <w:jc w:val="both"/>
        <w:rPr>
          <w:b/>
          <w:sz w:val="24"/>
          <w:szCs w:val="24"/>
        </w:rPr>
      </w:pPr>
    </w:p>
    <w:p w:rsidR="004B4AF9" w:rsidRDefault="004B4AF9" w:rsidP="004B4AF9">
      <w:pPr>
        <w:ind w:left="-142" w:firstLine="709"/>
        <w:contextualSpacing/>
        <w:jc w:val="both"/>
        <w:rPr>
          <w:b/>
          <w:sz w:val="24"/>
          <w:szCs w:val="24"/>
        </w:rPr>
      </w:pPr>
      <w:r>
        <w:rPr>
          <w:b/>
          <w:sz w:val="24"/>
          <w:szCs w:val="24"/>
        </w:rPr>
        <w:t xml:space="preserve">Правление приняло решение:  </w:t>
      </w:r>
    </w:p>
    <w:p w:rsidR="004B4AF9" w:rsidRDefault="004B4AF9" w:rsidP="004B4AF9">
      <w:pPr>
        <w:ind w:firstLine="567"/>
        <w:jc w:val="both"/>
        <w:rPr>
          <w:sz w:val="24"/>
          <w:szCs w:val="24"/>
        </w:rPr>
      </w:pPr>
      <w:r>
        <w:rPr>
          <w:sz w:val="24"/>
          <w:szCs w:val="24"/>
        </w:rPr>
        <w:t>Внести изменение в приказ комитета по тарифам и ценовой политике Ленинградской области от 19 декабря 2016 года № 459-п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«Петербургтеплоэнерго» потребителям на территории Ленинградской области, на долгосрочный период регулирования 2017-2019 годов», дополнив приложением приказ следующего содержания:</w:t>
      </w:r>
    </w:p>
    <w:p w:rsidR="004B4AF9" w:rsidRDefault="004B4AF9" w:rsidP="004B4AF9">
      <w:pPr>
        <w:ind w:firstLine="709"/>
        <w:jc w:val="both"/>
        <w:rPr>
          <w:sz w:val="24"/>
          <w:szCs w:val="24"/>
        </w:rPr>
      </w:pPr>
    </w:p>
    <w:p w:rsidR="004B4AF9" w:rsidRDefault="004B4AF9" w:rsidP="004B4AF9">
      <w:pPr>
        <w:widowControl w:val="0"/>
        <w:autoSpaceDE w:val="0"/>
        <w:autoSpaceDN w:val="0"/>
        <w:adjustRightInd w:val="0"/>
        <w:jc w:val="center"/>
        <w:rPr>
          <w:sz w:val="24"/>
          <w:szCs w:val="24"/>
        </w:rPr>
      </w:pPr>
      <w:r>
        <w:rPr>
          <w:sz w:val="24"/>
          <w:szCs w:val="24"/>
        </w:rPr>
        <w:t>Тарифы на тепловую энергию, поставляемую обществом с ограниченной ответственностью «Петербургтеплоэнерго» обществу с ограниченной ответственностью «ТЕПЛОЭНЕРГО», оказывающему услуги по передаче тепловой энергии, приобретающему ее в целях компенсации потерь в тепловых сетях, на 2019 год</w:t>
      </w:r>
    </w:p>
    <w:tbl>
      <w:tblPr>
        <w:tblW w:w="4900" w:type="pct"/>
        <w:tblLook w:val="00A0" w:firstRow="1" w:lastRow="0" w:firstColumn="1" w:lastColumn="0" w:noHBand="0" w:noVBand="0"/>
      </w:tblPr>
      <w:tblGrid>
        <w:gridCol w:w="486"/>
        <w:gridCol w:w="1628"/>
        <w:gridCol w:w="2734"/>
        <w:gridCol w:w="916"/>
        <w:gridCol w:w="976"/>
        <w:gridCol w:w="765"/>
        <w:gridCol w:w="765"/>
        <w:gridCol w:w="777"/>
        <w:gridCol w:w="1167"/>
      </w:tblGrid>
      <w:tr w:rsidR="004B4AF9" w:rsidTr="004B4AF9">
        <w:trPr>
          <w:trHeight w:val="540"/>
        </w:trPr>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 п/п</w:t>
            </w:r>
          </w:p>
        </w:tc>
        <w:tc>
          <w:tcPr>
            <w:tcW w:w="835"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Вид тарифа</w:t>
            </w:r>
          </w:p>
        </w:tc>
        <w:tc>
          <w:tcPr>
            <w:tcW w:w="1030"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Год с календарной разбивкой</w:t>
            </w:r>
          </w:p>
        </w:tc>
        <w:tc>
          <w:tcPr>
            <w:tcW w:w="481"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Вода</w:t>
            </w:r>
          </w:p>
        </w:tc>
        <w:tc>
          <w:tcPr>
            <w:tcW w:w="1789" w:type="pct"/>
            <w:gridSpan w:val="4"/>
            <w:tcBorders>
              <w:top w:val="single" w:sz="4" w:space="0" w:color="auto"/>
              <w:left w:val="nil"/>
              <w:bottom w:val="single" w:sz="4" w:space="0" w:color="auto"/>
              <w:right w:val="single" w:sz="4" w:space="0" w:color="auto"/>
            </w:tcBorders>
            <w:noWrap/>
            <w:vAlign w:val="center"/>
            <w:hideMark/>
          </w:tcPr>
          <w:p w:rsidR="004B4AF9" w:rsidRDefault="004B4AF9">
            <w:pPr>
              <w:jc w:val="center"/>
            </w:pPr>
            <w:r>
              <w:t>Отборный пар давлением</w:t>
            </w:r>
          </w:p>
        </w:tc>
        <w:tc>
          <w:tcPr>
            <w:tcW w:w="616"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6" w:right="-142"/>
              <w:jc w:val="center"/>
            </w:pPr>
            <w:r>
              <w:t>Острый и редуцирован-ный пар</w:t>
            </w:r>
          </w:p>
        </w:tc>
      </w:tr>
      <w:tr w:rsidR="004B4AF9" w:rsidTr="004B4AF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550" w:type="pct"/>
            <w:tcBorders>
              <w:top w:val="nil"/>
              <w:left w:val="nil"/>
              <w:bottom w:val="single" w:sz="4" w:space="0" w:color="auto"/>
              <w:right w:val="single" w:sz="4" w:space="0" w:color="auto"/>
            </w:tcBorders>
            <w:vAlign w:val="center"/>
            <w:hideMark/>
          </w:tcPr>
          <w:p w:rsidR="004B4AF9" w:rsidRDefault="004B4AF9">
            <w:pPr>
              <w:jc w:val="center"/>
            </w:pPr>
            <w:r>
              <w:t>от 1,2 до 2,5 кг/см</w:t>
            </w:r>
            <w:r>
              <w:rPr>
                <w:vertAlign w:val="superscript"/>
              </w:rPr>
              <w:t>2</w:t>
            </w:r>
          </w:p>
        </w:tc>
        <w:tc>
          <w:tcPr>
            <w:tcW w:w="413" w:type="pct"/>
            <w:tcBorders>
              <w:top w:val="nil"/>
              <w:left w:val="nil"/>
              <w:bottom w:val="single" w:sz="4" w:space="0" w:color="auto"/>
              <w:right w:val="single" w:sz="4" w:space="0" w:color="auto"/>
            </w:tcBorders>
            <w:vAlign w:val="center"/>
            <w:hideMark/>
          </w:tcPr>
          <w:p w:rsidR="004B4AF9" w:rsidRDefault="004B4AF9">
            <w:pPr>
              <w:jc w:val="center"/>
            </w:pPr>
            <w:r>
              <w:t>от 2,5 до 7,0 кг/см</w:t>
            </w:r>
            <w:r>
              <w:rPr>
                <w:vertAlign w:val="superscript"/>
              </w:rPr>
              <w:t>2</w:t>
            </w:r>
          </w:p>
        </w:tc>
        <w:tc>
          <w:tcPr>
            <w:tcW w:w="413" w:type="pct"/>
            <w:tcBorders>
              <w:top w:val="nil"/>
              <w:left w:val="nil"/>
              <w:bottom w:val="single" w:sz="4" w:space="0" w:color="auto"/>
              <w:right w:val="single" w:sz="4" w:space="0" w:color="auto"/>
            </w:tcBorders>
            <w:vAlign w:val="center"/>
            <w:hideMark/>
          </w:tcPr>
          <w:p w:rsidR="004B4AF9" w:rsidRDefault="004B4AF9">
            <w:pPr>
              <w:jc w:val="center"/>
            </w:pPr>
            <w:r>
              <w:t>от 7,0 до 13,0 кг/см</w:t>
            </w:r>
            <w:r>
              <w:rPr>
                <w:vertAlign w:val="superscript"/>
              </w:rPr>
              <w:t>2</w:t>
            </w:r>
          </w:p>
        </w:tc>
        <w:tc>
          <w:tcPr>
            <w:tcW w:w="413" w:type="pct"/>
            <w:tcBorders>
              <w:top w:val="nil"/>
              <w:left w:val="nil"/>
              <w:bottom w:val="single" w:sz="4" w:space="0" w:color="auto"/>
              <w:right w:val="single" w:sz="4" w:space="0" w:color="auto"/>
            </w:tcBorders>
            <w:vAlign w:val="center"/>
            <w:hideMark/>
          </w:tcPr>
          <w:p w:rsidR="004B4AF9" w:rsidRDefault="004B4AF9">
            <w:pPr>
              <w:jc w:val="center"/>
            </w:pPr>
            <w:r>
              <w:t>свыше 13,0 кг/см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r>
      <w:tr w:rsidR="004B4AF9" w:rsidTr="004B4AF9">
        <w:trPr>
          <w:trHeight w:val="540"/>
        </w:trPr>
        <w:tc>
          <w:tcPr>
            <w:tcW w:w="249" w:type="pct"/>
            <w:tcBorders>
              <w:top w:val="single" w:sz="4" w:space="0" w:color="auto"/>
              <w:left w:val="single" w:sz="4" w:space="0" w:color="auto"/>
              <w:bottom w:val="nil"/>
              <w:right w:val="single" w:sz="4" w:space="0" w:color="auto"/>
            </w:tcBorders>
            <w:noWrap/>
            <w:vAlign w:val="center"/>
            <w:hideMark/>
          </w:tcPr>
          <w:p w:rsidR="004B4AF9" w:rsidRDefault="004B4AF9">
            <w:pPr>
              <w:jc w:val="center"/>
            </w:pPr>
            <w:r>
              <w:t>1</w:t>
            </w:r>
          </w:p>
        </w:tc>
        <w:tc>
          <w:tcPr>
            <w:tcW w:w="4751" w:type="pct"/>
            <w:gridSpan w:val="8"/>
            <w:tcBorders>
              <w:top w:val="single" w:sz="4" w:space="0" w:color="auto"/>
              <w:left w:val="nil"/>
              <w:bottom w:val="single" w:sz="4" w:space="0" w:color="auto"/>
              <w:right w:val="single" w:sz="4" w:space="0" w:color="auto"/>
            </w:tcBorders>
            <w:vAlign w:val="center"/>
            <w:hideMark/>
          </w:tcPr>
          <w:p w:rsidR="004B4AF9" w:rsidRDefault="004B4AF9">
            <w:pPr>
              <w:jc w:val="both"/>
            </w:pPr>
            <w:r>
              <w:t>Для потребителей муниципального образования «Бугровское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4B4AF9" w:rsidTr="004B4AF9">
        <w:trPr>
          <w:trHeight w:val="540"/>
        </w:trPr>
        <w:tc>
          <w:tcPr>
            <w:tcW w:w="249" w:type="pct"/>
            <w:tcBorders>
              <w:top w:val="nil"/>
              <w:left w:val="single" w:sz="4" w:space="0" w:color="auto"/>
              <w:bottom w:val="single" w:sz="4" w:space="0" w:color="auto"/>
              <w:right w:val="single" w:sz="4" w:space="0" w:color="auto"/>
            </w:tcBorders>
            <w:vAlign w:val="center"/>
          </w:tcPr>
          <w:p w:rsidR="004B4AF9" w:rsidRDefault="004B4AF9"/>
        </w:tc>
        <w:tc>
          <w:tcPr>
            <w:tcW w:w="835" w:type="pct"/>
            <w:tcBorders>
              <w:top w:val="nil"/>
              <w:left w:val="single" w:sz="4" w:space="0" w:color="auto"/>
              <w:bottom w:val="single" w:sz="4" w:space="0" w:color="000000"/>
              <w:right w:val="single" w:sz="4" w:space="0" w:color="auto"/>
            </w:tcBorders>
            <w:vAlign w:val="center"/>
            <w:hideMark/>
          </w:tcPr>
          <w:p w:rsidR="004B4AF9" w:rsidRDefault="004B4AF9">
            <w:r>
              <w:t>Одноставочный, руб./Гкал</w:t>
            </w:r>
          </w:p>
        </w:tc>
        <w:tc>
          <w:tcPr>
            <w:tcW w:w="1030" w:type="pct"/>
            <w:tcBorders>
              <w:top w:val="nil"/>
              <w:left w:val="nil"/>
              <w:bottom w:val="single" w:sz="4" w:space="0" w:color="auto"/>
              <w:right w:val="single" w:sz="4" w:space="0" w:color="auto"/>
            </w:tcBorders>
            <w:vAlign w:val="center"/>
            <w:hideMark/>
          </w:tcPr>
          <w:p w:rsidR="004B4AF9" w:rsidRDefault="004B4AF9">
            <w:pPr>
              <w:keepNext/>
              <w:jc w:val="center"/>
            </w:pPr>
            <w:r>
              <w:t>со дня вступления в силу настоящего приказа по 31.12.2019</w:t>
            </w:r>
          </w:p>
        </w:tc>
        <w:tc>
          <w:tcPr>
            <w:tcW w:w="481" w:type="pct"/>
            <w:tcBorders>
              <w:top w:val="nil"/>
              <w:left w:val="nil"/>
              <w:bottom w:val="single" w:sz="4" w:space="0" w:color="auto"/>
              <w:right w:val="single" w:sz="4" w:space="0" w:color="auto"/>
            </w:tcBorders>
            <w:noWrap/>
            <w:vAlign w:val="center"/>
            <w:hideMark/>
          </w:tcPr>
          <w:p w:rsidR="004B4AF9" w:rsidRDefault="004B4AF9">
            <w:pPr>
              <w:jc w:val="center"/>
              <w:rPr>
                <w:color w:val="000000"/>
              </w:rPr>
            </w:pPr>
            <w:r>
              <w:t>1 933,59</w:t>
            </w:r>
          </w:p>
        </w:tc>
        <w:tc>
          <w:tcPr>
            <w:tcW w:w="550"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13" w:type="pct"/>
            <w:tcBorders>
              <w:top w:val="nil"/>
              <w:left w:val="nil"/>
              <w:bottom w:val="single" w:sz="4" w:space="0" w:color="auto"/>
              <w:right w:val="single" w:sz="4" w:space="0" w:color="auto"/>
            </w:tcBorders>
            <w:noWrap/>
            <w:vAlign w:val="center"/>
            <w:hideMark/>
          </w:tcPr>
          <w:p w:rsidR="004B4AF9" w:rsidRDefault="004B4AF9">
            <w:pPr>
              <w:jc w:val="center"/>
            </w:pPr>
            <w:r>
              <w:t>-</w:t>
            </w:r>
          </w:p>
        </w:tc>
        <w:tc>
          <w:tcPr>
            <w:tcW w:w="413"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13"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616" w:type="pct"/>
            <w:tcBorders>
              <w:top w:val="nil"/>
              <w:left w:val="nil"/>
              <w:bottom w:val="single" w:sz="4" w:space="0" w:color="auto"/>
              <w:right w:val="single" w:sz="4" w:space="0" w:color="auto"/>
            </w:tcBorders>
            <w:noWrap/>
            <w:vAlign w:val="center"/>
            <w:hideMark/>
          </w:tcPr>
          <w:p w:rsidR="004B4AF9" w:rsidRDefault="004B4AF9">
            <w:pPr>
              <w:jc w:val="center"/>
            </w:pPr>
            <w:r>
              <w:t> -</w:t>
            </w:r>
          </w:p>
        </w:tc>
      </w:tr>
    </w:tbl>
    <w:p w:rsidR="004B4AF9" w:rsidRDefault="004B4AF9" w:rsidP="004B4AF9">
      <w:pPr>
        <w:ind w:left="-142" w:right="-144" w:firstLine="720"/>
        <w:contextualSpacing/>
        <w:rPr>
          <w:sz w:val="24"/>
          <w:szCs w:val="24"/>
        </w:rPr>
      </w:pPr>
    </w:p>
    <w:p w:rsidR="004B4AF9" w:rsidRDefault="004B4AF9" w:rsidP="004B4AF9">
      <w:pPr>
        <w:ind w:left="-142" w:right="-144" w:firstLine="142"/>
        <w:contextualSpacing/>
        <w:jc w:val="center"/>
        <w:rPr>
          <w:b/>
          <w:sz w:val="24"/>
          <w:szCs w:val="24"/>
        </w:rPr>
      </w:pPr>
      <w:r>
        <w:rPr>
          <w:b/>
          <w:sz w:val="24"/>
          <w:szCs w:val="24"/>
        </w:rPr>
        <w:t>Результаты голосования: за – 7 человек, против – нет, воздержались – нет.</w:t>
      </w:r>
    </w:p>
    <w:p w:rsidR="004B4AF9" w:rsidRDefault="004B4AF9" w:rsidP="007057F1">
      <w:pPr>
        <w:ind w:right="-144" w:firstLine="567"/>
        <w:jc w:val="both"/>
        <w:rPr>
          <w:sz w:val="24"/>
          <w:szCs w:val="24"/>
        </w:rPr>
      </w:pPr>
    </w:p>
    <w:p w:rsidR="004B4AF9" w:rsidRDefault="000A0479" w:rsidP="004B4AF9">
      <w:pPr>
        <w:ind w:left="-142" w:firstLine="567"/>
        <w:contextualSpacing/>
        <w:jc w:val="both"/>
        <w:rPr>
          <w:sz w:val="24"/>
          <w:szCs w:val="24"/>
        </w:rPr>
      </w:pPr>
      <w:r>
        <w:rPr>
          <w:b/>
          <w:sz w:val="24"/>
          <w:szCs w:val="24"/>
        </w:rPr>
        <w:t xml:space="preserve">25. </w:t>
      </w:r>
      <w:r w:rsidR="004B4AF9">
        <w:rPr>
          <w:b/>
          <w:sz w:val="24"/>
          <w:szCs w:val="24"/>
        </w:rPr>
        <w:t xml:space="preserve">По вопросу повестки «О внесении изменений в приказ комитета по тарифам и ценовой политике Ленинградкой области от 19 декабря 2018 года № 438-п «Об установлении долгосрочных параметров регулирования деятельности, тарифов на тепловую энергию и </w:t>
      </w:r>
      <w:r w:rsidR="004B4AF9">
        <w:rPr>
          <w:b/>
          <w:sz w:val="24"/>
          <w:szCs w:val="24"/>
        </w:rPr>
        <w:lastRenderedPageBreak/>
        <w:t xml:space="preserve">горячую воду, поставляемые государственным унитарным предприятием «Водоканал Санкт-Петербурга» потребителям на территории Ленинградской области, на долгосрочный период регулирования 2019-2023 годов» </w:t>
      </w:r>
      <w:r w:rsidR="004B4AF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Государственное унитарное предприятие «Водоканал Санкт-Петербурга» (далее - ГУП «Водоканал СПб») на территории Ленинградской области на период 2020 года, подготовленного на основании обращения ГУП «Водоканал СПб» от 29.04.2019 исх. № 01560 (вх. от 30.04.2019 № КТ-1-2447/2019) о корректировке тарифов в сфере теплоснабжения </w:t>
      </w:r>
      <w:r w:rsidR="004B4AF9">
        <w:rPr>
          <w:sz w:val="24"/>
          <w:szCs w:val="24"/>
        </w:rPr>
        <w:br/>
        <w:t>на 2020 год.</w:t>
      </w:r>
    </w:p>
    <w:p w:rsidR="004B4AF9" w:rsidRDefault="004B4AF9" w:rsidP="004B4AF9">
      <w:pPr>
        <w:ind w:left="-142" w:firstLine="567"/>
        <w:contextualSpacing/>
        <w:jc w:val="both"/>
        <w:rPr>
          <w:sz w:val="24"/>
          <w:szCs w:val="24"/>
        </w:rPr>
      </w:pPr>
      <w:r>
        <w:rPr>
          <w:sz w:val="24"/>
          <w:szCs w:val="24"/>
        </w:rPr>
        <w:t xml:space="preserve">ГУП «Водоканал СПб» представлено письмо о согласии с предложенным ЛенРТК уровнем тарифа и с просьбой рассмотреть вопрос без участия представителей организации (вх. </w:t>
      </w:r>
      <w:r>
        <w:rPr>
          <w:sz w:val="24"/>
          <w:szCs w:val="24"/>
        </w:rPr>
        <w:br/>
        <w:t>№ КТ-1-7321/2019 от 28.11.2019).</w:t>
      </w:r>
    </w:p>
    <w:p w:rsidR="004B4AF9" w:rsidRDefault="004B4AF9" w:rsidP="004B4AF9">
      <w:pPr>
        <w:ind w:left="-142" w:firstLine="567"/>
        <w:contextualSpacing/>
        <w:jc w:val="both"/>
        <w:rPr>
          <w:sz w:val="24"/>
          <w:szCs w:val="24"/>
        </w:rPr>
      </w:pPr>
    </w:p>
    <w:p w:rsidR="004B4AF9" w:rsidRDefault="004B4AF9" w:rsidP="004B4AF9">
      <w:pPr>
        <w:ind w:left="-142" w:firstLine="567"/>
        <w:contextualSpacing/>
        <w:jc w:val="both"/>
        <w:rPr>
          <w:b/>
          <w:sz w:val="24"/>
          <w:szCs w:val="24"/>
        </w:rPr>
      </w:pPr>
      <w:r>
        <w:rPr>
          <w:b/>
          <w:sz w:val="24"/>
          <w:szCs w:val="24"/>
        </w:rPr>
        <w:t xml:space="preserve">Правление приняло решение:  </w:t>
      </w:r>
    </w:p>
    <w:p w:rsidR="004B4AF9" w:rsidRDefault="004B4AF9" w:rsidP="004B4AF9">
      <w:pPr>
        <w:ind w:left="-142" w:firstLine="567"/>
        <w:contextualSpacing/>
        <w:jc w:val="both"/>
        <w:rPr>
          <w:b/>
          <w:sz w:val="24"/>
          <w:szCs w:val="24"/>
        </w:rPr>
      </w:pPr>
    </w:p>
    <w:p w:rsidR="004B4AF9" w:rsidRDefault="004B4AF9" w:rsidP="004B4AF9">
      <w:pPr>
        <w:jc w:val="both"/>
        <w:rPr>
          <w:rFonts w:eastAsia="Calibri"/>
          <w:sz w:val="26"/>
          <w:szCs w:val="26"/>
          <w:lang w:eastAsia="en-US"/>
        </w:rPr>
      </w:pPr>
      <w:r>
        <w:rPr>
          <w:rFonts w:eastAsia="Calibri"/>
          <w:sz w:val="24"/>
          <w:szCs w:val="24"/>
          <w:lang w:eastAsia="en-US"/>
        </w:rPr>
        <w:t>1</w:t>
      </w:r>
      <w:r>
        <w:rPr>
          <w:rFonts w:eastAsia="Calibri"/>
          <w:sz w:val="26"/>
          <w:szCs w:val="26"/>
          <w:lang w:eastAsia="en-US"/>
        </w:rPr>
        <w:t xml:space="preserve">. </w:t>
      </w:r>
      <w:r>
        <w:rPr>
          <w:rFonts w:eastAsia="Calibri"/>
          <w:sz w:val="24"/>
          <w:szCs w:val="24"/>
          <w:lang w:eastAsia="en-US"/>
        </w:rPr>
        <w:t>Принять основные технические и натуральные показатели.</w:t>
      </w:r>
    </w:p>
    <w:tbl>
      <w:tblPr>
        <w:tblW w:w="10348" w:type="dxa"/>
        <w:tblInd w:w="-34" w:type="dxa"/>
        <w:tblLook w:val="04A0" w:firstRow="1" w:lastRow="0" w:firstColumn="1" w:lastColumn="0" w:noHBand="0" w:noVBand="1"/>
      </w:tblPr>
      <w:tblGrid>
        <w:gridCol w:w="5812"/>
        <w:gridCol w:w="1320"/>
        <w:gridCol w:w="1515"/>
        <w:gridCol w:w="1701"/>
      </w:tblGrid>
      <w:tr w:rsidR="004B4AF9" w:rsidTr="004B4AF9">
        <w:trPr>
          <w:trHeight w:val="20"/>
        </w:trPr>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Показатели</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Единица измерения</w:t>
            </w:r>
          </w:p>
        </w:tc>
        <w:tc>
          <w:tcPr>
            <w:tcW w:w="3216" w:type="dxa"/>
            <w:gridSpan w:val="2"/>
            <w:tcBorders>
              <w:top w:val="single" w:sz="4" w:space="0" w:color="auto"/>
              <w:left w:val="nil"/>
              <w:bottom w:val="single" w:sz="4" w:space="0" w:color="auto"/>
              <w:right w:val="single" w:sz="4" w:space="0" w:color="000000"/>
            </w:tcBorders>
            <w:vAlign w:val="center"/>
            <w:hideMark/>
          </w:tcPr>
          <w:p w:rsidR="004B4AF9" w:rsidRDefault="004B4AF9">
            <w:pPr>
              <w:jc w:val="center"/>
              <w:rPr>
                <w:b/>
                <w:bCs/>
                <w:color w:val="000000"/>
                <w:sz w:val="18"/>
                <w:szCs w:val="18"/>
              </w:rPr>
            </w:pPr>
            <w:r>
              <w:rPr>
                <w:b/>
                <w:bCs/>
                <w:color w:val="000000"/>
                <w:sz w:val="18"/>
                <w:szCs w:val="18"/>
              </w:rPr>
              <w:t>2020 год</w:t>
            </w:r>
          </w:p>
        </w:tc>
      </w:tr>
      <w:tr w:rsidR="004B4AF9" w:rsidTr="004B4A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sz w:val="18"/>
                <w:szCs w:val="18"/>
              </w:rPr>
            </w:pPr>
          </w:p>
        </w:tc>
        <w:tc>
          <w:tcPr>
            <w:tcW w:w="1515"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План предприятия</w:t>
            </w:r>
          </w:p>
        </w:tc>
        <w:tc>
          <w:tcPr>
            <w:tcW w:w="1701"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План ЛенРТК</w:t>
            </w:r>
          </w:p>
        </w:tc>
      </w:tr>
      <w:tr w:rsidR="004B4AF9" w:rsidTr="004B4AF9">
        <w:trPr>
          <w:trHeight w:val="20"/>
        </w:trPr>
        <w:tc>
          <w:tcPr>
            <w:tcW w:w="5812" w:type="dxa"/>
            <w:tcBorders>
              <w:top w:val="nil"/>
              <w:left w:val="single" w:sz="4" w:space="0" w:color="auto"/>
              <w:bottom w:val="single" w:sz="4" w:space="0" w:color="auto"/>
              <w:right w:val="single" w:sz="4" w:space="0" w:color="auto"/>
            </w:tcBorders>
            <w:noWrap/>
            <w:vAlign w:val="center"/>
            <w:hideMark/>
          </w:tcPr>
          <w:p w:rsidR="004B4AF9" w:rsidRDefault="004B4AF9">
            <w:pPr>
              <w:rPr>
                <w:b/>
                <w:bCs/>
                <w:sz w:val="18"/>
                <w:szCs w:val="18"/>
              </w:rPr>
            </w:pPr>
            <w:r>
              <w:rPr>
                <w:b/>
                <w:bCs/>
                <w:sz w:val="18"/>
                <w:szCs w:val="18"/>
              </w:rPr>
              <w:t>Баланс производства</w:t>
            </w:r>
          </w:p>
        </w:tc>
        <w:tc>
          <w:tcPr>
            <w:tcW w:w="1320"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w:t>
            </w:r>
          </w:p>
        </w:tc>
        <w:tc>
          <w:tcPr>
            <w:tcW w:w="1515" w:type="dxa"/>
            <w:tcBorders>
              <w:top w:val="nil"/>
              <w:left w:val="nil"/>
              <w:bottom w:val="single" w:sz="4" w:space="0" w:color="auto"/>
              <w:right w:val="single" w:sz="4" w:space="0" w:color="auto"/>
            </w:tcBorders>
            <w:vAlign w:val="center"/>
            <w:hideMark/>
          </w:tcPr>
          <w:p w:rsidR="004B4AF9" w:rsidRDefault="004B4AF9">
            <w:pPr>
              <w:jc w:val="center"/>
              <w:rPr>
                <w:b/>
                <w:bCs/>
                <w:color w:val="C0C0C0"/>
                <w:sz w:val="18"/>
                <w:szCs w:val="18"/>
              </w:rPr>
            </w:pPr>
            <w:r>
              <w:rPr>
                <w:b/>
                <w:bCs/>
                <w:color w:val="C0C0C0"/>
                <w:sz w:val="18"/>
                <w:szCs w:val="18"/>
              </w:rPr>
              <w:t> </w:t>
            </w:r>
          </w:p>
        </w:tc>
        <w:tc>
          <w:tcPr>
            <w:tcW w:w="1701" w:type="dxa"/>
            <w:tcBorders>
              <w:top w:val="nil"/>
              <w:left w:val="nil"/>
              <w:bottom w:val="single" w:sz="4" w:space="0" w:color="auto"/>
              <w:right w:val="single" w:sz="4" w:space="0" w:color="auto"/>
            </w:tcBorders>
            <w:vAlign w:val="center"/>
            <w:hideMark/>
          </w:tcPr>
          <w:p w:rsidR="004B4AF9" w:rsidRDefault="004B4AF9">
            <w:pPr>
              <w:jc w:val="center"/>
              <w:rPr>
                <w:b/>
                <w:bCs/>
                <w:color w:val="C0C0C0"/>
                <w:sz w:val="18"/>
                <w:szCs w:val="18"/>
              </w:rPr>
            </w:pPr>
            <w:r>
              <w:rPr>
                <w:b/>
                <w:bCs/>
                <w:color w:val="C0C0C0"/>
                <w:sz w:val="18"/>
                <w:szCs w:val="18"/>
              </w:rPr>
              <w:t> </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Выработка тепловой энергии, год</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2 159,99</w:t>
            </w:r>
          </w:p>
        </w:tc>
        <w:tc>
          <w:tcPr>
            <w:tcW w:w="170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2 150,98</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Теплоэнергия на собственные нужды котельной, объём</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70,00</w:t>
              </w:r>
            </w:hyperlink>
          </w:p>
        </w:tc>
        <w:tc>
          <w:tcPr>
            <w:tcW w:w="170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64,53</w:t>
              </w:r>
            </w:hyperlink>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Теплоэнергия на собственные нужды котельной, %</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w:t>
            </w:r>
          </w:p>
        </w:tc>
        <w:tc>
          <w:tcPr>
            <w:tcW w:w="1515"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3,24</w:t>
            </w:r>
          </w:p>
        </w:tc>
        <w:tc>
          <w:tcPr>
            <w:tcW w:w="170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3,00</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Отпуск от источника в сеть</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2 089,99</w:t>
            </w:r>
          </w:p>
        </w:tc>
        <w:tc>
          <w:tcPr>
            <w:tcW w:w="1701"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2 086,45</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I полугодие</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1 165,21</w:t>
            </w:r>
          </w:p>
        </w:tc>
        <w:tc>
          <w:tcPr>
            <w:tcW w:w="1701"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1 163,32</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II полугодие</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924,78</w:t>
            </w:r>
          </w:p>
        </w:tc>
        <w:tc>
          <w:tcPr>
            <w:tcW w:w="1701"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923,14</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Покупка теплоэнергии</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0,00</w:t>
            </w:r>
          </w:p>
        </w:tc>
        <w:tc>
          <w:tcPr>
            <w:tcW w:w="170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0,00</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Подано теплоэнергии в сеть</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2 089,99</w:t>
            </w:r>
          </w:p>
        </w:tc>
        <w:tc>
          <w:tcPr>
            <w:tcW w:w="170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2 086,45</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Потери теплоэнергии в сетях, объём</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160,02</w:t>
              </w:r>
            </w:hyperlink>
          </w:p>
        </w:tc>
        <w:tc>
          <w:tcPr>
            <w:tcW w:w="170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156,48</w:t>
              </w:r>
            </w:hyperlink>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Потери теплоэнергии в сетях, %</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w:t>
            </w:r>
          </w:p>
        </w:tc>
        <w:tc>
          <w:tcPr>
            <w:tcW w:w="1515"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7,66</w:t>
            </w:r>
          </w:p>
        </w:tc>
        <w:tc>
          <w:tcPr>
            <w:tcW w:w="170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7,50</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Отпущено теплоэнергии всем потребителям из тепловой сети</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1 929,97</w:t>
            </w:r>
          </w:p>
        </w:tc>
        <w:tc>
          <w:tcPr>
            <w:tcW w:w="1701"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1 929,97</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В том числе доля товарной теплоэнергии</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w:t>
            </w:r>
          </w:p>
        </w:tc>
        <w:tc>
          <w:tcPr>
            <w:tcW w:w="1515"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12,44</w:t>
            </w:r>
          </w:p>
        </w:tc>
        <w:tc>
          <w:tcPr>
            <w:tcW w:w="170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12,44</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Отпущено тепловой энергии на собственное производство</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1 689,97</w:t>
              </w:r>
            </w:hyperlink>
          </w:p>
        </w:tc>
        <w:tc>
          <w:tcPr>
            <w:tcW w:w="170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1 689,97</w:t>
              </w:r>
            </w:hyperlink>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Население</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240,00</w:t>
            </w:r>
          </w:p>
        </w:tc>
        <w:tc>
          <w:tcPr>
            <w:tcW w:w="170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240,00</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В.т.ч. ГВС</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99,96</w:t>
              </w:r>
            </w:hyperlink>
          </w:p>
        </w:tc>
        <w:tc>
          <w:tcPr>
            <w:tcW w:w="170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99,96</w:t>
              </w:r>
            </w:hyperlink>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В т.ч. отопление</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140,04</w:t>
              </w:r>
            </w:hyperlink>
          </w:p>
        </w:tc>
        <w:tc>
          <w:tcPr>
            <w:tcW w:w="170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140,04</w:t>
              </w:r>
            </w:hyperlink>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Бюджетным</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0,00</w:t>
            </w:r>
          </w:p>
        </w:tc>
        <w:tc>
          <w:tcPr>
            <w:tcW w:w="170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0,00</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Иным потребителям</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0,00</w:t>
            </w:r>
          </w:p>
        </w:tc>
        <w:tc>
          <w:tcPr>
            <w:tcW w:w="170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0,00</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Всего товарной (с коллекторов + из сети)</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240,00</w:t>
            </w:r>
          </w:p>
        </w:tc>
        <w:tc>
          <w:tcPr>
            <w:tcW w:w="1701"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240,00</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I полугодие</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120,00</w:t>
            </w:r>
          </w:p>
        </w:tc>
        <w:tc>
          <w:tcPr>
            <w:tcW w:w="1701"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120,00</w:t>
            </w:r>
          </w:p>
        </w:tc>
      </w:tr>
      <w:tr w:rsidR="004B4AF9" w:rsidTr="004B4AF9">
        <w:trPr>
          <w:trHeight w:val="20"/>
        </w:trPr>
        <w:tc>
          <w:tcPr>
            <w:tcW w:w="5812"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II полугодие</w:t>
            </w:r>
          </w:p>
        </w:tc>
        <w:tc>
          <w:tcPr>
            <w:tcW w:w="132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1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120,00</w:t>
            </w:r>
          </w:p>
        </w:tc>
        <w:tc>
          <w:tcPr>
            <w:tcW w:w="1701"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120,00</w:t>
            </w:r>
          </w:p>
        </w:tc>
      </w:tr>
    </w:tbl>
    <w:p w:rsidR="004B4AF9" w:rsidRDefault="004B4AF9" w:rsidP="004B4AF9">
      <w:pPr>
        <w:tabs>
          <w:tab w:val="left" w:pos="1230"/>
        </w:tabs>
        <w:ind w:firstLine="567"/>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r>
        <w:rPr>
          <w:rFonts w:eastAsia="Calibri"/>
          <w:noProof/>
          <w:sz w:val="24"/>
          <w:szCs w:val="24"/>
        </w:rPr>
        <w:t>:</w:t>
      </w:r>
    </w:p>
    <w:tbl>
      <w:tblPr>
        <w:tblW w:w="10206" w:type="dxa"/>
        <w:tblInd w:w="250" w:type="dxa"/>
        <w:tblLook w:val="04A0" w:firstRow="1" w:lastRow="0" w:firstColumn="1" w:lastColumn="0" w:noHBand="0" w:noVBand="1"/>
      </w:tblPr>
      <w:tblGrid>
        <w:gridCol w:w="6095"/>
        <w:gridCol w:w="1276"/>
        <w:gridCol w:w="1286"/>
        <w:gridCol w:w="1549"/>
      </w:tblGrid>
      <w:tr w:rsidR="004B4AF9" w:rsidTr="004B4AF9">
        <w:trPr>
          <w:trHeight w:val="20"/>
        </w:trPr>
        <w:tc>
          <w:tcPr>
            <w:tcW w:w="6095"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Единица измерения</w:t>
            </w:r>
          </w:p>
        </w:tc>
        <w:tc>
          <w:tcPr>
            <w:tcW w:w="2835" w:type="dxa"/>
            <w:gridSpan w:val="2"/>
            <w:tcBorders>
              <w:top w:val="single" w:sz="4" w:space="0" w:color="auto"/>
              <w:left w:val="nil"/>
              <w:bottom w:val="single" w:sz="4" w:space="0" w:color="auto"/>
              <w:right w:val="single" w:sz="4" w:space="0" w:color="000000"/>
            </w:tcBorders>
            <w:vAlign w:val="center"/>
            <w:hideMark/>
          </w:tcPr>
          <w:p w:rsidR="004B4AF9" w:rsidRDefault="004B4AF9">
            <w:pPr>
              <w:jc w:val="center"/>
              <w:rPr>
                <w:b/>
                <w:bCs/>
                <w:color w:val="000000"/>
                <w:sz w:val="18"/>
                <w:szCs w:val="18"/>
              </w:rPr>
            </w:pPr>
            <w:r>
              <w:rPr>
                <w:b/>
                <w:bCs/>
                <w:color w:val="000000"/>
                <w:sz w:val="18"/>
                <w:szCs w:val="18"/>
              </w:rPr>
              <w:t>2020 год</w:t>
            </w:r>
          </w:p>
        </w:tc>
      </w:tr>
      <w:tr w:rsidR="004B4AF9" w:rsidTr="004B4AF9">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sz w:val="18"/>
                <w:szCs w:val="18"/>
              </w:rPr>
            </w:pPr>
          </w:p>
        </w:tc>
        <w:tc>
          <w:tcPr>
            <w:tcW w:w="1286"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План предприятия</w:t>
            </w:r>
          </w:p>
        </w:tc>
        <w:tc>
          <w:tcPr>
            <w:tcW w:w="1549"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План ЛенРТК</w:t>
            </w:r>
          </w:p>
        </w:tc>
      </w:tr>
      <w:tr w:rsidR="004B4AF9" w:rsidTr="004B4AF9">
        <w:trPr>
          <w:trHeight w:val="20"/>
        </w:trPr>
        <w:tc>
          <w:tcPr>
            <w:tcW w:w="6095" w:type="dxa"/>
            <w:tcBorders>
              <w:top w:val="nil"/>
              <w:left w:val="single" w:sz="4" w:space="0" w:color="auto"/>
              <w:bottom w:val="single" w:sz="4" w:space="0" w:color="auto"/>
              <w:right w:val="single" w:sz="4" w:space="0" w:color="auto"/>
            </w:tcBorders>
            <w:noWrap/>
            <w:vAlign w:val="center"/>
            <w:hideMark/>
          </w:tcPr>
          <w:p w:rsidR="004B4AF9" w:rsidRDefault="004B4AF9">
            <w:pPr>
              <w:rPr>
                <w:b/>
                <w:bCs/>
                <w:sz w:val="18"/>
                <w:szCs w:val="18"/>
              </w:rPr>
            </w:pPr>
            <w:r>
              <w:rPr>
                <w:b/>
                <w:bCs/>
                <w:sz w:val="18"/>
                <w:szCs w:val="18"/>
              </w:rPr>
              <w:t>Расчёт коэффициента индексации</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w:t>
            </w:r>
          </w:p>
        </w:tc>
        <w:tc>
          <w:tcPr>
            <w:tcW w:w="1286" w:type="dxa"/>
            <w:tcBorders>
              <w:top w:val="nil"/>
              <w:left w:val="nil"/>
              <w:bottom w:val="single" w:sz="4" w:space="0" w:color="auto"/>
              <w:right w:val="single" w:sz="4" w:space="0" w:color="auto"/>
            </w:tcBorders>
            <w:vAlign w:val="center"/>
            <w:hideMark/>
          </w:tcPr>
          <w:p w:rsidR="004B4AF9" w:rsidRDefault="004B4AF9">
            <w:pPr>
              <w:jc w:val="center"/>
              <w:rPr>
                <w:b/>
                <w:bCs/>
                <w:color w:val="C0C0C0"/>
                <w:sz w:val="18"/>
                <w:szCs w:val="18"/>
              </w:rPr>
            </w:pPr>
            <w:r>
              <w:rPr>
                <w:b/>
                <w:bCs/>
                <w:color w:val="C0C0C0"/>
                <w:sz w:val="18"/>
                <w:szCs w:val="18"/>
              </w:rPr>
              <w:t> </w:t>
            </w:r>
          </w:p>
        </w:tc>
        <w:tc>
          <w:tcPr>
            <w:tcW w:w="1549" w:type="dxa"/>
            <w:tcBorders>
              <w:top w:val="nil"/>
              <w:left w:val="nil"/>
              <w:bottom w:val="single" w:sz="4" w:space="0" w:color="auto"/>
              <w:right w:val="single" w:sz="4" w:space="0" w:color="auto"/>
            </w:tcBorders>
            <w:vAlign w:val="center"/>
            <w:hideMark/>
          </w:tcPr>
          <w:p w:rsidR="004B4AF9" w:rsidRDefault="004B4AF9">
            <w:pPr>
              <w:jc w:val="center"/>
              <w:rPr>
                <w:b/>
                <w:bCs/>
                <w:color w:val="C0C0C0"/>
                <w:sz w:val="18"/>
                <w:szCs w:val="18"/>
              </w:rPr>
            </w:pPr>
            <w:r>
              <w:rPr>
                <w:b/>
                <w:bCs/>
                <w:color w:val="C0C0C0"/>
                <w:sz w:val="18"/>
                <w:szCs w:val="18"/>
              </w:rPr>
              <w:t> </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Индекс потребительских цен на расчетный период регулирования (ИПЦ)</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 </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3,00</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Индекс эффективности операционных расходов (ИОР)</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1,00</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1,00</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Итого коэффициент индексации (производство т/э)</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0,99</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1,02</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Итого коэффициент индексации (передача т/э)</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0,99</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1,02</w:t>
            </w:r>
          </w:p>
        </w:tc>
      </w:tr>
      <w:tr w:rsidR="004B4AF9" w:rsidTr="004B4AF9">
        <w:trPr>
          <w:trHeight w:val="20"/>
        </w:trPr>
        <w:tc>
          <w:tcPr>
            <w:tcW w:w="6095" w:type="dxa"/>
            <w:tcBorders>
              <w:top w:val="nil"/>
              <w:left w:val="single" w:sz="4" w:space="0" w:color="auto"/>
              <w:bottom w:val="single" w:sz="4" w:space="0" w:color="auto"/>
              <w:right w:val="single" w:sz="4" w:space="0" w:color="auto"/>
            </w:tcBorders>
            <w:noWrap/>
            <w:vAlign w:val="center"/>
            <w:hideMark/>
          </w:tcPr>
          <w:p w:rsidR="004B4AF9" w:rsidRDefault="004B4AF9">
            <w:pPr>
              <w:rPr>
                <w:b/>
                <w:bCs/>
                <w:sz w:val="18"/>
                <w:szCs w:val="18"/>
              </w:rPr>
            </w:pPr>
            <w:r>
              <w:rPr>
                <w:b/>
                <w:bCs/>
                <w:sz w:val="18"/>
                <w:szCs w:val="18"/>
              </w:rPr>
              <w:t>Итого расходы на производство тепловой энергии, теплоносителя</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 руб</w:t>
            </w:r>
          </w:p>
        </w:tc>
        <w:tc>
          <w:tcPr>
            <w:tcW w:w="1286"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13 429,45</w:t>
            </w:r>
          </w:p>
        </w:tc>
        <w:tc>
          <w:tcPr>
            <w:tcW w:w="1549"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12 063,08</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Операционные расходы</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1 956,73</w:t>
              </w:r>
            </w:hyperlink>
          </w:p>
        </w:tc>
        <w:tc>
          <w:tcPr>
            <w:tcW w:w="1549"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1 933,55</w:t>
              </w:r>
            </w:hyperlink>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Неподконтрольные расходы (без налога на прибыль)</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1 535,34</w:t>
              </w:r>
            </w:hyperlink>
          </w:p>
        </w:tc>
        <w:tc>
          <w:tcPr>
            <w:tcW w:w="1549"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441,92</w:t>
              </w:r>
            </w:hyperlink>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Ресурсы</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9 937,38</w:t>
              </w:r>
            </w:hyperlink>
          </w:p>
        </w:tc>
        <w:tc>
          <w:tcPr>
            <w:tcW w:w="1549"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9 687,61</w:t>
              </w:r>
            </w:hyperlink>
          </w:p>
        </w:tc>
      </w:tr>
      <w:tr w:rsidR="004B4AF9" w:rsidTr="004B4AF9">
        <w:trPr>
          <w:trHeight w:val="20"/>
        </w:trPr>
        <w:tc>
          <w:tcPr>
            <w:tcW w:w="6095" w:type="dxa"/>
            <w:tcBorders>
              <w:top w:val="nil"/>
              <w:left w:val="single" w:sz="4" w:space="0" w:color="auto"/>
              <w:bottom w:val="single" w:sz="4" w:space="0" w:color="auto"/>
              <w:right w:val="single" w:sz="4" w:space="0" w:color="auto"/>
            </w:tcBorders>
            <w:noWrap/>
            <w:vAlign w:val="center"/>
            <w:hideMark/>
          </w:tcPr>
          <w:p w:rsidR="004B4AF9" w:rsidRDefault="004B4AF9">
            <w:pPr>
              <w:rPr>
                <w:b/>
                <w:bCs/>
                <w:sz w:val="18"/>
                <w:szCs w:val="18"/>
              </w:rPr>
            </w:pPr>
            <w:r>
              <w:rPr>
                <w:b/>
                <w:bCs/>
                <w:sz w:val="18"/>
                <w:szCs w:val="18"/>
              </w:rPr>
              <w:t>Итого расходы на передачу тепловой энергии</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 руб</w:t>
            </w:r>
          </w:p>
        </w:tc>
        <w:tc>
          <w:tcPr>
            <w:tcW w:w="1286"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0,00</w:t>
            </w:r>
          </w:p>
        </w:tc>
        <w:tc>
          <w:tcPr>
            <w:tcW w:w="1549"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0,00</w:t>
            </w:r>
          </w:p>
        </w:tc>
      </w:tr>
      <w:tr w:rsidR="004B4AF9" w:rsidTr="004B4AF9">
        <w:trPr>
          <w:trHeight w:val="20"/>
        </w:trPr>
        <w:tc>
          <w:tcPr>
            <w:tcW w:w="6095" w:type="dxa"/>
            <w:tcBorders>
              <w:top w:val="nil"/>
              <w:left w:val="single" w:sz="4" w:space="0" w:color="auto"/>
              <w:bottom w:val="single" w:sz="4" w:space="0" w:color="auto"/>
              <w:right w:val="single" w:sz="4" w:space="0" w:color="auto"/>
            </w:tcBorders>
            <w:noWrap/>
            <w:vAlign w:val="center"/>
            <w:hideMark/>
          </w:tcPr>
          <w:p w:rsidR="004B4AF9" w:rsidRDefault="004B4AF9">
            <w:pPr>
              <w:rPr>
                <w:b/>
                <w:bCs/>
                <w:sz w:val="18"/>
                <w:szCs w:val="18"/>
              </w:rPr>
            </w:pPr>
            <w:r>
              <w:rPr>
                <w:b/>
                <w:bCs/>
                <w:sz w:val="18"/>
                <w:szCs w:val="18"/>
              </w:rPr>
              <w:t>Итого расходы из прибыли (без налога на прибыль)</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 руб</w:t>
            </w:r>
          </w:p>
        </w:tc>
        <w:tc>
          <w:tcPr>
            <w:tcW w:w="1286"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c>
          <w:tcPr>
            <w:tcW w:w="1549"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нормативная прибыль</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c>
          <w:tcPr>
            <w:tcW w:w="1549"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нормативный уровень прибыли</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0,00</w:t>
            </w:r>
          </w:p>
        </w:tc>
        <w:tc>
          <w:tcPr>
            <w:tcW w:w="1549"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расчетная предпринимательская прибыль</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c>
          <w:tcPr>
            <w:tcW w:w="1549"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 расчетной предпринимательской прибыли к текущим расходам</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w:t>
            </w:r>
          </w:p>
        </w:tc>
        <w:tc>
          <w:tcPr>
            <w:tcW w:w="1286"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0,00</w:t>
            </w:r>
          </w:p>
        </w:tc>
        <w:tc>
          <w:tcPr>
            <w:tcW w:w="1549"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0,00</w:t>
            </w:r>
          </w:p>
        </w:tc>
      </w:tr>
      <w:tr w:rsidR="004B4AF9" w:rsidTr="004B4AF9">
        <w:trPr>
          <w:trHeight w:val="20"/>
        </w:trPr>
        <w:tc>
          <w:tcPr>
            <w:tcW w:w="6095" w:type="dxa"/>
            <w:tcBorders>
              <w:top w:val="nil"/>
              <w:left w:val="single" w:sz="4" w:space="0" w:color="auto"/>
              <w:bottom w:val="single" w:sz="4" w:space="0" w:color="auto"/>
              <w:right w:val="single" w:sz="4" w:space="0" w:color="auto"/>
            </w:tcBorders>
            <w:noWrap/>
            <w:vAlign w:val="center"/>
            <w:hideMark/>
          </w:tcPr>
          <w:p w:rsidR="004B4AF9" w:rsidRDefault="004B4AF9">
            <w:pPr>
              <w:rPr>
                <w:b/>
                <w:bCs/>
                <w:sz w:val="18"/>
                <w:szCs w:val="18"/>
              </w:rPr>
            </w:pPr>
            <w:r>
              <w:rPr>
                <w:b/>
                <w:bCs/>
                <w:sz w:val="18"/>
                <w:szCs w:val="18"/>
              </w:rPr>
              <w:t>Налог на прибыль</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 руб</w:t>
            </w:r>
          </w:p>
        </w:tc>
        <w:tc>
          <w:tcPr>
            <w:tcW w:w="1286"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c>
          <w:tcPr>
            <w:tcW w:w="1549"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r>
      <w:tr w:rsidR="004B4AF9" w:rsidTr="004B4AF9">
        <w:trPr>
          <w:trHeight w:val="20"/>
        </w:trPr>
        <w:tc>
          <w:tcPr>
            <w:tcW w:w="6095" w:type="dxa"/>
            <w:tcBorders>
              <w:top w:val="nil"/>
              <w:left w:val="single" w:sz="4" w:space="0" w:color="auto"/>
              <w:bottom w:val="single" w:sz="4" w:space="0" w:color="auto"/>
              <w:right w:val="single" w:sz="4" w:space="0" w:color="auto"/>
            </w:tcBorders>
            <w:noWrap/>
            <w:vAlign w:val="center"/>
            <w:hideMark/>
          </w:tcPr>
          <w:p w:rsidR="004B4AF9" w:rsidRDefault="004B4AF9">
            <w:pPr>
              <w:rPr>
                <w:b/>
                <w:bCs/>
                <w:sz w:val="18"/>
                <w:szCs w:val="18"/>
              </w:rPr>
            </w:pPr>
            <w:r>
              <w:rPr>
                <w:b/>
                <w:bCs/>
                <w:sz w:val="18"/>
                <w:szCs w:val="18"/>
              </w:rPr>
              <w:t>Корректировка НВВ</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 руб</w:t>
            </w:r>
          </w:p>
        </w:tc>
        <w:tc>
          <w:tcPr>
            <w:tcW w:w="1286"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0,00</w:t>
            </w:r>
          </w:p>
        </w:tc>
        <w:tc>
          <w:tcPr>
            <w:tcW w:w="1549"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0,00</w:t>
            </w:r>
          </w:p>
        </w:tc>
      </w:tr>
      <w:tr w:rsidR="004B4AF9" w:rsidTr="004B4AF9">
        <w:trPr>
          <w:trHeight w:val="20"/>
        </w:trPr>
        <w:tc>
          <w:tcPr>
            <w:tcW w:w="6095" w:type="dxa"/>
            <w:tcBorders>
              <w:top w:val="nil"/>
              <w:left w:val="single" w:sz="4" w:space="0" w:color="auto"/>
              <w:bottom w:val="single" w:sz="4" w:space="0" w:color="auto"/>
              <w:right w:val="single" w:sz="4" w:space="0" w:color="auto"/>
            </w:tcBorders>
            <w:noWrap/>
            <w:vAlign w:val="center"/>
            <w:hideMark/>
          </w:tcPr>
          <w:p w:rsidR="004B4AF9" w:rsidRDefault="004B4AF9">
            <w:pPr>
              <w:rPr>
                <w:b/>
                <w:bCs/>
                <w:sz w:val="18"/>
                <w:szCs w:val="18"/>
              </w:rPr>
            </w:pPr>
            <w:r>
              <w:rPr>
                <w:b/>
                <w:bCs/>
                <w:sz w:val="18"/>
                <w:szCs w:val="18"/>
              </w:rPr>
              <w:t>Расчет необходимой валовой выручки (НВВ)</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w:t>
            </w:r>
          </w:p>
        </w:tc>
        <w:tc>
          <w:tcPr>
            <w:tcW w:w="1286" w:type="dxa"/>
            <w:tcBorders>
              <w:top w:val="nil"/>
              <w:left w:val="nil"/>
              <w:bottom w:val="single" w:sz="4" w:space="0" w:color="auto"/>
              <w:right w:val="single" w:sz="4" w:space="0" w:color="auto"/>
            </w:tcBorders>
            <w:vAlign w:val="center"/>
            <w:hideMark/>
          </w:tcPr>
          <w:p w:rsidR="004B4AF9" w:rsidRDefault="004B4AF9">
            <w:pPr>
              <w:jc w:val="center"/>
              <w:rPr>
                <w:b/>
                <w:bCs/>
                <w:color w:val="C0C0C0"/>
                <w:sz w:val="18"/>
                <w:szCs w:val="18"/>
              </w:rPr>
            </w:pPr>
            <w:r>
              <w:rPr>
                <w:b/>
                <w:bCs/>
                <w:color w:val="C0C0C0"/>
                <w:sz w:val="18"/>
                <w:szCs w:val="18"/>
              </w:rPr>
              <w:t> </w:t>
            </w:r>
          </w:p>
        </w:tc>
        <w:tc>
          <w:tcPr>
            <w:tcW w:w="1549" w:type="dxa"/>
            <w:tcBorders>
              <w:top w:val="nil"/>
              <w:left w:val="nil"/>
              <w:bottom w:val="single" w:sz="4" w:space="0" w:color="auto"/>
              <w:right w:val="single" w:sz="4" w:space="0" w:color="auto"/>
            </w:tcBorders>
            <w:vAlign w:val="center"/>
            <w:hideMark/>
          </w:tcPr>
          <w:p w:rsidR="004B4AF9" w:rsidRDefault="004B4AF9">
            <w:pPr>
              <w:jc w:val="center"/>
              <w:rPr>
                <w:b/>
                <w:bCs/>
                <w:color w:val="C0C0C0"/>
                <w:sz w:val="18"/>
                <w:szCs w:val="18"/>
              </w:rPr>
            </w:pPr>
            <w:r>
              <w:rPr>
                <w:b/>
                <w:bCs/>
                <w:color w:val="C0C0C0"/>
                <w:sz w:val="18"/>
                <w:szCs w:val="18"/>
              </w:rPr>
              <w:t> </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lastRenderedPageBreak/>
              <w:t>НВВ, всего, в т.ч.</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13 429,45</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12 063,08</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операционные расходы</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1 956,73</w:t>
            </w:r>
          </w:p>
        </w:tc>
        <w:tc>
          <w:tcPr>
            <w:tcW w:w="1549"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1 933,55</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неподконтрольные расходы (с налогом на прибыль)</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1 535,34</w:t>
            </w:r>
          </w:p>
        </w:tc>
        <w:tc>
          <w:tcPr>
            <w:tcW w:w="1549"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441,92</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ресурсы</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9 937,38</w:t>
            </w:r>
          </w:p>
        </w:tc>
        <w:tc>
          <w:tcPr>
            <w:tcW w:w="1549"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9 687,61</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1"/>
              <w:rPr>
                <w:b/>
                <w:bCs/>
                <w:sz w:val="18"/>
                <w:szCs w:val="18"/>
              </w:rPr>
            </w:pPr>
            <w:r>
              <w:rPr>
                <w:b/>
                <w:bCs/>
                <w:sz w:val="18"/>
                <w:szCs w:val="18"/>
              </w:rPr>
              <w:t>Топливо</w:t>
            </w:r>
          </w:p>
        </w:tc>
        <w:tc>
          <w:tcPr>
            <w:tcW w:w="1276" w:type="dxa"/>
            <w:tcBorders>
              <w:top w:val="nil"/>
              <w:left w:val="nil"/>
              <w:bottom w:val="single" w:sz="4" w:space="0" w:color="auto"/>
              <w:right w:val="single" w:sz="4" w:space="0" w:color="auto"/>
            </w:tcBorders>
            <w:noWrap/>
            <w:hideMark/>
          </w:tcPr>
          <w:p w:rsidR="004B4AF9" w:rsidRDefault="004B4AF9">
            <w:pPr>
              <w:rPr>
                <w:sz w:val="18"/>
                <w:szCs w:val="18"/>
              </w:rPr>
            </w:pPr>
            <w:r>
              <w:rPr>
                <w:sz w:val="18"/>
                <w:szCs w:val="18"/>
              </w:rPr>
              <w:t> </w:t>
            </w:r>
          </w:p>
        </w:tc>
        <w:tc>
          <w:tcPr>
            <w:tcW w:w="1286"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c>
          <w:tcPr>
            <w:tcW w:w="1549"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Расход условного топлива на производство теплоэнергии Сжиженный газ</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Т.у.т.</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336,52</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332,46</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Расход натурального топлива</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250,57</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247,55</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Удельный расход условного топлива на выработку т/э</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Кгут/Гкал</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155,79</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154,56</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Цена топлива</w:t>
            </w:r>
          </w:p>
        </w:tc>
        <w:tc>
          <w:tcPr>
            <w:tcW w:w="1276" w:type="dxa"/>
            <w:tcBorders>
              <w:top w:val="nil"/>
              <w:left w:val="nil"/>
              <w:bottom w:val="single" w:sz="4" w:space="0" w:color="auto"/>
              <w:right w:val="single" w:sz="4" w:space="0" w:color="auto"/>
            </w:tcBorders>
            <w:noWrap/>
            <w:hideMark/>
          </w:tcPr>
          <w:p w:rsidR="004B4AF9" w:rsidRDefault="004B4AF9">
            <w:pPr>
              <w:rPr>
                <w:sz w:val="18"/>
                <w:szCs w:val="18"/>
              </w:rPr>
            </w:pPr>
            <w:r>
              <w:rPr>
                <w:sz w:val="18"/>
                <w:szCs w:val="18"/>
              </w:rPr>
              <w:t> </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38 189,38</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38 189,38</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Расходы на топливо, в т.ч.:</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9 569,11</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9 453,71</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1"/>
              <w:rPr>
                <w:b/>
                <w:bCs/>
                <w:sz w:val="18"/>
                <w:szCs w:val="18"/>
              </w:rPr>
            </w:pPr>
            <w:r>
              <w:rPr>
                <w:b/>
                <w:bCs/>
                <w:sz w:val="18"/>
                <w:szCs w:val="18"/>
              </w:rPr>
              <w:t>Электроэнергия</w:t>
            </w:r>
          </w:p>
        </w:tc>
        <w:tc>
          <w:tcPr>
            <w:tcW w:w="1276" w:type="dxa"/>
            <w:tcBorders>
              <w:top w:val="nil"/>
              <w:left w:val="nil"/>
              <w:bottom w:val="single" w:sz="4" w:space="0" w:color="auto"/>
              <w:right w:val="single" w:sz="4" w:space="0" w:color="auto"/>
            </w:tcBorders>
            <w:noWrap/>
            <w:hideMark/>
          </w:tcPr>
          <w:p w:rsidR="004B4AF9" w:rsidRDefault="004B4AF9">
            <w:pPr>
              <w:rPr>
                <w:sz w:val="18"/>
                <w:szCs w:val="18"/>
              </w:rPr>
            </w:pPr>
            <w:r>
              <w:rPr>
                <w:sz w:val="18"/>
                <w:szCs w:val="18"/>
              </w:rPr>
              <w:t> </w:t>
            </w:r>
          </w:p>
        </w:tc>
        <w:tc>
          <w:tcPr>
            <w:tcW w:w="1286"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c>
          <w:tcPr>
            <w:tcW w:w="1549"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Объем покупки э/э</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тыс.кВт.ч</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84,79</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50,40</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Среднегодовой тариф на э/э</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руб./кВт.ч</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3,84</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3,80</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Расходы на покупку э/э</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325,95</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191,51</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1"/>
              <w:rPr>
                <w:b/>
                <w:bCs/>
                <w:sz w:val="18"/>
                <w:szCs w:val="18"/>
              </w:rPr>
            </w:pPr>
            <w:r>
              <w:rPr>
                <w:b/>
                <w:bCs/>
                <w:sz w:val="18"/>
                <w:szCs w:val="18"/>
              </w:rPr>
              <w:t>Водопотребление</w:t>
            </w:r>
          </w:p>
        </w:tc>
        <w:tc>
          <w:tcPr>
            <w:tcW w:w="1276" w:type="dxa"/>
            <w:tcBorders>
              <w:top w:val="nil"/>
              <w:left w:val="nil"/>
              <w:bottom w:val="single" w:sz="4" w:space="0" w:color="auto"/>
              <w:right w:val="single" w:sz="4" w:space="0" w:color="auto"/>
            </w:tcBorders>
            <w:noWrap/>
            <w:hideMark/>
          </w:tcPr>
          <w:p w:rsidR="004B4AF9" w:rsidRDefault="004B4AF9">
            <w:pPr>
              <w:rPr>
                <w:sz w:val="18"/>
                <w:szCs w:val="18"/>
              </w:rPr>
            </w:pPr>
            <w:r>
              <w:rPr>
                <w:sz w:val="18"/>
                <w:szCs w:val="18"/>
              </w:rPr>
              <w:t> </w:t>
            </w:r>
          </w:p>
        </w:tc>
        <w:tc>
          <w:tcPr>
            <w:tcW w:w="1286"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c>
          <w:tcPr>
            <w:tcW w:w="1549"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Вода, всего</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тыс.м3</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1,42</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1,42</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Средний уд. расход</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м3/Гкал</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0,66</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0,66</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Средняя себестоимость / тариф</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руб./м3</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22,65</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22,69</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Расходы на воду</w:t>
            </w:r>
          </w:p>
        </w:tc>
        <w:tc>
          <w:tcPr>
            <w:tcW w:w="1276" w:type="dxa"/>
            <w:tcBorders>
              <w:top w:val="nil"/>
              <w:left w:val="nil"/>
              <w:bottom w:val="single" w:sz="4" w:space="0" w:color="auto"/>
              <w:right w:val="single" w:sz="4" w:space="0" w:color="auto"/>
            </w:tcBorders>
            <w:noWrap/>
            <w:hideMark/>
          </w:tcPr>
          <w:p w:rsidR="004B4AF9" w:rsidRDefault="004B4AF9">
            <w:pPr>
              <w:rPr>
                <w:sz w:val="18"/>
                <w:szCs w:val="18"/>
              </w:rPr>
            </w:pPr>
            <w:r>
              <w:rPr>
                <w:sz w:val="18"/>
                <w:szCs w:val="18"/>
              </w:rPr>
              <w:t> </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32,07</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32,13</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Вода для технологических целей предприятия и на отопление</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3,91</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3,91</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Вода на ГВС</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28,16</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28,22</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1"/>
              <w:rPr>
                <w:b/>
                <w:bCs/>
                <w:sz w:val="18"/>
                <w:szCs w:val="18"/>
              </w:rPr>
            </w:pPr>
            <w:r>
              <w:rPr>
                <w:b/>
                <w:bCs/>
                <w:sz w:val="18"/>
                <w:szCs w:val="18"/>
              </w:rPr>
              <w:t>Водоотведение</w:t>
            </w:r>
          </w:p>
        </w:tc>
        <w:tc>
          <w:tcPr>
            <w:tcW w:w="1276" w:type="dxa"/>
            <w:tcBorders>
              <w:top w:val="nil"/>
              <w:left w:val="nil"/>
              <w:bottom w:val="single" w:sz="4" w:space="0" w:color="auto"/>
              <w:right w:val="single" w:sz="4" w:space="0" w:color="auto"/>
            </w:tcBorders>
            <w:noWrap/>
            <w:hideMark/>
          </w:tcPr>
          <w:p w:rsidR="004B4AF9" w:rsidRDefault="004B4AF9">
            <w:pPr>
              <w:rPr>
                <w:sz w:val="18"/>
                <w:szCs w:val="18"/>
              </w:rPr>
            </w:pPr>
            <w:r>
              <w:rPr>
                <w:sz w:val="18"/>
                <w:szCs w:val="18"/>
              </w:rPr>
              <w:t> </w:t>
            </w:r>
          </w:p>
        </w:tc>
        <w:tc>
          <w:tcPr>
            <w:tcW w:w="1286"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c>
          <w:tcPr>
            <w:tcW w:w="1549"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Объем водоотведения по предприятию</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тыс.м3</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0,28</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0,28</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Тариф за водоотведение</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руб./м3</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36,28</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36,34</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Затраты на водоотведение</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10,24</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10,26</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расходы из прибыли</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0,00</w:t>
            </w:r>
          </w:p>
        </w:tc>
        <w:tc>
          <w:tcPr>
            <w:tcW w:w="1549"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0,00</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НВВ на теплоноситель</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28,16</w:t>
              </w:r>
            </w:hyperlink>
          </w:p>
        </w:tc>
        <w:tc>
          <w:tcPr>
            <w:tcW w:w="1549"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28,22</w:t>
              </w:r>
            </w:hyperlink>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НВВ, без учета теплоносителя</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13 401,29</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12 034,86</w:t>
            </w:r>
          </w:p>
        </w:tc>
      </w:tr>
      <w:tr w:rsidR="004B4AF9" w:rsidTr="004B4AF9">
        <w:trPr>
          <w:trHeight w:val="20"/>
        </w:trPr>
        <w:tc>
          <w:tcPr>
            <w:tcW w:w="6095" w:type="dxa"/>
            <w:tcBorders>
              <w:top w:val="nil"/>
              <w:left w:val="single" w:sz="4" w:space="0" w:color="auto"/>
              <w:bottom w:val="single" w:sz="4" w:space="0" w:color="auto"/>
              <w:right w:val="single" w:sz="4" w:space="0" w:color="auto"/>
            </w:tcBorders>
            <w:noWrap/>
            <w:vAlign w:val="center"/>
            <w:hideMark/>
          </w:tcPr>
          <w:p w:rsidR="004B4AF9" w:rsidRDefault="004B4AF9">
            <w:pPr>
              <w:rPr>
                <w:b/>
                <w:bCs/>
                <w:sz w:val="18"/>
                <w:szCs w:val="18"/>
              </w:rPr>
            </w:pPr>
            <w:r>
              <w:rPr>
                <w:b/>
                <w:bCs/>
                <w:sz w:val="18"/>
                <w:szCs w:val="18"/>
              </w:rPr>
              <w:t>НВВ без учета теплоносителя товарная из сети</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 руб</w:t>
            </w:r>
          </w:p>
        </w:tc>
        <w:tc>
          <w:tcPr>
            <w:tcW w:w="128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1 666,51</w:t>
            </w:r>
          </w:p>
        </w:tc>
        <w:tc>
          <w:tcPr>
            <w:tcW w:w="154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1 496,59</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НВВ, I полугодие</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577,96</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577,96</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НВВ, II полугодие</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286"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1 088,54</w:t>
            </w:r>
          </w:p>
        </w:tc>
        <w:tc>
          <w:tcPr>
            <w:tcW w:w="1549"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918,62</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 xml:space="preserve">Топливная составляющая </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руб/Гкал</w:t>
            </w:r>
          </w:p>
        </w:tc>
        <w:tc>
          <w:tcPr>
            <w:tcW w:w="128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4 958,17</w:t>
            </w:r>
          </w:p>
        </w:tc>
        <w:tc>
          <w:tcPr>
            <w:tcW w:w="154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4 898,37</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1"/>
              <w:rPr>
                <w:b/>
                <w:sz w:val="18"/>
                <w:szCs w:val="18"/>
              </w:rPr>
            </w:pPr>
            <w:r>
              <w:rPr>
                <w:b/>
                <w:sz w:val="18"/>
                <w:szCs w:val="18"/>
              </w:rPr>
              <w:t>Тарифное меню</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 </w:t>
            </w:r>
          </w:p>
        </w:tc>
        <w:tc>
          <w:tcPr>
            <w:tcW w:w="128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 </w:t>
            </w:r>
          </w:p>
        </w:tc>
        <w:tc>
          <w:tcPr>
            <w:tcW w:w="1549"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 </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1"/>
              <w:rPr>
                <w:b/>
                <w:sz w:val="18"/>
                <w:szCs w:val="18"/>
              </w:rPr>
            </w:pPr>
            <w:r>
              <w:rPr>
                <w:b/>
                <w:sz w:val="18"/>
                <w:szCs w:val="18"/>
              </w:rPr>
              <w:t>Отопление, год</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руб/Гкал</w:t>
            </w:r>
          </w:p>
        </w:tc>
        <w:tc>
          <w:tcPr>
            <w:tcW w:w="128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6 943,78</w:t>
            </w:r>
          </w:p>
        </w:tc>
        <w:tc>
          <w:tcPr>
            <w:tcW w:w="1549"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6 235,78</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1"/>
              <w:rPr>
                <w:b/>
                <w:sz w:val="18"/>
                <w:szCs w:val="18"/>
              </w:rPr>
            </w:pPr>
            <w:r>
              <w:rPr>
                <w:b/>
                <w:sz w:val="18"/>
                <w:szCs w:val="18"/>
              </w:rPr>
              <w:t>I полугодие</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руб/Гкал</w:t>
            </w:r>
          </w:p>
        </w:tc>
        <w:tc>
          <w:tcPr>
            <w:tcW w:w="128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4 816,36</w:t>
            </w:r>
          </w:p>
        </w:tc>
        <w:tc>
          <w:tcPr>
            <w:tcW w:w="1549"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4 816,36</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1"/>
              <w:rPr>
                <w:b/>
                <w:sz w:val="18"/>
                <w:szCs w:val="18"/>
              </w:rPr>
            </w:pPr>
            <w:r>
              <w:rPr>
                <w:b/>
                <w:sz w:val="18"/>
                <w:szCs w:val="18"/>
              </w:rPr>
              <w:t>II полугодие</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руб/Гкал</w:t>
            </w:r>
          </w:p>
        </w:tc>
        <w:tc>
          <w:tcPr>
            <w:tcW w:w="128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9 071,20</w:t>
            </w:r>
          </w:p>
        </w:tc>
        <w:tc>
          <w:tcPr>
            <w:tcW w:w="1549"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7 655,19</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1"/>
              <w:rPr>
                <w:b/>
                <w:sz w:val="18"/>
                <w:szCs w:val="18"/>
              </w:rPr>
            </w:pPr>
            <w:r>
              <w:rPr>
                <w:b/>
                <w:sz w:val="18"/>
                <w:szCs w:val="18"/>
              </w:rPr>
              <w:t>Рост II/I</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w:t>
            </w:r>
          </w:p>
        </w:tc>
        <w:tc>
          <w:tcPr>
            <w:tcW w:w="128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188,34</w:t>
            </w:r>
          </w:p>
        </w:tc>
        <w:tc>
          <w:tcPr>
            <w:tcW w:w="1549"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158,94</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1"/>
              <w:rPr>
                <w:b/>
                <w:sz w:val="18"/>
                <w:szCs w:val="18"/>
              </w:rPr>
            </w:pPr>
            <w:r>
              <w:rPr>
                <w:b/>
                <w:sz w:val="18"/>
                <w:szCs w:val="18"/>
              </w:rPr>
              <w:t>Компонент на тепловую энергию (в открытых системах теплоснабжения), год</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руб/Гкал</w:t>
            </w:r>
          </w:p>
        </w:tc>
        <w:tc>
          <w:tcPr>
            <w:tcW w:w="128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6 943,78</w:t>
            </w:r>
          </w:p>
        </w:tc>
        <w:tc>
          <w:tcPr>
            <w:tcW w:w="1549"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6 235,78</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1"/>
              <w:rPr>
                <w:b/>
                <w:sz w:val="18"/>
                <w:szCs w:val="18"/>
              </w:rPr>
            </w:pPr>
            <w:r>
              <w:rPr>
                <w:b/>
                <w:sz w:val="18"/>
                <w:szCs w:val="18"/>
              </w:rPr>
              <w:t>I полугодие</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руб/Гкал</w:t>
            </w:r>
          </w:p>
        </w:tc>
        <w:tc>
          <w:tcPr>
            <w:tcW w:w="128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4 816,36</w:t>
            </w:r>
          </w:p>
        </w:tc>
        <w:tc>
          <w:tcPr>
            <w:tcW w:w="1549"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4 816,36</w:t>
            </w:r>
          </w:p>
        </w:tc>
      </w:tr>
      <w:tr w:rsidR="004B4AF9" w:rsidTr="004B4AF9">
        <w:trPr>
          <w:trHeight w:val="20"/>
        </w:trPr>
        <w:tc>
          <w:tcPr>
            <w:tcW w:w="6095"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81"/>
              <w:rPr>
                <w:b/>
                <w:sz w:val="18"/>
                <w:szCs w:val="18"/>
              </w:rPr>
            </w:pPr>
            <w:r>
              <w:rPr>
                <w:b/>
                <w:sz w:val="18"/>
                <w:szCs w:val="18"/>
              </w:rPr>
              <w:t>II полугодие</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руб/Гкал</w:t>
            </w:r>
          </w:p>
        </w:tc>
        <w:tc>
          <w:tcPr>
            <w:tcW w:w="1286"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9 071,20</w:t>
            </w:r>
          </w:p>
        </w:tc>
        <w:tc>
          <w:tcPr>
            <w:tcW w:w="1549" w:type="dxa"/>
            <w:tcBorders>
              <w:top w:val="nil"/>
              <w:left w:val="nil"/>
              <w:bottom w:val="single" w:sz="4" w:space="0" w:color="auto"/>
              <w:right w:val="single" w:sz="4" w:space="0" w:color="auto"/>
            </w:tcBorders>
            <w:vAlign w:val="center"/>
            <w:hideMark/>
          </w:tcPr>
          <w:p w:rsidR="004B4AF9" w:rsidRDefault="004B4AF9">
            <w:pPr>
              <w:jc w:val="center"/>
              <w:rPr>
                <w:b/>
                <w:sz w:val="18"/>
                <w:szCs w:val="18"/>
              </w:rPr>
            </w:pPr>
            <w:r>
              <w:rPr>
                <w:b/>
                <w:sz w:val="18"/>
                <w:szCs w:val="18"/>
              </w:rPr>
              <w:t>7 655,19</w:t>
            </w:r>
          </w:p>
        </w:tc>
      </w:tr>
    </w:tbl>
    <w:p w:rsidR="004B4AF9" w:rsidRDefault="004B4AF9" w:rsidP="004B4AF9">
      <w:pPr>
        <w:widowControl w:val="0"/>
        <w:autoSpaceDE w:val="0"/>
        <w:autoSpaceDN w:val="0"/>
        <w:adjustRightInd w:val="0"/>
        <w:ind w:firstLine="567"/>
        <w:rPr>
          <w:rFonts w:eastAsia="Calibri"/>
          <w:sz w:val="24"/>
          <w:szCs w:val="24"/>
          <w:lang w:eastAsia="en-US"/>
        </w:rPr>
      </w:pPr>
      <w:r>
        <w:rPr>
          <w:rFonts w:eastAsia="Calibri"/>
          <w:sz w:val="24"/>
          <w:szCs w:val="24"/>
          <w:lang w:eastAsia="en-US"/>
        </w:rPr>
        <w:t>3. Установить тарифы на тепловую энергию, поставляемую «ГУП «Водоканал СПб» на 2020 год:</w:t>
      </w:r>
    </w:p>
    <w:tbl>
      <w:tblPr>
        <w:tblW w:w="4900" w:type="pct"/>
        <w:tblLook w:val="00A0" w:firstRow="1" w:lastRow="0" w:firstColumn="1" w:lastColumn="0" w:noHBand="0" w:noVBand="0"/>
      </w:tblPr>
      <w:tblGrid>
        <w:gridCol w:w="489"/>
        <w:gridCol w:w="1659"/>
        <w:gridCol w:w="2786"/>
        <w:gridCol w:w="1007"/>
        <w:gridCol w:w="746"/>
        <w:gridCol w:w="746"/>
        <w:gridCol w:w="958"/>
        <w:gridCol w:w="793"/>
        <w:gridCol w:w="1030"/>
      </w:tblGrid>
      <w:tr w:rsidR="004B4AF9" w:rsidTr="004B4AF9">
        <w:trPr>
          <w:trHeight w:val="138"/>
        </w:trPr>
        <w:tc>
          <w:tcPr>
            <w:tcW w:w="240"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rPr>
            </w:pPr>
            <w:r>
              <w:rPr>
                <w:rFonts w:eastAsia="Calibri"/>
              </w:rPr>
              <w:t>№ п/п</w:t>
            </w:r>
          </w:p>
        </w:tc>
        <w:tc>
          <w:tcPr>
            <w:tcW w:w="812"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Вид тарифа</w:t>
            </w:r>
          </w:p>
        </w:tc>
        <w:tc>
          <w:tcPr>
            <w:tcW w:w="1364"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Год с календарной разбивкой</w:t>
            </w:r>
          </w:p>
        </w:tc>
        <w:tc>
          <w:tcPr>
            <w:tcW w:w="493"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Вода</w:t>
            </w:r>
          </w:p>
        </w:tc>
        <w:tc>
          <w:tcPr>
            <w:tcW w:w="1587" w:type="pct"/>
            <w:gridSpan w:val="4"/>
            <w:tcBorders>
              <w:top w:val="single" w:sz="4" w:space="0" w:color="auto"/>
              <w:left w:val="nil"/>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Отборный пар давлением</w:t>
            </w:r>
          </w:p>
        </w:tc>
        <w:tc>
          <w:tcPr>
            <w:tcW w:w="505"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6" w:right="-142"/>
              <w:contextualSpacing/>
              <w:jc w:val="center"/>
              <w:rPr>
                <w:rFonts w:eastAsia="Calibri"/>
              </w:rPr>
            </w:pPr>
            <w:r>
              <w:rPr>
                <w:rFonts w:eastAsia="Calibri"/>
              </w:rPr>
              <w:t>Острый и редуцирова-нный пар</w:t>
            </w:r>
          </w:p>
        </w:tc>
      </w:tr>
      <w:tr w:rsidR="004B4AF9" w:rsidTr="004B4AF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rPr>
            </w:pPr>
          </w:p>
        </w:tc>
        <w:tc>
          <w:tcPr>
            <w:tcW w:w="365" w:type="pct"/>
            <w:tcBorders>
              <w:top w:val="nil"/>
              <w:left w:val="nil"/>
              <w:bottom w:val="single" w:sz="4" w:space="0" w:color="auto"/>
              <w:right w:val="single" w:sz="4" w:space="0" w:color="auto"/>
            </w:tcBorders>
            <w:vAlign w:val="center"/>
            <w:hideMark/>
          </w:tcPr>
          <w:p w:rsidR="004B4AF9" w:rsidRDefault="004B4AF9">
            <w:pPr>
              <w:jc w:val="center"/>
              <w:rPr>
                <w:rFonts w:eastAsia="Calibri"/>
              </w:rPr>
            </w:pPr>
            <w:r>
              <w:rPr>
                <w:rFonts w:eastAsia="Calibri"/>
              </w:rPr>
              <w:t>от 1,2 до 2,5 кг/см</w:t>
            </w:r>
            <w:r>
              <w:rPr>
                <w:rFonts w:eastAsia="Calibri"/>
                <w:vertAlign w:val="superscript"/>
              </w:rPr>
              <w:t>2</w:t>
            </w:r>
          </w:p>
        </w:tc>
        <w:tc>
          <w:tcPr>
            <w:tcW w:w="365" w:type="pct"/>
            <w:tcBorders>
              <w:top w:val="nil"/>
              <w:left w:val="nil"/>
              <w:bottom w:val="single" w:sz="4" w:space="0" w:color="auto"/>
              <w:right w:val="single" w:sz="4" w:space="0" w:color="auto"/>
            </w:tcBorders>
            <w:vAlign w:val="center"/>
            <w:hideMark/>
          </w:tcPr>
          <w:p w:rsidR="004B4AF9" w:rsidRDefault="004B4AF9">
            <w:pPr>
              <w:jc w:val="center"/>
              <w:rPr>
                <w:rFonts w:eastAsia="Calibri"/>
              </w:rPr>
            </w:pPr>
            <w:r>
              <w:rPr>
                <w:rFonts w:eastAsia="Calibri"/>
              </w:rPr>
              <w:t>от 2,5 до 7,0 кг/см</w:t>
            </w:r>
            <w:r>
              <w:rPr>
                <w:rFonts w:eastAsia="Calibri"/>
                <w:vertAlign w:val="superscript"/>
              </w:rPr>
              <w:t>2</w:t>
            </w:r>
          </w:p>
        </w:tc>
        <w:tc>
          <w:tcPr>
            <w:tcW w:w="469" w:type="pct"/>
            <w:tcBorders>
              <w:top w:val="nil"/>
              <w:left w:val="nil"/>
              <w:bottom w:val="single" w:sz="4" w:space="0" w:color="auto"/>
              <w:right w:val="single" w:sz="4" w:space="0" w:color="auto"/>
            </w:tcBorders>
            <w:vAlign w:val="center"/>
            <w:hideMark/>
          </w:tcPr>
          <w:p w:rsidR="004B4AF9" w:rsidRDefault="004B4AF9">
            <w:pPr>
              <w:jc w:val="center"/>
              <w:rPr>
                <w:rFonts w:eastAsia="Calibri"/>
              </w:rPr>
            </w:pPr>
            <w:r>
              <w:rPr>
                <w:rFonts w:eastAsia="Calibri"/>
              </w:rPr>
              <w:t>от 7,0 до 13,0 кг/см</w:t>
            </w:r>
            <w:r>
              <w:rPr>
                <w:rFonts w:eastAsia="Calibri"/>
                <w:vertAlign w:val="superscript"/>
              </w:rPr>
              <w:t>2</w:t>
            </w:r>
          </w:p>
        </w:tc>
        <w:tc>
          <w:tcPr>
            <w:tcW w:w="388" w:type="pct"/>
            <w:tcBorders>
              <w:top w:val="nil"/>
              <w:left w:val="nil"/>
              <w:bottom w:val="single" w:sz="4" w:space="0" w:color="auto"/>
              <w:right w:val="single" w:sz="4" w:space="0" w:color="auto"/>
            </w:tcBorders>
            <w:vAlign w:val="center"/>
            <w:hideMark/>
          </w:tcPr>
          <w:p w:rsidR="004B4AF9" w:rsidRDefault="004B4AF9">
            <w:pPr>
              <w:jc w:val="center"/>
              <w:rPr>
                <w:rFonts w:eastAsia="Calibri"/>
              </w:rPr>
            </w:pPr>
            <w:r>
              <w:rPr>
                <w:rFonts w:eastAsia="Calibri"/>
              </w:rPr>
              <w:t>свыше 13,0 кг/см</w:t>
            </w:r>
            <w:r>
              <w:rPr>
                <w:rFonts w:eastAsia="Calibri"/>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rPr>
            </w:pPr>
          </w:p>
        </w:tc>
      </w:tr>
      <w:tr w:rsidR="004B4AF9" w:rsidTr="004B4AF9">
        <w:trPr>
          <w:trHeight w:val="194"/>
        </w:trPr>
        <w:tc>
          <w:tcPr>
            <w:tcW w:w="240" w:type="pct"/>
            <w:tcBorders>
              <w:top w:val="single" w:sz="4" w:space="0" w:color="auto"/>
              <w:left w:val="single" w:sz="4" w:space="0" w:color="auto"/>
              <w:bottom w:val="nil"/>
              <w:right w:val="single" w:sz="4" w:space="0" w:color="auto"/>
            </w:tcBorders>
            <w:noWrap/>
            <w:vAlign w:val="center"/>
            <w:hideMark/>
          </w:tcPr>
          <w:p w:rsidR="004B4AF9" w:rsidRDefault="004B4AF9">
            <w:pPr>
              <w:jc w:val="center"/>
              <w:rPr>
                <w:rFonts w:eastAsia="Calibri"/>
              </w:rPr>
            </w:pPr>
            <w:r>
              <w:rPr>
                <w:rFonts w:eastAsia="Calibri"/>
              </w:rPr>
              <w:t>1</w:t>
            </w:r>
          </w:p>
        </w:tc>
        <w:tc>
          <w:tcPr>
            <w:tcW w:w="4760" w:type="pct"/>
            <w:gridSpan w:val="8"/>
            <w:tcBorders>
              <w:top w:val="single" w:sz="4" w:space="0" w:color="auto"/>
              <w:left w:val="nil"/>
              <w:bottom w:val="single" w:sz="4" w:space="0" w:color="auto"/>
              <w:right w:val="single" w:sz="4" w:space="0" w:color="auto"/>
            </w:tcBorders>
            <w:vAlign w:val="center"/>
            <w:hideMark/>
          </w:tcPr>
          <w:p w:rsidR="004B4AF9" w:rsidRDefault="004B4AF9">
            <w:pPr>
              <w:rPr>
                <w:rFonts w:eastAsia="Calibri"/>
              </w:rPr>
            </w:pPr>
            <w:r>
              <w:t>Для потребителей муниципального образования «Лужское городское поселение» Лужского муниципального района Ленинградской области, в случае отсутствия дифференциации тарифов по схеме подключения</w:t>
            </w:r>
          </w:p>
        </w:tc>
      </w:tr>
      <w:tr w:rsidR="004B4AF9" w:rsidTr="004B4AF9">
        <w:trPr>
          <w:trHeight w:val="286"/>
        </w:trPr>
        <w:tc>
          <w:tcPr>
            <w:tcW w:w="240" w:type="pct"/>
            <w:tcBorders>
              <w:top w:val="nil"/>
              <w:left w:val="single" w:sz="4" w:space="0" w:color="auto"/>
              <w:bottom w:val="nil"/>
              <w:right w:val="single" w:sz="4" w:space="0" w:color="auto"/>
            </w:tcBorders>
            <w:vAlign w:val="center"/>
          </w:tcPr>
          <w:p w:rsidR="004B4AF9" w:rsidRDefault="004B4AF9">
            <w:pPr>
              <w:rPr>
                <w:rFonts w:eastAsia="Calibri"/>
              </w:rPr>
            </w:pPr>
          </w:p>
        </w:tc>
        <w:tc>
          <w:tcPr>
            <w:tcW w:w="812" w:type="pct"/>
            <w:vMerge w:val="restart"/>
            <w:tcBorders>
              <w:top w:val="nil"/>
              <w:left w:val="single" w:sz="4" w:space="0" w:color="auto"/>
              <w:bottom w:val="single" w:sz="4" w:space="0" w:color="auto"/>
              <w:right w:val="single" w:sz="4" w:space="0" w:color="auto"/>
            </w:tcBorders>
            <w:vAlign w:val="center"/>
            <w:hideMark/>
          </w:tcPr>
          <w:p w:rsidR="004B4AF9" w:rsidRDefault="004B4AF9">
            <w:pPr>
              <w:rPr>
                <w:rFonts w:eastAsia="Calibri"/>
              </w:rPr>
            </w:pPr>
            <w:r>
              <w:rPr>
                <w:rFonts w:eastAsia="Calibri"/>
              </w:rPr>
              <w:t>Одноставочный, руб./Гкал</w:t>
            </w:r>
          </w:p>
        </w:tc>
        <w:tc>
          <w:tcPr>
            <w:tcW w:w="1364"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01.01.2020 по 30.06.2020</w:t>
            </w:r>
          </w:p>
        </w:tc>
        <w:tc>
          <w:tcPr>
            <w:tcW w:w="493" w:type="pct"/>
            <w:tcBorders>
              <w:top w:val="nil"/>
              <w:left w:val="nil"/>
              <w:bottom w:val="single" w:sz="4" w:space="0" w:color="auto"/>
              <w:right w:val="single" w:sz="4" w:space="0" w:color="auto"/>
            </w:tcBorders>
            <w:noWrap/>
            <w:vAlign w:val="bottom"/>
            <w:hideMark/>
          </w:tcPr>
          <w:p w:rsidR="004B4AF9" w:rsidRDefault="004B4AF9">
            <w:pPr>
              <w:ind w:left="-142" w:right="-108"/>
              <w:contextualSpacing/>
              <w:jc w:val="center"/>
            </w:pPr>
            <w:r>
              <w:t>4 816,36</w:t>
            </w:r>
          </w:p>
        </w:tc>
        <w:tc>
          <w:tcPr>
            <w:tcW w:w="365" w:type="pct"/>
            <w:tcBorders>
              <w:top w:val="nil"/>
              <w:left w:val="nil"/>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 -</w:t>
            </w:r>
          </w:p>
        </w:tc>
        <w:tc>
          <w:tcPr>
            <w:tcW w:w="365" w:type="pct"/>
            <w:tcBorders>
              <w:top w:val="nil"/>
              <w:left w:val="nil"/>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w:t>
            </w:r>
          </w:p>
        </w:tc>
        <w:tc>
          <w:tcPr>
            <w:tcW w:w="469" w:type="pct"/>
            <w:tcBorders>
              <w:top w:val="nil"/>
              <w:left w:val="nil"/>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 -</w:t>
            </w:r>
          </w:p>
        </w:tc>
        <w:tc>
          <w:tcPr>
            <w:tcW w:w="388" w:type="pct"/>
            <w:tcBorders>
              <w:top w:val="nil"/>
              <w:left w:val="nil"/>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 </w:t>
            </w:r>
          </w:p>
        </w:tc>
        <w:tc>
          <w:tcPr>
            <w:tcW w:w="505" w:type="pct"/>
            <w:tcBorders>
              <w:top w:val="nil"/>
              <w:left w:val="nil"/>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 -</w:t>
            </w:r>
          </w:p>
        </w:tc>
      </w:tr>
      <w:tr w:rsidR="004B4AF9" w:rsidTr="004B4AF9">
        <w:trPr>
          <w:trHeight w:val="190"/>
        </w:trPr>
        <w:tc>
          <w:tcPr>
            <w:tcW w:w="240" w:type="pct"/>
            <w:tcBorders>
              <w:top w:val="nil"/>
              <w:left w:val="single" w:sz="4" w:space="0" w:color="auto"/>
              <w:bottom w:val="single" w:sz="4" w:space="0" w:color="auto"/>
              <w:right w:val="single" w:sz="4" w:space="0" w:color="auto"/>
            </w:tcBorders>
            <w:vAlign w:val="center"/>
          </w:tcPr>
          <w:p w:rsidR="004B4AF9" w:rsidRDefault="004B4AF9">
            <w:pPr>
              <w:rPr>
                <w:rFonts w:eastAsia="Calibri"/>
              </w:rPr>
            </w:pPr>
          </w:p>
        </w:tc>
        <w:tc>
          <w:tcPr>
            <w:tcW w:w="0" w:type="auto"/>
            <w:vMerge/>
            <w:tcBorders>
              <w:top w:val="nil"/>
              <w:left w:val="single" w:sz="4" w:space="0" w:color="auto"/>
              <w:bottom w:val="single" w:sz="4" w:space="0" w:color="auto"/>
              <w:right w:val="single" w:sz="4" w:space="0" w:color="auto"/>
            </w:tcBorders>
            <w:vAlign w:val="center"/>
            <w:hideMark/>
          </w:tcPr>
          <w:p w:rsidR="004B4AF9" w:rsidRDefault="004B4AF9">
            <w:pPr>
              <w:rPr>
                <w:rFonts w:eastAsia="Calibri"/>
              </w:rPr>
            </w:pPr>
          </w:p>
        </w:tc>
        <w:tc>
          <w:tcPr>
            <w:tcW w:w="1364"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01.07.2020 по 31.12.2020</w:t>
            </w:r>
          </w:p>
        </w:tc>
        <w:tc>
          <w:tcPr>
            <w:tcW w:w="493" w:type="pct"/>
            <w:tcBorders>
              <w:top w:val="nil"/>
              <w:left w:val="nil"/>
              <w:bottom w:val="single" w:sz="4" w:space="0" w:color="auto"/>
              <w:right w:val="single" w:sz="4" w:space="0" w:color="auto"/>
            </w:tcBorders>
            <w:noWrap/>
            <w:vAlign w:val="bottom"/>
            <w:hideMark/>
          </w:tcPr>
          <w:p w:rsidR="004B4AF9" w:rsidRDefault="004B4AF9">
            <w:pPr>
              <w:ind w:left="-142" w:right="-108"/>
              <w:contextualSpacing/>
              <w:jc w:val="center"/>
            </w:pPr>
            <w:r>
              <w:t>7 655,19</w:t>
            </w:r>
          </w:p>
        </w:tc>
        <w:tc>
          <w:tcPr>
            <w:tcW w:w="365" w:type="pct"/>
            <w:tcBorders>
              <w:top w:val="nil"/>
              <w:left w:val="nil"/>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 -</w:t>
            </w:r>
          </w:p>
        </w:tc>
        <w:tc>
          <w:tcPr>
            <w:tcW w:w="365" w:type="pct"/>
            <w:tcBorders>
              <w:top w:val="nil"/>
              <w:left w:val="nil"/>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w:t>
            </w:r>
          </w:p>
        </w:tc>
        <w:tc>
          <w:tcPr>
            <w:tcW w:w="469" w:type="pct"/>
            <w:tcBorders>
              <w:top w:val="nil"/>
              <w:left w:val="nil"/>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 -</w:t>
            </w:r>
          </w:p>
        </w:tc>
        <w:tc>
          <w:tcPr>
            <w:tcW w:w="388" w:type="pct"/>
            <w:tcBorders>
              <w:top w:val="nil"/>
              <w:left w:val="nil"/>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 </w:t>
            </w:r>
          </w:p>
        </w:tc>
        <w:tc>
          <w:tcPr>
            <w:tcW w:w="505" w:type="pct"/>
            <w:tcBorders>
              <w:top w:val="nil"/>
              <w:left w:val="nil"/>
              <w:bottom w:val="single" w:sz="4" w:space="0" w:color="auto"/>
              <w:right w:val="single" w:sz="4" w:space="0" w:color="auto"/>
            </w:tcBorders>
            <w:noWrap/>
            <w:vAlign w:val="center"/>
            <w:hideMark/>
          </w:tcPr>
          <w:p w:rsidR="004B4AF9" w:rsidRDefault="004B4AF9">
            <w:pPr>
              <w:jc w:val="center"/>
              <w:rPr>
                <w:rFonts w:eastAsia="Calibri"/>
              </w:rPr>
            </w:pPr>
            <w:r>
              <w:rPr>
                <w:rFonts w:eastAsia="Calibri"/>
              </w:rPr>
              <w:t> -</w:t>
            </w:r>
          </w:p>
        </w:tc>
      </w:tr>
    </w:tbl>
    <w:p w:rsidR="004B4AF9" w:rsidRDefault="004B4AF9" w:rsidP="004B4AF9">
      <w:pPr>
        <w:suppressAutoHyphens/>
        <w:ind w:left="5579"/>
        <w:contextualSpacing/>
        <w:jc w:val="center"/>
        <w:rPr>
          <w:sz w:val="24"/>
          <w:szCs w:val="24"/>
        </w:rPr>
      </w:pPr>
    </w:p>
    <w:p w:rsidR="004B4AF9" w:rsidRDefault="004B4AF9" w:rsidP="004B4AF9">
      <w:pPr>
        <w:widowControl w:val="0"/>
        <w:autoSpaceDE w:val="0"/>
        <w:autoSpaceDN w:val="0"/>
        <w:adjustRightInd w:val="0"/>
        <w:ind w:firstLine="567"/>
        <w:rPr>
          <w:rFonts w:eastAsia="Calibri"/>
          <w:b/>
          <w:sz w:val="24"/>
          <w:szCs w:val="24"/>
          <w:lang w:eastAsia="en-US"/>
        </w:rPr>
      </w:pPr>
      <w:r>
        <w:rPr>
          <w:rFonts w:eastAsia="Calibri"/>
          <w:sz w:val="24"/>
          <w:szCs w:val="24"/>
          <w:lang w:eastAsia="en-US"/>
        </w:rPr>
        <w:t>4. Установить тарифы горячую воду, поставляемую ГУП «Водоканал СПб» на 2020 год:</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3"/>
        <w:gridCol w:w="2213"/>
        <w:gridCol w:w="33"/>
        <w:gridCol w:w="2582"/>
        <w:gridCol w:w="46"/>
        <w:gridCol w:w="2464"/>
        <w:gridCol w:w="19"/>
        <w:gridCol w:w="2492"/>
      </w:tblGrid>
      <w:tr w:rsidR="004B4AF9" w:rsidTr="004B4AF9">
        <w:trPr>
          <w:trHeight w:val="488"/>
        </w:trPr>
        <w:tc>
          <w:tcPr>
            <w:tcW w:w="28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 п/п</w:t>
            </w:r>
          </w:p>
        </w:tc>
        <w:tc>
          <w:tcPr>
            <w:tcW w:w="1064" w:type="pct"/>
            <w:gridSpan w:val="2"/>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Вид системы теплоснабжения (горячего водоснабжения)</w:t>
            </w:r>
          </w:p>
        </w:tc>
        <w:tc>
          <w:tcPr>
            <w:tcW w:w="1250" w:type="pct"/>
            <w:gridSpan w:val="2"/>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Год с календарной разбивкой</w:t>
            </w:r>
          </w:p>
        </w:tc>
        <w:tc>
          <w:tcPr>
            <w:tcW w:w="1200" w:type="pct"/>
            <w:gridSpan w:val="2"/>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Компонент на теплоноситель/холодную воду, руб./куб. м</w:t>
            </w:r>
          </w:p>
        </w:tc>
        <w:tc>
          <w:tcPr>
            <w:tcW w:w="1200" w:type="pct"/>
            <w:gridSpan w:val="2"/>
            <w:tcBorders>
              <w:top w:val="single" w:sz="4" w:space="0" w:color="auto"/>
              <w:left w:val="single" w:sz="4" w:space="0" w:color="auto"/>
              <w:bottom w:val="nil"/>
              <w:right w:val="single" w:sz="4" w:space="0" w:color="auto"/>
            </w:tcBorders>
            <w:vAlign w:val="center"/>
            <w:hideMark/>
          </w:tcPr>
          <w:p w:rsidR="004B4AF9" w:rsidRDefault="004B4AF9">
            <w:pPr>
              <w:jc w:val="center"/>
              <w:rPr>
                <w:color w:val="000000"/>
              </w:rPr>
            </w:pPr>
            <w:r>
              <w:rPr>
                <w:color w:val="000000"/>
              </w:rPr>
              <w:t>Компонент на тепловую энергию Одноставочный, руб./Гкал</w:t>
            </w:r>
          </w:p>
        </w:tc>
      </w:tr>
      <w:tr w:rsidR="004B4AF9" w:rsidTr="004B4AF9">
        <w:trPr>
          <w:trHeight w:val="545"/>
        </w:trPr>
        <w:tc>
          <w:tcPr>
            <w:tcW w:w="292" w:type="pct"/>
            <w:gridSpan w:val="2"/>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rFonts w:eastAsia="Calibri"/>
                <w:color w:val="000000"/>
              </w:rPr>
            </w:pPr>
            <w:r>
              <w:rPr>
                <w:rFonts w:eastAsia="Calibri"/>
                <w:color w:val="000000"/>
              </w:rPr>
              <w:t>1</w:t>
            </w:r>
          </w:p>
        </w:tc>
        <w:tc>
          <w:tcPr>
            <w:tcW w:w="4708" w:type="pct"/>
            <w:gridSpan w:val="7"/>
            <w:tcBorders>
              <w:top w:val="single" w:sz="4" w:space="0" w:color="auto"/>
              <w:left w:val="single" w:sz="4" w:space="0" w:color="auto"/>
              <w:bottom w:val="single" w:sz="4" w:space="0" w:color="auto"/>
              <w:right w:val="single" w:sz="4" w:space="0" w:color="auto"/>
            </w:tcBorders>
            <w:vAlign w:val="center"/>
            <w:hideMark/>
          </w:tcPr>
          <w:p w:rsidR="004B4AF9" w:rsidRDefault="004B4AF9">
            <w:pPr>
              <w:jc w:val="both"/>
              <w:rPr>
                <w:rFonts w:eastAsia="Calibri"/>
                <w:color w:val="000000"/>
              </w:rPr>
            </w:pPr>
            <w:r>
              <w:t>Для потребителей муниципального образования «Лужское городское поселение» Лужского муниципального района Ленинградской области</w:t>
            </w:r>
          </w:p>
        </w:tc>
      </w:tr>
      <w:tr w:rsidR="004B4AF9" w:rsidTr="004B4AF9">
        <w:trPr>
          <w:trHeight w:val="1007"/>
        </w:trPr>
        <w:tc>
          <w:tcPr>
            <w:tcW w:w="292" w:type="pct"/>
            <w:gridSpan w:val="2"/>
            <w:vMerge w:val="restart"/>
            <w:tcBorders>
              <w:top w:val="single" w:sz="4" w:space="0" w:color="auto"/>
              <w:left w:val="single" w:sz="4" w:space="0" w:color="auto"/>
              <w:bottom w:val="single" w:sz="4" w:space="0" w:color="auto"/>
              <w:right w:val="single" w:sz="4" w:space="0" w:color="auto"/>
            </w:tcBorders>
            <w:noWrap/>
          </w:tcPr>
          <w:p w:rsidR="004B4AF9" w:rsidRDefault="004B4AF9">
            <w:pPr>
              <w:rPr>
                <w:rFonts w:eastAsia="Calibri"/>
                <w:color w:val="000000"/>
              </w:rPr>
            </w:pPr>
          </w:p>
        </w:tc>
        <w:tc>
          <w:tcPr>
            <w:tcW w:w="1074" w:type="pct"/>
            <w:gridSpan w:val="2"/>
            <w:vMerge w:val="restart"/>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color w:val="000000"/>
              </w:rPr>
            </w:pPr>
            <w:r>
              <w:rPr>
                <w:rFonts w:eastAsia="Calibri"/>
                <w:color w:val="000000"/>
              </w:rPr>
              <w:t>Открытая система теплоснабжения (горячего водоснабжения), з</w:t>
            </w:r>
            <w:r>
              <w:rPr>
                <w:color w:val="000000"/>
              </w:rPr>
              <w:t xml:space="preserve">акрытая система теплоснабжения (горячего </w:t>
            </w:r>
            <w:r>
              <w:rPr>
                <w:color w:val="000000"/>
              </w:rPr>
              <w:lastRenderedPageBreak/>
              <w:t>водоснабжения) без теплового пункта</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42" w:right="-108"/>
              <w:contextualSpacing/>
              <w:jc w:val="center"/>
            </w:pPr>
            <w:r>
              <w:lastRenderedPageBreak/>
              <w:t>с 01.01.2020 по 30.06.2020</w:t>
            </w:r>
          </w:p>
        </w:tc>
        <w:tc>
          <w:tcPr>
            <w:tcW w:w="1187" w:type="pct"/>
            <w:gridSpan w:val="2"/>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22,28</w:t>
            </w:r>
          </w:p>
        </w:tc>
        <w:tc>
          <w:tcPr>
            <w:tcW w:w="1191"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4 816,36</w:t>
            </w:r>
          </w:p>
        </w:tc>
      </w:tr>
      <w:tr w:rsidR="004B4AF9" w:rsidTr="004B4AF9">
        <w:trPr>
          <w:trHeight w:val="27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42" w:right="-108"/>
              <w:contextualSpacing/>
              <w:jc w:val="center"/>
            </w:pPr>
            <w:r>
              <w:t>с 01.07.2020 по 31.12.2020</w:t>
            </w:r>
          </w:p>
        </w:tc>
        <w:tc>
          <w:tcPr>
            <w:tcW w:w="1187" w:type="pct"/>
            <w:gridSpan w:val="2"/>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22,45</w:t>
            </w:r>
          </w:p>
        </w:tc>
        <w:tc>
          <w:tcPr>
            <w:tcW w:w="1191"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7 655,19</w:t>
            </w:r>
          </w:p>
        </w:tc>
      </w:tr>
    </w:tbl>
    <w:p w:rsidR="004B4AF9" w:rsidRDefault="004B4AF9" w:rsidP="004B4AF9">
      <w:pPr>
        <w:ind w:left="-142" w:firstLine="567"/>
        <w:contextualSpacing/>
        <w:jc w:val="both"/>
        <w:rPr>
          <w:b/>
          <w:sz w:val="24"/>
          <w:szCs w:val="24"/>
        </w:rPr>
      </w:pPr>
    </w:p>
    <w:p w:rsidR="004B4AF9" w:rsidRDefault="004B4AF9" w:rsidP="004B4AF9">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4B4AF9" w:rsidRDefault="004B4AF9" w:rsidP="007057F1">
      <w:pPr>
        <w:ind w:right="-144" w:firstLine="567"/>
        <w:jc w:val="both"/>
        <w:rPr>
          <w:sz w:val="24"/>
          <w:szCs w:val="24"/>
        </w:rPr>
      </w:pPr>
    </w:p>
    <w:p w:rsidR="004B4AF9" w:rsidRDefault="000A0479" w:rsidP="004B4AF9">
      <w:pPr>
        <w:ind w:left="-142" w:firstLine="567"/>
        <w:contextualSpacing/>
        <w:jc w:val="both"/>
        <w:rPr>
          <w:b/>
          <w:color w:val="FF0000"/>
          <w:sz w:val="24"/>
          <w:szCs w:val="24"/>
        </w:rPr>
      </w:pPr>
      <w:r>
        <w:rPr>
          <w:b/>
          <w:sz w:val="24"/>
          <w:szCs w:val="24"/>
        </w:rPr>
        <w:t xml:space="preserve">26. </w:t>
      </w:r>
      <w:r w:rsidR="004B4AF9">
        <w:rPr>
          <w:b/>
          <w:sz w:val="24"/>
          <w:szCs w:val="24"/>
        </w:rPr>
        <w:t xml:space="preserve">По вопросу повестки «О внесении изменения в приказ комитета по тарифам и ценовой политике Ленинградкой области от 14 декабря 2018 года № 401-п «Об установлении долгосрочных параметров регулирования деятельности, тарифов на услуги по передаче тепловой энергии, оказываемые федеральным казенным учреждением «Исправительная колония № 3» Управления Федеральной службы исполнения наказаний по г. Санкт-Петербургу и Ленинградской области потребителям на территории Ленинградской области, на долгосрочный период регулирования 2019-2023 годов» </w:t>
      </w:r>
      <w:r w:rsidR="004B4AF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услуги по передаче тепловой энергии, оказываемые федеральным казенным учреждением «Исправительная колония № 3» Управления Федеральной службы исполнения наказаний по г. Санкт-Петербургу и Ленинградской области (далее - ФКУ «Исправительная колония № 3») на территории Ленинградской области на период 2020 года, подготовленного на основании обращения ФКУ «Исправительная колония № 3» исх. № 65/ТО/53/4 б/д (вх. </w:t>
      </w:r>
      <w:r w:rsidR="004B4AF9">
        <w:rPr>
          <w:sz w:val="24"/>
          <w:szCs w:val="24"/>
        </w:rPr>
        <w:br/>
        <w:t>от 03.07.2019 № КТ-1-3847/2019) о корректировке тарифов в сфере теплоснабжения на 2020 год.</w:t>
      </w:r>
    </w:p>
    <w:p w:rsidR="004B4AF9" w:rsidRDefault="004B4AF9" w:rsidP="004B4AF9">
      <w:pPr>
        <w:ind w:left="-142" w:firstLine="567"/>
        <w:contextualSpacing/>
        <w:jc w:val="both"/>
        <w:rPr>
          <w:sz w:val="24"/>
          <w:szCs w:val="24"/>
        </w:rPr>
      </w:pPr>
      <w:r>
        <w:rPr>
          <w:sz w:val="24"/>
          <w:szCs w:val="24"/>
        </w:rPr>
        <w:t>ФКУ «Исправительная колония № 3» представлено письмо о согласии с предложенным ЛенРТК уровнем тарифа и с просьбой рассмотреть вопрос без участия представителей организации (вх. № КТ-1-7281/2019 от 27.11.2019).</w:t>
      </w:r>
    </w:p>
    <w:p w:rsidR="004B4AF9" w:rsidRDefault="004B4AF9" w:rsidP="004B4AF9">
      <w:pPr>
        <w:ind w:left="-142" w:firstLine="567"/>
        <w:contextualSpacing/>
        <w:jc w:val="both"/>
        <w:rPr>
          <w:sz w:val="24"/>
          <w:szCs w:val="24"/>
        </w:rPr>
      </w:pPr>
    </w:p>
    <w:p w:rsidR="004B4AF9" w:rsidRDefault="004B4AF9" w:rsidP="004B4AF9">
      <w:pPr>
        <w:ind w:left="-142" w:firstLine="567"/>
        <w:contextualSpacing/>
        <w:jc w:val="both"/>
        <w:rPr>
          <w:b/>
          <w:sz w:val="24"/>
          <w:szCs w:val="24"/>
        </w:rPr>
      </w:pPr>
      <w:r>
        <w:rPr>
          <w:b/>
          <w:sz w:val="24"/>
          <w:szCs w:val="24"/>
        </w:rPr>
        <w:t xml:space="preserve">Правление приняло решение:  </w:t>
      </w:r>
    </w:p>
    <w:p w:rsidR="004B4AF9" w:rsidRDefault="004B4AF9" w:rsidP="004B4AF9">
      <w:pPr>
        <w:ind w:firstLine="426"/>
        <w:jc w:val="both"/>
        <w:rPr>
          <w:rFonts w:eastAsia="Calibri"/>
          <w:sz w:val="24"/>
          <w:szCs w:val="24"/>
          <w:lang w:eastAsia="en-US"/>
        </w:rPr>
      </w:pPr>
      <w:r>
        <w:rPr>
          <w:rFonts w:eastAsia="Calibri"/>
          <w:sz w:val="24"/>
          <w:szCs w:val="24"/>
          <w:lang w:eastAsia="en-US"/>
        </w:rPr>
        <w:t>1. Принять основные технические и натуральные показатели:</w:t>
      </w:r>
    </w:p>
    <w:tbl>
      <w:tblPr>
        <w:tblW w:w="10215" w:type="dxa"/>
        <w:tblInd w:w="93" w:type="dxa"/>
        <w:tblLayout w:type="fixed"/>
        <w:tblLook w:val="04A0" w:firstRow="1" w:lastRow="0" w:firstColumn="1" w:lastColumn="0" w:noHBand="0" w:noVBand="1"/>
      </w:tblPr>
      <w:tblGrid>
        <w:gridCol w:w="724"/>
        <w:gridCol w:w="4958"/>
        <w:gridCol w:w="1134"/>
        <w:gridCol w:w="1558"/>
        <w:gridCol w:w="1841"/>
      </w:tblGrid>
      <w:tr w:rsidR="004B4AF9" w:rsidTr="004B4AF9">
        <w:trPr>
          <w:trHeight w:val="20"/>
        </w:trPr>
        <w:tc>
          <w:tcPr>
            <w:tcW w:w="724" w:type="dxa"/>
            <w:vMerge w:val="restart"/>
            <w:tcBorders>
              <w:top w:val="single" w:sz="4" w:space="0" w:color="auto"/>
              <w:left w:val="single" w:sz="4" w:space="0" w:color="auto"/>
              <w:bottom w:val="single" w:sz="4" w:space="0" w:color="000000"/>
              <w:right w:val="single" w:sz="4" w:space="0" w:color="auto"/>
            </w:tcBorders>
            <w:vAlign w:val="center"/>
            <w:hideMark/>
          </w:tcPr>
          <w:p w:rsidR="004B4AF9" w:rsidRDefault="004B4AF9">
            <w:pPr>
              <w:rPr>
                <w:sz w:val="12"/>
                <w:szCs w:val="12"/>
              </w:rPr>
            </w:pPr>
            <w:r>
              <w:rPr>
                <w:sz w:val="12"/>
                <w:szCs w:val="12"/>
              </w:rPr>
              <w:t>№ п/п</w:t>
            </w:r>
          </w:p>
        </w:tc>
        <w:tc>
          <w:tcPr>
            <w:tcW w:w="4961" w:type="dxa"/>
            <w:vMerge w:val="restart"/>
            <w:tcBorders>
              <w:top w:val="single" w:sz="4" w:space="0" w:color="auto"/>
              <w:left w:val="single" w:sz="4" w:space="0" w:color="auto"/>
              <w:bottom w:val="single" w:sz="4" w:space="0" w:color="000000"/>
              <w:right w:val="single" w:sz="4" w:space="0" w:color="auto"/>
            </w:tcBorders>
            <w:vAlign w:val="center"/>
            <w:hideMark/>
          </w:tcPr>
          <w:p w:rsidR="004B4AF9" w:rsidRDefault="004B4AF9">
            <w:pPr>
              <w:jc w:val="center"/>
              <w:rPr>
                <w:sz w:val="18"/>
                <w:szCs w:val="18"/>
              </w:rPr>
            </w:pPr>
            <w:r>
              <w:rPr>
                <w:sz w:val="18"/>
                <w:szCs w:val="18"/>
              </w:rPr>
              <w:t>Показатели</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4B4AF9" w:rsidRDefault="004B4AF9">
            <w:pPr>
              <w:jc w:val="center"/>
              <w:rPr>
                <w:sz w:val="18"/>
                <w:szCs w:val="18"/>
              </w:rPr>
            </w:pPr>
            <w:r>
              <w:rPr>
                <w:sz w:val="18"/>
                <w:szCs w:val="18"/>
              </w:rPr>
              <w:t>Ед. изм.</w:t>
            </w:r>
          </w:p>
        </w:tc>
        <w:tc>
          <w:tcPr>
            <w:tcW w:w="3401" w:type="dxa"/>
            <w:gridSpan w:val="2"/>
            <w:tcBorders>
              <w:top w:val="single" w:sz="4" w:space="0" w:color="auto"/>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Принято ЛенРТК</w:t>
            </w:r>
          </w:p>
        </w:tc>
      </w:tr>
      <w:tr w:rsidR="004B4AF9" w:rsidTr="004B4AF9">
        <w:trPr>
          <w:trHeight w:val="2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4B4AF9" w:rsidRDefault="004B4AF9">
            <w:pPr>
              <w:rPr>
                <w:sz w:val="12"/>
                <w:szCs w:val="12"/>
              </w:rPr>
            </w:pPr>
          </w:p>
        </w:tc>
        <w:tc>
          <w:tcPr>
            <w:tcW w:w="4961" w:type="dxa"/>
            <w:vMerge/>
            <w:tcBorders>
              <w:top w:val="single" w:sz="4" w:space="0" w:color="auto"/>
              <w:left w:val="single" w:sz="4" w:space="0" w:color="auto"/>
              <w:bottom w:val="single" w:sz="4" w:space="0" w:color="000000"/>
              <w:right w:val="single" w:sz="4" w:space="0" w:color="auto"/>
            </w:tcBorders>
            <w:vAlign w:val="center"/>
            <w:hideMark/>
          </w:tcPr>
          <w:p w:rsidR="004B4AF9" w:rsidRDefault="004B4AF9">
            <w:pPr>
              <w:rPr>
                <w:sz w:val="18"/>
                <w:szCs w:val="18"/>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4B4AF9" w:rsidRDefault="004B4AF9">
            <w:pPr>
              <w:rPr>
                <w:sz w:val="18"/>
                <w:szCs w:val="18"/>
              </w:rPr>
            </w:pPr>
          </w:p>
        </w:tc>
        <w:tc>
          <w:tcPr>
            <w:tcW w:w="1559"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Утверждено на 2019 год</w:t>
            </w:r>
          </w:p>
        </w:tc>
        <w:tc>
          <w:tcPr>
            <w:tcW w:w="1842"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Корректировка 2020 год</w:t>
            </w:r>
          </w:p>
        </w:tc>
      </w:tr>
      <w:tr w:rsidR="004B4AF9" w:rsidTr="004B4AF9">
        <w:trPr>
          <w:trHeight w:val="20"/>
        </w:trPr>
        <w:tc>
          <w:tcPr>
            <w:tcW w:w="724"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1</w:t>
            </w:r>
          </w:p>
        </w:tc>
        <w:tc>
          <w:tcPr>
            <w:tcW w:w="4961" w:type="dxa"/>
            <w:tcBorders>
              <w:top w:val="nil"/>
              <w:left w:val="nil"/>
              <w:bottom w:val="single" w:sz="4" w:space="0" w:color="auto"/>
              <w:right w:val="single" w:sz="4" w:space="0" w:color="auto"/>
            </w:tcBorders>
            <w:vAlign w:val="center"/>
            <w:hideMark/>
          </w:tcPr>
          <w:p w:rsidR="004B4AF9" w:rsidRDefault="004B4AF9">
            <w:pPr>
              <w:rPr>
                <w:b/>
                <w:bCs/>
                <w:sz w:val="18"/>
                <w:szCs w:val="18"/>
              </w:rPr>
            </w:pPr>
            <w:r>
              <w:rPr>
                <w:b/>
                <w:bCs/>
                <w:sz w:val="18"/>
                <w:szCs w:val="18"/>
              </w:rPr>
              <w:t>Основные натуральные показатели</w:t>
            </w:r>
          </w:p>
        </w:tc>
        <w:tc>
          <w:tcPr>
            <w:tcW w:w="1135" w:type="dxa"/>
            <w:tcBorders>
              <w:top w:val="nil"/>
              <w:left w:val="nil"/>
              <w:bottom w:val="single" w:sz="4" w:space="0" w:color="auto"/>
              <w:right w:val="single" w:sz="4" w:space="0" w:color="auto"/>
            </w:tcBorders>
            <w:vAlign w:val="bottom"/>
            <w:hideMark/>
          </w:tcPr>
          <w:p w:rsidR="004B4AF9" w:rsidRDefault="004B4AF9">
            <w:pPr>
              <w:jc w:val="center"/>
              <w:rPr>
                <w:b/>
                <w:bCs/>
                <w:sz w:val="18"/>
                <w:szCs w:val="18"/>
                <w:u w:val="single"/>
              </w:rPr>
            </w:pPr>
            <w:r>
              <w:rPr>
                <w:b/>
                <w:bCs/>
                <w:sz w:val="18"/>
                <w:szCs w:val="18"/>
                <w:u w:val="single"/>
              </w:rPr>
              <w:t> </w:t>
            </w:r>
          </w:p>
        </w:tc>
        <w:tc>
          <w:tcPr>
            <w:tcW w:w="1559"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 </w:t>
            </w:r>
          </w:p>
        </w:tc>
        <w:tc>
          <w:tcPr>
            <w:tcW w:w="1842"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 </w:t>
            </w:r>
          </w:p>
        </w:tc>
      </w:tr>
      <w:tr w:rsidR="004B4AF9" w:rsidTr="004B4AF9">
        <w:trPr>
          <w:trHeight w:val="20"/>
        </w:trPr>
        <w:tc>
          <w:tcPr>
            <w:tcW w:w="724"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1.1</w:t>
            </w:r>
          </w:p>
        </w:tc>
        <w:tc>
          <w:tcPr>
            <w:tcW w:w="4961"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Подано теплоэнергии в сеть</w:t>
            </w:r>
          </w:p>
        </w:tc>
        <w:tc>
          <w:tcPr>
            <w:tcW w:w="113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59"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3 107,16</w:t>
            </w:r>
          </w:p>
        </w:tc>
        <w:tc>
          <w:tcPr>
            <w:tcW w:w="1842"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3 061,85</w:t>
            </w:r>
          </w:p>
        </w:tc>
      </w:tr>
      <w:tr w:rsidR="004B4AF9" w:rsidTr="004B4AF9">
        <w:trPr>
          <w:trHeight w:val="20"/>
        </w:trPr>
        <w:tc>
          <w:tcPr>
            <w:tcW w:w="724"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1.2</w:t>
            </w:r>
          </w:p>
        </w:tc>
        <w:tc>
          <w:tcPr>
            <w:tcW w:w="4961"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Потери теплоэнергии в сетях, объём</w:t>
            </w:r>
          </w:p>
        </w:tc>
        <w:tc>
          <w:tcPr>
            <w:tcW w:w="113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59"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62,76</w:t>
            </w:r>
          </w:p>
        </w:tc>
        <w:tc>
          <w:tcPr>
            <w:tcW w:w="1842"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61,85</w:t>
            </w:r>
          </w:p>
        </w:tc>
      </w:tr>
      <w:tr w:rsidR="004B4AF9" w:rsidTr="004B4AF9">
        <w:trPr>
          <w:trHeight w:val="20"/>
        </w:trPr>
        <w:tc>
          <w:tcPr>
            <w:tcW w:w="724"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1.3</w:t>
            </w:r>
          </w:p>
        </w:tc>
        <w:tc>
          <w:tcPr>
            <w:tcW w:w="4961"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Потери теплоэнергии в сетях, %</w:t>
            </w:r>
          </w:p>
        </w:tc>
        <w:tc>
          <w:tcPr>
            <w:tcW w:w="113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2,02</w:t>
            </w:r>
          </w:p>
        </w:tc>
        <w:tc>
          <w:tcPr>
            <w:tcW w:w="1842"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2,02</w:t>
            </w:r>
          </w:p>
        </w:tc>
      </w:tr>
      <w:tr w:rsidR="004B4AF9" w:rsidTr="004B4AF9">
        <w:trPr>
          <w:trHeight w:val="20"/>
        </w:trPr>
        <w:tc>
          <w:tcPr>
            <w:tcW w:w="724"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1.4</w:t>
            </w:r>
          </w:p>
        </w:tc>
        <w:tc>
          <w:tcPr>
            <w:tcW w:w="4961"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Отпущено теплоэнергии всем потребителям</w:t>
            </w:r>
          </w:p>
        </w:tc>
        <w:tc>
          <w:tcPr>
            <w:tcW w:w="113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3 044,40</w:t>
            </w:r>
          </w:p>
        </w:tc>
        <w:tc>
          <w:tcPr>
            <w:tcW w:w="1842"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3 000,00</w:t>
            </w:r>
          </w:p>
        </w:tc>
      </w:tr>
      <w:tr w:rsidR="004B4AF9" w:rsidTr="004B4AF9">
        <w:trPr>
          <w:trHeight w:val="20"/>
        </w:trPr>
        <w:tc>
          <w:tcPr>
            <w:tcW w:w="724"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1.4.1</w:t>
            </w:r>
          </w:p>
        </w:tc>
        <w:tc>
          <w:tcPr>
            <w:tcW w:w="4961"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Отпущено теплоэнергии на собственное производство</w:t>
            </w:r>
          </w:p>
        </w:tc>
        <w:tc>
          <w:tcPr>
            <w:tcW w:w="113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1842"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r>
      <w:tr w:rsidR="004B4AF9" w:rsidTr="004B4AF9">
        <w:trPr>
          <w:trHeight w:val="20"/>
        </w:trPr>
        <w:tc>
          <w:tcPr>
            <w:tcW w:w="724"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1.4.2</w:t>
            </w:r>
          </w:p>
        </w:tc>
        <w:tc>
          <w:tcPr>
            <w:tcW w:w="4961"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Доля товарной тэ</w:t>
            </w:r>
          </w:p>
        </w:tc>
        <w:tc>
          <w:tcPr>
            <w:tcW w:w="113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100,00</w:t>
            </w:r>
          </w:p>
        </w:tc>
        <w:tc>
          <w:tcPr>
            <w:tcW w:w="1842"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100,00</w:t>
            </w:r>
          </w:p>
        </w:tc>
      </w:tr>
      <w:tr w:rsidR="004B4AF9" w:rsidTr="004B4AF9">
        <w:trPr>
          <w:trHeight w:val="20"/>
        </w:trPr>
        <w:tc>
          <w:tcPr>
            <w:tcW w:w="724"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1.4.2.1</w:t>
            </w:r>
          </w:p>
        </w:tc>
        <w:tc>
          <w:tcPr>
            <w:tcW w:w="4961"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исполнителям, предоставляющие коммунальные услуги гражданам</w:t>
            </w:r>
          </w:p>
        </w:tc>
        <w:tc>
          <w:tcPr>
            <w:tcW w:w="113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59"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0,00</w:t>
            </w:r>
          </w:p>
        </w:tc>
        <w:tc>
          <w:tcPr>
            <w:tcW w:w="1842"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0,00</w:t>
            </w:r>
          </w:p>
        </w:tc>
      </w:tr>
      <w:tr w:rsidR="004B4AF9" w:rsidTr="004B4AF9">
        <w:trPr>
          <w:trHeight w:val="20"/>
        </w:trPr>
        <w:tc>
          <w:tcPr>
            <w:tcW w:w="724"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1.4.2.2</w:t>
            </w:r>
          </w:p>
        </w:tc>
        <w:tc>
          <w:tcPr>
            <w:tcW w:w="4961"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бюджетным и муниципальным предприятиям</w:t>
            </w:r>
          </w:p>
        </w:tc>
        <w:tc>
          <w:tcPr>
            <w:tcW w:w="113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59"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0,00</w:t>
            </w:r>
          </w:p>
        </w:tc>
        <w:tc>
          <w:tcPr>
            <w:tcW w:w="1842"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 </w:t>
            </w:r>
          </w:p>
        </w:tc>
      </w:tr>
      <w:tr w:rsidR="004B4AF9" w:rsidTr="004B4AF9">
        <w:trPr>
          <w:trHeight w:val="20"/>
        </w:trPr>
        <w:tc>
          <w:tcPr>
            <w:tcW w:w="724"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1.4.2.3</w:t>
            </w:r>
          </w:p>
        </w:tc>
        <w:tc>
          <w:tcPr>
            <w:tcW w:w="4961"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прочим потребителям</w:t>
            </w:r>
          </w:p>
        </w:tc>
        <w:tc>
          <w:tcPr>
            <w:tcW w:w="113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59"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3 044,40</w:t>
            </w:r>
          </w:p>
        </w:tc>
        <w:tc>
          <w:tcPr>
            <w:tcW w:w="1842"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3 000,00</w:t>
            </w:r>
          </w:p>
        </w:tc>
      </w:tr>
      <w:tr w:rsidR="004B4AF9" w:rsidTr="004B4AF9">
        <w:trPr>
          <w:trHeight w:val="20"/>
        </w:trPr>
        <w:tc>
          <w:tcPr>
            <w:tcW w:w="724"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1.4.3</w:t>
            </w:r>
          </w:p>
        </w:tc>
        <w:tc>
          <w:tcPr>
            <w:tcW w:w="4961" w:type="dxa"/>
            <w:tcBorders>
              <w:top w:val="nil"/>
              <w:left w:val="nil"/>
              <w:bottom w:val="single" w:sz="4" w:space="0" w:color="auto"/>
              <w:right w:val="single" w:sz="4" w:space="0" w:color="auto"/>
            </w:tcBorders>
            <w:vAlign w:val="center"/>
            <w:hideMark/>
          </w:tcPr>
          <w:p w:rsidR="004B4AF9" w:rsidRDefault="004B4AF9">
            <w:pPr>
              <w:ind w:firstLineChars="200" w:firstLine="361"/>
              <w:rPr>
                <w:b/>
                <w:bCs/>
                <w:sz w:val="18"/>
                <w:szCs w:val="18"/>
              </w:rPr>
            </w:pPr>
            <w:r>
              <w:rPr>
                <w:b/>
                <w:bCs/>
                <w:sz w:val="18"/>
                <w:szCs w:val="18"/>
              </w:rPr>
              <w:t>Всего товарной</w:t>
            </w:r>
          </w:p>
        </w:tc>
        <w:tc>
          <w:tcPr>
            <w:tcW w:w="113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Гкал</w:t>
            </w:r>
          </w:p>
        </w:tc>
        <w:tc>
          <w:tcPr>
            <w:tcW w:w="1559"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3 044,40</w:t>
            </w:r>
          </w:p>
        </w:tc>
        <w:tc>
          <w:tcPr>
            <w:tcW w:w="1842"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3 000,00</w:t>
            </w:r>
          </w:p>
        </w:tc>
      </w:tr>
      <w:tr w:rsidR="004B4AF9" w:rsidTr="004B4AF9">
        <w:trPr>
          <w:trHeight w:val="20"/>
        </w:trPr>
        <w:tc>
          <w:tcPr>
            <w:tcW w:w="724"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 </w:t>
            </w:r>
          </w:p>
        </w:tc>
        <w:tc>
          <w:tcPr>
            <w:tcW w:w="4961" w:type="dxa"/>
            <w:tcBorders>
              <w:top w:val="nil"/>
              <w:left w:val="nil"/>
              <w:bottom w:val="single" w:sz="4" w:space="0" w:color="auto"/>
              <w:right w:val="single" w:sz="4" w:space="0" w:color="auto"/>
            </w:tcBorders>
            <w:vAlign w:val="center"/>
            <w:hideMark/>
          </w:tcPr>
          <w:p w:rsidR="004B4AF9" w:rsidRDefault="004B4AF9">
            <w:pPr>
              <w:ind w:firstLineChars="200" w:firstLine="360"/>
              <w:jc w:val="right"/>
              <w:rPr>
                <w:sz w:val="18"/>
                <w:szCs w:val="18"/>
              </w:rPr>
            </w:pPr>
            <w:r>
              <w:rPr>
                <w:sz w:val="18"/>
                <w:szCs w:val="18"/>
              </w:rPr>
              <w:t>1 полугодие</w:t>
            </w:r>
          </w:p>
        </w:tc>
        <w:tc>
          <w:tcPr>
            <w:tcW w:w="113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59" w:type="dxa"/>
            <w:tcBorders>
              <w:top w:val="nil"/>
              <w:left w:val="nil"/>
              <w:bottom w:val="single" w:sz="4" w:space="0" w:color="auto"/>
              <w:right w:val="single" w:sz="4" w:space="0" w:color="auto"/>
            </w:tcBorders>
            <w:vAlign w:val="center"/>
            <w:hideMark/>
          </w:tcPr>
          <w:p w:rsidR="004B4AF9" w:rsidRDefault="004B4AF9">
            <w:pPr>
              <w:jc w:val="right"/>
              <w:rPr>
                <w:b/>
                <w:bCs/>
                <w:sz w:val="18"/>
                <w:szCs w:val="18"/>
              </w:rPr>
            </w:pPr>
            <w:r>
              <w:rPr>
                <w:b/>
                <w:bCs/>
                <w:sz w:val="18"/>
                <w:szCs w:val="18"/>
              </w:rPr>
              <w:t>1 951,89</w:t>
            </w:r>
          </w:p>
        </w:tc>
        <w:tc>
          <w:tcPr>
            <w:tcW w:w="1842" w:type="dxa"/>
            <w:tcBorders>
              <w:top w:val="nil"/>
              <w:left w:val="nil"/>
              <w:bottom w:val="single" w:sz="4" w:space="0" w:color="auto"/>
              <w:right w:val="single" w:sz="4" w:space="0" w:color="auto"/>
            </w:tcBorders>
            <w:vAlign w:val="center"/>
            <w:hideMark/>
          </w:tcPr>
          <w:p w:rsidR="004B4AF9" w:rsidRDefault="004B4AF9">
            <w:pPr>
              <w:jc w:val="right"/>
              <w:rPr>
                <w:b/>
                <w:bCs/>
                <w:sz w:val="18"/>
                <w:szCs w:val="18"/>
              </w:rPr>
            </w:pPr>
            <w:r>
              <w:rPr>
                <w:b/>
                <w:bCs/>
                <w:sz w:val="18"/>
                <w:szCs w:val="18"/>
              </w:rPr>
              <w:t>1 923,42</w:t>
            </w:r>
          </w:p>
        </w:tc>
      </w:tr>
      <w:tr w:rsidR="004B4AF9" w:rsidTr="004B4AF9">
        <w:trPr>
          <w:trHeight w:val="20"/>
        </w:trPr>
        <w:tc>
          <w:tcPr>
            <w:tcW w:w="724"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 </w:t>
            </w:r>
          </w:p>
        </w:tc>
        <w:tc>
          <w:tcPr>
            <w:tcW w:w="4961" w:type="dxa"/>
            <w:tcBorders>
              <w:top w:val="nil"/>
              <w:left w:val="nil"/>
              <w:bottom w:val="single" w:sz="4" w:space="0" w:color="auto"/>
              <w:right w:val="single" w:sz="4" w:space="0" w:color="auto"/>
            </w:tcBorders>
            <w:vAlign w:val="center"/>
            <w:hideMark/>
          </w:tcPr>
          <w:p w:rsidR="004B4AF9" w:rsidRDefault="004B4AF9">
            <w:pPr>
              <w:ind w:firstLineChars="200" w:firstLine="360"/>
              <w:jc w:val="right"/>
              <w:rPr>
                <w:sz w:val="18"/>
                <w:szCs w:val="18"/>
              </w:rPr>
            </w:pPr>
            <w:r>
              <w:rPr>
                <w:sz w:val="18"/>
                <w:szCs w:val="18"/>
              </w:rPr>
              <w:t>2 полугодие</w:t>
            </w:r>
          </w:p>
        </w:tc>
        <w:tc>
          <w:tcPr>
            <w:tcW w:w="113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559" w:type="dxa"/>
            <w:tcBorders>
              <w:top w:val="nil"/>
              <w:left w:val="nil"/>
              <w:bottom w:val="single" w:sz="4" w:space="0" w:color="auto"/>
              <w:right w:val="single" w:sz="4" w:space="0" w:color="auto"/>
            </w:tcBorders>
            <w:vAlign w:val="center"/>
            <w:hideMark/>
          </w:tcPr>
          <w:p w:rsidR="004B4AF9" w:rsidRDefault="004B4AF9">
            <w:pPr>
              <w:jc w:val="right"/>
              <w:rPr>
                <w:b/>
                <w:bCs/>
                <w:sz w:val="18"/>
                <w:szCs w:val="18"/>
              </w:rPr>
            </w:pPr>
            <w:r>
              <w:rPr>
                <w:b/>
                <w:bCs/>
                <w:sz w:val="18"/>
                <w:szCs w:val="18"/>
              </w:rPr>
              <w:t>1 092,51</w:t>
            </w:r>
          </w:p>
        </w:tc>
        <w:tc>
          <w:tcPr>
            <w:tcW w:w="1842" w:type="dxa"/>
            <w:tcBorders>
              <w:top w:val="nil"/>
              <w:left w:val="nil"/>
              <w:bottom w:val="single" w:sz="4" w:space="0" w:color="auto"/>
              <w:right w:val="single" w:sz="4" w:space="0" w:color="auto"/>
            </w:tcBorders>
            <w:vAlign w:val="center"/>
            <w:hideMark/>
          </w:tcPr>
          <w:p w:rsidR="004B4AF9" w:rsidRDefault="004B4AF9">
            <w:pPr>
              <w:jc w:val="right"/>
              <w:rPr>
                <w:b/>
                <w:bCs/>
                <w:sz w:val="18"/>
                <w:szCs w:val="18"/>
              </w:rPr>
            </w:pPr>
            <w:r>
              <w:rPr>
                <w:b/>
                <w:bCs/>
                <w:sz w:val="18"/>
                <w:szCs w:val="18"/>
              </w:rPr>
              <w:t>1 076,58</w:t>
            </w:r>
          </w:p>
        </w:tc>
      </w:tr>
      <w:tr w:rsidR="004B4AF9" w:rsidTr="004B4AF9">
        <w:trPr>
          <w:trHeight w:val="20"/>
        </w:trPr>
        <w:tc>
          <w:tcPr>
            <w:tcW w:w="724"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1.5</w:t>
            </w:r>
          </w:p>
        </w:tc>
        <w:tc>
          <w:tcPr>
            <w:tcW w:w="4961"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Расход электроэнергии на транспортировку тепловой энергии</w:t>
            </w:r>
          </w:p>
        </w:tc>
        <w:tc>
          <w:tcPr>
            <w:tcW w:w="113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кВт.ч</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110,17</w:t>
            </w:r>
          </w:p>
        </w:tc>
        <w:tc>
          <w:tcPr>
            <w:tcW w:w="1842"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108,57</w:t>
            </w:r>
          </w:p>
        </w:tc>
      </w:tr>
      <w:tr w:rsidR="004B4AF9" w:rsidTr="004B4AF9">
        <w:trPr>
          <w:trHeight w:val="20"/>
        </w:trPr>
        <w:tc>
          <w:tcPr>
            <w:tcW w:w="724"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1.5.1</w:t>
            </w:r>
          </w:p>
        </w:tc>
        <w:tc>
          <w:tcPr>
            <w:tcW w:w="4961" w:type="dxa"/>
            <w:tcBorders>
              <w:top w:val="nil"/>
              <w:left w:val="nil"/>
              <w:bottom w:val="single" w:sz="4" w:space="0" w:color="auto"/>
              <w:right w:val="single" w:sz="4" w:space="0" w:color="auto"/>
            </w:tcBorders>
            <w:noWrap/>
            <w:vAlign w:val="center"/>
            <w:hideMark/>
          </w:tcPr>
          <w:p w:rsidR="004B4AF9" w:rsidRDefault="004B4AF9">
            <w:pPr>
              <w:ind w:firstLineChars="200" w:firstLine="360"/>
              <w:jc w:val="right"/>
              <w:rPr>
                <w:i/>
                <w:iCs/>
                <w:sz w:val="18"/>
                <w:szCs w:val="18"/>
              </w:rPr>
            </w:pPr>
            <w:r>
              <w:rPr>
                <w:i/>
                <w:iCs/>
                <w:sz w:val="18"/>
                <w:szCs w:val="18"/>
              </w:rPr>
              <w:t>Уд. Расход</w:t>
            </w:r>
          </w:p>
        </w:tc>
        <w:tc>
          <w:tcPr>
            <w:tcW w:w="1135" w:type="dxa"/>
            <w:tcBorders>
              <w:top w:val="nil"/>
              <w:left w:val="nil"/>
              <w:bottom w:val="single" w:sz="4" w:space="0" w:color="auto"/>
              <w:right w:val="single" w:sz="4" w:space="0" w:color="auto"/>
            </w:tcBorders>
            <w:vAlign w:val="center"/>
            <w:hideMark/>
          </w:tcPr>
          <w:p w:rsidR="004B4AF9" w:rsidRDefault="004B4AF9">
            <w:pPr>
              <w:jc w:val="right"/>
              <w:rPr>
                <w:i/>
                <w:iCs/>
                <w:sz w:val="18"/>
                <w:szCs w:val="18"/>
              </w:rPr>
            </w:pPr>
            <w:r>
              <w:rPr>
                <w:i/>
                <w:iCs/>
                <w:sz w:val="18"/>
                <w:szCs w:val="18"/>
              </w:rPr>
              <w:t>кВт.ч/Гкал</w:t>
            </w:r>
          </w:p>
        </w:tc>
        <w:tc>
          <w:tcPr>
            <w:tcW w:w="1559" w:type="dxa"/>
            <w:tcBorders>
              <w:top w:val="nil"/>
              <w:left w:val="nil"/>
              <w:bottom w:val="single" w:sz="4" w:space="0" w:color="auto"/>
              <w:right w:val="single" w:sz="4" w:space="0" w:color="auto"/>
            </w:tcBorders>
            <w:vAlign w:val="center"/>
            <w:hideMark/>
          </w:tcPr>
          <w:p w:rsidR="004B4AF9" w:rsidRDefault="004B4AF9">
            <w:pPr>
              <w:jc w:val="right"/>
              <w:rPr>
                <w:i/>
                <w:iCs/>
                <w:sz w:val="18"/>
                <w:szCs w:val="18"/>
              </w:rPr>
            </w:pPr>
            <w:r>
              <w:rPr>
                <w:i/>
                <w:iCs/>
                <w:sz w:val="18"/>
                <w:szCs w:val="18"/>
              </w:rPr>
              <w:t>35,458</w:t>
            </w:r>
          </w:p>
        </w:tc>
        <w:tc>
          <w:tcPr>
            <w:tcW w:w="1842" w:type="dxa"/>
            <w:tcBorders>
              <w:top w:val="nil"/>
              <w:left w:val="nil"/>
              <w:bottom w:val="single" w:sz="4" w:space="0" w:color="auto"/>
              <w:right w:val="single" w:sz="4" w:space="0" w:color="auto"/>
            </w:tcBorders>
            <w:vAlign w:val="center"/>
            <w:hideMark/>
          </w:tcPr>
          <w:p w:rsidR="004B4AF9" w:rsidRDefault="004B4AF9">
            <w:pPr>
              <w:jc w:val="right"/>
              <w:rPr>
                <w:i/>
                <w:iCs/>
                <w:sz w:val="18"/>
                <w:szCs w:val="18"/>
              </w:rPr>
            </w:pPr>
            <w:r>
              <w:rPr>
                <w:i/>
                <w:iCs/>
                <w:sz w:val="18"/>
                <w:szCs w:val="18"/>
              </w:rPr>
              <w:t>35,458</w:t>
            </w:r>
          </w:p>
        </w:tc>
      </w:tr>
    </w:tbl>
    <w:p w:rsidR="004B4AF9" w:rsidRDefault="004B4AF9" w:rsidP="004B4AF9">
      <w:pPr>
        <w:ind w:firstLine="567"/>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10221" w:type="dxa"/>
        <w:tblInd w:w="93" w:type="dxa"/>
        <w:tblLook w:val="04A0" w:firstRow="1" w:lastRow="0" w:firstColumn="1" w:lastColumn="0" w:noHBand="0" w:noVBand="1"/>
      </w:tblPr>
      <w:tblGrid>
        <w:gridCol w:w="582"/>
        <w:gridCol w:w="5245"/>
        <w:gridCol w:w="1276"/>
        <w:gridCol w:w="1559"/>
        <w:gridCol w:w="1559"/>
      </w:tblGrid>
      <w:tr w:rsidR="004B4AF9" w:rsidTr="004B4AF9">
        <w:trPr>
          <w:trHeight w:val="20"/>
        </w:trPr>
        <w:tc>
          <w:tcPr>
            <w:tcW w:w="582" w:type="dxa"/>
            <w:vMerge w:val="restart"/>
            <w:tcBorders>
              <w:top w:val="single" w:sz="4" w:space="0" w:color="auto"/>
              <w:left w:val="single" w:sz="4" w:space="0" w:color="auto"/>
              <w:bottom w:val="single" w:sz="4" w:space="0" w:color="000000"/>
              <w:right w:val="single" w:sz="4" w:space="0" w:color="auto"/>
            </w:tcBorders>
            <w:vAlign w:val="center"/>
            <w:hideMark/>
          </w:tcPr>
          <w:p w:rsidR="004B4AF9" w:rsidRDefault="004B4AF9">
            <w:pPr>
              <w:jc w:val="center"/>
              <w:rPr>
                <w:sz w:val="12"/>
                <w:szCs w:val="12"/>
              </w:rPr>
            </w:pPr>
            <w:r>
              <w:rPr>
                <w:sz w:val="12"/>
                <w:szCs w:val="12"/>
              </w:rPr>
              <w:t>№ п/п</w:t>
            </w:r>
          </w:p>
        </w:tc>
        <w:tc>
          <w:tcPr>
            <w:tcW w:w="5245" w:type="dxa"/>
            <w:vMerge w:val="restart"/>
            <w:tcBorders>
              <w:top w:val="single" w:sz="4" w:space="0" w:color="auto"/>
              <w:left w:val="single" w:sz="4" w:space="0" w:color="auto"/>
              <w:bottom w:val="single" w:sz="4" w:space="0" w:color="000000"/>
              <w:right w:val="single" w:sz="4" w:space="0" w:color="auto"/>
            </w:tcBorders>
            <w:vAlign w:val="center"/>
            <w:hideMark/>
          </w:tcPr>
          <w:p w:rsidR="004B4AF9" w:rsidRDefault="004B4AF9">
            <w:pPr>
              <w:jc w:val="center"/>
              <w:rPr>
                <w:sz w:val="18"/>
                <w:szCs w:val="18"/>
              </w:rPr>
            </w:pPr>
            <w:r>
              <w:rPr>
                <w:sz w:val="18"/>
                <w:szCs w:val="18"/>
              </w:rPr>
              <w:t>Показатели</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4B4AF9" w:rsidRDefault="004B4AF9">
            <w:pPr>
              <w:jc w:val="center"/>
              <w:rPr>
                <w:sz w:val="18"/>
                <w:szCs w:val="18"/>
              </w:rPr>
            </w:pPr>
            <w:r>
              <w:rPr>
                <w:sz w:val="18"/>
                <w:szCs w:val="18"/>
              </w:rPr>
              <w:t>Единица измерения</w:t>
            </w:r>
          </w:p>
        </w:tc>
        <w:tc>
          <w:tcPr>
            <w:tcW w:w="3118" w:type="dxa"/>
            <w:gridSpan w:val="2"/>
            <w:tcBorders>
              <w:top w:val="single" w:sz="4" w:space="0" w:color="auto"/>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Принято ЛенРТК</w:t>
            </w:r>
          </w:p>
        </w:tc>
      </w:tr>
      <w:tr w:rsidR="004B4AF9" w:rsidTr="004B4AF9">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B4AF9" w:rsidRDefault="004B4AF9">
            <w:pPr>
              <w:rPr>
                <w:sz w:val="12"/>
                <w:szCs w:val="1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B4AF9" w:rsidRDefault="004B4AF9">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4B4AF9" w:rsidRDefault="004B4AF9">
            <w:pPr>
              <w:rPr>
                <w:sz w:val="18"/>
                <w:szCs w:val="18"/>
              </w:rPr>
            </w:pPr>
          </w:p>
        </w:tc>
        <w:tc>
          <w:tcPr>
            <w:tcW w:w="1559"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Утверждено на 2019 год</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Корректировка 2020 год</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2"/>
                <w:szCs w:val="12"/>
              </w:rPr>
            </w:pPr>
            <w:r>
              <w:rPr>
                <w:sz w:val="12"/>
                <w:szCs w:val="12"/>
              </w:rPr>
              <w:t> </w:t>
            </w:r>
          </w:p>
        </w:tc>
        <w:tc>
          <w:tcPr>
            <w:tcW w:w="5245"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Индекс потребительских цен на расчетный период регулирования (ИПЦ)</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1559"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3,0</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2"/>
                <w:szCs w:val="12"/>
              </w:rPr>
            </w:pPr>
            <w:r>
              <w:rPr>
                <w:sz w:val="12"/>
                <w:szCs w:val="12"/>
              </w:rPr>
              <w:t> </w:t>
            </w:r>
          </w:p>
        </w:tc>
        <w:tc>
          <w:tcPr>
            <w:tcW w:w="5245"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Индекс эффективности операционных расходов (ИОР)</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1559"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1,0</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2"/>
                <w:szCs w:val="12"/>
              </w:rPr>
            </w:pPr>
            <w:r>
              <w:rPr>
                <w:sz w:val="12"/>
                <w:szCs w:val="12"/>
              </w:rPr>
              <w:t> </w:t>
            </w:r>
          </w:p>
        </w:tc>
        <w:tc>
          <w:tcPr>
            <w:tcW w:w="5245" w:type="dxa"/>
            <w:tcBorders>
              <w:top w:val="nil"/>
              <w:left w:val="nil"/>
              <w:bottom w:val="single" w:sz="4" w:space="0" w:color="auto"/>
              <w:right w:val="single" w:sz="4" w:space="0" w:color="auto"/>
            </w:tcBorders>
            <w:vAlign w:val="center"/>
            <w:hideMark/>
          </w:tcPr>
          <w:p w:rsidR="004B4AF9" w:rsidRDefault="004B4AF9">
            <w:pPr>
              <w:ind w:right="-108" w:firstLineChars="100" w:firstLine="180"/>
              <w:contextualSpacing/>
              <w:rPr>
                <w:sz w:val="18"/>
                <w:szCs w:val="18"/>
              </w:rPr>
            </w:pPr>
            <w:r>
              <w:rPr>
                <w:sz w:val="18"/>
                <w:szCs w:val="18"/>
              </w:rPr>
              <w:t>Итого коэффициент индексации (передача т/э)</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1559"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1,0197</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2</w:t>
            </w:r>
          </w:p>
        </w:tc>
        <w:tc>
          <w:tcPr>
            <w:tcW w:w="5245" w:type="dxa"/>
            <w:tcBorders>
              <w:top w:val="nil"/>
              <w:left w:val="nil"/>
              <w:bottom w:val="single" w:sz="4" w:space="0" w:color="auto"/>
              <w:right w:val="single" w:sz="4" w:space="0" w:color="auto"/>
            </w:tcBorders>
            <w:vAlign w:val="center"/>
            <w:hideMark/>
          </w:tcPr>
          <w:p w:rsidR="004B4AF9" w:rsidRDefault="004B4AF9">
            <w:pPr>
              <w:rPr>
                <w:b/>
                <w:bCs/>
                <w:sz w:val="18"/>
                <w:szCs w:val="18"/>
              </w:rPr>
            </w:pPr>
            <w:r>
              <w:rPr>
                <w:b/>
                <w:bCs/>
                <w:sz w:val="18"/>
                <w:szCs w:val="18"/>
              </w:rPr>
              <w:t>Затраты по эксплуатации сетей</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w:t>
            </w:r>
          </w:p>
        </w:tc>
        <w:tc>
          <w:tcPr>
            <w:tcW w:w="1559"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 </w:t>
            </w:r>
          </w:p>
        </w:tc>
        <w:tc>
          <w:tcPr>
            <w:tcW w:w="1559"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 </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2.1</w:t>
            </w:r>
          </w:p>
        </w:tc>
        <w:tc>
          <w:tcPr>
            <w:tcW w:w="5245"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Расходы по распределению тепловой энергии</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тыс.руб.</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1 621,80</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1 656,48</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2.1.2</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Вода</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тыс.руб.</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2.1.3</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Электроэнергия</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тыс.руб.</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599,92</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617,92</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 </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jc w:val="right"/>
              <w:rPr>
                <w:sz w:val="18"/>
                <w:szCs w:val="18"/>
              </w:rPr>
            </w:pPr>
            <w:r>
              <w:rPr>
                <w:sz w:val="18"/>
                <w:szCs w:val="18"/>
              </w:rPr>
              <w:t>тариф</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руб./кВт</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5,45</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5,61</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 </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jc w:val="right"/>
              <w:rPr>
                <w:sz w:val="18"/>
                <w:szCs w:val="18"/>
              </w:rPr>
            </w:pPr>
            <w:r>
              <w:rPr>
                <w:sz w:val="18"/>
                <w:szCs w:val="18"/>
              </w:rPr>
              <w:t>расход</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кВт</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110,17</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110,17</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2.1.4</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Амортизация оборудования</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тыс.руб.</w:t>
            </w:r>
          </w:p>
        </w:tc>
        <w:tc>
          <w:tcPr>
            <w:tcW w:w="1559"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175,24</w:t>
            </w:r>
          </w:p>
        </w:tc>
        <w:tc>
          <w:tcPr>
            <w:tcW w:w="1559"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175,24</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2.1.5</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Зарплата производственных рабочих</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тыс.руб.</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650,26</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663,07</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lastRenderedPageBreak/>
              <w:t> </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jc w:val="right"/>
              <w:rPr>
                <w:sz w:val="18"/>
                <w:szCs w:val="18"/>
              </w:rPr>
            </w:pPr>
            <w:r>
              <w:rPr>
                <w:sz w:val="18"/>
                <w:szCs w:val="18"/>
              </w:rPr>
              <w:t>средняя з/п</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20 256,07</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20 655,11</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 </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jc w:val="right"/>
              <w:rPr>
                <w:sz w:val="18"/>
                <w:szCs w:val="18"/>
              </w:rPr>
            </w:pPr>
            <w:r>
              <w:rPr>
                <w:sz w:val="18"/>
                <w:szCs w:val="18"/>
              </w:rPr>
              <w:t>численность</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2,68</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2,68</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2.1.6</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Страховые взносы</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тыс.руб.</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196,38</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200,25</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2.1.7</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Прочие прямые расходы</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тыс.руб.</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2.1.10</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1"/>
              <w:rPr>
                <w:b/>
                <w:bCs/>
                <w:i/>
                <w:iCs/>
                <w:sz w:val="18"/>
                <w:szCs w:val="18"/>
              </w:rPr>
            </w:pPr>
            <w:r>
              <w:rPr>
                <w:b/>
                <w:bCs/>
                <w:i/>
                <w:iCs/>
                <w:sz w:val="18"/>
                <w:szCs w:val="18"/>
              </w:rPr>
              <w:t>Удельная себестоимость распределения теплоэнергии</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руб./Гкал</w:t>
            </w:r>
          </w:p>
        </w:tc>
        <w:tc>
          <w:tcPr>
            <w:tcW w:w="1559"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532,72</w:t>
            </w:r>
          </w:p>
        </w:tc>
        <w:tc>
          <w:tcPr>
            <w:tcW w:w="1559"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552,16</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2.2</w:t>
            </w:r>
          </w:p>
        </w:tc>
        <w:tc>
          <w:tcPr>
            <w:tcW w:w="5245" w:type="dxa"/>
            <w:tcBorders>
              <w:top w:val="nil"/>
              <w:left w:val="nil"/>
              <w:bottom w:val="single" w:sz="4" w:space="0" w:color="auto"/>
              <w:right w:val="single" w:sz="4" w:space="0" w:color="auto"/>
            </w:tcBorders>
            <w:vAlign w:val="center"/>
            <w:hideMark/>
          </w:tcPr>
          <w:p w:rsidR="004B4AF9" w:rsidRDefault="004B4AF9">
            <w:pPr>
              <w:ind w:firstLineChars="100" w:firstLine="181"/>
              <w:rPr>
                <w:b/>
                <w:bCs/>
                <w:sz w:val="18"/>
                <w:szCs w:val="18"/>
              </w:rPr>
            </w:pPr>
            <w:r>
              <w:rPr>
                <w:b/>
                <w:bCs/>
                <w:sz w:val="18"/>
                <w:szCs w:val="18"/>
              </w:rPr>
              <w:t>Расходы по распределению товарной тепловой энергии</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 руб.</w:t>
            </w:r>
          </w:p>
        </w:tc>
        <w:tc>
          <w:tcPr>
            <w:tcW w:w="1559"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1 621,80</w:t>
            </w:r>
          </w:p>
        </w:tc>
        <w:tc>
          <w:tcPr>
            <w:tcW w:w="1559"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1 656,48</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2.2.1</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1"/>
              <w:rPr>
                <w:b/>
                <w:bCs/>
                <w:sz w:val="18"/>
                <w:szCs w:val="18"/>
              </w:rPr>
            </w:pPr>
            <w:r>
              <w:rPr>
                <w:b/>
                <w:bCs/>
                <w:sz w:val="18"/>
                <w:szCs w:val="18"/>
              </w:rPr>
              <w:t>Общехозяйственные расходы, относимые на распределение товарной теплоэнергии</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тыс.руб.</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93,72</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95,57</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2.2.2</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1"/>
              <w:rPr>
                <w:b/>
                <w:bCs/>
                <w:sz w:val="18"/>
                <w:szCs w:val="18"/>
              </w:rPr>
            </w:pPr>
            <w:r>
              <w:rPr>
                <w:b/>
                <w:bCs/>
                <w:sz w:val="18"/>
                <w:szCs w:val="18"/>
              </w:rPr>
              <w:t>Итого эксплуатационные затраты по распределению товарной теплоэнергии</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тыс.руб.</w:t>
            </w:r>
          </w:p>
        </w:tc>
        <w:tc>
          <w:tcPr>
            <w:tcW w:w="1559"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1 715,52</w:t>
            </w:r>
          </w:p>
        </w:tc>
        <w:tc>
          <w:tcPr>
            <w:tcW w:w="1559"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1 752,04</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2.2.3</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rPr>
                <w:i/>
                <w:iCs/>
                <w:sz w:val="18"/>
                <w:szCs w:val="18"/>
              </w:rPr>
            </w:pPr>
            <w:r>
              <w:rPr>
                <w:i/>
                <w:iCs/>
                <w:sz w:val="18"/>
                <w:szCs w:val="18"/>
              </w:rPr>
              <w:t xml:space="preserve">Удельная себестоимость распределения товарной теплоэнергии  (эксплуатация сетей) </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руб./Гкал</w:t>
            </w:r>
          </w:p>
        </w:tc>
        <w:tc>
          <w:tcPr>
            <w:tcW w:w="1559" w:type="dxa"/>
            <w:tcBorders>
              <w:top w:val="nil"/>
              <w:left w:val="nil"/>
              <w:bottom w:val="single" w:sz="4" w:space="0" w:color="auto"/>
              <w:right w:val="single" w:sz="4" w:space="0" w:color="auto"/>
            </w:tcBorders>
            <w:vAlign w:val="center"/>
            <w:hideMark/>
          </w:tcPr>
          <w:p w:rsidR="004B4AF9" w:rsidRDefault="004B4AF9">
            <w:pPr>
              <w:jc w:val="right"/>
              <w:rPr>
                <w:i/>
                <w:iCs/>
                <w:sz w:val="18"/>
                <w:szCs w:val="18"/>
              </w:rPr>
            </w:pPr>
            <w:r>
              <w:rPr>
                <w:i/>
                <w:iCs/>
                <w:sz w:val="18"/>
                <w:szCs w:val="18"/>
              </w:rPr>
              <w:t>563,50</w:t>
            </w:r>
          </w:p>
        </w:tc>
        <w:tc>
          <w:tcPr>
            <w:tcW w:w="1559" w:type="dxa"/>
            <w:tcBorders>
              <w:top w:val="nil"/>
              <w:left w:val="nil"/>
              <w:bottom w:val="single" w:sz="4" w:space="0" w:color="auto"/>
              <w:right w:val="single" w:sz="4" w:space="0" w:color="auto"/>
            </w:tcBorders>
            <w:vAlign w:val="center"/>
            <w:hideMark/>
          </w:tcPr>
          <w:p w:rsidR="004B4AF9" w:rsidRDefault="004B4AF9">
            <w:pPr>
              <w:jc w:val="right"/>
              <w:rPr>
                <w:i/>
                <w:iCs/>
                <w:sz w:val="18"/>
                <w:szCs w:val="18"/>
              </w:rPr>
            </w:pPr>
            <w:r>
              <w:rPr>
                <w:i/>
                <w:iCs/>
                <w:sz w:val="18"/>
                <w:szCs w:val="18"/>
              </w:rPr>
              <w:t>584,01</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sz w:val="12"/>
                <w:szCs w:val="12"/>
              </w:rPr>
            </w:pPr>
            <w:r>
              <w:rPr>
                <w:sz w:val="12"/>
                <w:szCs w:val="12"/>
              </w:rPr>
              <w:t>2.3.3</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rPr>
                <w:i/>
                <w:iCs/>
                <w:sz w:val="18"/>
                <w:szCs w:val="18"/>
              </w:rPr>
            </w:pPr>
            <w:r>
              <w:rPr>
                <w:i/>
                <w:iCs/>
                <w:sz w:val="18"/>
                <w:szCs w:val="18"/>
              </w:rPr>
              <w:t>Удельная себестоимость распределения товарной теплоэнергии</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руб./Гкал</w:t>
            </w:r>
          </w:p>
        </w:tc>
        <w:tc>
          <w:tcPr>
            <w:tcW w:w="1559" w:type="dxa"/>
            <w:tcBorders>
              <w:top w:val="nil"/>
              <w:left w:val="nil"/>
              <w:bottom w:val="single" w:sz="4" w:space="0" w:color="auto"/>
              <w:right w:val="single" w:sz="4" w:space="0" w:color="auto"/>
            </w:tcBorders>
            <w:vAlign w:val="center"/>
            <w:hideMark/>
          </w:tcPr>
          <w:p w:rsidR="004B4AF9" w:rsidRDefault="004B4AF9">
            <w:pPr>
              <w:jc w:val="right"/>
              <w:rPr>
                <w:b/>
                <w:bCs/>
                <w:i/>
                <w:iCs/>
                <w:sz w:val="18"/>
                <w:szCs w:val="18"/>
              </w:rPr>
            </w:pPr>
            <w:r>
              <w:rPr>
                <w:b/>
                <w:bCs/>
                <w:i/>
                <w:iCs/>
                <w:sz w:val="18"/>
                <w:szCs w:val="18"/>
              </w:rPr>
              <w:t>563,50</w:t>
            </w:r>
          </w:p>
        </w:tc>
        <w:tc>
          <w:tcPr>
            <w:tcW w:w="1559" w:type="dxa"/>
            <w:tcBorders>
              <w:top w:val="nil"/>
              <w:left w:val="nil"/>
              <w:bottom w:val="single" w:sz="4" w:space="0" w:color="auto"/>
              <w:right w:val="single" w:sz="4" w:space="0" w:color="auto"/>
            </w:tcBorders>
            <w:vAlign w:val="center"/>
            <w:hideMark/>
          </w:tcPr>
          <w:p w:rsidR="004B4AF9" w:rsidRDefault="004B4AF9">
            <w:pPr>
              <w:jc w:val="right"/>
              <w:rPr>
                <w:b/>
                <w:bCs/>
                <w:i/>
                <w:iCs/>
                <w:sz w:val="18"/>
                <w:szCs w:val="18"/>
              </w:rPr>
            </w:pPr>
            <w:r>
              <w:rPr>
                <w:b/>
                <w:bCs/>
                <w:i/>
                <w:iCs/>
                <w:sz w:val="18"/>
                <w:szCs w:val="18"/>
              </w:rPr>
              <w:t>584,01</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3</w:t>
            </w:r>
          </w:p>
        </w:tc>
        <w:tc>
          <w:tcPr>
            <w:tcW w:w="5245" w:type="dxa"/>
            <w:tcBorders>
              <w:top w:val="nil"/>
              <w:left w:val="nil"/>
              <w:bottom w:val="single" w:sz="4" w:space="0" w:color="auto"/>
              <w:right w:val="single" w:sz="4" w:space="0" w:color="auto"/>
            </w:tcBorders>
            <w:vAlign w:val="center"/>
            <w:hideMark/>
          </w:tcPr>
          <w:p w:rsidR="004B4AF9" w:rsidRDefault="004B4AF9">
            <w:pPr>
              <w:rPr>
                <w:b/>
                <w:bCs/>
                <w:sz w:val="18"/>
                <w:szCs w:val="18"/>
              </w:rPr>
            </w:pPr>
            <w:r>
              <w:rPr>
                <w:b/>
                <w:bCs/>
                <w:sz w:val="18"/>
                <w:szCs w:val="18"/>
              </w:rPr>
              <w:t>Производственная прибыль</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тыс.руб.</w:t>
            </w:r>
          </w:p>
        </w:tc>
        <w:tc>
          <w:tcPr>
            <w:tcW w:w="1559"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0,00</w:t>
            </w:r>
          </w:p>
        </w:tc>
        <w:tc>
          <w:tcPr>
            <w:tcW w:w="1559"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3.9</w:t>
            </w:r>
          </w:p>
        </w:tc>
        <w:tc>
          <w:tcPr>
            <w:tcW w:w="5245" w:type="dxa"/>
            <w:tcBorders>
              <w:top w:val="nil"/>
              <w:left w:val="nil"/>
              <w:bottom w:val="single" w:sz="4" w:space="0" w:color="auto"/>
              <w:right w:val="single" w:sz="4" w:space="0" w:color="auto"/>
            </w:tcBorders>
            <w:vAlign w:val="center"/>
            <w:hideMark/>
          </w:tcPr>
          <w:p w:rsidR="004B4AF9" w:rsidRDefault="004B4AF9">
            <w:pPr>
              <w:ind w:firstLineChars="100" w:firstLine="181"/>
              <w:rPr>
                <w:b/>
                <w:bCs/>
                <w:sz w:val="18"/>
                <w:szCs w:val="18"/>
              </w:rPr>
            </w:pPr>
            <w:r>
              <w:rPr>
                <w:b/>
                <w:bCs/>
                <w:sz w:val="18"/>
                <w:szCs w:val="18"/>
              </w:rPr>
              <w:t>Налог на прибыль</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тыс.руб.</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0,00</w:t>
            </w:r>
          </w:p>
        </w:tc>
        <w:tc>
          <w:tcPr>
            <w:tcW w:w="1559"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4</w:t>
            </w:r>
          </w:p>
        </w:tc>
        <w:tc>
          <w:tcPr>
            <w:tcW w:w="5245" w:type="dxa"/>
            <w:tcBorders>
              <w:top w:val="nil"/>
              <w:left w:val="nil"/>
              <w:bottom w:val="single" w:sz="4" w:space="0" w:color="auto"/>
              <w:right w:val="single" w:sz="4" w:space="0" w:color="auto"/>
            </w:tcBorders>
            <w:vAlign w:val="center"/>
            <w:hideMark/>
          </w:tcPr>
          <w:p w:rsidR="004B4AF9" w:rsidRDefault="004B4AF9">
            <w:pPr>
              <w:rPr>
                <w:b/>
                <w:bCs/>
                <w:sz w:val="18"/>
                <w:szCs w:val="18"/>
              </w:rPr>
            </w:pPr>
            <w:r>
              <w:rPr>
                <w:b/>
                <w:bCs/>
                <w:sz w:val="18"/>
                <w:szCs w:val="18"/>
              </w:rPr>
              <w:t>Всего доходов</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тыс.руб.</w:t>
            </w:r>
          </w:p>
        </w:tc>
        <w:tc>
          <w:tcPr>
            <w:tcW w:w="1559"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1 715,52</w:t>
            </w:r>
          </w:p>
        </w:tc>
        <w:tc>
          <w:tcPr>
            <w:tcW w:w="1559"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1 752,04</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 </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jc w:val="right"/>
              <w:rPr>
                <w:sz w:val="18"/>
                <w:szCs w:val="18"/>
              </w:rPr>
            </w:pPr>
            <w:r>
              <w:rPr>
                <w:sz w:val="18"/>
                <w:szCs w:val="18"/>
              </w:rPr>
              <w:t>1 полугодие</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тыс.руб.</w:t>
            </w:r>
          </w:p>
        </w:tc>
        <w:tc>
          <w:tcPr>
            <w:tcW w:w="1559" w:type="dxa"/>
            <w:tcBorders>
              <w:top w:val="nil"/>
              <w:left w:val="nil"/>
              <w:bottom w:val="single" w:sz="4" w:space="0" w:color="auto"/>
              <w:right w:val="single" w:sz="4" w:space="0" w:color="auto"/>
            </w:tcBorders>
            <w:vAlign w:val="center"/>
            <w:hideMark/>
          </w:tcPr>
          <w:p w:rsidR="004B4AF9" w:rsidRDefault="004B4AF9">
            <w:pPr>
              <w:jc w:val="right"/>
              <w:rPr>
                <w:sz w:val="18"/>
                <w:szCs w:val="18"/>
              </w:rPr>
            </w:pPr>
            <w:r>
              <w:rPr>
                <w:sz w:val="18"/>
                <w:szCs w:val="18"/>
              </w:rPr>
              <w:t>1 085,84</w:t>
            </w:r>
          </w:p>
        </w:tc>
        <w:tc>
          <w:tcPr>
            <w:tcW w:w="1559" w:type="dxa"/>
            <w:tcBorders>
              <w:top w:val="nil"/>
              <w:left w:val="nil"/>
              <w:bottom w:val="single" w:sz="4" w:space="0" w:color="auto"/>
              <w:right w:val="single" w:sz="4" w:space="0" w:color="auto"/>
            </w:tcBorders>
            <w:vAlign w:val="center"/>
            <w:hideMark/>
          </w:tcPr>
          <w:p w:rsidR="004B4AF9" w:rsidRDefault="004B4AF9">
            <w:pPr>
              <w:jc w:val="right"/>
              <w:rPr>
                <w:sz w:val="18"/>
                <w:szCs w:val="18"/>
              </w:rPr>
            </w:pPr>
            <w:r>
              <w:rPr>
                <w:sz w:val="18"/>
                <w:szCs w:val="18"/>
              </w:rPr>
              <w:t>1 108,58</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 </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jc w:val="right"/>
              <w:rPr>
                <w:sz w:val="18"/>
                <w:szCs w:val="18"/>
              </w:rPr>
            </w:pPr>
            <w:r>
              <w:rPr>
                <w:sz w:val="18"/>
                <w:szCs w:val="18"/>
              </w:rPr>
              <w:t>2 полугодие</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тыс.руб.</w:t>
            </w:r>
          </w:p>
        </w:tc>
        <w:tc>
          <w:tcPr>
            <w:tcW w:w="1559" w:type="dxa"/>
            <w:tcBorders>
              <w:top w:val="nil"/>
              <w:left w:val="nil"/>
              <w:bottom w:val="single" w:sz="4" w:space="0" w:color="auto"/>
              <w:right w:val="single" w:sz="4" w:space="0" w:color="auto"/>
            </w:tcBorders>
            <w:vAlign w:val="center"/>
            <w:hideMark/>
          </w:tcPr>
          <w:p w:rsidR="004B4AF9" w:rsidRDefault="004B4AF9">
            <w:pPr>
              <w:jc w:val="right"/>
              <w:rPr>
                <w:sz w:val="18"/>
                <w:szCs w:val="18"/>
              </w:rPr>
            </w:pPr>
            <w:r>
              <w:rPr>
                <w:sz w:val="18"/>
                <w:szCs w:val="18"/>
              </w:rPr>
              <w:t>629,68</w:t>
            </w:r>
          </w:p>
        </w:tc>
        <w:tc>
          <w:tcPr>
            <w:tcW w:w="1559" w:type="dxa"/>
            <w:tcBorders>
              <w:top w:val="nil"/>
              <w:left w:val="nil"/>
              <w:bottom w:val="single" w:sz="4" w:space="0" w:color="auto"/>
              <w:right w:val="single" w:sz="4" w:space="0" w:color="auto"/>
            </w:tcBorders>
            <w:vAlign w:val="center"/>
            <w:hideMark/>
          </w:tcPr>
          <w:p w:rsidR="004B4AF9" w:rsidRDefault="004B4AF9">
            <w:pPr>
              <w:jc w:val="right"/>
              <w:rPr>
                <w:sz w:val="18"/>
                <w:szCs w:val="18"/>
              </w:rPr>
            </w:pPr>
            <w:r>
              <w:rPr>
                <w:sz w:val="18"/>
                <w:szCs w:val="18"/>
              </w:rPr>
              <w:t>643,46</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5</w:t>
            </w:r>
          </w:p>
        </w:tc>
        <w:tc>
          <w:tcPr>
            <w:tcW w:w="5245" w:type="dxa"/>
            <w:tcBorders>
              <w:top w:val="nil"/>
              <w:left w:val="nil"/>
              <w:bottom w:val="single" w:sz="4" w:space="0" w:color="auto"/>
              <w:right w:val="single" w:sz="4" w:space="0" w:color="auto"/>
            </w:tcBorders>
            <w:vAlign w:val="center"/>
            <w:hideMark/>
          </w:tcPr>
          <w:p w:rsidR="004B4AF9" w:rsidRDefault="004B4AF9">
            <w:pPr>
              <w:rPr>
                <w:b/>
                <w:bCs/>
                <w:sz w:val="18"/>
                <w:szCs w:val="18"/>
              </w:rPr>
            </w:pPr>
            <w:r>
              <w:rPr>
                <w:b/>
                <w:bCs/>
                <w:sz w:val="18"/>
                <w:szCs w:val="18"/>
              </w:rPr>
              <w:t>Тариф</w:t>
            </w:r>
          </w:p>
        </w:tc>
        <w:tc>
          <w:tcPr>
            <w:tcW w:w="1276"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руб./Гкал</w:t>
            </w:r>
          </w:p>
        </w:tc>
        <w:tc>
          <w:tcPr>
            <w:tcW w:w="1559"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563,50</w:t>
            </w:r>
          </w:p>
        </w:tc>
        <w:tc>
          <w:tcPr>
            <w:tcW w:w="1559"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584,01</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 </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jc w:val="right"/>
              <w:rPr>
                <w:sz w:val="18"/>
                <w:szCs w:val="18"/>
              </w:rPr>
            </w:pPr>
            <w:r>
              <w:rPr>
                <w:sz w:val="18"/>
                <w:szCs w:val="18"/>
              </w:rPr>
              <w:t>1 полугодие</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руб./Гкал</w:t>
            </w:r>
          </w:p>
        </w:tc>
        <w:tc>
          <w:tcPr>
            <w:tcW w:w="1559" w:type="dxa"/>
            <w:tcBorders>
              <w:top w:val="nil"/>
              <w:left w:val="nil"/>
              <w:bottom w:val="single" w:sz="4" w:space="0" w:color="auto"/>
              <w:right w:val="single" w:sz="4" w:space="0" w:color="auto"/>
            </w:tcBorders>
            <w:vAlign w:val="center"/>
            <w:hideMark/>
          </w:tcPr>
          <w:p w:rsidR="004B4AF9" w:rsidRDefault="004B4AF9">
            <w:pPr>
              <w:jc w:val="right"/>
              <w:rPr>
                <w:b/>
                <w:bCs/>
                <w:sz w:val="18"/>
                <w:szCs w:val="18"/>
              </w:rPr>
            </w:pPr>
            <w:r>
              <w:rPr>
                <w:b/>
                <w:bCs/>
                <w:sz w:val="18"/>
                <w:szCs w:val="18"/>
              </w:rPr>
              <w:t>556,30</w:t>
            </w:r>
          </w:p>
        </w:tc>
        <w:tc>
          <w:tcPr>
            <w:tcW w:w="1559" w:type="dxa"/>
            <w:tcBorders>
              <w:top w:val="nil"/>
              <w:left w:val="nil"/>
              <w:bottom w:val="single" w:sz="4" w:space="0" w:color="auto"/>
              <w:right w:val="single" w:sz="4" w:space="0" w:color="auto"/>
            </w:tcBorders>
            <w:vAlign w:val="center"/>
            <w:hideMark/>
          </w:tcPr>
          <w:p w:rsidR="004B4AF9" w:rsidRDefault="004B4AF9">
            <w:pPr>
              <w:jc w:val="right"/>
              <w:rPr>
                <w:b/>
                <w:bCs/>
                <w:sz w:val="18"/>
                <w:szCs w:val="18"/>
              </w:rPr>
            </w:pPr>
            <w:r>
              <w:rPr>
                <w:b/>
                <w:bCs/>
                <w:sz w:val="18"/>
                <w:szCs w:val="18"/>
              </w:rPr>
              <w:t>576,36</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 </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jc w:val="right"/>
              <w:rPr>
                <w:sz w:val="18"/>
                <w:szCs w:val="18"/>
              </w:rPr>
            </w:pPr>
            <w:r>
              <w:rPr>
                <w:sz w:val="18"/>
                <w:szCs w:val="18"/>
              </w:rPr>
              <w:t>2 полугодие</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руб./Гкал</w:t>
            </w:r>
          </w:p>
        </w:tc>
        <w:tc>
          <w:tcPr>
            <w:tcW w:w="1559" w:type="dxa"/>
            <w:tcBorders>
              <w:top w:val="nil"/>
              <w:left w:val="nil"/>
              <w:bottom w:val="single" w:sz="4" w:space="0" w:color="auto"/>
              <w:right w:val="single" w:sz="4" w:space="0" w:color="auto"/>
            </w:tcBorders>
            <w:vAlign w:val="center"/>
            <w:hideMark/>
          </w:tcPr>
          <w:p w:rsidR="004B4AF9" w:rsidRDefault="004B4AF9">
            <w:pPr>
              <w:jc w:val="right"/>
              <w:rPr>
                <w:b/>
                <w:bCs/>
                <w:sz w:val="18"/>
                <w:szCs w:val="18"/>
              </w:rPr>
            </w:pPr>
            <w:r>
              <w:rPr>
                <w:b/>
                <w:bCs/>
                <w:sz w:val="18"/>
                <w:szCs w:val="18"/>
              </w:rPr>
              <w:t>576,36</w:t>
            </w:r>
          </w:p>
        </w:tc>
        <w:tc>
          <w:tcPr>
            <w:tcW w:w="1559" w:type="dxa"/>
            <w:tcBorders>
              <w:top w:val="nil"/>
              <w:left w:val="nil"/>
              <w:bottom w:val="single" w:sz="4" w:space="0" w:color="auto"/>
              <w:right w:val="single" w:sz="4" w:space="0" w:color="auto"/>
            </w:tcBorders>
            <w:vAlign w:val="center"/>
            <w:hideMark/>
          </w:tcPr>
          <w:p w:rsidR="004B4AF9" w:rsidRDefault="004B4AF9">
            <w:pPr>
              <w:jc w:val="right"/>
              <w:rPr>
                <w:b/>
                <w:bCs/>
                <w:sz w:val="18"/>
                <w:szCs w:val="18"/>
              </w:rPr>
            </w:pPr>
            <w:r>
              <w:rPr>
                <w:b/>
                <w:bCs/>
                <w:sz w:val="18"/>
                <w:szCs w:val="18"/>
              </w:rPr>
              <w:t>597,69</w:t>
            </w:r>
          </w:p>
        </w:tc>
      </w:tr>
      <w:tr w:rsidR="004B4AF9" w:rsidTr="004B4AF9">
        <w:trPr>
          <w:trHeight w:val="20"/>
        </w:trPr>
        <w:tc>
          <w:tcPr>
            <w:tcW w:w="582"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120"/>
              <w:rPr>
                <w:b/>
                <w:bCs/>
                <w:sz w:val="12"/>
                <w:szCs w:val="12"/>
              </w:rPr>
            </w:pPr>
            <w:r>
              <w:rPr>
                <w:b/>
                <w:bCs/>
                <w:sz w:val="12"/>
                <w:szCs w:val="12"/>
              </w:rPr>
              <w:t> </w:t>
            </w:r>
          </w:p>
        </w:tc>
        <w:tc>
          <w:tcPr>
            <w:tcW w:w="5245" w:type="dxa"/>
            <w:tcBorders>
              <w:top w:val="nil"/>
              <w:left w:val="nil"/>
              <w:bottom w:val="single" w:sz="4" w:space="0" w:color="auto"/>
              <w:right w:val="single" w:sz="4" w:space="0" w:color="auto"/>
            </w:tcBorders>
            <w:vAlign w:val="center"/>
            <w:hideMark/>
          </w:tcPr>
          <w:p w:rsidR="004B4AF9" w:rsidRDefault="004B4AF9">
            <w:pPr>
              <w:ind w:firstLineChars="200" w:firstLine="360"/>
              <w:jc w:val="right"/>
              <w:rPr>
                <w:sz w:val="18"/>
                <w:szCs w:val="18"/>
              </w:rPr>
            </w:pPr>
            <w:r>
              <w:rPr>
                <w:sz w:val="18"/>
                <w:szCs w:val="18"/>
              </w:rPr>
              <w:t>Рост</w:t>
            </w:r>
          </w:p>
        </w:tc>
        <w:tc>
          <w:tcPr>
            <w:tcW w:w="1276"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w:t>
            </w:r>
          </w:p>
        </w:tc>
        <w:tc>
          <w:tcPr>
            <w:tcW w:w="1559"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103,61</w:t>
            </w:r>
          </w:p>
        </w:tc>
        <w:tc>
          <w:tcPr>
            <w:tcW w:w="1559"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103,70</w:t>
            </w:r>
          </w:p>
        </w:tc>
      </w:tr>
    </w:tbl>
    <w:p w:rsidR="004B4AF9" w:rsidRDefault="004B4AF9" w:rsidP="004B4AF9">
      <w:pPr>
        <w:ind w:firstLine="567"/>
        <w:jc w:val="both"/>
        <w:rPr>
          <w:rFonts w:eastAsia="Calibri"/>
          <w:sz w:val="24"/>
          <w:szCs w:val="24"/>
          <w:lang w:eastAsia="en-US"/>
        </w:rPr>
      </w:pPr>
      <w:r>
        <w:rPr>
          <w:rFonts w:eastAsia="Calibri"/>
          <w:sz w:val="24"/>
          <w:szCs w:val="24"/>
          <w:lang w:eastAsia="en-US"/>
        </w:rPr>
        <w:t>3. Установить тарифы на услуги по передаче тепловой энергии, оказываемые ФКУ «Исправительная колония № 3» потребителям (кроме населения) на территории Ленинградской области, на 2020 год:</w:t>
      </w:r>
    </w:p>
    <w:tbl>
      <w:tblPr>
        <w:tblW w:w="5072" w:type="pct"/>
        <w:tblLook w:val="04A0" w:firstRow="1" w:lastRow="0" w:firstColumn="1" w:lastColumn="0" w:noHBand="0" w:noVBand="1"/>
      </w:tblPr>
      <w:tblGrid>
        <w:gridCol w:w="615"/>
        <w:gridCol w:w="2711"/>
        <w:gridCol w:w="3440"/>
        <w:gridCol w:w="1812"/>
        <w:gridCol w:w="106"/>
        <w:gridCol w:w="1888"/>
      </w:tblGrid>
      <w:tr w:rsidR="004B4AF9" w:rsidTr="004B4AF9">
        <w:trPr>
          <w:trHeight w:val="20"/>
        </w:trPr>
        <w:tc>
          <w:tcPr>
            <w:tcW w:w="291"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 п/п</w:t>
            </w:r>
          </w:p>
        </w:tc>
        <w:tc>
          <w:tcPr>
            <w:tcW w:w="1282"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Вид тарифа</w:t>
            </w:r>
          </w:p>
        </w:tc>
        <w:tc>
          <w:tcPr>
            <w:tcW w:w="1627"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Год с календарной разбивкой</w:t>
            </w:r>
          </w:p>
        </w:tc>
        <w:tc>
          <w:tcPr>
            <w:tcW w:w="1800" w:type="pct"/>
            <w:gridSpan w:val="3"/>
            <w:tcBorders>
              <w:top w:val="single" w:sz="4" w:space="0" w:color="auto"/>
              <w:left w:val="nil"/>
              <w:bottom w:val="single" w:sz="4" w:space="0" w:color="auto"/>
              <w:right w:val="single" w:sz="4" w:space="0" w:color="auto"/>
            </w:tcBorders>
            <w:noWrap/>
            <w:vAlign w:val="center"/>
            <w:hideMark/>
          </w:tcPr>
          <w:p w:rsidR="004B4AF9" w:rsidRDefault="004B4AF9">
            <w:pPr>
              <w:jc w:val="center"/>
            </w:pPr>
            <w:r>
              <w:t>Вид теплоносителя</w:t>
            </w:r>
          </w:p>
        </w:tc>
      </w:tr>
      <w:tr w:rsidR="004B4AF9" w:rsidTr="004B4A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857" w:type="pct"/>
            <w:tcBorders>
              <w:top w:val="nil"/>
              <w:left w:val="nil"/>
              <w:bottom w:val="single" w:sz="4" w:space="0" w:color="auto"/>
              <w:right w:val="single" w:sz="4" w:space="0" w:color="auto"/>
            </w:tcBorders>
            <w:vAlign w:val="center"/>
            <w:hideMark/>
          </w:tcPr>
          <w:p w:rsidR="004B4AF9" w:rsidRDefault="004B4AF9">
            <w:pPr>
              <w:jc w:val="center"/>
            </w:pPr>
            <w:r>
              <w:t>Вода</w:t>
            </w:r>
          </w:p>
        </w:tc>
        <w:tc>
          <w:tcPr>
            <w:tcW w:w="943" w:type="pct"/>
            <w:gridSpan w:val="2"/>
            <w:tcBorders>
              <w:top w:val="nil"/>
              <w:left w:val="nil"/>
              <w:bottom w:val="single" w:sz="4" w:space="0" w:color="auto"/>
              <w:right w:val="single" w:sz="4" w:space="0" w:color="auto"/>
            </w:tcBorders>
            <w:vAlign w:val="center"/>
            <w:hideMark/>
          </w:tcPr>
          <w:p w:rsidR="004B4AF9" w:rsidRDefault="004B4AF9">
            <w:pPr>
              <w:jc w:val="center"/>
            </w:pPr>
            <w:r>
              <w:t>Пар</w:t>
            </w:r>
          </w:p>
        </w:tc>
      </w:tr>
      <w:tr w:rsidR="004B4AF9" w:rsidTr="004B4AF9">
        <w:trPr>
          <w:trHeight w:val="20"/>
        </w:trPr>
        <w:tc>
          <w:tcPr>
            <w:tcW w:w="291" w:type="pct"/>
            <w:tcBorders>
              <w:top w:val="nil"/>
              <w:left w:val="single" w:sz="4" w:space="0" w:color="auto"/>
              <w:bottom w:val="nil"/>
              <w:right w:val="single" w:sz="4" w:space="0" w:color="auto"/>
            </w:tcBorders>
            <w:noWrap/>
            <w:vAlign w:val="center"/>
            <w:hideMark/>
          </w:tcPr>
          <w:p w:rsidR="004B4AF9" w:rsidRDefault="004B4AF9">
            <w:pPr>
              <w:jc w:val="center"/>
              <w:rPr>
                <w:sz w:val="18"/>
                <w:szCs w:val="18"/>
              </w:rPr>
            </w:pPr>
            <w:r>
              <w:rPr>
                <w:sz w:val="18"/>
                <w:szCs w:val="18"/>
              </w:rPr>
              <w:t>1</w:t>
            </w:r>
          </w:p>
        </w:tc>
        <w:tc>
          <w:tcPr>
            <w:tcW w:w="4709" w:type="pct"/>
            <w:gridSpan w:val="5"/>
            <w:tcBorders>
              <w:top w:val="single" w:sz="4" w:space="0" w:color="auto"/>
              <w:left w:val="nil"/>
              <w:bottom w:val="single" w:sz="4" w:space="0" w:color="auto"/>
              <w:right w:val="single" w:sz="4" w:space="0" w:color="auto"/>
            </w:tcBorders>
            <w:vAlign w:val="center"/>
            <w:hideMark/>
          </w:tcPr>
          <w:p w:rsidR="004B4AF9" w:rsidRDefault="004B4AF9">
            <w:pPr>
              <w:jc w:val="both"/>
            </w:pPr>
            <w:r>
              <w:t>Для потребителей муниципального образования «Форносовское городское поселение» Тосненского муниципального района Ленинградской области, в случае отсутствия дифференциации тарифов по схеме подключения</w:t>
            </w:r>
          </w:p>
        </w:tc>
      </w:tr>
      <w:tr w:rsidR="004B4AF9" w:rsidTr="004B4AF9">
        <w:trPr>
          <w:trHeight w:val="20"/>
        </w:trPr>
        <w:tc>
          <w:tcPr>
            <w:tcW w:w="291" w:type="pct"/>
            <w:tcBorders>
              <w:top w:val="nil"/>
              <w:left w:val="single" w:sz="4" w:space="0" w:color="auto"/>
              <w:bottom w:val="nil"/>
              <w:right w:val="single" w:sz="4" w:space="0" w:color="auto"/>
            </w:tcBorders>
            <w:vAlign w:val="center"/>
            <w:hideMark/>
          </w:tcPr>
          <w:p w:rsidR="004B4AF9" w:rsidRDefault="004B4AF9"/>
        </w:tc>
        <w:tc>
          <w:tcPr>
            <w:tcW w:w="1282" w:type="pct"/>
            <w:tcBorders>
              <w:top w:val="nil"/>
              <w:left w:val="single" w:sz="4" w:space="0" w:color="auto"/>
              <w:bottom w:val="nil"/>
              <w:right w:val="single" w:sz="4" w:space="0" w:color="auto"/>
            </w:tcBorders>
            <w:vAlign w:val="center"/>
            <w:hideMark/>
          </w:tcPr>
          <w:p w:rsidR="004B4AF9" w:rsidRDefault="004B4AF9">
            <w:r>
              <w:t>Одноставочный,  руб./Гкал</w:t>
            </w:r>
          </w:p>
        </w:tc>
        <w:tc>
          <w:tcPr>
            <w:tcW w:w="1627"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01.01.2020 по 30.06.2020</w:t>
            </w:r>
          </w:p>
        </w:tc>
        <w:tc>
          <w:tcPr>
            <w:tcW w:w="907" w:type="pct"/>
            <w:gridSpan w:val="2"/>
            <w:tcBorders>
              <w:top w:val="nil"/>
              <w:left w:val="nil"/>
              <w:bottom w:val="single" w:sz="4" w:space="0" w:color="auto"/>
              <w:right w:val="single" w:sz="4" w:space="0" w:color="auto"/>
            </w:tcBorders>
            <w:noWrap/>
            <w:vAlign w:val="center"/>
            <w:hideMark/>
          </w:tcPr>
          <w:p w:rsidR="004B4AF9" w:rsidRDefault="004B4AF9">
            <w:pPr>
              <w:ind w:left="-142" w:right="-108"/>
              <w:contextualSpacing/>
              <w:jc w:val="center"/>
            </w:pPr>
            <w:r>
              <w:t>576,36</w:t>
            </w:r>
          </w:p>
        </w:tc>
        <w:tc>
          <w:tcPr>
            <w:tcW w:w="893"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20"/>
        </w:trPr>
        <w:tc>
          <w:tcPr>
            <w:tcW w:w="291" w:type="pct"/>
            <w:tcBorders>
              <w:top w:val="nil"/>
              <w:left w:val="single" w:sz="4" w:space="0" w:color="auto"/>
              <w:bottom w:val="single" w:sz="4" w:space="0" w:color="auto"/>
              <w:right w:val="single" w:sz="4" w:space="0" w:color="auto"/>
            </w:tcBorders>
            <w:vAlign w:val="center"/>
            <w:hideMark/>
          </w:tcPr>
          <w:p w:rsidR="004B4AF9" w:rsidRDefault="004B4AF9"/>
        </w:tc>
        <w:tc>
          <w:tcPr>
            <w:tcW w:w="1282" w:type="pct"/>
            <w:tcBorders>
              <w:top w:val="nil"/>
              <w:left w:val="single" w:sz="4" w:space="0" w:color="auto"/>
              <w:bottom w:val="single" w:sz="4" w:space="0" w:color="auto"/>
              <w:right w:val="single" w:sz="4" w:space="0" w:color="auto"/>
            </w:tcBorders>
            <w:vAlign w:val="center"/>
            <w:hideMark/>
          </w:tcPr>
          <w:p w:rsidR="004B4AF9" w:rsidRDefault="004B4AF9"/>
        </w:tc>
        <w:tc>
          <w:tcPr>
            <w:tcW w:w="1627"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01.07.2020 по 31.12.2020</w:t>
            </w:r>
          </w:p>
        </w:tc>
        <w:tc>
          <w:tcPr>
            <w:tcW w:w="907" w:type="pct"/>
            <w:gridSpan w:val="2"/>
            <w:tcBorders>
              <w:top w:val="nil"/>
              <w:left w:val="nil"/>
              <w:bottom w:val="single" w:sz="4" w:space="0" w:color="auto"/>
              <w:right w:val="single" w:sz="4" w:space="0" w:color="auto"/>
            </w:tcBorders>
            <w:noWrap/>
            <w:vAlign w:val="center"/>
            <w:hideMark/>
          </w:tcPr>
          <w:p w:rsidR="004B4AF9" w:rsidRDefault="004B4AF9">
            <w:pPr>
              <w:ind w:left="-142" w:right="-108"/>
              <w:contextualSpacing/>
              <w:jc w:val="center"/>
            </w:pPr>
            <w:r>
              <w:t>597,69</w:t>
            </w:r>
          </w:p>
        </w:tc>
        <w:tc>
          <w:tcPr>
            <w:tcW w:w="893" w:type="pct"/>
            <w:tcBorders>
              <w:top w:val="nil"/>
              <w:left w:val="nil"/>
              <w:bottom w:val="single" w:sz="4" w:space="0" w:color="auto"/>
              <w:right w:val="single" w:sz="4" w:space="0" w:color="auto"/>
            </w:tcBorders>
            <w:noWrap/>
            <w:vAlign w:val="center"/>
            <w:hideMark/>
          </w:tcPr>
          <w:p w:rsidR="004B4AF9" w:rsidRDefault="004B4AF9">
            <w:pPr>
              <w:jc w:val="center"/>
            </w:pPr>
            <w:r>
              <w:t> -</w:t>
            </w:r>
          </w:p>
        </w:tc>
      </w:tr>
    </w:tbl>
    <w:p w:rsidR="004B4AF9" w:rsidRDefault="004B4AF9" w:rsidP="004B4AF9">
      <w:pPr>
        <w:ind w:left="-142" w:firstLine="567"/>
        <w:contextualSpacing/>
        <w:jc w:val="both"/>
        <w:rPr>
          <w:b/>
          <w:sz w:val="24"/>
          <w:szCs w:val="24"/>
        </w:rPr>
      </w:pPr>
    </w:p>
    <w:p w:rsidR="004B4AF9" w:rsidRDefault="004B4AF9" w:rsidP="004B4AF9">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4B4AF9" w:rsidRDefault="000A0479" w:rsidP="004B4AF9">
      <w:pPr>
        <w:ind w:left="-142" w:firstLine="567"/>
        <w:contextualSpacing/>
        <w:jc w:val="both"/>
        <w:rPr>
          <w:sz w:val="24"/>
          <w:szCs w:val="24"/>
        </w:rPr>
      </w:pPr>
      <w:r>
        <w:rPr>
          <w:b/>
          <w:sz w:val="24"/>
          <w:szCs w:val="24"/>
        </w:rPr>
        <w:t xml:space="preserve">27. </w:t>
      </w:r>
      <w:r w:rsidR="004B4AF9">
        <w:rPr>
          <w:b/>
          <w:sz w:val="24"/>
          <w:szCs w:val="24"/>
        </w:rPr>
        <w:t xml:space="preserve">По вопросу повестки «О внесении изменений в приказ комитета по тарифам и ценовой политике Ленинградской области от 23 ноября 2018 года № 227-п «Об установлении долгосрочных параметров регулирования деятельности, тарифов на тепловую энергию, поставляемую государственным бюджетным профессиональным образовательным учреждением «Лисинский лесной колледж» потребителям на территории Ленинградской области, на долгосрочный период регулирования 2019-2023 годов» </w:t>
      </w:r>
      <w:r w:rsidR="004B4AF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государственным бюджетным профессиональным образовательным учреждением Ленинградской области «Лисинский лесной колледж» (далее - ГБПОУ ЛО «Лисинский лесной колледж») на территории Ленинградской области на период 2020 года, в соответствии с заявлением ГБПОУ ЛО «Лисинский лесной колледж» от 24.04.2019 исх. </w:t>
      </w:r>
      <w:r>
        <w:rPr>
          <w:sz w:val="24"/>
          <w:szCs w:val="24"/>
        </w:rPr>
        <w:br/>
      </w:r>
      <w:r w:rsidR="004B4AF9">
        <w:rPr>
          <w:sz w:val="24"/>
          <w:szCs w:val="24"/>
        </w:rPr>
        <w:t>№ 01-8/581 (вх. от 26.04.2019 № КТ-1-2271/2019) о корректировке тарифов в сфере теплоснабжения на 2019-2023 годы.</w:t>
      </w:r>
    </w:p>
    <w:p w:rsidR="004B4AF9" w:rsidRDefault="004B4AF9" w:rsidP="004B4AF9">
      <w:pPr>
        <w:ind w:left="-142" w:firstLine="567"/>
        <w:contextualSpacing/>
        <w:jc w:val="both"/>
        <w:rPr>
          <w:sz w:val="24"/>
          <w:szCs w:val="24"/>
        </w:rPr>
      </w:pPr>
      <w:r>
        <w:rPr>
          <w:sz w:val="24"/>
          <w:szCs w:val="24"/>
        </w:rPr>
        <w:t>ГБПОУ ЛО «Лисинский лесной колледж» представлено письмо о согласии с предложенным ЛенРТК уровнем тарифа и с просьбой рассмотреть вопрос без участия представителей организации (вх. № КТ-1-7133/2019 от 22.11.2019).</w:t>
      </w:r>
    </w:p>
    <w:p w:rsidR="004B4AF9" w:rsidRDefault="004B4AF9" w:rsidP="004B4AF9">
      <w:pPr>
        <w:ind w:left="-142" w:firstLine="567"/>
        <w:contextualSpacing/>
        <w:jc w:val="both"/>
        <w:rPr>
          <w:sz w:val="24"/>
          <w:szCs w:val="24"/>
        </w:rPr>
      </w:pPr>
    </w:p>
    <w:p w:rsidR="004B4AF9" w:rsidRDefault="004B4AF9" w:rsidP="004B4AF9">
      <w:pPr>
        <w:ind w:left="-142" w:firstLine="567"/>
        <w:contextualSpacing/>
        <w:jc w:val="both"/>
        <w:rPr>
          <w:b/>
          <w:sz w:val="24"/>
          <w:szCs w:val="24"/>
        </w:rPr>
      </w:pPr>
      <w:r>
        <w:rPr>
          <w:b/>
          <w:sz w:val="24"/>
          <w:szCs w:val="24"/>
        </w:rPr>
        <w:t xml:space="preserve">Правление приняло решение:  </w:t>
      </w:r>
    </w:p>
    <w:p w:rsidR="004B4AF9" w:rsidRDefault="004B4AF9" w:rsidP="004B4AF9">
      <w:pPr>
        <w:ind w:left="-142" w:firstLine="567"/>
        <w:contextualSpacing/>
        <w:jc w:val="both"/>
        <w:rPr>
          <w:b/>
          <w:sz w:val="24"/>
          <w:szCs w:val="24"/>
        </w:rPr>
      </w:pPr>
    </w:p>
    <w:p w:rsidR="004B4AF9" w:rsidRDefault="004B4AF9" w:rsidP="004B4AF9">
      <w:pPr>
        <w:jc w:val="both"/>
        <w:rPr>
          <w:rFonts w:eastAsia="Calibri"/>
          <w:sz w:val="24"/>
          <w:szCs w:val="24"/>
          <w:lang w:eastAsia="en-US"/>
        </w:rPr>
      </w:pPr>
      <w:r>
        <w:rPr>
          <w:rFonts w:eastAsia="Calibri"/>
          <w:sz w:val="24"/>
          <w:szCs w:val="24"/>
          <w:lang w:eastAsia="en-US"/>
        </w:rPr>
        <w:t>1. Принять основные технические и натуральные показатели:</w:t>
      </w:r>
    </w:p>
    <w:tbl>
      <w:tblPr>
        <w:tblW w:w="10348" w:type="dxa"/>
        <w:tblInd w:w="-34" w:type="dxa"/>
        <w:tblLook w:val="04A0" w:firstRow="1" w:lastRow="0" w:firstColumn="1" w:lastColumn="0" w:noHBand="0" w:noVBand="1"/>
      </w:tblPr>
      <w:tblGrid>
        <w:gridCol w:w="5954"/>
        <w:gridCol w:w="1260"/>
        <w:gridCol w:w="1720"/>
        <w:gridCol w:w="1414"/>
      </w:tblGrid>
      <w:tr w:rsidR="004B4AF9" w:rsidTr="004B4AF9">
        <w:trPr>
          <w:trHeight w:val="20"/>
        </w:trPr>
        <w:tc>
          <w:tcPr>
            <w:tcW w:w="595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color w:val="000000"/>
              </w:rPr>
            </w:pPr>
            <w:r>
              <w:rPr>
                <w:b/>
                <w:bCs/>
                <w:color w:val="000000"/>
              </w:rPr>
              <w:t>Баланс производства</w:t>
            </w:r>
          </w:p>
        </w:tc>
        <w:tc>
          <w:tcPr>
            <w:tcW w:w="1260" w:type="dxa"/>
            <w:tcBorders>
              <w:top w:val="single" w:sz="4" w:space="0" w:color="auto"/>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 </w:t>
            </w:r>
          </w:p>
        </w:tc>
        <w:tc>
          <w:tcPr>
            <w:tcW w:w="1720" w:type="dxa"/>
            <w:tcBorders>
              <w:top w:val="single" w:sz="4" w:space="0" w:color="auto"/>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 </w:t>
            </w:r>
          </w:p>
        </w:tc>
        <w:tc>
          <w:tcPr>
            <w:tcW w:w="1414" w:type="dxa"/>
            <w:tcBorders>
              <w:top w:val="single" w:sz="4" w:space="0" w:color="auto"/>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 </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Выработка тепловой энергии, год</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4385,40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4385,40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Теплоэнергия на собственные нужды котельной:</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lastRenderedPageBreak/>
              <w:t>Теплоэнергия на собственные нужды котельной, объём</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Теплоэнергия на собственные нужды котельной, %</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Отпуск с коллекторов источника</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4385,40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4385,40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I полугодие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2318,30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2318,30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II полугодие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2067,10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2067,10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Отпуск с коллекторов конечным потребителям</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I полугодие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II полугодие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Отпуск от источника в сеть</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4385,40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4385,40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I полугодие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2318,30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2318,30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II полугодие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2067,10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2067,10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Покупка теплоэнергии</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Подано теплоэнергии в сеть</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4385,40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4385,40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Потери теплоэнергии в сетях</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Потери теплоэнергии в сетях, объём</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125,40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125,40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Потери теплоэнергии в сетях, %</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2,86</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2,86</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Отпущено теплоэнергии всем потребителям из тепловой сети</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4260,00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4260,00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В том числе доля товарной теплоэнергии</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36,08</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36,08</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Отпущено тепловой энергии на собственное производство</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2723,00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2723,00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Непроизводительные потери</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Население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900,00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900,00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В.т.ч. ГВС</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В т.ч. отопление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900,00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900,00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Бюджетным</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395,00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395,00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В.т.ч. ГВС</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В т.ч. отопление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395,00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395,00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Иным потребителям</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242,00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242,00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В.т.ч. ГВС</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В т.ч. отопление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242,00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242,00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rPr>
                <w:b/>
                <w:bCs/>
                <w:color w:val="000000"/>
              </w:rPr>
            </w:pPr>
            <w:r>
              <w:rPr>
                <w:b/>
                <w:bCs/>
                <w:color w:val="000000"/>
              </w:rPr>
              <w:t>Всего товарной из сети</w:t>
            </w:r>
          </w:p>
        </w:tc>
        <w:tc>
          <w:tcPr>
            <w:tcW w:w="126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1537,00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1537,00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jc w:val="right"/>
              <w:rPr>
                <w:b/>
                <w:bCs/>
                <w:color w:val="000000"/>
              </w:rPr>
            </w:pPr>
            <w:r>
              <w:rPr>
                <w:b/>
                <w:bCs/>
                <w:color w:val="000000"/>
              </w:rPr>
              <w:t>I полугодие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807,00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807,00</w:t>
            </w:r>
          </w:p>
        </w:tc>
      </w:tr>
      <w:tr w:rsidR="004B4AF9" w:rsidTr="004B4AF9">
        <w:trPr>
          <w:trHeight w:val="20"/>
        </w:trPr>
        <w:tc>
          <w:tcPr>
            <w:tcW w:w="5954" w:type="dxa"/>
            <w:tcBorders>
              <w:top w:val="nil"/>
              <w:left w:val="single" w:sz="4" w:space="0" w:color="auto"/>
              <w:bottom w:val="single" w:sz="4" w:space="0" w:color="auto"/>
              <w:right w:val="single" w:sz="4" w:space="0" w:color="auto"/>
            </w:tcBorders>
            <w:vAlign w:val="center"/>
            <w:hideMark/>
          </w:tcPr>
          <w:p w:rsidR="004B4AF9" w:rsidRDefault="004B4AF9">
            <w:pPr>
              <w:jc w:val="right"/>
              <w:rPr>
                <w:b/>
                <w:bCs/>
                <w:color w:val="000000"/>
              </w:rPr>
            </w:pPr>
            <w:r>
              <w:rPr>
                <w:b/>
                <w:bCs/>
                <w:color w:val="000000"/>
              </w:rPr>
              <w:t>II полугодие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730,00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730,00</w:t>
            </w:r>
          </w:p>
        </w:tc>
      </w:tr>
    </w:tbl>
    <w:p w:rsidR="004B4AF9" w:rsidRDefault="004B4AF9" w:rsidP="004B4AF9">
      <w:pPr>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10490" w:type="dxa"/>
        <w:tblInd w:w="-34" w:type="dxa"/>
        <w:tblLook w:val="04A0" w:firstRow="1" w:lastRow="0" w:firstColumn="1" w:lastColumn="0" w:noHBand="0" w:noVBand="1"/>
      </w:tblPr>
      <w:tblGrid>
        <w:gridCol w:w="6096"/>
        <w:gridCol w:w="1260"/>
        <w:gridCol w:w="1720"/>
        <w:gridCol w:w="1414"/>
      </w:tblGrid>
      <w:tr w:rsidR="004B4AF9" w:rsidTr="004B4AF9">
        <w:trPr>
          <w:trHeight w:val="20"/>
        </w:trPr>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Показатели</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Единица измерения</w:t>
            </w:r>
          </w:p>
        </w:tc>
        <w:tc>
          <w:tcPr>
            <w:tcW w:w="3134" w:type="dxa"/>
            <w:gridSpan w:val="2"/>
            <w:tcBorders>
              <w:top w:val="single" w:sz="4" w:space="0" w:color="auto"/>
              <w:left w:val="nil"/>
              <w:bottom w:val="single" w:sz="4" w:space="0" w:color="auto"/>
              <w:right w:val="single" w:sz="4" w:space="0" w:color="000000"/>
            </w:tcBorders>
            <w:vAlign w:val="center"/>
            <w:hideMark/>
          </w:tcPr>
          <w:p w:rsidR="004B4AF9" w:rsidRDefault="004B4AF9">
            <w:pPr>
              <w:jc w:val="center"/>
              <w:rPr>
                <w:color w:val="000000"/>
              </w:rPr>
            </w:pPr>
            <w:r>
              <w:rPr>
                <w:color w:val="000000"/>
              </w:rPr>
              <w:t>2020 год</w:t>
            </w:r>
          </w:p>
        </w:tc>
      </w:tr>
      <w:tr w:rsidR="004B4AF9" w:rsidTr="004B4A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План предприятия</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Принято ЛенРТК</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Расчёт коэффициента индексации</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Индекс потребительских цен на расчетный период регулирования (ИПЦ)</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4,0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3,0</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Индекс эффективности операционных расходов (ИОР)</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Коэффициент эластичности затрат по росту активов (Кэл)</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0,75</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0,75</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Итого коэффициент индексации (производство т/э)</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1,0296</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1,0197</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Итого коэффициент индексации (передача т/э)</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1,0296</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1,0197</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b/>
                <w:bCs/>
                <w:color w:val="000000"/>
              </w:rPr>
            </w:pPr>
            <w:r>
              <w:rPr>
                <w:b/>
                <w:bCs/>
                <w:color w:val="000000"/>
              </w:rPr>
              <w:t>Итого расходы на производство тепловой энергии, теплоносителя</w:t>
            </w:r>
          </w:p>
        </w:tc>
        <w:tc>
          <w:tcPr>
            <w:tcW w:w="126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8705,47</w:t>
            </w:r>
          </w:p>
        </w:tc>
        <w:tc>
          <w:tcPr>
            <w:tcW w:w="1414"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5 565,08</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Операционные расходы</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1233,20</w:t>
            </w:r>
          </w:p>
        </w:tc>
        <w:tc>
          <w:tcPr>
            <w:tcW w:w="1414" w:type="dxa"/>
            <w:tcBorders>
              <w:top w:val="nil"/>
              <w:left w:val="nil"/>
              <w:bottom w:val="single" w:sz="4" w:space="0" w:color="auto"/>
              <w:right w:val="single" w:sz="4" w:space="0" w:color="auto"/>
            </w:tcBorders>
            <w:vAlign w:val="center"/>
            <w:hideMark/>
          </w:tcPr>
          <w:p w:rsidR="004B4AF9" w:rsidRDefault="00FF4189">
            <w:pPr>
              <w:jc w:val="center"/>
              <w:rPr>
                <w:bCs/>
                <w:color w:val="000000"/>
              </w:rPr>
            </w:pPr>
            <w:hyperlink w:tooltip="Щёлкните для перехода" w:history="1">
              <w:r w:rsidR="004B4AF9">
                <w:rPr>
                  <w:bCs/>
                  <w:color w:val="000000"/>
                </w:rPr>
                <w:t>1 445,27</w:t>
              </w:r>
            </w:hyperlink>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Неподконтрольные расходы (без налога на прибыль)</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322,68</w:t>
            </w:r>
          </w:p>
        </w:tc>
        <w:tc>
          <w:tcPr>
            <w:tcW w:w="1414" w:type="dxa"/>
            <w:tcBorders>
              <w:top w:val="nil"/>
              <w:left w:val="nil"/>
              <w:bottom w:val="single" w:sz="4" w:space="0" w:color="auto"/>
              <w:right w:val="single" w:sz="4" w:space="0" w:color="auto"/>
            </w:tcBorders>
            <w:vAlign w:val="center"/>
            <w:hideMark/>
          </w:tcPr>
          <w:p w:rsidR="004B4AF9" w:rsidRDefault="00FF4189">
            <w:pPr>
              <w:jc w:val="center"/>
              <w:rPr>
                <w:bCs/>
                <w:color w:val="000000"/>
              </w:rPr>
            </w:pPr>
            <w:hyperlink w:tooltip="Щёлкните для перехода" w:history="1">
              <w:r w:rsidR="004B4AF9">
                <w:rPr>
                  <w:bCs/>
                  <w:color w:val="000000"/>
                </w:rPr>
                <w:t xml:space="preserve"> 299,67</w:t>
              </w:r>
            </w:hyperlink>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Ресурсы</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7149,59</w:t>
            </w:r>
          </w:p>
        </w:tc>
        <w:tc>
          <w:tcPr>
            <w:tcW w:w="1414" w:type="dxa"/>
            <w:tcBorders>
              <w:top w:val="nil"/>
              <w:left w:val="nil"/>
              <w:bottom w:val="single" w:sz="4" w:space="0" w:color="auto"/>
              <w:right w:val="single" w:sz="4" w:space="0" w:color="auto"/>
            </w:tcBorders>
            <w:vAlign w:val="center"/>
            <w:hideMark/>
          </w:tcPr>
          <w:p w:rsidR="004B4AF9" w:rsidRDefault="00FF4189">
            <w:pPr>
              <w:jc w:val="center"/>
              <w:rPr>
                <w:bCs/>
                <w:color w:val="000000"/>
              </w:rPr>
            </w:pPr>
            <w:hyperlink w:tooltip="Щёлкните для перехода" w:history="1">
              <w:r w:rsidR="004B4AF9">
                <w:rPr>
                  <w:bCs/>
                  <w:color w:val="000000"/>
                </w:rPr>
                <w:t>3 820,14</w:t>
              </w:r>
            </w:hyperlink>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b/>
                <w:bCs/>
                <w:color w:val="000000"/>
              </w:rPr>
            </w:pPr>
            <w:r>
              <w:rPr>
                <w:b/>
                <w:bCs/>
                <w:color w:val="000000"/>
              </w:rPr>
              <w:t>Итого расходы на передачу тепловой энергии</w:t>
            </w:r>
          </w:p>
        </w:tc>
        <w:tc>
          <w:tcPr>
            <w:tcW w:w="126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645,86</w:t>
            </w:r>
          </w:p>
        </w:tc>
        <w:tc>
          <w:tcPr>
            <w:tcW w:w="1414"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513,19</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Операционные расходы</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FF4189">
            <w:pPr>
              <w:jc w:val="center"/>
              <w:rPr>
                <w:bCs/>
                <w:color w:val="000000"/>
              </w:rPr>
            </w:pPr>
            <w:hyperlink w:tooltip="Щёлкните для перехода" w:history="1">
              <w:r w:rsidR="004B4AF9">
                <w:rPr>
                  <w:bCs/>
                  <w:color w:val="000000"/>
                </w:rPr>
                <w:t xml:space="preserve"> 0,00</w:t>
              </w:r>
            </w:hyperlink>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Неподконтрольные расходы (без налога на прибыль)</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FF4189">
            <w:pPr>
              <w:jc w:val="center"/>
              <w:rPr>
                <w:bCs/>
                <w:color w:val="000000"/>
              </w:rPr>
            </w:pPr>
            <w:hyperlink w:tooltip="Щёлкните для перехода" w:history="1">
              <w:r w:rsidR="004B4AF9">
                <w:rPr>
                  <w:bCs/>
                  <w:color w:val="000000"/>
                </w:rPr>
                <w:t xml:space="preserve"> 0,00</w:t>
              </w:r>
            </w:hyperlink>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Ресурсы</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645,86</w:t>
            </w:r>
          </w:p>
        </w:tc>
        <w:tc>
          <w:tcPr>
            <w:tcW w:w="1414" w:type="dxa"/>
            <w:tcBorders>
              <w:top w:val="nil"/>
              <w:left w:val="nil"/>
              <w:bottom w:val="single" w:sz="4" w:space="0" w:color="auto"/>
              <w:right w:val="single" w:sz="4" w:space="0" w:color="auto"/>
            </w:tcBorders>
            <w:vAlign w:val="center"/>
            <w:hideMark/>
          </w:tcPr>
          <w:p w:rsidR="004B4AF9" w:rsidRDefault="00FF4189">
            <w:pPr>
              <w:jc w:val="center"/>
              <w:rPr>
                <w:bCs/>
                <w:color w:val="000000"/>
              </w:rPr>
            </w:pPr>
            <w:hyperlink w:tooltip="Щёлкните для перехода" w:history="1">
              <w:r w:rsidR="004B4AF9">
                <w:rPr>
                  <w:bCs/>
                  <w:color w:val="000000"/>
                </w:rPr>
                <w:t xml:space="preserve"> 513,19</w:t>
              </w:r>
            </w:hyperlink>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b/>
                <w:bCs/>
                <w:color w:val="000000"/>
              </w:rPr>
            </w:pPr>
            <w:r>
              <w:rPr>
                <w:b/>
                <w:bCs/>
                <w:color w:val="000000"/>
              </w:rPr>
              <w:t>Итого расходы из прибыли (без налога на прибыль)</w:t>
            </w:r>
          </w:p>
        </w:tc>
        <w:tc>
          <w:tcPr>
            <w:tcW w:w="126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0,00</w:t>
            </w:r>
          </w:p>
        </w:tc>
        <w:tc>
          <w:tcPr>
            <w:tcW w:w="1414" w:type="dxa"/>
            <w:tcBorders>
              <w:top w:val="nil"/>
              <w:left w:val="nil"/>
              <w:bottom w:val="single" w:sz="4" w:space="0" w:color="auto"/>
              <w:right w:val="single" w:sz="4" w:space="0" w:color="auto"/>
            </w:tcBorders>
            <w:vAlign w:val="center"/>
            <w:hideMark/>
          </w:tcPr>
          <w:p w:rsidR="004B4AF9" w:rsidRDefault="00FF4189">
            <w:pPr>
              <w:jc w:val="center"/>
              <w:rPr>
                <w:b/>
                <w:bCs/>
                <w:color w:val="000000"/>
              </w:rPr>
            </w:pPr>
            <w:hyperlink w:tooltip="Щёлкните для перехода" w:history="1">
              <w:r w:rsidR="004B4AF9">
                <w:rPr>
                  <w:b/>
                  <w:bCs/>
                  <w:color w:val="000000"/>
                </w:rPr>
                <w:t xml:space="preserve"> 0,00</w:t>
              </w:r>
            </w:hyperlink>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нормативная прибыль</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нормативный уровень прибыли</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расчетная предпринимательская прибыль</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 xml:space="preserve">% расчетной предпринимательской прибыли </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Налог на прибыль</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Расчет необходимой валовой выручки (НВВ)</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b/>
                <w:bCs/>
                <w:color w:val="000000"/>
              </w:rPr>
            </w:pPr>
            <w:r>
              <w:rPr>
                <w:b/>
                <w:bCs/>
                <w:color w:val="000000"/>
              </w:rPr>
              <w:t>НВВ, всего, в т.ч.</w:t>
            </w:r>
          </w:p>
        </w:tc>
        <w:tc>
          <w:tcPr>
            <w:tcW w:w="126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b/>
                <w:bCs/>
                <w:color w:val="000000"/>
              </w:rPr>
            </w:pPr>
            <w:r>
              <w:rPr>
                <w:b/>
                <w:bCs/>
                <w:color w:val="000000"/>
              </w:rPr>
              <w:t>9351,33</w:t>
            </w:r>
          </w:p>
        </w:tc>
        <w:tc>
          <w:tcPr>
            <w:tcW w:w="1414" w:type="dxa"/>
            <w:tcBorders>
              <w:top w:val="nil"/>
              <w:left w:val="nil"/>
              <w:bottom w:val="single" w:sz="4" w:space="0" w:color="auto"/>
              <w:right w:val="single" w:sz="4" w:space="0" w:color="auto"/>
            </w:tcBorders>
            <w:hideMark/>
          </w:tcPr>
          <w:p w:rsidR="004B4AF9" w:rsidRDefault="004B4AF9">
            <w:pPr>
              <w:jc w:val="center"/>
              <w:rPr>
                <w:b/>
                <w:bCs/>
                <w:color w:val="000000"/>
              </w:rPr>
            </w:pPr>
            <w:r>
              <w:rPr>
                <w:b/>
                <w:bCs/>
                <w:color w:val="000000"/>
              </w:rPr>
              <w:t>6 078,27</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операционные расходы</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1233,20</w:t>
            </w:r>
          </w:p>
        </w:tc>
        <w:tc>
          <w:tcPr>
            <w:tcW w:w="1414" w:type="dxa"/>
            <w:tcBorders>
              <w:top w:val="nil"/>
              <w:left w:val="nil"/>
              <w:bottom w:val="single" w:sz="4" w:space="0" w:color="auto"/>
              <w:right w:val="single" w:sz="4" w:space="0" w:color="auto"/>
            </w:tcBorders>
            <w:hideMark/>
          </w:tcPr>
          <w:p w:rsidR="004B4AF9" w:rsidRDefault="004B4AF9">
            <w:pPr>
              <w:jc w:val="center"/>
              <w:rPr>
                <w:bCs/>
                <w:color w:val="000000"/>
              </w:rPr>
            </w:pPr>
            <w:r>
              <w:rPr>
                <w:bCs/>
                <w:color w:val="000000"/>
              </w:rPr>
              <w:t>2 193,03</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неподконтрольные расходы (с налогом на прибыль)</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322,68</w:t>
            </w:r>
          </w:p>
        </w:tc>
        <w:tc>
          <w:tcPr>
            <w:tcW w:w="1414" w:type="dxa"/>
            <w:tcBorders>
              <w:top w:val="nil"/>
              <w:left w:val="nil"/>
              <w:bottom w:val="single" w:sz="4" w:space="0" w:color="auto"/>
              <w:right w:val="single" w:sz="4" w:space="0" w:color="auto"/>
            </w:tcBorders>
            <w:hideMark/>
          </w:tcPr>
          <w:p w:rsidR="004B4AF9" w:rsidRDefault="004B4AF9">
            <w:pPr>
              <w:jc w:val="center"/>
              <w:rPr>
                <w:bCs/>
                <w:color w:val="000000"/>
              </w:rPr>
            </w:pPr>
            <w:r>
              <w:rPr>
                <w:bCs/>
                <w:color w:val="000000"/>
              </w:rPr>
              <w:t>1 086,95</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ресурсы</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7795,45</w:t>
            </w:r>
          </w:p>
        </w:tc>
        <w:tc>
          <w:tcPr>
            <w:tcW w:w="1414" w:type="dxa"/>
            <w:tcBorders>
              <w:top w:val="nil"/>
              <w:left w:val="nil"/>
              <w:bottom w:val="single" w:sz="4" w:space="0" w:color="auto"/>
              <w:right w:val="single" w:sz="4" w:space="0" w:color="auto"/>
            </w:tcBorders>
            <w:hideMark/>
          </w:tcPr>
          <w:p w:rsidR="004B4AF9" w:rsidRDefault="004B4AF9">
            <w:pPr>
              <w:jc w:val="center"/>
              <w:rPr>
                <w:bCs/>
                <w:color w:val="000000"/>
              </w:rPr>
            </w:pPr>
            <w:r>
              <w:rPr>
                <w:bCs/>
                <w:color w:val="000000"/>
              </w:rPr>
              <w:t>1 106,08</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1"/>
              <w:rPr>
                <w:b/>
                <w:bCs/>
              </w:rPr>
            </w:pPr>
            <w:r>
              <w:rPr>
                <w:b/>
                <w:bCs/>
              </w:rPr>
              <w:lastRenderedPageBreak/>
              <w:t>Топливо</w:t>
            </w:r>
          </w:p>
        </w:tc>
        <w:tc>
          <w:tcPr>
            <w:tcW w:w="1260" w:type="dxa"/>
            <w:tcBorders>
              <w:top w:val="nil"/>
              <w:left w:val="nil"/>
              <w:bottom w:val="single" w:sz="4" w:space="0" w:color="auto"/>
              <w:right w:val="single" w:sz="4" w:space="0" w:color="auto"/>
            </w:tcBorders>
            <w:noWrap/>
            <w:hideMark/>
          </w:tcPr>
          <w:p w:rsidR="004B4AF9" w:rsidRDefault="004B4AF9">
            <w:pPr>
              <w:rPr>
                <w:color w:val="000000"/>
              </w:rPr>
            </w:pPr>
            <w:r>
              <w:rPr>
                <w:color w:val="000000"/>
              </w:rPr>
              <w:t> </w:t>
            </w:r>
          </w:p>
        </w:tc>
        <w:tc>
          <w:tcPr>
            <w:tcW w:w="1720" w:type="dxa"/>
            <w:tcBorders>
              <w:top w:val="nil"/>
              <w:left w:val="nil"/>
              <w:bottom w:val="single" w:sz="4" w:space="0" w:color="auto"/>
              <w:right w:val="single" w:sz="4" w:space="0" w:color="auto"/>
            </w:tcBorders>
            <w:noWrap/>
            <w:hideMark/>
          </w:tcPr>
          <w:p w:rsidR="004B4AF9" w:rsidRDefault="004B4AF9">
            <w:pPr>
              <w:rPr>
                <w:color w:val="000000"/>
              </w:rPr>
            </w:pPr>
            <w:r>
              <w:rPr>
                <w:color w:val="000000"/>
              </w:rPr>
              <w:t> </w:t>
            </w:r>
          </w:p>
        </w:tc>
        <w:tc>
          <w:tcPr>
            <w:tcW w:w="1414" w:type="dxa"/>
            <w:tcBorders>
              <w:top w:val="nil"/>
              <w:left w:val="nil"/>
              <w:bottom w:val="single" w:sz="4" w:space="0" w:color="auto"/>
              <w:right w:val="single" w:sz="4" w:space="0" w:color="auto"/>
            </w:tcBorders>
            <w:noWrap/>
            <w:hideMark/>
          </w:tcPr>
          <w:p w:rsidR="004B4AF9" w:rsidRDefault="004B4AF9">
            <w:pPr>
              <w:rPr>
                <w:color w:val="000000"/>
              </w:rPr>
            </w:pPr>
            <w:r>
              <w:rPr>
                <w:color w:val="000000"/>
              </w:rPr>
              <w:t> </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 xml:space="preserve">Расход условного топлива на производство теплоэнергии Щепа, </w:t>
            </w:r>
          </w:p>
        </w:tc>
        <w:tc>
          <w:tcPr>
            <w:tcW w:w="1260" w:type="dxa"/>
            <w:tcBorders>
              <w:top w:val="nil"/>
              <w:left w:val="nil"/>
              <w:bottom w:val="single" w:sz="4" w:space="0" w:color="auto"/>
              <w:right w:val="single" w:sz="4" w:space="0" w:color="auto"/>
            </w:tcBorders>
            <w:vAlign w:val="center"/>
            <w:hideMark/>
          </w:tcPr>
          <w:p w:rsidR="004B4AF9" w:rsidRDefault="004B4AF9">
            <w:pPr>
              <w:jc w:val="center"/>
            </w:pPr>
            <w:r>
              <w:t>Т.у.т.</w:t>
            </w:r>
          </w:p>
        </w:tc>
        <w:tc>
          <w:tcPr>
            <w:tcW w:w="1720"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1119,23</w:t>
            </w:r>
          </w:p>
        </w:tc>
        <w:tc>
          <w:tcPr>
            <w:tcW w:w="1414" w:type="dxa"/>
            <w:tcBorders>
              <w:top w:val="nil"/>
              <w:left w:val="nil"/>
              <w:bottom w:val="single" w:sz="4" w:space="0" w:color="auto"/>
              <w:right w:val="single" w:sz="4" w:space="0" w:color="auto"/>
            </w:tcBorders>
            <w:hideMark/>
          </w:tcPr>
          <w:p w:rsidR="004B4AF9" w:rsidRDefault="004B4AF9">
            <w:pPr>
              <w:jc w:val="right"/>
              <w:rPr>
                <w:i/>
                <w:iCs/>
                <w:color w:val="000000"/>
              </w:rPr>
            </w:pPr>
            <w:r>
              <w:rPr>
                <w:i/>
                <w:iCs/>
                <w:color w:val="000000"/>
              </w:rPr>
              <w:t>784,99</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Расход натурального топливаЩепа</w:t>
            </w:r>
          </w:p>
        </w:tc>
        <w:tc>
          <w:tcPr>
            <w:tcW w:w="1260" w:type="dxa"/>
            <w:tcBorders>
              <w:top w:val="nil"/>
              <w:left w:val="nil"/>
              <w:bottom w:val="single" w:sz="4" w:space="0" w:color="auto"/>
              <w:right w:val="single" w:sz="4" w:space="0" w:color="auto"/>
            </w:tcBorders>
            <w:vAlign w:val="center"/>
            <w:hideMark/>
          </w:tcPr>
          <w:p w:rsidR="004B4AF9" w:rsidRDefault="004B4AF9">
            <w:pPr>
              <w:jc w:val="center"/>
            </w:pPr>
            <w:r>
              <w:t>м3</w:t>
            </w:r>
          </w:p>
        </w:tc>
        <w:tc>
          <w:tcPr>
            <w:tcW w:w="1720"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4145,29</w:t>
            </w:r>
          </w:p>
        </w:tc>
        <w:tc>
          <w:tcPr>
            <w:tcW w:w="1414" w:type="dxa"/>
            <w:tcBorders>
              <w:top w:val="nil"/>
              <w:left w:val="nil"/>
              <w:bottom w:val="single" w:sz="4" w:space="0" w:color="auto"/>
              <w:right w:val="single" w:sz="4" w:space="0" w:color="auto"/>
            </w:tcBorders>
            <w:hideMark/>
          </w:tcPr>
          <w:p w:rsidR="004B4AF9" w:rsidRDefault="004B4AF9">
            <w:pPr>
              <w:jc w:val="right"/>
              <w:rPr>
                <w:i/>
                <w:iCs/>
                <w:color w:val="000000"/>
              </w:rPr>
            </w:pPr>
            <w:r>
              <w:rPr>
                <w:i/>
                <w:iCs/>
                <w:color w:val="000000"/>
              </w:rPr>
              <w:t>2 907,37</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Удельный расход условного топлива на выработку т/э</w:t>
            </w:r>
          </w:p>
        </w:tc>
        <w:tc>
          <w:tcPr>
            <w:tcW w:w="1260" w:type="dxa"/>
            <w:tcBorders>
              <w:top w:val="nil"/>
              <w:left w:val="nil"/>
              <w:bottom w:val="single" w:sz="4" w:space="0" w:color="auto"/>
              <w:right w:val="single" w:sz="4" w:space="0" w:color="auto"/>
            </w:tcBorders>
            <w:vAlign w:val="center"/>
            <w:hideMark/>
          </w:tcPr>
          <w:p w:rsidR="004B4AF9" w:rsidRDefault="004B4AF9">
            <w:pPr>
              <w:jc w:val="center"/>
            </w:pPr>
            <w:r>
              <w:t>Кгут/Гкал</w:t>
            </w:r>
          </w:p>
        </w:tc>
        <w:tc>
          <w:tcPr>
            <w:tcW w:w="1720"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254,37</w:t>
            </w:r>
          </w:p>
        </w:tc>
        <w:tc>
          <w:tcPr>
            <w:tcW w:w="1414"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179,00</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Цена топлива Щепа</w:t>
            </w:r>
          </w:p>
        </w:tc>
        <w:tc>
          <w:tcPr>
            <w:tcW w:w="1260" w:type="dxa"/>
            <w:tcBorders>
              <w:top w:val="nil"/>
              <w:left w:val="nil"/>
              <w:bottom w:val="single" w:sz="4" w:space="0" w:color="auto"/>
              <w:right w:val="single" w:sz="4" w:space="0" w:color="auto"/>
            </w:tcBorders>
            <w:vAlign w:val="center"/>
            <w:hideMark/>
          </w:tcPr>
          <w:p w:rsidR="004B4AF9" w:rsidRDefault="004B4AF9">
            <w:pPr>
              <w:jc w:val="center"/>
            </w:pPr>
            <w:r>
              <w:t>руб/м3</w:t>
            </w:r>
          </w:p>
        </w:tc>
        <w:tc>
          <w:tcPr>
            <w:tcW w:w="1720"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1584,86</w:t>
            </w:r>
          </w:p>
        </w:tc>
        <w:tc>
          <w:tcPr>
            <w:tcW w:w="1414"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1140,13</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Расходы на топливо, в т.ч.:</w:t>
            </w:r>
          </w:p>
        </w:tc>
        <w:tc>
          <w:tcPr>
            <w:tcW w:w="1260" w:type="dxa"/>
            <w:tcBorders>
              <w:top w:val="nil"/>
              <w:left w:val="nil"/>
              <w:bottom w:val="single" w:sz="4" w:space="0" w:color="auto"/>
              <w:right w:val="single" w:sz="4" w:space="0" w:color="auto"/>
            </w:tcBorders>
            <w:vAlign w:val="center"/>
            <w:hideMark/>
          </w:tcPr>
          <w:p w:rsidR="004B4AF9" w:rsidRDefault="004B4AF9">
            <w:pPr>
              <w:jc w:val="center"/>
            </w:pPr>
            <w: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6569,70</w:t>
            </w:r>
          </w:p>
        </w:tc>
        <w:tc>
          <w:tcPr>
            <w:tcW w:w="1414"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3 340,25</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1"/>
              <w:rPr>
                <w:b/>
                <w:bCs/>
              </w:rPr>
            </w:pPr>
            <w:r>
              <w:rPr>
                <w:b/>
                <w:bCs/>
              </w:rPr>
              <w:t>Электроэнергия</w:t>
            </w:r>
          </w:p>
        </w:tc>
        <w:tc>
          <w:tcPr>
            <w:tcW w:w="1260" w:type="dxa"/>
            <w:tcBorders>
              <w:top w:val="nil"/>
              <w:left w:val="nil"/>
              <w:bottom w:val="single" w:sz="4" w:space="0" w:color="auto"/>
              <w:right w:val="single" w:sz="4" w:space="0" w:color="auto"/>
            </w:tcBorders>
            <w:noWrap/>
            <w:hideMark/>
          </w:tcPr>
          <w:p w:rsidR="004B4AF9" w:rsidRDefault="004B4AF9">
            <w:pPr>
              <w:rPr>
                <w:color w:val="000000"/>
              </w:rPr>
            </w:pPr>
            <w:r>
              <w:rPr>
                <w:color w:val="000000"/>
              </w:rPr>
              <w:t> </w:t>
            </w:r>
          </w:p>
        </w:tc>
        <w:tc>
          <w:tcPr>
            <w:tcW w:w="1720" w:type="dxa"/>
            <w:tcBorders>
              <w:top w:val="nil"/>
              <w:left w:val="nil"/>
              <w:bottom w:val="single" w:sz="4" w:space="0" w:color="auto"/>
              <w:right w:val="single" w:sz="4" w:space="0" w:color="auto"/>
            </w:tcBorders>
            <w:noWrap/>
            <w:hideMark/>
          </w:tcPr>
          <w:p w:rsidR="004B4AF9" w:rsidRDefault="004B4AF9">
            <w:pPr>
              <w:rPr>
                <w:i/>
                <w:iCs/>
                <w:color w:val="000000"/>
              </w:rPr>
            </w:pPr>
            <w:r>
              <w:rPr>
                <w:i/>
                <w:iCs/>
                <w:color w:val="000000"/>
              </w:rPr>
              <w:t> </w:t>
            </w:r>
          </w:p>
        </w:tc>
        <w:tc>
          <w:tcPr>
            <w:tcW w:w="1414" w:type="dxa"/>
            <w:tcBorders>
              <w:top w:val="nil"/>
              <w:left w:val="nil"/>
              <w:bottom w:val="single" w:sz="4" w:space="0" w:color="auto"/>
              <w:right w:val="single" w:sz="4" w:space="0" w:color="auto"/>
            </w:tcBorders>
            <w:noWrap/>
            <w:hideMark/>
          </w:tcPr>
          <w:p w:rsidR="004B4AF9" w:rsidRDefault="004B4AF9">
            <w:pPr>
              <w:rPr>
                <w:i/>
                <w:iCs/>
                <w:color w:val="000000"/>
              </w:rPr>
            </w:pPr>
            <w:r>
              <w:rPr>
                <w:i/>
                <w:iCs/>
                <w:color w:val="000000"/>
              </w:rPr>
              <w:t> </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Объем покупки э/э</w:t>
            </w:r>
          </w:p>
        </w:tc>
        <w:tc>
          <w:tcPr>
            <w:tcW w:w="1260" w:type="dxa"/>
            <w:tcBorders>
              <w:top w:val="nil"/>
              <w:left w:val="nil"/>
              <w:bottom w:val="single" w:sz="4" w:space="0" w:color="auto"/>
              <w:right w:val="single" w:sz="4" w:space="0" w:color="auto"/>
            </w:tcBorders>
            <w:vAlign w:val="center"/>
            <w:hideMark/>
          </w:tcPr>
          <w:p w:rsidR="004B4AF9" w:rsidRDefault="004B4AF9">
            <w:pPr>
              <w:jc w:val="center"/>
            </w:pPr>
            <w:r>
              <w:t>тыс.кВт.ч</w:t>
            </w:r>
          </w:p>
        </w:tc>
        <w:tc>
          <w:tcPr>
            <w:tcW w:w="1720"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84,30</w:t>
            </w:r>
          </w:p>
        </w:tc>
        <w:tc>
          <w:tcPr>
            <w:tcW w:w="1414"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72,89</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Среднегодовой тариф на э/э</w:t>
            </w:r>
          </w:p>
        </w:tc>
        <w:tc>
          <w:tcPr>
            <w:tcW w:w="1260" w:type="dxa"/>
            <w:tcBorders>
              <w:top w:val="nil"/>
              <w:left w:val="nil"/>
              <w:bottom w:val="single" w:sz="4" w:space="0" w:color="auto"/>
              <w:right w:val="single" w:sz="4" w:space="0" w:color="auto"/>
            </w:tcBorders>
            <w:vAlign w:val="center"/>
            <w:hideMark/>
          </w:tcPr>
          <w:p w:rsidR="004B4AF9" w:rsidRDefault="004B4AF9">
            <w:pPr>
              <w:jc w:val="center"/>
            </w:pPr>
            <w:r>
              <w:t>руб./кВт.ч</w:t>
            </w:r>
          </w:p>
        </w:tc>
        <w:tc>
          <w:tcPr>
            <w:tcW w:w="1720"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6,77</w:t>
            </w:r>
          </w:p>
        </w:tc>
        <w:tc>
          <w:tcPr>
            <w:tcW w:w="1414"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6,46</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Расходы на покупку э/э</w:t>
            </w:r>
          </w:p>
        </w:tc>
        <w:tc>
          <w:tcPr>
            <w:tcW w:w="1260" w:type="dxa"/>
            <w:tcBorders>
              <w:top w:val="nil"/>
              <w:left w:val="nil"/>
              <w:bottom w:val="single" w:sz="4" w:space="0" w:color="auto"/>
              <w:right w:val="single" w:sz="4" w:space="0" w:color="auto"/>
            </w:tcBorders>
            <w:vAlign w:val="center"/>
            <w:hideMark/>
          </w:tcPr>
          <w:p w:rsidR="004B4AF9" w:rsidRDefault="004B4AF9">
            <w:pPr>
              <w:jc w:val="center"/>
            </w:pPr>
            <w: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570,71</w:t>
            </w:r>
          </w:p>
        </w:tc>
        <w:tc>
          <w:tcPr>
            <w:tcW w:w="1414"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470,70</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1"/>
              <w:rPr>
                <w:b/>
                <w:bCs/>
              </w:rPr>
            </w:pPr>
            <w:r>
              <w:rPr>
                <w:b/>
                <w:bCs/>
              </w:rPr>
              <w:t>Водопотребление</w:t>
            </w:r>
          </w:p>
        </w:tc>
        <w:tc>
          <w:tcPr>
            <w:tcW w:w="1260" w:type="dxa"/>
            <w:tcBorders>
              <w:top w:val="nil"/>
              <w:left w:val="nil"/>
              <w:bottom w:val="single" w:sz="4" w:space="0" w:color="auto"/>
              <w:right w:val="single" w:sz="4" w:space="0" w:color="auto"/>
            </w:tcBorders>
            <w:noWrap/>
            <w:hideMark/>
          </w:tcPr>
          <w:p w:rsidR="004B4AF9" w:rsidRDefault="004B4AF9">
            <w:pPr>
              <w:rPr>
                <w:color w:val="000000"/>
              </w:rPr>
            </w:pPr>
            <w:r>
              <w:rPr>
                <w:color w:val="000000"/>
              </w:rPr>
              <w:t> </w:t>
            </w:r>
          </w:p>
        </w:tc>
        <w:tc>
          <w:tcPr>
            <w:tcW w:w="1720" w:type="dxa"/>
            <w:tcBorders>
              <w:top w:val="nil"/>
              <w:left w:val="nil"/>
              <w:bottom w:val="single" w:sz="4" w:space="0" w:color="auto"/>
              <w:right w:val="single" w:sz="4" w:space="0" w:color="auto"/>
            </w:tcBorders>
            <w:noWrap/>
            <w:hideMark/>
          </w:tcPr>
          <w:p w:rsidR="004B4AF9" w:rsidRDefault="004B4AF9">
            <w:pPr>
              <w:rPr>
                <w:i/>
                <w:iCs/>
                <w:color w:val="000000"/>
              </w:rPr>
            </w:pPr>
            <w:r>
              <w:rPr>
                <w:i/>
                <w:iCs/>
                <w:color w:val="000000"/>
              </w:rPr>
              <w:t> </w:t>
            </w:r>
          </w:p>
        </w:tc>
        <w:tc>
          <w:tcPr>
            <w:tcW w:w="1414" w:type="dxa"/>
            <w:tcBorders>
              <w:top w:val="nil"/>
              <w:left w:val="nil"/>
              <w:bottom w:val="single" w:sz="4" w:space="0" w:color="auto"/>
              <w:right w:val="single" w:sz="4" w:space="0" w:color="auto"/>
            </w:tcBorders>
            <w:noWrap/>
            <w:hideMark/>
          </w:tcPr>
          <w:p w:rsidR="004B4AF9" w:rsidRDefault="004B4AF9">
            <w:pPr>
              <w:rPr>
                <w:i/>
                <w:iCs/>
                <w:color w:val="000000"/>
              </w:rPr>
            </w:pPr>
            <w:r>
              <w:rPr>
                <w:i/>
                <w:iCs/>
                <w:color w:val="000000"/>
              </w:rPr>
              <w:t> </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Вода, всего</w:t>
            </w:r>
          </w:p>
        </w:tc>
        <w:tc>
          <w:tcPr>
            <w:tcW w:w="1260" w:type="dxa"/>
            <w:tcBorders>
              <w:top w:val="nil"/>
              <w:left w:val="nil"/>
              <w:bottom w:val="single" w:sz="4" w:space="0" w:color="auto"/>
              <w:right w:val="single" w:sz="4" w:space="0" w:color="auto"/>
            </w:tcBorders>
            <w:vAlign w:val="center"/>
            <w:hideMark/>
          </w:tcPr>
          <w:p w:rsidR="004B4AF9" w:rsidRDefault="004B4AF9">
            <w:pPr>
              <w:jc w:val="center"/>
            </w:pPr>
            <w:r>
              <w:t>тыс.м3</w:t>
            </w:r>
          </w:p>
        </w:tc>
        <w:tc>
          <w:tcPr>
            <w:tcW w:w="1720"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0,60</w:t>
            </w:r>
          </w:p>
        </w:tc>
        <w:tc>
          <w:tcPr>
            <w:tcW w:w="1414"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0,60</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Уд.расход воды для технологических целей предприятия и на отопление</w:t>
            </w:r>
          </w:p>
        </w:tc>
        <w:tc>
          <w:tcPr>
            <w:tcW w:w="1260" w:type="dxa"/>
            <w:tcBorders>
              <w:top w:val="nil"/>
              <w:left w:val="nil"/>
              <w:bottom w:val="single" w:sz="4" w:space="0" w:color="auto"/>
              <w:right w:val="single" w:sz="4" w:space="0" w:color="auto"/>
            </w:tcBorders>
            <w:vAlign w:val="center"/>
            <w:hideMark/>
          </w:tcPr>
          <w:p w:rsidR="004B4AF9" w:rsidRDefault="004B4AF9">
            <w:pPr>
              <w:jc w:val="center"/>
            </w:pPr>
            <w:r>
              <w:t>м3/Гкал</w:t>
            </w:r>
          </w:p>
        </w:tc>
        <w:tc>
          <w:tcPr>
            <w:tcW w:w="1720"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0,14</w:t>
            </w:r>
          </w:p>
        </w:tc>
        <w:tc>
          <w:tcPr>
            <w:tcW w:w="1414"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0,14</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Себестоимость / тариф на воду для технологических целей предприятия и на отопление</w:t>
            </w:r>
          </w:p>
        </w:tc>
        <w:tc>
          <w:tcPr>
            <w:tcW w:w="1260" w:type="dxa"/>
            <w:tcBorders>
              <w:top w:val="nil"/>
              <w:left w:val="nil"/>
              <w:bottom w:val="single" w:sz="4" w:space="0" w:color="auto"/>
              <w:right w:val="single" w:sz="4" w:space="0" w:color="auto"/>
            </w:tcBorders>
            <w:vAlign w:val="center"/>
            <w:hideMark/>
          </w:tcPr>
          <w:p w:rsidR="004B4AF9" w:rsidRDefault="004B4AF9">
            <w:pPr>
              <w:jc w:val="center"/>
            </w:pPr>
            <w:r>
              <w:t>руб./м3</w:t>
            </w:r>
          </w:p>
        </w:tc>
        <w:tc>
          <w:tcPr>
            <w:tcW w:w="1720"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15,30</w:t>
            </w:r>
          </w:p>
        </w:tc>
        <w:tc>
          <w:tcPr>
            <w:tcW w:w="1414"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15,30</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300" w:firstLine="600"/>
            </w:pPr>
            <w:r>
              <w:t>Вода для технологических целей предприятия и на отопление</w:t>
            </w:r>
          </w:p>
        </w:tc>
        <w:tc>
          <w:tcPr>
            <w:tcW w:w="1260" w:type="dxa"/>
            <w:tcBorders>
              <w:top w:val="nil"/>
              <w:left w:val="nil"/>
              <w:bottom w:val="single" w:sz="4" w:space="0" w:color="auto"/>
              <w:right w:val="single" w:sz="4" w:space="0" w:color="auto"/>
            </w:tcBorders>
            <w:vAlign w:val="center"/>
            <w:hideMark/>
          </w:tcPr>
          <w:p w:rsidR="004B4AF9" w:rsidRDefault="004B4AF9">
            <w:pPr>
              <w:jc w:val="center"/>
            </w:pPr>
            <w: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9,18</w:t>
            </w:r>
          </w:p>
        </w:tc>
        <w:tc>
          <w:tcPr>
            <w:tcW w:w="1414"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9,18</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1"/>
              <w:rPr>
                <w:b/>
                <w:bCs/>
              </w:rPr>
            </w:pPr>
            <w:r>
              <w:rPr>
                <w:b/>
                <w:bCs/>
              </w:rPr>
              <w:t>Водоотведение</w:t>
            </w:r>
          </w:p>
        </w:tc>
        <w:tc>
          <w:tcPr>
            <w:tcW w:w="1260" w:type="dxa"/>
            <w:tcBorders>
              <w:top w:val="nil"/>
              <w:left w:val="nil"/>
              <w:bottom w:val="single" w:sz="4" w:space="0" w:color="auto"/>
              <w:right w:val="single" w:sz="4" w:space="0" w:color="auto"/>
            </w:tcBorders>
            <w:noWrap/>
            <w:hideMark/>
          </w:tcPr>
          <w:p w:rsidR="004B4AF9" w:rsidRDefault="004B4AF9">
            <w:pPr>
              <w:rPr>
                <w:color w:val="000000"/>
              </w:rPr>
            </w:pPr>
            <w:r>
              <w:rPr>
                <w:color w:val="000000"/>
              </w:rPr>
              <w:t> </w:t>
            </w:r>
          </w:p>
        </w:tc>
        <w:tc>
          <w:tcPr>
            <w:tcW w:w="1720" w:type="dxa"/>
            <w:tcBorders>
              <w:top w:val="nil"/>
              <w:left w:val="nil"/>
              <w:bottom w:val="single" w:sz="4" w:space="0" w:color="auto"/>
              <w:right w:val="single" w:sz="4" w:space="0" w:color="auto"/>
            </w:tcBorders>
            <w:noWrap/>
            <w:hideMark/>
          </w:tcPr>
          <w:p w:rsidR="004B4AF9" w:rsidRDefault="004B4AF9">
            <w:pPr>
              <w:jc w:val="center"/>
              <w:rPr>
                <w:i/>
                <w:iCs/>
                <w:color w:val="000000"/>
              </w:rPr>
            </w:pPr>
            <w:r>
              <w:rPr>
                <w:i/>
                <w:iCs/>
                <w:color w:val="000000"/>
              </w:rPr>
              <w:t>0,0</w:t>
            </w:r>
          </w:p>
        </w:tc>
        <w:tc>
          <w:tcPr>
            <w:tcW w:w="1414" w:type="dxa"/>
            <w:tcBorders>
              <w:top w:val="nil"/>
              <w:left w:val="nil"/>
              <w:bottom w:val="single" w:sz="4" w:space="0" w:color="auto"/>
              <w:right w:val="single" w:sz="4" w:space="0" w:color="auto"/>
            </w:tcBorders>
            <w:noWrap/>
            <w:hideMark/>
          </w:tcPr>
          <w:p w:rsidR="004B4AF9" w:rsidRDefault="004B4AF9">
            <w:pPr>
              <w:jc w:val="center"/>
              <w:rPr>
                <w:i/>
                <w:iCs/>
                <w:color w:val="000000"/>
              </w:rPr>
            </w:pPr>
            <w:r>
              <w:rPr>
                <w:i/>
                <w:iCs/>
                <w:color w:val="000000"/>
              </w:rPr>
              <w:t>0,0</w:t>
            </w:r>
          </w:p>
        </w:tc>
      </w:tr>
      <w:tr w:rsidR="004B4AF9" w:rsidTr="004B4AF9">
        <w:trPr>
          <w:trHeight w:val="20"/>
        </w:trPr>
        <w:tc>
          <w:tcPr>
            <w:tcW w:w="6096" w:type="dxa"/>
            <w:tcBorders>
              <w:top w:val="nil"/>
              <w:left w:val="single" w:sz="4" w:space="0" w:color="auto"/>
              <w:bottom w:val="single" w:sz="4" w:space="0" w:color="auto"/>
              <w:right w:val="single" w:sz="4" w:space="0" w:color="auto"/>
            </w:tcBorders>
            <w:noWrap/>
            <w:vAlign w:val="center"/>
            <w:hideMark/>
          </w:tcPr>
          <w:p w:rsidR="004B4AF9" w:rsidRDefault="004B4AF9">
            <w:pPr>
              <w:rPr>
                <w:b/>
                <w:bCs/>
              </w:rPr>
            </w:pPr>
            <w:r>
              <w:rPr>
                <w:b/>
                <w:bCs/>
              </w:rPr>
              <w:t>Расходы на ресурсы для передачи тепловой энергии</w:t>
            </w:r>
          </w:p>
        </w:tc>
        <w:tc>
          <w:tcPr>
            <w:tcW w:w="1260" w:type="dxa"/>
            <w:tcBorders>
              <w:top w:val="nil"/>
              <w:left w:val="nil"/>
              <w:bottom w:val="single" w:sz="4" w:space="0" w:color="auto"/>
              <w:right w:val="single" w:sz="4" w:space="0" w:color="auto"/>
            </w:tcBorders>
            <w:vAlign w:val="center"/>
            <w:hideMark/>
          </w:tcPr>
          <w:p w:rsidR="004B4AF9" w:rsidRDefault="004B4AF9">
            <w:pPr>
              <w:jc w:val="center"/>
              <w:rPr>
                <w:b/>
                <w:bCs/>
              </w:rPr>
            </w:pPr>
            <w:r>
              <w:rPr>
                <w:b/>
                <w:bCs/>
              </w:rPr>
              <w:t> </w:t>
            </w:r>
          </w:p>
        </w:tc>
        <w:tc>
          <w:tcPr>
            <w:tcW w:w="1720" w:type="dxa"/>
            <w:tcBorders>
              <w:top w:val="nil"/>
              <w:left w:val="nil"/>
              <w:bottom w:val="single" w:sz="4" w:space="0" w:color="auto"/>
              <w:right w:val="single" w:sz="4" w:space="0" w:color="auto"/>
            </w:tcBorders>
            <w:vAlign w:val="center"/>
            <w:hideMark/>
          </w:tcPr>
          <w:p w:rsidR="004B4AF9" w:rsidRDefault="004B4AF9">
            <w:pPr>
              <w:jc w:val="right"/>
              <w:rPr>
                <w:b/>
                <w:bCs/>
                <w:i/>
                <w:iCs/>
                <w:color w:val="C0C0C0"/>
              </w:rPr>
            </w:pPr>
            <w:r>
              <w:rPr>
                <w:b/>
                <w:bCs/>
                <w:i/>
                <w:iCs/>
                <w:color w:val="C0C0C0"/>
              </w:rPr>
              <w:t> </w:t>
            </w:r>
          </w:p>
        </w:tc>
        <w:tc>
          <w:tcPr>
            <w:tcW w:w="1414" w:type="dxa"/>
            <w:tcBorders>
              <w:top w:val="nil"/>
              <w:left w:val="nil"/>
              <w:bottom w:val="single" w:sz="4" w:space="0" w:color="auto"/>
              <w:right w:val="single" w:sz="4" w:space="0" w:color="auto"/>
            </w:tcBorders>
            <w:vAlign w:val="center"/>
            <w:hideMark/>
          </w:tcPr>
          <w:p w:rsidR="004B4AF9" w:rsidRDefault="004B4AF9">
            <w:pPr>
              <w:jc w:val="right"/>
              <w:rPr>
                <w:b/>
                <w:bCs/>
                <w:i/>
                <w:iCs/>
                <w:color w:val="C0C0C0"/>
              </w:rPr>
            </w:pPr>
            <w:r>
              <w:rPr>
                <w:b/>
                <w:bCs/>
                <w:i/>
                <w:iCs/>
                <w:color w:val="C0C0C0"/>
              </w:rPr>
              <w:t> </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1"/>
              <w:rPr>
                <w:b/>
                <w:bCs/>
              </w:rPr>
            </w:pPr>
            <w:r>
              <w:rPr>
                <w:b/>
                <w:bCs/>
              </w:rPr>
              <w:t>Электроэнергия</w:t>
            </w:r>
          </w:p>
        </w:tc>
        <w:tc>
          <w:tcPr>
            <w:tcW w:w="1260" w:type="dxa"/>
            <w:tcBorders>
              <w:top w:val="nil"/>
              <w:left w:val="nil"/>
              <w:bottom w:val="single" w:sz="4" w:space="0" w:color="auto"/>
              <w:right w:val="single" w:sz="4" w:space="0" w:color="auto"/>
            </w:tcBorders>
            <w:noWrap/>
            <w:hideMark/>
          </w:tcPr>
          <w:p w:rsidR="004B4AF9" w:rsidRDefault="004B4AF9">
            <w:pPr>
              <w:rPr>
                <w:color w:val="000000"/>
              </w:rPr>
            </w:pPr>
            <w:r>
              <w:rPr>
                <w:color w:val="000000"/>
              </w:rPr>
              <w:t> </w:t>
            </w:r>
          </w:p>
        </w:tc>
        <w:tc>
          <w:tcPr>
            <w:tcW w:w="1720" w:type="dxa"/>
            <w:tcBorders>
              <w:top w:val="nil"/>
              <w:left w:val="nil"/>
              <w:bottom w:val="single" w:sz="4" w:space="0" w:color="auto"/>
              <w:right w:val="single" w:sz="4" w:space="0" w:color="auto"/>
            </w:tcBorders>
            <w:noWrap/>
            <w:hideMark/>
          </w:tcPr>
          <w:p w:rsidR="004B4AF9" w:rsidRDefault="004B4AF9">
            <w:pPr>
              <w:rPr>
                <w:i/>
                <w:iCs/>
                <w:color w:val="000000"/>
              </w:rPr>
            </w:pPr>
            <w:r>
              <w:rPr>
                <w:i/>
                <w:iCs/>
                <w:color w:val="000000"/>
              </w:rPr>
              <w:t> </w:t>
            </w:r>
          </w:p>
        </w:tc>
        <w:tc>
          <w:tcPr>
            <w:tcW w:w="1414" w:type="dxa"/>
            <w:tcBorders>
              <w:top w:val="nil"/>
              <w:left w:val="nil"/>
              <w:bottom w:val="single" w:sz="4" w:space="0" w:color="auto"/>
              <w:right w:val="single" w:sz="4" w:space="0" w:color="auto"/>
            </w:tcBorders>
            <w:noWrap/>
            <w:hideMark/>
          </w:tcPr>
          <w:p w:rsidR="004B4AF9" w:rsidRDefault="004B4AF9">
            <w:pPr>
              <w:rPr>
                <w:i/>
                <w:iCs/>
                <w:color w:val="000000"/>
              </w:rPr>
            </w:pPr>
            <w:r>
              <w:rPr>
                <w:i/>
                <w:iCs/>
                <w:color w:val="000000"/>
              </w:rPr>
              <w:t> </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Объем покупки э/э</w:t>
            </w:r>
          </w:p>
        </w:tc>
        <w:tc>
          <w:tcPr>
            <w:tcW w:w="1260" w:type="dxa"/>
            <w:tcBorders>
              <w:top w:val="nil"/>
              <w:left w:val="nil"/>
              <w:bottom w:val="single" w:sz="4" w:space="0" w:color="auto"/>
              <w:right w:val="single" w:sz="4" w:space="0" w:color="auto"/>
            </w:tcBorders>
            <w:vAlign w:val="center"/>
            <w:hideMark/>
          </w:tcPr>
          <w:p w:rsidR="004B4AF9" w:rsidRDefault="004B4AF9">
            <w:pPr>
              <w:jc w:val="center"/>
            </w:pPr>
            <w:r>
              <w:t>тыс.кВт.ч</w:t>
            </w:r>
          </w:p>
        </w:tc>
        <w:tc>
          <w:tcPr>
            <w:tcW w:w="1720"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95,40</w:t>
            </w:r>
          </w:p>
        </w:tc>
        <w:tc>
          <w:tcPr>
            <w:tcW w:w="1414"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79,46</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Среднегодовой тариф на э/э</w:t>
            </w:r>
          </w:p>
        </w:tc>
        <w:tc>
          <w:tcPr>
            <w:tcW w:w="1260" w:type="dxa"/>
            <w:tcBorders>
              <w:top w:val="nil"/>
              <w:left w:val="nil"/>
              <w:bottom w:val="single" w:sz="4" w:space="0" w:color="auto"/>
              <w:right w:val="single" w:sz="4" w:space="0" w:color="auto"/>
            </w:tcBorders>
            <w:vAlign w:val="center"/>
            <w:hideMark/>
          </w:tcPr>
          <w:p w:rsidR="004B4AF9" w:rsidRDefault="004B4AF9">
            <w:pPr>
              <w:jc w:val="center"/>
            </w:pPr>
            <w:r>
              <w:t>руб./кВт.ч</w:t>
            </w:r>
          </w:p>
        </w:tc>
        <w:tc>
          <w:tcPr>
            <w:tcW w:w="1720"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6,77</w:t>
            </w:r>
          </w:p>
        </w:tc>
        <w:tc>
          <w:tcPr>
            <w:tcW w:w="1414"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6,46</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200" w:firstLine="400"/>
            </w:pPr>
            <w:r>
              <w:t>Расходы на покупку э/э</w:t>
            </w:r>
          </w:p>
        </w:tc>
        <w:tc>
          <w:tcPr>
            <w:tcW w:w="1260" w:type="dxa"/>
            <w:tcBorders>
              <w:top w:val="nil"/>
              <w:left w:val="nil"/>
              <w:bottom w:val="single" w:sz="4" w:space="0" w:color="auto"/>
              <w:right w:val="single" w:sz="4" w:space="0" w:color="auto"/>
            </w:tcBorders>
            <w:vAlign w:val="center"/>
            <w:hideMark/>
          </w:tcPr>
          <w:p w:rsidR="004B4AF9" w:rsidRDefault="004B4AF9">
            <w:pPr>
              <w:jc w:val="center"/>
            </w:pPr>
            <w: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645,86</w:t>
            </w:r>
          </w:p>
        </w:tc>
        <w:tc>
          <w:tcPr>
            <w:tcW w:w="1414" w:type="dxa"/>
            <w:tcBorders>
              <w:top w:val="nil"/>
              <w:left w:val="nil"/>
              <w:bottom w:val="single" w:sz="4" w:space="0" w:color="auto"/>
              <w:right w:val="single" w:sz="4" w:space="0" w:color="auto"/>
            </w:tcBorders>
            <w:vAlign w:val="center"/>
            <w:hideMark/>
          </w:tcPr>
          <w:p w:rsidR="004B4AF9" w:rsidRDefault="004B4AF9">
            <w:pPr>
              <w:jc w:val="right"/>
              <w:rPr>
                <w:i/>
                <w:iCs/>
                <w:color w:val="000000"/>
              </w:rPr>
            </w:pPr>
            <w:r>
              <w:rPr>
                <w:i/>
                <w:iCs/>
                <w:color w:val="000000"/>
              </w:rPr>
              <w:t>513,18</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НВВ на теплоноситель</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8,21</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0,00</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НВВ, без учета теплоносителя</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9343,12</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6 078,27</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НВВ без учета теплоносителя товарная из сети</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3370,98</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2 193,03</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jc w:val="right"/>
              <w:rPr>
                <w:color w:val="000000"/>
              </w:rPr>
            </w:pPr>
            <w:r>
              <w:rPr>
                <w:color w:val="000000"/>
              </w:rPr>
              <w:t>НВВ, I полугодие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1086,95</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1 086,95</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jc w:val="right"/>
              <w:rPr>
                <w:color w:val="000000"/>
              </w:rPr>
            </w:pPr>
            <w:r>
              <w:rPr>
                <w:color w:val="000000"/>
              </w:rPr>
              <w:t>НВВ, II полугодие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Тыс руб</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2284,03</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1 106,08</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ind w:firstLineChars="100" w:firstLine="201"/>
              <w:rPr>
                <w:b/>
                <w:bCs/>
              </w:rPr>
            </w:pPr>
            <w:r>
              <w:rPr>
                <w:b/>
                <w:bCs/>
              </w:rPr>
              <w:t>Тарифное меню</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 </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b/>
                <w:color w:val="000000"/>
              </w:rPr>
            </w:pPr>
            <w:r>
              <w:rPr>
                <w:b/>
                <w:color w:val="000000"/>
              </w:rPr>
              <w:t>Отопление, год</w:t>
            </w:r>
          </w:p>
        </w:tc>
        <w:tc>
          <w:tcPr>
            <w:tcW w:w="1260" w:type="dxa"/>
            <w:tcBorders>
              <w:top w:val="nil"/>
              <w:left w:val="nil"/>
              <w:bottom w:val="single" w:sz="4" w:space="0" w:color="auto"/>
              <w:right w:val="single" w:sz="4" w:space="0" w:color="auto"/>
            </w:tcBorders>
            <w:vAlign w:val="center"/>
            <w:hideMark/>
          </w:tcPr>
          <w:p w:rsidR="004B4AF9" w:rsidRDefault="004B4AF9">
            <w:pPr>
              <w:jc w:val="center"/>
              <w:rPr>
                <w:b/>
                <w:color w:val="000000"/>
              </w:rPr>
            </w:pPr>
            <w:r>
              <w:rPr>
                <w:b/>
                <w:color w:val="000000"/>
              </w:rPr>
              <w:t>руб/Гкал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b/>
                <w:color w:val="000000"/>
              </w:rPr>
            </w:pPr>
            <w:r>
              <w:rPr>
                <w:b/>
                <w:color w:val="000000"/>
              </w:rPr>
              <w:t>2193,22</w:t>
            </w:r>
          </w:p>
        </w:tc>
        <w:tc>
          <w:tcPr>
            <w:tcW w:w="1414" w:type="dxa"/>
            <w:tcBorders>
              <w:top w:val="nil"/>
              <w:left w:val="nil"/>
              <w:bottom w:val="single" w:sz="4" w:space="0" w:color="auto"/>
              <w:right w:val="single" w:sz="4" w:space="0" w:color="auto"/>
            </w:tcBorders>
            <w:vAlign w:val="center"/>
            <w:hideMark/>
          </w:tcPr>
          <w:p w:rsidR="004B4AF9" w:rsidRDefault="004B4AF9">
            <w:pPr>
              <w:jc w:val="center"/>
              <w:rPr>
                <w:b/>
                <w:color w:val="000000"/>
              </w:rPr>
            </w:pPr>
            <w:r>
              <w:rPr>
                <w:b/>
                <w:color w:val="000000"/>
              </w:rPr>
              <w:t>1 426,82</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b/>
                <w:color w:val="000000"/>
              </w:rPr>
            </w:pPr>
            <w:r>
              <w:rPr>
                <w:b/>
                <w:color w:val="000000"/>
              </w:rPr>
              <w:t>I полугодие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b/>
                <w:color w:val="000000"/>
              </w:rPr>
            </w:pPr>
            <w:r>
              <w:rPr>
                <w:b/>
                <w:color w:val="000000"/>
              </w:rPr>
              <w:t>руб/Гкал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b/>
                <w:color w:val="000000"/>
              </w:rPr>
            </w:pPr>
            <w:r>
              <w:rPr>
                <w:b/>
                <w:color w:val="000000"/>
              </w:rPr>
              <w:t>1346,90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b/>
                <w:color w:val="000000"/>
              </w:rPr>
            </w:pPr>
            <w:r>
              <w:rPr>
                <w:b/>
                <w:color w:val="000000"/>
              </w:rPr>
              <w:t>1 346,90</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b/>
                <w:color w:val="000000"/>
              </w:rPr>
            </w:pPr>
            <w:r>
              <w:rPr>
                <w:b/>
                <w:color w:val="000000"/>
              </w:rPr>
              <w:t>II полугодие</w:t>
            </w:r>
          </w:p>
        </w:tc>
        <w:tc>
          <w:tcPr>
            <w:tcW w:w="1260" w:type="dxa"/>
            <w:tcBorders>
              <w:top w:val="nil"/>
              <w:left w:val="nil"/>
              <w:bottom w:val="single" w:sz="4" w:space="0" w:color="auto"/>
              <w:right w:val="single" w:sz="4" w:space="0" w:color="auto"/>
            </w:tcBorders>
            <w:vAlign w:val="center"/>
            <w:hideMark/>
          </w:tcPr>
          <w:p w:rsidR="004B4AF9" w:rsidRDefault="004B4AF9">
            <w:pPr>
              <w:jc w:val="center"/>
              <w:rPr>
                <w:b/>
                <w:color w:val="000000"/>
              </w:rPr>
            </w:pPr>
            <w:r>
              <w:rPr>
                <w:b/>
                <w:color w:val="000000"/>
              </w:rPr>
              <w:t>руб/Гкал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b/>
                <w:color w:val="000000"/>
              </w:rPr>
            </w:pPr>
            <w:r>
              <w:rPr>
                <w:b/>
                <w:color w:val="000000"/>
              </w:rPr>
              <w:t>3128,80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b/>
                <w:color w:val="000000"/>
              </w:rPr>
            </w:pPr>
            <w:r>
              <w:rPr>
                <w:b/>
                <w:color w:val="000000"/>
              </w:rPr>
              <w:t>1 515,17</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b/>
                <w:color w:val="000000"/>
              </w:rPr>
            </w:pPr>
            <w:r>
              <w:rPr>
                <w:b/>
                <w:color w:val="000000"/>
              </w:rPr>
              <w:t>Рост II/I</w:t>
            </w:r>
          </w:p>
        </w:tc>
        <w:tc>
          <w:tcPr>
            <w:tcW w:w="1260" w:type="dxa"/>
            <w:tcBorders>
              <w:top w:val="nil"/>
              <w:left w:val="nil"/>
              <w:bottom w:val="single" w:sz="4" w:space="0" w:color="auto"/>
              <w:right w:val="single" w:sz="4" w:space="0" w:color="auto"/>
            </w:tcBorders>
            <w:vAlign w:val="center"/>
            <w:hideMark/>
          </w:tcPr>
          <w:p w:rsidR="004B4AF9" w:rsidRDefault="004B4AF9">
            <w:pPr>
              <w:jc w:val="center"/>
              <w:rPr>
                <w:b/>
                <w:color w:val="000000"/>
              </w:rPr>
            </w:pPr>
            <w:r>
              <w:rPr>
                <w:b/>
                <w:color w:val="000000"/>
              </w:rPr>
              <w:t>%</w:t>
            </w:r>
          </w:p>
        </w:tc>
        <w:tc>
          <w:tcPr>
            <w:tcW w:w="1720" w:type="dxa"/>
            <w:tcBorders>
              <w:top w:val="nil"/>
              <w:left w:val="nil"/>
              <w:bottom w:val="single" w:sz="4" w:space="0" w:color="auto"/>
              <w:right w:val="single" w:sz="4" w:space="0" w:color="auto"/>
            </w:tcBorders>
            <w:vAlign w:val="center"/>
            <w:hideMark/>
          </w:tcPr>
          <w:p w:rsidR="004B4AF9" w:rsidRDefault="004B4AF9">
            <w:pPr>
              <w:jc w:val="center"/>
              <w:rPr>
                <w:b/>
                <w:color w:val="000000"/>
              </w:rPr>
            </w:pPr>
            <w:r>
              <w:rPr>
                <w:b/>
                <w:color w:val="000000"/>
              </w:rPr>
              <w:t>232,30</w:t>
            </w:r>
          </w:p>
        </w:tc>
        <w:tc>
          <w:tcPr>
            <w:tcW w:w="1414" w:type="dxa"/>
            <w:tcBorders>
              <w:top w:val="nil"/>
              <w:left w:val="nil"/>
              <w:bottom w:val="single" w:sz="4" w:space="0" w:color="auto"/>
              <w:right w:val="single" w:sz="4" w:space="0" w:color="auto"/>
            </w:tcBorders>
            <w:vAlign w:val="center"/>
            <w:hideMark/>
          </w:tcPr>
          <w:p w:rsidR="004B4AF9" w:rsidRDefault="004B4AF9">
            <w:pPr>
              <w:jc w:val="center"/>
              <w:rPr>
                <w:b/>
                <w:color w:val="000000"/>
              </w:rPr>
            </w:pPr>
            <w:r>
              <w:rPr>
                <w:b/>
                <w:color w:val="000000"/>
              </w:rPr>
              <w:t>112,49</w:t>
            </w:r>
          </w:p>
        </w:tc>
      </w:tr>
      <w:tr w:rsidR="004B4AF9" w:rsidTr="004B4AF9">
        <w:trPr>
          <w:trHeight w:val="20"/>
        </w:trPr>
        <w:tc>
          <w:tcPr>
            <w:tcW w:w="6096" w:type="dxa"/>
            <w:tcBorders>
              <w:top w:val="nil"/>
              <w:left w:val="single" w:sz="4" w:space="0" w:color="auto"/>
              <w:bottom w:val="single" w:sz="4" w:space="0" w:color="auto"/>
              <w:right w:val="single" w:sz="4" w:space="0" w:color="auto"/>
            </w:tcBorders>
            <w:vAlign w:val="center"/>
            <w:hideMark/>
          </w:tcPr>
          <w:p w:rsidR="004B4AF9" w:rsidRDefault="004B4AF9">
            <w:pPr>
              <w:rPr>
                <w:color w:val="000000"/>
              </w:rPr>
            </w:pPr>
            <w:r>
              <w:rPr>
                <w:color w:val="000000"/>
              </w:rPr>
              <w:t xml:space="preserve">Топливная составляющая </w:t>
            </w:r>
          </w:p>
        </w:tc>
        <w:tc>
          <w:tcPr>
            <w:tcW w:w="126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руб/Гкал</w:t>
            </w:r>
          </w:p>
        </w:tc>
        <w:tc>
          <w:tcPr>
            <w:tcW w:w="1720"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1542,18</w:t>
            </w:r>
          </w:p>
        </w:tc>
        <w:tc>
          <w:tcPr>
            <w:tcW w:w="1414" w:type="dxa"/>
            <w:tcBorders>
              <w:top w:val="nil"/>
              <w:left w:val="nil"/>
              <w:bottom w:val="single" w:sz="4" w:space="0" w:color="auto"/>
              <w:right w:val="single" w:sz="4" w:space="0" w:color="auto"/>
            </w:tcBorders>
            <w:vAlign w:val="center"/>
            <w:hideMark/>
          </w:tcPr>
          <w:p w:rsidR="004B4AF9" w:rsidRDefault="004B4AF9">
            <w:pPr>
              <w:jc w:val="center"/>
              <w:rPr>
                <w:color w:val="000000"/>
              </w:rPr>
            </w:pPr>
            <w:r>
              <w:rPr>
                <w:color w:val="000000"/>
              </w:rPr>
              <w:t>784,10</w:t>
            </w:r>
          </w:p>
        </w:tc>
      </w:tr>
    </w:tbl>
    <w:p w:rsidR="004B4AF9" w:rsidRDefault="004B4AF9" w:rsidP="004B4AF9">
      <w:pPr>
        <w:ind w:firstLine="567"/>
        <w:jc w:val="both"/>
        <w:rPr>
          <w:rFonts w:eastAsia="Calibri"/>
          <w:sz w:val="24"/>
          <w:szCs w:val="24"/>
          <w:lang w:eastAsia="en-US"/>
        </w:rPr>
      </w:pPr>
      <w:r>
        <w:rPr>
          <w:rFonts w:eastAsia="Calibri"/>
          <w:sz w:val="24"/>
          <w:szCs w:val="24"/>
          <w:lang w:eastAsia="en-US"/>
        </w:rPr>
        <w:t>3. Установить тарифы на тепловую энергию, поставляемую ГБПОУ ЛО «Лисинский лесной колледж» потребителям (кроме населения) на 2020 год:</w:t>
      </w:r>
    </w:p>
    <w:tbl>
      <w:tblPr>
        <w:tblW w:w="4950" w:type="pct"/>
        <w:tblInd w:w="108" w:type="dxa"/>
        <w:tblLook w:val="04A0" w:firstRow="1" w:lastRow="0" w:firstColumn="1" w:lastColumn="0" w:noHBand="0" w:noVBand="1"/>
      </w:tblPr>
      <w:tblGrid>
        <w:gridCol w:w="486"/>
        <w:gridCol w:w="1628"/>
        <w:gridCol w:w="2734"/>
        <w:gridCol w:w="811"/>
        <w:gridCol w:w="814"/>
        <w:gridCol w:w="814"/>
        <w:gridCol w:w="816"/>
        <w:gridCol w:w="823"/>
        <w:gridCol w:w="1392"/>
      </w:tblGrid>
      <w:tr w:rsidR="004B4AF9" w:rsidTr="004B4AF9">
        <w:trPr>
          <w:trHeight w:val="540"/>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 п/п</w:t>
            </w:r>
          </w:p>
        </w:tc>
        <w:tc>
          <w:tcPr>
            <w:tcW w:w="807"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Вид тарифа</w:t>
            </w:r>
          </w:p>
        </w:tc>
        <w:tc>
          <w:tcPr>
            <w:tcW w:w="1207"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Год с календарной разбивкой</w:t>
            </w:r>
          </w:p>
        </w:tc>
        <w:tc>
          <w:tcPr>
            <w:tcW w:w="412"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Вода</w:t>
            </w:r>
          </w:p>
        </w:tc>
        <w:tc>
          <w:tcPr>
            <w:tcW w:w="1649" w:type="pct"/>
            <w:gridSpan w:val="4"/>
            <w:tcBorders>
              <w:top w:val="single" w:sz="4" w:space="0" w:color="auto"/>
              <w:left w:val="nil"/>
              <w:bottom w:val="single" w:sz="4" w:space="0" w:color="auto"/>
              <w:right w:val="single" w:sz="4" w:space="0" w:color="auto"/>
            </w:tcBorders>
            <w:noWrap/>
            <w:vAlign w:val="center"/>
            <w:hideMark/>
          </w:tcPr>
          <w:p w:rsidR="004B4AF9" w:rsidRDefault="004B4AF9">
            <w:pPr>
              <w:jc w:val="center"/>
            </w:pPr>
            <w:r>
              <w:t>Отборный пар давлением</w:t>
            </w:r>
          </w:p>
        </w:tc>
        <w:tc>
          <w:tcPr>
            <w:tcW w:w="681"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6" w:right="-142"/>
              <w:contextualSpacing/>
              <w:jc w:val="center"/>
            </w:pPr>
            <w:r>
              <w:t>Острый и редуцированный пар</w:t>
            </w:r>
          </w:p>
        </w:tc>
      </w:tr>
      <w:tr w:rsidR="004B4AF9" w:rsidTr="004B4AF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411" w:type="pct"/>
            <w:tcBorders>
              <w:top w:val="nil"/>
              <w:left w:val="nil"/>
              <w:bottom w:val="single" w:sz="4" w:space="0" w:color="auto"/>
              <w:right w:val="single" w:sz="4" w:space="0" w:color="auto"/>
            </w:tcBorders>
            <w:vAlign w:val="center"/>
            <w:hideMark/>
          </w:tcPr>
          <w:p w:rsidR="004B4AF9" w:rsidRDefault="004B4AF9">
            <w:pPr>
              <w:jc w:val="center"/>
            </w:pPr>
            <w:r>
              <w:t>от 1,2 до 2,5 кг/см</w:t>
            </w:r>
            <w:r>
              <w:rPr>
                <w:vertAlign w:val="superscript"/>
              </w:rPr>
              <w:t>2</w:t>
            </w:r>
          </w:p>
        </w:tc>
        <w:tc>
          <w:tcPr>
            <w:tcW w:w="411" w:type="pct"/>
            <w:tcBorders>
              <w:top w:val="nil"/>
              <w:left w:val="nil"/>
              <w:bottom w:val="single" w:sz="4" w:space="0" w:color="auto"/>
              <w:right w:val="single" w:sz="4" w:space="0" w:color="auto"/>
            </w:tcBorders>
            <w:vAlign w:val="center"/>
            <w:hideMark/>
          </w:tcPr>
          <w:p w:rsidR="004B4AF9" w:rsidRDefault="004B4AF9">
            <w:pPr>
              <w:jc w:val="center"/>
            </w:pPr>
            <w:r>
              <w:t>от 2,5 до 7,0 кг/см</w:t>
            </w:r>
            <w:r>
              <w:rPr>
                <w:vertAlign w:val="superscript"/>
              </w:rPr>
              <w:t>2</w:t>
            </w:r>
          </w:p>
        </w:tc>
        <w:tc>
          <w:tcPr>
            <w:tcW w:w="411" w:type="pct"/>
            <w:tcBorders>
              <w:top w:val="nil"/>
              <w:left w:val="nil"/>
              <w:bottom w:val="single" w:sz="4" w:space="0" w:color="auto"/>
              <w:right w:val="single" w:sz="4" w:space="0" w:color="auto"/>
            </w:tcBorders>
            <w:vAlign w:val="center"/>
            <w:hideMark/>
          </w:tcPr>
          <w:p w:rsidR="004B4AF9" w:rsidRDefault="004B4AF9">
            <w:pPr>
              <w:jc w:val="center"/>
            </w:pPr>
            <w:r>
              <w:t>от 7,0 до 13,0 кг/см</w:t>
            </w:r>
            <w:r>
              <w:rPr>
                <w:vertAlign w:val="superscript"/>
              </w:rPr>
              <w:t>2</w:t>
            </w:r>
          </w:p>
        </w:tc>
        <w:tc>
          <w:tcPr>
            <w:tcW w:w="415" w:type="pct"/>
            <w:tcBorders>
              <w:top w:val="nil"/>
              <w:left w:val="nil"/>
              <w:bottom w:val="single" w:sz="4" w:space="0" w:color="auto"/>
              <w:right w:val="single" w:sz="4" w:space="0" w:color="auto"/>
            </w:tcBorders>
            <w:vAlign w:val="center"/>
            <w:hideMark/>
          </w:tcPr>
          <w:p w:rsidR="004B4AF9" w:rsidRDefault="004B4AF9">
            <w:pPr>
              <w:jc w:val="center"/>
            </w:pPr>
            <w:r>
              <w:t>свыше 13,0 кг/см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r>
      <w:tr w:rsidR="004B4AF9" w:rsidTr="004B4AF9">
        <w:trPr>
          <w:trHeight w:val="540"/>
        </w:trPr>
        <w:tc>
          <w:tcPr>
            <w:tcW w:w="245" w:type="pct"/>
            <w:tcBorders>
              <w:top w:val="nil"/>
              <w:left w:val="single" w:sz="4" w:space="0" w:color="auto"/>
              <w:bottom w:val="nil"/>
              <w:right w:val="single" w:sz="4" w:space="0" w:color="auto"/>
            </w:tcBorders>
            <w:noWrap/>
            <w:vAlign w:val="center"/>
            <w:hideMark/>
          </w:tcPr>
          <w:p w:rsidR="004B4AF9" w:rsidRDefault="004B4AF9">
            <w:pPr>
              <w:jc w:val="center"/>
            </w:pPr>
            <w:r>
              <w:t>1</w:t>
            </w:r>
          </w:p>
        </w:tc>
        <w:tc>
          <w:tcPr>
            <w:tcW w:w="4755" w:type="pct"/>
            <w:gridSpan w:val="8"/>
            <w:tcBorders>
              <w:top w:val="single" w:sz="4" w:space="0" w:color="auto"/>
              <w:left w:val="nil"/>
              <w:bottom w:val="single" w:sz="4" w:space="0" w:color="auto"/>
              <w:right w:val="single" w:sz="4" w:space="0" w:color="auto"/>
            </w:tcBorders>
            <w:vAlign w:val="center"/>
            <w:hideMark/>
          </w:tcPr>
          <w:p w:rsidR="004B4AF9" w:rsidRDefault="004B4AF9">
            <w:pPr>
              <w:jc w:val="both"/>
            </w:pPr>
            <w:r>
              <w:t>Для потребителей муниципального образования «Лисинское городское поселение» Тосненского муниципального района Ленинградской области в случае отсутствия дифференциации тарифов по схеме подключения</w:t>
            </w:r>
          </w:p>
        </w:tc>
      </w:tr>
      <w:tr w:rsidR="004B4AF9" w:rsidTr="004B4AF9">
        <w:trPr>
          <w:trHeight w:val="60"/>
        </w:trPr>
        <w:tc>
          <w:tcPr>
            <w:tcW w:w="245" w:type="pct"/>
            <w:tcBorders>
              <w:top w:val="nil"/>
              <w:left w:val="single" w:sz="4" w:space="0" w:color="auto"/>
              <w:bottom w:val="nil"/>
              <w:right w:val="single" w:sz="4" w:space="0" w:color="auto"/>
            </w:tcBorders>
            <w:vAlign w:val="center"/>
            <w:hideMark/>
          </w:tcPr>
          <w:p w:rsidR="004B4AF9" w:rsidRDefault="004B4AF9"/>
        </w:tc>
        <w:tc>
          <w:tcPr>
            <w:tcW w:w="807" w:type="pct"/>
            <w:vMerge w:val="restart"/>
            <w:tcBorders>
              <w:top w:val="nil"/>
              <w:left w:val="single" w:sz="4" w:space="0" w:color="auto"/>
              <w:bottom w:val="single" w:sz="4" w:space="0" w:color="auto"/>
              <w:right w:val="single" w:sz="4" w:space="0" w:color="auto"/>
            </w:tcBorders>
            <w:vAlign w:val="center"/>
            <w:hideMark/>
          </w:tcPr>
          <w:p w:rsidR="004B4AF9" w:rsidRDefault="004B4AF9">
            <w:r>
              <w:t>Одноставочный, руб./Гкал</w:t>
            </w:r>
          </w:p>
        </w:tc>
        <w:tc>
          <w:tcPr>
            <w:tcW w:w="1207"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01.01.2020 по 30.06.2020</w:t>
            </w:r>
          </w:p>
        </w:tc>
        <w:tc>
          <w:tcPr>
            <w:tcW w:w="412" w:type="pct"/>
            <w:tcBorders>
              <w:top w:val="nil"/>
              <w:left w:val="nil"/>
              <w:bottom w:val="single" w:sz="4" w:space="0" w:color="auto"/>
              <w:right w:val="single" w:sz="4" w:space="0" w:color="auto"/>
            </w:tcBorders>
            <w:noWrap/>
            <w:vAlign w:val="bottom"/>
            <w:hideMark/>
          </w:tcPr>
          <w:p w:rsidR="004B4AF9" w:rsidRDefault="004B4AF9">
            <w:pPr>
              <w:ind w:left="-142" w:right="-108"/>
              <w:contextualSpacing/>
              <w:jc w:val="center"/>
            </w:pPr>
            <w:r>
              <w:t>1 346,90</w:t>
            </w:r>
          </w:p>
        </w:tc>
        <w:tc>
          <w:tcPr>
            <w:tcW w:w="41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1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12"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1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681"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60"/>
        </w:trPr>
        <w:tc>
          <w:tcPr>
            <w:tcW w:w="245" w:type="pct"/>
            <w:tcBorders>
              <w:top w:val="nil"/>
              <w:left w:val="single" w:sz="4" w:space="0" w:color="auto"/>
              <w:bottom w:val="single" w:sz="4" w:space="0" w:color="auto"/>
              <w:right w:val="single" w:sz="4" w:space="0" w:color="auto"/>
            </w:tcBorders>
            <w:vAlign w:val="center"/>
            <w:hideMark/>
          </w:tcPr>
          <w:p w:rsidR="004B4AF9" w:rsidRDefault="004B4AF9"/>
        </w:tc>
        <w:tc>
          <w:tcPr>
            <w:tcW w:w="0" w:type="auto"/>
            <w:vMerge/>
            <w:tcBorders>
              <w:top w:val="nil"/>
              <w:left w:val="single" w:sz="4" w:space="0" w:color="auto"/>
              <w:bottom w:val="single" w:sz="4" w:space="0" w:color="auto"/>
              <w:right w:val="single" w:sz="4" w:space="0" w:color="auto"/>
            </w:tcBorders>
            <w:vAlign w:val="center"/>
            <w:hideMark/>
          </w:tcPr>
          <w:p w:rsidR="004B4AF9" w:rsidRDefault="004B4AF9"/>
        </w:tc>
        <w:tc>
          <w:tcPr>
            <w:tcW w:w="1207"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01.07.2020 по 31.12.2020</w:t>
            </w:r>
          </w:p>
        </w:tc>
        <w:tc>
          <w:tcPr>
            <w:tcW w:w="412" w:type="pct"/>
            <w:tcBorders>
              <w:top w:val="nil"/>
              <w:left w:val="nil"/>
              <w:bottom w:val="single" w:sz="4" w:space="0" w:color="auto"/>
              <w:right w:val="single" w:sz="4" w:space="0" w:color="auto"/>
            </w:tcBorders>
            <w:noWrap/>
            <w:vAlign w:val="bottom"/>
            <w:hideMark/>
          </w:tcPr>
          <w:p w:rsidR="004B4AF9" w:rsidRDefault="004B4AF9">
            <w:pPr>
              <w:ind w:left="-142" w:right="-108"/>
              <w:contextualSpacing/>
              <w:jc w:val="center"/>
            </w:pPr>
            <w:r>
              <w:t>1 515,17</w:t>
            </w:r>
          </w:p>
        </w:tc>
        <w:tc>
          <w:tcPr>
            <w:tcW w:w="41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1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12"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1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681" w:type="pct"/>
            <w:tcBorders>
              <w:top w:val="nil"/>
              <w:left w:val="nil"/>
              <w:bottom w:val="single" w:sz="4" w:space="0" w:color="auto"/>
              <w:right w:val="single" w:sz="4" w:space="0" w:color="auto"/>
            </w:tcBorders>
            <w:noWrap/>
            <w:vAlign w:val="center"/>
            <w:hideMark/>
          </w:tcPr>
          <w:p w:rsidR="004B4AF9" w:rsidRDefault="004B4AF9">
            <w:pPr>
              <w:jc w:val="center"/>
            </w:pPr>
            <w:r>
              <w:t> -</w:t>
            </w:r>
          </w:p>
        </w:tc>
      </w:tr>
    </w:tbl>
    <w:p w:rsidR="004B4AF9" w:rsidRDefault="004B4AF9" w:rsidP="004B4AF9">
      <w:pPr>
        <w:ind w:left="-142" w:firstLine="567"/>
        <w:contextualSpacing/>
        <w:jc w:val="both"/>
        <w:rPr>
          <w:b/>
          <w:sz w:val="24"/>
          <w:szCs w:val="24"/>
        </w:rPr>
      </w:pPr>
    </w:p>
    <w:p w:rsidR="004B4AF9" w:rsidRDefault="004B4AF9" w:rsidP="004B4AF9">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4B4AF9" w:rsidRDefault="000A0479" w:rsidP="004B4AF9">
      <w:pPr>
        <w:ind w:left="-142" w:firstLine="567"/>
        <w:contextualSpacing/>
        <w:jc w:val="both"/>
        <w:rPr>
          <w:sz w:val="24"/>
          <w:szCs w:val="24"/>
        </w:rPr>
      </w:pPr>
      <w:r>
        <w:rPr>
          <w:b/>
          <w:sz w:val="24"/>
          <w:szCs w:val="24"/>
        </w:rPr>
        <w:t xml:space="preserve">28. </w:t>
      </w:r>
      <w:r w:rsidR="004B4AF9">
        <w:rPr>
          <w:b/>
          <w:sz w:val="24"/>
          <w:szCs w:val="24"/>
        </w:rPr>
        <w:t xml:space="preserve">По вопросу повестки «О внесении изменений в приказ комитета по тарифам и ценовой политике Ленинградской области от 30 ноября 2018 года № 268-п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«НазияКомСервис» потребителям на территории Ленинградской области, на долгосрочный период регулирования 2019-2023 годов» </w:t>
      </w:r>
      <w:r w:rsidR="004B4AF9">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w:t>
      </w:r>
      <w:r w:rsidR="004B4AF9">
        <w:rPr>
          <w:sz w:val="24"/>
          <w:szCs w:val="24"/>
        </w:rPr>
        <w:lastRenderedPageBreak/>
        <w:t xml:space="preserve">горячую воду поставляемые мниципальным унитарным предприятием «НазияКомСервис» (далее - МУП «НазияКомСервис») на территории Ленинградской области на период 2020 года, подготовленного на основании заявления МУП «НазияКомСервис» от 16.04.2019 исх. № 127 (вх. </w:t>
      </w:r>
      <w:r w:rsidR="004B4AF9">
        <w:rPr>
          <w:sz w:val="24"/>
          <w:szCs w:val="24"/>
        </w:rPr>
        <w:br/>
        <w:t>от 22.04.2019 № КТ-1-2127/2019) о корректировке тарифов в сфере теплоснабжения на 2020 год.</w:t>
      </w:r>
    </w:p>
    <w:p w:rsidR="004B4AF9" w:rsidRDefault="004B4AF9" w:rsidP="004B4AF9">
      <w:pPr>
        <w:ind w:left="-142" w:firstLine="567"/>
        <w:contextualSpacing/>
        <w:jc w:val="both"/>
        <w:rPr>
          <w:sz w:val="24"/>
          <w:szCs w:val="24"/>
        </w:rPr>
      </w:pPr>
      <w:r>
        <w:rPr>
          <w:sz w:val="24"/>
          <w:szCs w:val="24"/>
        </w:rPr>
        <w:t>МУП «НазияКомСервис» представлено письмо о согласии с предложенным ЛенРТК уровнем тарифа и с просьбой рассмотреть вопрос без участия представителей организации (вх. № КТ-1-7120/2019 от 22.11.2019).</w:t>
      </w:r>
    </w:p>
    <w:p w:rsidR="004B4AF9" w:rsidRDefault="004B4AF9" w:rsidP="004B4AF9">
      <w:pPr>
        <w:ind w:left="-142" w:firstLine="567"/>
        <w:contextualSpacing/>
        <w:jc w:val="both"/>
        <w:rPr>
          <w:sz w:val="24"/>
          <w:szCs w:val="24"/>
        </w:rPr>
      </w:pPr>
    </w:p>
    <w:p w:rsidR="004B4AF9" w:rsidRDefault="004B4AF9" w:rsidP="004B4AF9">
      <w:pPr>
        <w:ind w:left="-142" w:firstLine="567"/>
        <w:contextualSpacing/>
        <w:jc w:val="both"/>
        <w:rPr>
          <w:b/>
          <w:sz w:val="24"/>
          <w:szCs w:val="24"/>
        </w:rPr>
      </w:pPr>
      <w:r>
        <w:rPr>
          <w:b/>
          <w:sz w:val="24"/>
          <w:szCs w:val="24"/>
        </w:rPr>
        <w:t xml:space="preserve">Правление приняло решение:  </w:t>
      </w:r>
    </w:p>
    <w:p w:rsidR="004B4AF9" w:rsidRDefault="004B4AF9" w:rsidP="004B4AF9">
      <w:pPr>
        <w:ind w:firstLine="567"/>
        <w:jc w:val="both"/>
        <w:rPr>
          <w:rFonts w:eastAsia="Calibri"/>
          <w:sz w:val="24"/>
          <w:szCs w:val="24"/>
          <w:lang w:eastAsia="en-US"/>
        </w:rPr>
      </w:pPr>
      <w:r>
        <w:rPr>
          <w:rFonts w:eastAsia="Calibri"/>
          <w:sz w:val="24"/>
          <w:szCs w:val="24"/>
          <w:lang w:eastAsia="en-US"/>
        </w:rPr>
        <w:t>1. Принять основные технические и натуральные показатели.</w:t>
      </w:r>
    </w:p>
    <w:tbl>
      <w:tblPr>
        <w:tblW w:w="10785" w:type="dxa"/>
        <w:tblInd w:w="-318" w:type="dxa"/>
        <w:tblLook w:val="04A0" w:firstRow="1" w:lastRow="0" w:firstColumn="1" w:lastColumn="0" w:noHBand="0" w:noVBand="1"/>
      </w:tblPr>
      <w:tblGrid>
        <w:gridCol w:w="741"/>
        <w:gridCol w:w="5812"/>
        <w:gridCol w:w="832"/>
        <w:gridCol w:w="1700"/>
        <w:gridCol w:w="1700"/>
      </w:tblGrid>
      <w:tr w:rsidR="004B4AF9" w:rsidTr="004B4AF9">
        <w:trPr>
          <w:trHeight w:val="20"/>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Показатели</w:t>
            </w:r>
          </w:p>
        </w:tc>
        <w:tc>
          <w:tcPr>
            <w:tcW w:w="863"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Ед изм</w:t>
            </w:r>
          </w:p>
        </w:tc>
        <w:tc>
          <w:tcPr>
            <w:tcW w:w="3400" w:type="dxa"/>
            <w:gridSpan w:val="2"/>
            <w:tcBorders>
              <w:top w:val="single" w:sz="4" w:space="0" w:color="auto"/>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2020 год</w:t>
            </w:r>
          </w:p>
        </w:tc>
      </w:tr>
      <w:tr w:rsidR="004B4AF9" w:rsidTr="004B4A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sz w:val="18"/>
                <w:szCs w:val="18"/>
              </w:rPr>
            </w:pP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План предприятия</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План ЛенРТК</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w:t>
            </w:r>
          </w:p>
        </w:tc>
        <w:tc>
          <w:tcPr>
            <w:tcW w:w="5812" w:type="dxa"/>
            <w:tcBorders>
              <w:top w:val="nil"/>
              <w:left w:val="nil"/>
              <w:bottom w:val="single" w:sz="4" w:space="0" w:color="auto"/>
              <w:right w:val="single" w:sz="4" w:space="0" w:color="auto"/>
            </w:tcBorders>
            <w:noWrap/>
            <w:vAlign w:val="center"/>
            <w:hideMark/>
          </w:tcPr>
          <w:p w:rsidR="004B4AF9" w:rsidRDefault="004B4AF9">
            <w:pPr>
              <w:rPr>
                <w:b/>
                <w:bCs/>
                <w:sz w:val="18"/>
                <w:szCs w:val="18"/>
              </w:rPr>
            </w:pPr>
            <w:r>
              <w:rPr>
                <w:b/>
                <w:bCs/>
                <w:sz w:val="18"/>
                <w:szCs w:val="18"/>
              </w:rPr>
              <w:t>Баланс производства</w:t>
            </w:r>
          </w:p>
        </w:tc>
        <w:tc>
          <w:tcPr>
            <w:tcW w:w="863"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C0C0C0"/>
                <w:sz w:val="18"/>
                <w:szCs w:val="18"/>
              </w:rPr>
            </w:pPr>
            <w:r>
              <w:rPr>
                <w:b/>
                <w:bCs/>
                <w:color w:val="C0C0C0"/>
                <w:sz w:val="18"/>
                <w:szCs w:val="18"/>
              </w:rPr>
              <w:t> </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C0C0C0"/>
                <w:sz w:val="18"/>
                <w:szCs w:val="18"/>
              </w:rPr>
            </w:pPr>
            <w:r>
              <w:rPr>
                <w:b/>
                <w:bCs/>
                <w:color w:val="C0C0C0"/>
                <w:sz w:val="18"/>
                <w:szCs w:val="18"/>
              </w:rPr>
              <w:t> </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1.1</w:t>
            </w:r>
          </w:p>
        </w:tc>
        <w:tc>
          <w:tcPr>
            <w:tcW w:w="581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Выработка тепловой энергии, год</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5 222,99</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2 492,04</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1.2.1</w:t>
            </w:r>
          </w:p>
        </w:tc>
        <w:tc>
          <w:tcPr>
            <w:tcW w:w="581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Теплоэнергия на собственные нужды котельной, объём</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3,99</w:t>
              </w:r>
            </w:hyperlink>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1.2.2</w:t>
            </w:r>
          </w:p>
        </w:tc>
        <w:tc>
          <w:tcPr>
            <w:tcW w:w="581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Теплоэнергия на собственные нужды котельной, %</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0,00</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0,16</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1.3.2</w:t>
            </w:r>
          </w:p>
        </w:tc>
        <w:tc>
          <w:tcPr>
            <w:tcW w:w="581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Отпуск от источника в сеть</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5 222,99</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2 488,06</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1.3.2.I</w:t>
            </w:r>
          </w:p>
        </w:tc>
        <w:tc>
          <w:tcPr>
            <w:tcW w:w="581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I полугодие</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2 602,56</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1 526,55</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1.3.2.II</w:t>
            </w:r>
          </w:p>
        </w:tc>
        <w:tc>
          <w:tcPr>
            <w:tcW w:w="581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II полугодие</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2 620,41</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961,51</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1.4</w:t>
            </w:r>
          </w:p>
        </w:tc>
        <w:tc>
          <w:tcPr>
            <w:tcW w:w="581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Покупка теплоэнергии</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29 000,00</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29 000,00</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1.5</w:t>
            </w:r>
          </w:p>
        </w:tc>
        <w:tc>
          <w:tcPr>
            <w:tcW w:w="581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Подано теплоэнергии в сеть</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34 222,99</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31 488,06</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1.6.1</w:t>
            </w:r>
          </w:p>
        </w:tc>
        <w:tc>
          <w:tcPr>
            <w:tcW w:w="581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Потери теплоэнергии в сетях, объём</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6 090,00</w:t>
              </w:r>
            </w:hyperlink>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1 505,13</w:t>
              </w:r>
            </w:hyperlink>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1.6.2</w:t>
            </w:r>
          </w:p>
        </w:tc>
        <w:tc>
          <w:tcPr>
            <w:tcW w:w="581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Потери теплоэнергии в сетях, %</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17,80</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4,78</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1.7</w:t>
            </w:r>
          </w:p>
        </w:tc>
        <w:tc>
          <w:tcPr>
            <w:tcW w:w="581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Отпущено теплоэнергии всем потребителям из тепловой сети</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28 132,99</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29 982,93</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1.7.1</w:t>
            </w:r>
          </w:p>
        </w:tc>
        <w:tc>
          <w:tcPr>
            <w:tcW w:w="581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В том числе доля товарной теплоэнергии</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100,00</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100,00</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1.7.2</w:t>
            </w:r>
          </w:p>
        </w:tc>
        <w:tc>
          <w:tcPr>
            <w:tcW w:w="581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Отпущено тепловой энергии на собственное производство</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1.7.4</w:t>
            </w:r>
          </w:p>
        </w:tc>
        <w:tc>
          <w:tcPr>
            <w:tcW w:w="581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Население</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23 470,00</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25 319,94</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1.7.4.1</w:t>
            </w:r>
          </w:p>
        </w:tc>
        <w:tc>
          <w:tcPr>
            <w:tcW w:w="581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В.т.ч. ГВС</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5 740,01</w:t>
              </w:r>
            </w:hyperlink>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7 589,95</w:t>
              </w:r>
            </w:hyperlink>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1.7.4.2</w:t>
            </w:r>
          </w:p>
        </w:tc>
        <w:tc>
          <w:tcPr>
            <w:tcW w:w="581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В т.ч. отопление</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17 729,99</w:t>
              </w:r>
            </w:hyperlink>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17 729,99</w:t>
              </w:r>
            </w:hyperlink>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1.7.5</w:t>
            </w:r>
          </w:p>
        </w:tc>
        <w:tc>
          <w:tcPr>
            <w:tcW w:w="581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Бюджетным</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4 110,05</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4 110,05</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1.7.5.1</w:t>
            </w:r>
          </w:p>
        </w:tc>
        <w:tc>
          <w:tcPr>
            <w:tcW w:w="581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В.т.ч. ГВС</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280,04</w:t>
              </w:r>
            </w:hyperlink>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280,04</w:t>
              </w:r>
            </w:hyperlink>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1.7.5.2</w:t>
            </w:r>
          </w:p>
        </w:tc>
        <w:tc>
          <w:tcPr>
            <w:tcW w:w="581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В т.ч. отопление</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3 830,01</w:t>
              </w:r>
            </w:hyperlink>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3 830,01</w:t>
              </w:r>
            </w:hyperlink>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1.7.6</w:t>
            </w:r>
          </w:p>
        </w:tc>
        <w:tc>
          <w:tcPr>
            <w:tcW w:w="581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Иным потребителям</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552,94</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552,94</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1.7.6.1</w:t>
            </w:r>
          </w:p>
        </w:tc>
        <w:tc>
          <w:tcPr>
            <w:tcW w:w="581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В.т.ч. ГВС</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102,99</w:t>
              </w:r>
            </w:hyperlink>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102,99</w:t>
              </w:r>
            </w:hyperlink>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1.7.6.2</w:t>
            </w:r>
          </w:p>
        </w:tc>
        <w:tc>
          <w:tcPr>
            <w:tcW w:w="581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В т.ч. отопление</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449,95</w:t>
              </w:r>
            </w:hyperlink>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449,95</w:t>
              </w:r>
            </w:hyperlink>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1.9</w:t>
            </w:r>
          </w:p>
        </w:tc>
        <w:tc>
          <w:tcPr>
            <w:tcW w:w="581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Всего товарной (с коллекторов + из сети)</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28 132,99</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29 982,93</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1.9.1</w:t>
            </w:r>
          </w:p>
        </w:tc>
        <w:tc>
          <w:tcPr>
            <w:tcW w:w="581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I полугодие</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16 842,23</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17 556,56</w:t>
            </w:r>
          </w:p>
        </w:tc>
      </w:tr>
      <w:tr w:rsidR="004B4AF9" w:rsidTr="004B4AF9">
        <w:trPr>
          <w:trHeight w:val="20"/>
        </w:trPr>
        <w:tc>
          <w:tcPr>
            <w:tcW w:w="710"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1.9.2</w:t>
            </w:r>
          </w:p>
        </w:tc>
        <w:tc>
          <w:tcPr>
            <w:tcW w:w="581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II полугодие</w:t>
            </w:r>
          </w:p>
        </w:tc>
        <w:tc>
          <w:tcPr>
            <w:tcW w:w="863"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11 290,76</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12 426,37</w:t>
            </w:r>
          </w:p>
        </w:tc>
      </w:tr>
    </w:tbl>
    <w:p w:rsidR="004B4AF9" w:rsidRDefault="004B4AF9" w:rsidP="004B4AF9">
      <w:pPr>
        <w:ind w:firstLine="567"/>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10774" w:type="dxa"/>
        <w:tblInd w:w="-318" w:type="dxa"/>
        <w:tblLook w:val="04A0" w:firstRow="1" w:lastRow="0" w:firstColumn="1" w:lastColumn="0" w:noHBand="0" w:noVBand="1"/>
      </w:tblPr>
      <w:tblGrid>
        <w:gridCol w:w="666"/>
        <w:gridCol w:w="5922"/>
        <w:gridCol w:w="1005"/>
        <w:gridCol w:w="1700"/>
        <w:gridCol w:w="1481"/>
      </w:tblGrid>
      <w:tr w:rsidR="004B4AF9" w:rsidTr="004B4AF9">
        <w:trPr>
          <w:trHeight w:val="20"/>
        </w:trPr>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п/п</w:t>
            </w:r>
          </w:p>
        </w:tc>
        <w:tc>
          <w:tcPr>
            <w:tcW w:w="5922"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Показатели</w:t>
            </w:r>
          </w:p>
        </w:tc>
        <w:tc>
          <w:tcPr>
            <w:tcW w:w="1005" w:type="dxa"/>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Ед изм</w:t>
            </w:r>
          </w:p>
        </w:tc>
        <w:tc>
          <w:tcPr>
            <w:tcW w:w="3181" w:type="dxa"/>
            <w:gridSpan w:val="2"/>
            <w:tcBorders>
              <w:top w:val="single" w:sz="4" w:space="0" w:color="auto"/>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2020 год</w:t>
            </w:r>
          </w:p>
        </w:tc>
      </w:tr>
      <w:tr w:rsidR="004B4AF9" w:rsidTr="004B4A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sz w:val="18"/>
                <w:szCs w:val="18"/>
              </w:rPr>
            </w:pP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План предприятия</w:t>
            </w:r>
          </w:p>
        </w:tc>
        <w:tc>
          <w:tcPr>
            <w:tcW w:w="1481"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План ЛенРТК</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w:t>
            </w:r>
          </w:p>
        </w:tc>
        <w:tc>
          <w:tcPr>
            <w:tcW w:w="5922" w:type="dxa"/>
            <w:tcBorders>
              <w:top w:val="nil"/>
              <w:left w:val="nil"/>
              <w:bottom w:val="single" w:sz="4" w:space="0" w:color="auto"/>
              <w:right w:val="single" w:sz="4" w:space="0" w:color="auto"/>
            </w:tcBorders>
            <w:noWrap/>
            <w:vAlign w:val="center"/>
            <w:hideMark/>
          </w:tcPr>
          <w:p w:rsidR="004B4AF9" w:rsidRDefault="004B4AF9">
            <w:pPr>
              <w:rPr>
                <w:b/>
                <w:bCs/>
                <w:sz w:val="18"/>
                <w:szCs w:val="18"/>
              </w:rPr>
            </w:pPr>
            <w:r>
              <w:rPr>
                <w:b/>
                <w:bCs/>
                <w:sz w:val="18"/>
                <w:szCs w:val="18"/>
              </w:rPr>
              <w:t>Расчёт коэффициента индексации</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C0C0C0"/>
                <w:sz w:val="18"/>
                <w:szCs w:val="18"/>
              </w:rPr>
            </w:pPr>
            <w:r>
              <w:rPr>
                <w:b/>
                <w:bCs/>
                <w:color w:val="C0C0C0"/>
                <w:sz w:val="18"/>
                <w:szCs w:val="18"/>
              </w:rPr>
              <w:t> </w:t>
            </w:r>
          </w:p>
        </w:tc>
        <w:tc>
          <w:tcPr>
            <w:tcW w:w="1481" w:type="dxa"/>
            <w:tcBorders>
              <w:top w:val="nil"/>
              <w:left w:val="nil"/>
              <w:bottom w:val="single" w:sz="4" w:space="0" w:color="auto"/>
              <w:right w:val="single" w:sz="4" w:space="0" w:color="auto"/>
            </w:tcBorders>
            <w:vAlign w:val="center"/>
            <w:hideMark/>
          </w:tcPr>
          <w:p w:rsidR="004B4AF9" w:rsidRDefault="004B4AF9">
            <w:pPr>
              <w:jc w:val="center"/>
              <w:rPr>
                <w:b/>
                <w:bCs/>
                <w:color w:val="C0C0C0"/>
                <w:sz w:val="18"/>
                <w:szCs w:val="18"/>
              </w:rPr>
            </w:pPr>
            <w:r>
              <w:rPr>
                <w:b/>
                <w:bCs/>
                <w:color w:val="C0C0C0"/>
                <w:sz w:val="18"/>
                <w:szCs w:val="18"/>
              </w:rPr>
              <w:t> </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1.1</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Индекс потребительских цен на расчетный период регулирования (ИПЦ)</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 </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3,00</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1.2</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Индекс эффективности операционных расходов (ИОР)</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1,00</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1,00</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1.5</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Итого коэффициент индексации (производство т/э)</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0,9900</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1,0197</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1.6</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Итого коэффициент индексации (передача т/э)</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0,9900</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1,0197</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2</w:t>
            </w:r>
          </w:p>
        </w:tc>
        <w:tc>
          <w:tcPr>
            <w:tcW w:w="5922" w:type="dxa"/>
            <w:tcBorders>
              <w:top w:val="nil"/>
              <w:left w:val="nil"/>
              <w:bottom w:val="single" w:sz="4" w:space="0" w:color="auto"/>
              <w:right w:val="single" w:sz="4" w:space="0" w:color="auto"/>
            </w:tcBorders>
            <w:noWrap/>
            <w:vAlign w:val="center"/>
            <w:hideMark/>
          </w:tcPr>
          <w:p w:rsidR="004B4AF9" w:rsidRDefault="004B4AF9">
            <w:pPr>
              <w:rPr>
                <w:b/>
                <w:bCs/>
                <w:sz w:val="18"/>
                <w:szCs w:val="18"/>
              </w:rPr>
            </w:pPr>
            <w:r>
              <w:rPr>
                <w:b/>
                <w:bCs/>
                <w:sz w:val="18"/>
                <w:szCs w:val="18"/>
              </w:rPr>
              <w:t>Итого расходы на производство тепловой энергии, теплоносителя</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 руб</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67 056,01</w:t>
            </w:r>
          </w:p>
        </w:tc>
        <w:tc>
          <w:tcPr>
            <w:tcW w:w="1481"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59 521,03</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2.1</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Операционные расходы</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5 354,51</w:t>
              </w:r>
            </w:hyperlink>
          </w:p>
        </w:tc>
        <w:tc>
          <w:tcPr>
            <w:tcW w:w="148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4 165,06</w:t>
              </w:r>
            </w:hyperlink>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2.2</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Неподконтрольные расходы (без налога на прибыль)</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1 709,84</w:t>
              </w:r>
            </w:hyperlink>
          </w:p>
        </w:tc>
        <w:tc>
          <w:tcPr>
            <w:tcW w:w="148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1 532,22</w:t>
              </w:r>
            </w:hyperlink>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2.3</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Ресурсы</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59 991,66</w:t>
              </w:r>
            </w:hyperlink>
          </w:p>
        </w:tc>
        <w:tc>
          <w:tcPr>
            <w:tcW w:w="148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53 823,75</w:t>
              </w:r>
            </w:hyperlink>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3</w:t>
            </w:r>
          </w:p>
        </w:tc>
        <w:tc>
          <w:tcPr>
            <w:tcW w:w="5922" w:type="dxa"/>
            <w:tcBorders>
              <w:top w:val="nil"/>
              <w:left w:val="nil"/>
              <w:bottom w:val="single" w:sz="4" w:space="0" w:color="auto"/>
              <w:right w:val="single" w:sz="4" w:space="0" w:color="auto"/>
            </w:tcBorders>
            <w:noWrap/>
            <w:vAlign w:val="center"/>
            <w:hideMark/>
          </w:tcPr>
          <w:p w:rsidR="004B4AF9" w:rsidRDefault="004B4AF9">
            <w:pPr>
              <w:rPr>
                <w:b/>
                <w:bCs/>
                <w:sz w:val="18"/>
                <w:szCs w:val="18"/>
              </w:rPr>
            </w:pPr>
            <w:r>
              <w:rPr>
                <w:b/>
                <w:bCs/>
                <w:sz w:val="18"/>
                <w:szCs w:val="18"/>
              </w:rPr>
              <w:t>Итого расходы на передачу тепловой энергии</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 руб</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5 023,13</w:t>
            </w:r>
          </w:p>
        </w:tc>
        <w:tc>
          <w:tcPr>
            <w:tcW w:w="1481"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2 745,67</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3.1</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Операционные расходы</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2 984,55</w:t>
              </w:r>
            </w:hyperlink>
          </w:p>
        </w:tc>
        <w:tc>
          <w:tcPr>
            <w:tcW w:w="148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1 326,69</w:t>
              </w:r>
            </w:hyperlink>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3.2</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Неподконтрольные расходы (без налога на прибыль)</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1 291,58</w:t>
              </w:r>
            </w:hyperlink>
          </w:p>
        </w:tc>
        <w:tc>
          <w:tcPr>
            <w:tcW w:w="148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527,51</w:t>
              </w:r>
            </w:hyperlink>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3.3</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Ресурсы</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747,00</w:t>
              </w:r>
            </w:hyperlink>
          </w:p>
        </w:tc>
        <w:tc>
          <w:tcPr>
            <w:tcW w:w="148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891,47</w:t>
              </w:r>
            </w:hyperlink>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4</w:t>
            </w:r>
          </w:p>
        </w:tc>
        <w:tc>
          <w:tcPr>
            <w:tcW w:w="5922" w:type="dxa"/>
            <w:tcBorders>
              <w:top w:val="nil"/>
              <w:left w:val="nil"/>
              <w:bottom w:val="single" w:sz="4" w:space="0" w:color="auto"/>
              <w:right w:val="single" w:sz="4" w:space="0" w:color="auto"/>
            </w:tcBorders>
            <w:noWrap/>
            <w:vAlign w:val="center"/>
            <w:hideMark/>
          </w:tcPr>
          <w:p w:rsidR="004B4AF9" w:rsidRDefault="004B4AF9">
            <w:pPr>
              <w:rPr>
                <w:b/>
                <w:bCs/>
                <w:sz w:val="18"/>
                <w:szCs w:val="18"/>
              </w:rPr>
            </w:pPr>
            <w:r>
              <w:rPr>
                <w:b/>
                <w:bCs/>
                <w:sz w:val="18"/>
                <w:szCs w:val="18"/>
              </w:rPr>
              <w:t>Итого расходы из прибыли (без налога на прибыль)</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 руб</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c>
          <w:tcPr>
            <w:tcW w:w="148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4.1</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нормативная прибыль</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c>
          <w:tcPr>
            <w:tcW w:w="148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4.1.1</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нормативный уровень прибыли</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0,00</w:t>
            </w:r>
          </w:p>
        </w:tc>
        <w:tc>
          <w:tcPr>
            <w:tcW w:w="148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4.2</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расчетная предпринимательская прибыль</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c>
          <w:tcPr>
            <w:tcW w:w="148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4.2.1</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 расчетной предпринимательской прибыли к текущим расходам</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w:t>
            </w:r>
          </w:p>
        </w:tc>
        <w:tc>
          <w:tcPr>
            <w:tcW w:w="1700"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0,00</w:t>
            </w:r>
          </w:p>
        </w:tc>
        <w:tc>
          <w:tcPr>
            <w:tcW w:w="1481" w:type="dxa"/>
            <w:tcBorders>
              <w:top w:val="nil"/>
              <w:left w:val="nil"/>
              <w:bottom w:val="single" w:sz="4" w:space="0" w:color="auto"/>
              <w:right w:val="single" w:sz="4" w:space="0" w:color="auto"/>
            </w:tcBorders>
            <w:noWrap/>
            <w:vAlign w:val="center"/>
            <w:hideMark/>
          </w:tcPr>
          <w:p w:rsidR="004B4AF9" w:rsidRDefault="004B4AF9">
            <w:pPr>
              <w:jc w:val="center"/>
              <w:rPr>
                <w:sz w:val="18"/>
                <w:szCs w:val="18"/>
              </w:rPr>
            </w:pPr>
            <w:r>
              <w:rPr>
                <w:sz w:val="18"/>
                <w:szCs w:val="18"/>
              </w:rPr>
              <w:t>0,00</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5</w:t>
            </w:r>
          </w:p>
        </w:tc>
        <w:tc>
          <w:tcPr>
            <w:tcW w:w="5922" w:type="dxa"/>
            <w:tcBorders>
              <w:top w:val="nil"/>
              <w:left w:val="nil"/>
              <w:bottom w:val="single" w:sz="4" w:space="0" w:color="auto"/>
              <w:right w:val="single" w:sz="4" w:space="0" w:color="auto"/>
            </w:tcBorders>
            <w:noWrap/>
            <w:vAlign w:val="center"/>
            <w:hideMark/>
          </w:tcPr>
          <w:p w:rsidR="004B4AF9" w:rsidRDefault="004B4AF9">
            <w:pPr>
              <w:rPr>
                <w:b/>
                <w:bCs/>
                <w:sz w:val="18"/>
                <w:szCs w:val="18"/>
              </w:rPr>
            </w:pPr>
            <w:r>
              <w:rPr>
                <w:b/>
                <w:bCs/>
                <w:sz w:val="18"/>
                <w:szCs w:val="18"/>
              </w:rPr>
              <w:t>Налог на прибыль</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 руб</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c>
          <w:tcPr>
            <w:tcW w:w="148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0,00</w:t>
              </w:r>
            </w:hyperlink>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6</w:t>
            </w:r>
          </w:p>
        </w:tc>
        <w:tc>
          <w:tcPr>
            <w:tcW w:w="5922" w:type="dxa"/>
            <w:tcBorders>
              <w:top w:val="nil"/>
              <w:left w:val="nil"/>
              <w:bottom w:val="single" w:sz="4" w:space="0" w:color="auto"/>
              <w:right w:val="single" w:sz="4" w:space="0" w:color="auto"/>
            </w:tcBorders>
            <w:noWrap/>
            <w:vAlign w:val="center"/>
            <w:hideMark/>
          </w:tcPr>
          <w:p w:rsidR="004B4AF9" w:rsidRDefault="004B4AF9">
            <w:pPr>
              <w:rPr>
                <w:b/>
                <w:bCs/>
                <w:sz w:val="18"/>
                <w:szCs w:val="18"/>
              </w:rPr>
            </w:pPr>
            <w:r>
              <w:rPr>
                <w:b/>
                <w:bCs/>
                <w:sz w:val="18"/>
                <w:szCs w:val="18"/>
              </w:rPr>
              <w:t>Корректировка НВВ</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 руб</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0,00</w:t>
            </w:r>
          </w:p>
        </w:tc>
        <w:tc>
          <w:tcPr>
            <w:tcW w:w="1481"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0,00</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7</w:t>
            </w:r>
          </w:p>
        </w:tc>
        <w:tc>
          <w:tcPr>
            <w:tcW w:w="5922" w:type="dxa"/>
            <w:tcBorders>
              <w:top w:val="nil"/>
              <w:left w:val="nil"/>
              <w:bottom w:val="single" w:sz="4" w:space="0" w:color="auto"/>
              <w:right w:val="single" w:sz="4" w:space="0" w:color="auto"/>
            </w:tcBorders>
            <w:noWrap/>
            <w:vAlign w:val="center"/>
            <w:hideMark/>
          </w:tcPr>
          <w:p w:rsidR="004B4AF9" w:rsidRDefault="004B4AF9">
            <w:pPr>
              <w:rPr>
                <w:b/>
                <w:bCs/>
                <w:sz w:val="18"/>
                <w:szCs w:val="18"/>
              </w:rPr>
            </w:pPr>
            <w:r>
              <w:rPr>
                <w:b/>
                <w:bCs/>
                <w:sz w:val="18"/>
                <w:szCs w:val="18"/>
              </w:rPr>
              <w:t>Расчет необходимой валовой выручки (НВВ)</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C0C0C0"/>
                <w:sz w:val="18"/>
                <w:szCs w:val="18"/>
              </w:rPr>
            </w:pPr>
            <w:r>
              <w:rPr>
                <w:b/>
                <w:bCs/>
                <w:color w:val="C0C0C0"/>
                <w:sz w:val="18"/>
                <w:szCs w:val="18"/>
              </w:rPr>
              <w:t> </w:t>
            </w:r>
          </w:p>
        </w:tc>
        <w:tc>
          <w:tcPr>
            <w:tcW w:w="1481" w:type="dxa"/>
            <w:tcBorders>
              <w:top w:val="nil"/>
              <w:left w:val="nil"/>
              <w:bottom w:val="single" w:sz="4" w:space="0" w:color="auto"/>
              <w:right w:val="single" w:sz="4" w:space="0" w:color="auto"/>
            </w:tcBorders>
            <w:vAlign w:val="center"/>
            <w:hideMark/>
          </w:tcPr>
          <w:p w:rsidR="004B4AF9" w:rsidRDefault="004B4AF9">
            <w:pPr>
              <w:jc w:val="center"/>
              <w:rPr>
                <w:b/>
                <w:bCs/>
                <w:color w:val="C0C0C0"/>
                <w:sz w:val="18"/>
                <w:szCs w:val="18"/>
              </w:rPr>
            </w:pPr>
            <w:r>
              <w:rPr>
                <w:b/>
                <w:bCs/>
                <w:color w:val="C0C0C0"/>
                <w:sz w:val="18"/>
                <w:szCs w:val="18"/>
              </w:rPr>
              <w:t> </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7.1</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НВВ, всего, в т.ч.</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72 079,14</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62 266,70</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7.1.1</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операционные расходы</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8 339,06</w:t>
            </w:r>
          </w:p>
        </w:tc>
        <w:tc>
          <w:tcPr>
            <w:tcW w:w="1481"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5 491,75</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lastRenderedPageBreak/>
              <w:t>7.1.2</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неподконтрольные расходы (с налогом на прибыль)</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3 001,42</w:t>
            </w:r>
          </w:p>
        </w:tc>
        <w:tc>
          <w:tcPr>
            <w:tcW w:w="1481"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2 059,74</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7.1.3</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ресурсы</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60 738,66</w:t>
            </w:r>
          </w:p>
        </w:tc>
        <w:tc>
          <w:tcPr>
            <w:tcW w:w="1481"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54 715,22</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7.1.4</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расходы из прибыли</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0,00</w:t>
            </w:r>
          </w:p>
        </w:tc>
        <w:tc>
          <w:tcPr>
            <w:tcW w:w="1481" w:type="dxa"/>
            <w:tcBorders>
              <w:top w:val="nil"/>
              <w:left w:val="nil"/>
              <w:bottom w:val="single" w:sz="4" w:space="0" w:color="auto"/>
              <w:right w:val="single" w:sz="4" w:space="0" w:color="auto"/>
            </w:tcBorders>
            <w:noWrap/>
            <w:vAlign w:val="center"/>
            <w:hideMark/>
          </w:tcPr>
          <w:p w:rsidR="004B4AF9" w:rsidRDefault="004B4AF9">
            <w:pPr>
              <w:jc w:val="center"/>
              <w:rPr>
                <w:color w:val="000000"/>
                <w:sz w:val="18"/>
                <w:szCs w:val="18"/>
              </w:rPr>
            </w:pPr>
            <w:r>
              <w:rPr>
                <w:color w:val="000000"/>
                <w:sz w:val="18"/>
                <w:szCs w:val="18"/>
              </w:rPr>
              <w:t>0,00</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1"/>
              <w:rPr>
                <w:b/>
                <w:bCs/>
                <w:sz w:val="18"/>
                <w:szCs w:val="18"/>
              </w:rPr>
            </w:pPr>
            <w:r>
              <w:rPr>
                <w:b/>
                <w:bCs/>
                <w:sz w:val="18"/>
                <w:szCs w:val="18"/>
              </w:rPr>
              <w:t>Топливо</w:t>
            </w:r>
          </w:p>
        </w:tc>
        <w:tc>
          <w:tcPr>
            <w:tcW w:w="1005" w:type="dxa"/>
            <w:tcBorders>
              <w:top w:val="nil"/>
              <w:left w:val="nil"/>
              <w:bottom w:val="single" w:sz="4" w:space="0" w:color="auto"/>
              <w:right w:val="single" w:sz="4" w:space="0" w:color="auto"/>
            </w:tcBorders>
            <w:noWrap/>
            <w:hideMark/>
          </w:tcPr>
          <w:p w:rsidR="004B4AF9" w:rsidRDefault="004B4AF9">
            <w:pPr>
              <w:rPr>
                <w:sz w:val="18"/>
                <w:szCs w:val="18"/>
              </w:rPr>
            </w:pPr>
            <w:r>
              <w:rPr>
                <w:sz w:val="18"/>
                <w:szCs w:val="18"/>
              </w:rPr>
              <w:t> </w:t>
            </w:r>
          </w:p>
        </w:tc>
        <w:tc>
          <w:tcPr>
            <w:tcW w:w="1700"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c>
          <w:tcPr>
            <w:tcW w:w="1481"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Расход условного топлива на производство теплоэнергии, в т.ч.:</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Т.у.т.</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111,24</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389,33</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Расход натурального топлива</w:t>
            </w:r>
          </w:p>
        </w:tc>
        <w:tc>
          <w:tcPr>
            <w:tcW w:w="1005" w:type="dxa"/>
            <w:tcBorders>
              <w:top w:val="nil"/>
              <w:left w:val="nil"/>
              <w:bottom w:val="single" w:sz="4" w:space="0" w:color="auto"/>
              <w:right w:val="single" w:sz="4" w:space="0" w:color="auto"/>
            </w:tcBorders>
            <w:noWrap/>
            <w:hideMark/>
          </w:tcPr>
          <w:p w:rsidR="004B4AF9" w:rsidRDefault="004B4AF9">
            <w:pPr>
              <w:rPr>
                <w:sz w:val="18"/>
                <w:szCs w:val="18"/>
              </w:rPr>
            </w:pPr>
            <w:r>
              <w:rPr>
                <w:sz w:val="18"/>
                <w:szCs w:val="18"/>
              </w:rPr>
              <w:t> </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695,24</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344,98</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Удельный расход условного топлива на выработку т/э</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Кгут/Гкал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21,31</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156,23</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Цена топлива</w:t>
            </w:r>
          </w:p>
        </w:tc>
        <w:tc>
          <w:tcPr>
            <w:tcW w:w="1005" w:type="dxa"/>
            <w:tcBorders>
              <w:top w:val="nil"/>
              <w:left w:val="nil"/>
              <w:bottom w:val="single" w:sz="4" w:space="0" w:color="auto"/>
              <w:right w:val="single" w:sz="4" w:space="0" w:color="auto"/>
            </w:tcBorders>
            <w:noWrap/>
            <w:hideMark/>
          </w:tcPr>
          <w:p w:rsidR="004B4AF9" w:rsidRDefault="004B4AF9">
            <w:pPr>
              <w:rPr>
                <w:sz w:val="18"/>
                <w:szCs w:val="18"/>
              </w:rPr>
            </w:pPr>
            <w:r>
              <w:rPr>
                <w:sz w:val="18"/>
                <w:szCs w:val="18"/>
              </w:rPr>
              <w:t> </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5 664,69</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5 501,87</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Расходы на топливо, в т.ч.:</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3 938,31</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1 898,03</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1"/>
              <w:rPr>
                <w:b/>
                <w:bCs/>
                <w:sz w:val="18"/>
                <w:szCs w:val="18"/>
              </w:rPr>
            </w:pPr>
            <w:r>
              <w:rPr>
                <w:b/>
                <w:bCs/>
                <w:sz w:val="18"/>
                <w:szCs w:val="18"/>
              </w:rPr>
              <w:t>Электроэнергия</w:t>
            </w:r>
          </w:p>
        </w:tc>
        <w:tc>
          <w:tcPr>
            <w:tcW w:w="1005" w:type="dxa"/>
            <w:tcBorders>
              <w:top w:val="nil"/>
              <w:left w:val="nil"/>
              <w:bottom w:val="single" w:sz="4" w:space="0" w:color="auto"/>
              <w:right w:val="single" w:sz="4" w:space="0" w:color="auto"/>
            </w:tcBorders>
            <w:noWrap/>
            <w:hideMark/>
          </w:tcPr>
          <w:p w:rsidR="004B4AF9" w:rsidRDefault="004B4AF9">
            <w:pPr>
              <w:rPr>
                <w:sz w:val="18"/>
                <w:szCs w:val="18"/>
              </w:rPr>
            </w:pPr>
            <w:r>
              <w:rPr>
                <w:sz w:val="18"/>
                <w:szCs w:val="18"/>
              </w:rPr>
              <w:t> </w:t>
            </w:r>
          </w:p>
        </w:tc>
        <w:tc>
          <w:tcPr>
            <w:tcW w:w="1700"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c>
          <w:tcPr>
            <w:tcW w:w="1481"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Объем покупки э/э</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тыс.кВт.ч</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210,00</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74,76</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Среднегодовой тариф на э/э</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руб./кВт.ч</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7,47</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7,47</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Расходы на покупку э/э</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1 568,70</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558,47</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1"/>
              <w:rPr>
                <w:b/>
                <w:bCs/>
                <w:sz w:val="18"/>
                <w:szCs w:val="18"/>
              </w:rPr>
            </w:pPr>
            <w:r>
              <w:rPr>
                <w:b/>
                <w:bCs/>
                <w:sz w:val="18"/>
                <w:szCs w:val="18"/>
              </w:rPr>
              <w:t>Водопотребление</w:t>
            </w:r>
          </w:p>
        </w:tc>
        <w:tc>
          <w:tcPr>
            <w:tcW w:w="1005" w:type="dxa"/>
            <w:tcBorders>
              <w:top w:val="nil"/>
              <w:left w:val="nil"/>
              <w:bottom w:val="single" w:sz="4" w:space="0" w:color="auto"/>
              <w:right w:val="single" w:sz="4" w:space="0" w:color="auto"/>
            </w:tcBorders>
            <w:noWrap/>
            <w:hideMark/>
          </w:tcPr>
          <w:p w:rsidR="004B4AF9" w:rsidRDefault="004B4AF9">
            <w:pPr>
              <w:rPr>
                <w:sz w:val="18"/>
                <w:szCs w:val="18"/>
              </w:rPr>
            </w:pPr>
            <w:r>
              <w:rPr>
                <w:sz w:val="18"/>
                <w:szCs w:val="18"/>
              </w:rPr>
              <w:t> </w:t>
            </w:r>
          </w:p>
        </w:tc>
        <w:tc>
          <w:tcPr>
            <w:tcW w:w="1700"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c>
          <w:tcPr>
            <w:tcW w:w="1481"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Вода, всего</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тыс.м3</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13,88</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8,84</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Вода для технологических целей предприятия и на отопление</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тыс.м3</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0,00</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0,01</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Вода на ГВС</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тыс.м3</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13,88</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8,83</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Средний уд. расход</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м3/Гкал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2,66</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3,55</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Средняя себестоимость / тариф</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руб./м3</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24,11</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17,90</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Вода, всего</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334,65</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158,30</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1"/>
              <w:rPr>
                <w:b/>
                <w:bCs/>
                <w:sz w:val="18"/>
                <w:szCs w:val="18"/>
              </w:rPr>
            </w:pPr>
            <w:r>
              <w:rPr>
                <w:b/>
                <w:bCs/>
                <w:sz w:val="18"/>
                <w:szCs w:val="18"/>
              </w:rPr>
              <w:t>Водоотведение</w:t>
            </w:r>
          </w:p>
        </w:tc>
        <w:tc>
          <w:tcPr>
            <w:tcW w:w="1005" w:type="dxa"/>
            <w:tcBorders>
              <w:top w:val="nil"/>
              <w:left w:val="nil"/>
              <w:bottom w:val="single" w:sz="4" w:space="0" w:color="auto"/>
              <w:right w:val="single" w:sz="4" w:space="0" w:color="auto"/>
            </w:tcBorders>
            <w:noWrap/>
            <w:hideMark/>
          </w:tcPr>
          <w:p w:rsidR="004B4AF9" w:rsidRDefault="004B4AF9">
            <w:pPr>
              <w:rPr>
                <w:sz w:val="18"/>
                <w:szCs w:val="18"/>
              </w:rPr>
            </w:pPr>
            <w:r>
              <w:rPr>
                <w:sz w:val="18"/>
                <w:szCs w:val="18"/>
              </w:rPr>
              <w:t> </w:t>
            </w:r>
          </w:p>
        </w:tc>
        <w:tc>
          <w:tcPr>
            <w:tcW w:w="1700"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c>
          <w:tcPr>
            <w:tcW w:w="1481"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Объем водоотведения по предприятию</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тыс.м3</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0,27</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0,01</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Тариф за водоотведение</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руб./м3</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62,22</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36,45</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Затраты на водоотведение</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16,92</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0,37</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1"/>
              <w:rPr>
                <w:b/>
                <w:bCs/>
                <w:sz w:val="18"/>
                <w:szCs w:val="18"/>
              </w:rPr>
            </w:pPr>
            <w:r>
              <w:rPr>
                <w:b/>
                <w:bCs/>
                <w:sz w:val="18"/>
                <w:szCs w:val="18"/>
              </w:rPr>
              <w:t>Покупка теплоэнергии</w:t>
            </w:r>
          </w:p>
        </w:tc>
        <w:tc>
          <w:tcPr>
            <w:tcW w:w="1005" w:type="dxa"/>
            <w:tcBorders>
              <w:top w:val="nil"/>
              <w:left w:val="nil"/>
              <w:bottom w:val="single" w:sz="4" w:space="0" w:color="auto"/>
              <w:right w:val="single" w:sz="4" w:space="0" w:color="auto"/>
            </w:tcBorders>
            <w:noWrap/>
            <w:hideMark/>
          </w:tcPr>
          <w:p w:rsidR="004B4AF9" w:rsidRDefault="004B4AF9">
            <w:pPr>
              <w:rPr>
                <w:sz w:val="18"/>
                <w:szCs w:val="18"/>
              </w:rPr>
            </w:pPr>
            <w:r>
              <w:rPr>
                <w:sz w:val="18"/>
                <w:szCs w:val="18"/>
              </w:rPr>
              <w:t> </w:t>
            </w:r>
          </w:p>
        </w:tc>
        <w:tc>
          <w:tcPr>
            <w:tcW w:w="1700"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c>
          <w:tcPr>
            <w:tcW w:w="1481"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ООО "Флагман"(ИНН:7805222344 КПП:470301001 ОКТМО:41625156)</w:t>
            </w:r>
          </w:p>
        </w:tc>
        <w:tc>
          <w:tcPr>
            <w:tcW w:w="1005" w:type="dxa"/>
            <w:tcBorders>
              <w:top w:val="nil"/>
              <w:left w:val="nil"/>
              <w:bottom w:val="single" w:sz="4" w:space="0" w:color="auto"/>
              <w:right w:val="single" w:sz="4" w:space="0" w:color="auto"/>
            </w:tcBorders>
            <w:noWrap/>
            <w:hideMark/>
          </w:tcPr>
          <w:p w:rsidR="004B4AF9" w:rsidRDefault="004B4AF9">
            <w:pPr>
              <w:rPr>
                <w:sz w:val="18"/>
                <w:szCs w:val="18"/>
              </w:rPr>
            </w:pPr>
            <w:r>
              <w:rPr>
                <w:sz w:val="18"/>
                <w:szCs w:val="18"/>
              </w:rPr>
              <w:t> </w:t>
            </w:r>
          </w:p>
        </w:tc>
        <w:tc>
          <w:tcPr>
            <w:tcW w:w="1700"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c>
          <w:tcPr>
            <w:tcW w:w="1481" w:type="dxa"/>
            <w:tcBorders>
              <w:top w:val="nil"/>
              <w:left w:val="nil"/>
              <w:bottom w:val="single" w:sz="4" w:space="0" w:color="auto"/>
              <w:right w:val="single" w:sz="4" w:space="0" w:color="auto"/>
            </w:tcBorders>
            <w:noWrap/>
            <w:hideMark/>
          </w:tcPr>
          <w:p w:rsidR="004B4AF9" w:rsidRDefault="004B4AF9">
            <w:pPr>
              <w:jc w:val="center"/>
              <w:rPr>
                <w:sz w:val="18"/>
                <w:szCs w:val="18"/>
              </w:rPr>
            </w:pPr>
            <w:r>
              <w:rPr>
                <w:sz w:val="18"/>
                <w:szCs w:val="18"/>
              </w:rPr>
              <w:t> </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Объемы покупки, в т.ч.</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29 000,00</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29 000,00</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400" w:firstLine="720"/>
              <w:rPr>
                <w:sz w:val="18"/>
                <w:szCs w:val="18"/>
              </w:rPr>
            </w:pPr>
            <w:r>
              <w:rPr>
                <w:sz w:val="18"/>
                <w:szCs w:val="18"/>
              </w:rPr>
              <w:t>1 полугодие</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17 000,00</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16 911,34</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400" w:firstLine="720"/>
              <w:rPr>
                <w:sz w:val="18"/>
                <w:szCs w:val="18"/>
              </w:rPr>
            </w:pPr>
            <w:r>
              <w:rPr>
                <w:sz w:val="18"/>
                <w:szCs w:val="18"/>
              </w:rPr>
              <w:t>2 полугодие</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12 000,00</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12 088,66</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Тариф покупки ТЭ, в т.ч.:</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 /Гкал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1 866,66</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1 765,81</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400" w:firstLine="720"/>
              <w:rPr>
                <w:sz w:val="18"/>
                <w:szCs w:val="18"/>
              </w:rPr>
            </w:pPr>
            <w:r>
              <w:rPr>
                <w:sz w:val="18"/>
                <w:szCs w:val="18"/>
              </w:rPr>
              <w:t>1 полугодие</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 /Гкал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1 795,56</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1 746,83</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400" w:firstLine="720"/>
              <w:rPr>
                <w:sz w:val="18"/>
                <w:szCs w:val="18"/>
              </w:rPr>
            </w:pPr>
            <w:r>
              <w:rPr>
                <w:sz w:val="18"/>
                <w:szCs w:val="18"/>
              </w:rPr>
              <w:t>2 полугодие</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 /Гкал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1 967,38</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1 792,37</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300" w:firstLine="540"/>
              <w:rPr>
                <w:sz w:val="18"/>
                <w:szCs w:val="18"/>
              </w:rPr>
            </w:pPr>
            <w:r>
              <w:rPr>
                <w:sz w:val="18"/>
                <w:szCs w:val="18"/>
              </w:rPr>
              <w:t>Расходы на покупку т/э, в т.ч.:</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54 133,08</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51 208,59</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400" w:firstLine="720"/>
              <w:rPr>
                <w:sz w:val="18"/>
                <w:szCs w:val="18"/>
              </w:rPr>
            </w:pPr>
            <w:r>
              <w:rPr>
                <w:sz w:val="18"/>
                <w:szCs w:val="18"/>
              </w:rPr>
              <w:t>1 полугодие</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30 524,52</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29 541,24</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 </w:t>
            </w:r>
          </w:p>
        </w:tc>
        <w:tc>
          <w:tcPr>
            <w:tcW w:w="5922" w:type="dxa"/>
            <w:tcBorders>
              <w:top w:val="nil"/>
              <w:left w:val="nil"/>
              <w:bottom w:val="single" w:sz="4" w:space="0" w:color="auto"/>
              <w:right w:val="single" w:sz="4" w:space="0" w:color="auto"/>
            </w:tcBorders>
            <w:vAlign w:val="center"/>
            <w:hideMark/>
          </w:tcPr>
          <w:p w:rsidR="004B4AF9" w:rsidRDefault="004B4AF9">
            <w:pPr>
              <w:ind w:firstLineChars="400" w:firstLine="720"/>
              <w:rPr>
                <w:sz w:val="18"/>
                <w:szCs w:val="18"/>
              </w:rPr>
            </w:pPr>
            <w:r>
              <w:rPr>
                <w:sz w:val="18"/>
                <w:szCs w:val="18"/>
              </w:rPr>
              <w:t>2 полугодие</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23 608,56</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21 667,35</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7.2</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НВВ на теплоноситель</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334,65</w:t>
              </w:r>
            </w:hyperlink>
          </w:p>
        </w:tc>
        <w:tc>
          <w:tcPr>
            <w:tcW w:w="1481" w:type="dxa"/>
            <w:tcBorders>
              <w:top w:val="nil"/>
              <w:left w:val="nil"/>
              <w:bottom w:val="single" w:sz="4" w:space="0" w:color="auto"/>
              <w:right w:val="single" w:sz="4" w:space="0" w:color="auto"/>
            </w:tcBorders>
            <w:noWrap/>
            <w:vAlign w:val="center"/>
            <w:hideMark/>
          </w:tcPr>
          <w:p w:rsidR="004B4AF9" w:rsidRDefault="00FF4189">
            <w:pPr>
              <w:jc w:val="center"/>
              <w:rPr>
                <w:sz w:val="18"/>
                <w:szCs w:val="18"/>
              </w:rPr>
            </w:pPr>
            <w:hyperlink w:tooltip="Щёлкните для перехода" w:history="1">
              <w:r w:rsidR="004B4AF9">
                <w:rPr>
                  <w:color w:val="000000"/>
                  <w:sz w:val="18"/>
                  <w:szCs w:val="18"/>
                </w:rPr>
                <w:t xml:space="preserve"> 158,12</w:t>
              </w:r>
            </w:hyperlink>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7.3</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НВВ, без учета теплоносителя</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71 744,49</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62 108,59</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8</w:t>
            </w:r>
          </w:p>
        </w:tc>
        <w:tc>
          <w:tcPr>
            <w:tcW w:w="5922" w:type="dxa"/>
            <w:tcBorders>
              <w:top w:val="nil"/>
              <w:left w:val="nil"/>
              <w:bottom w:val="single" w:sz="4" w:space="0" w:color="auto"/>
              <w:right w:val="single" w:sz="4" w:space="0" w:color="auto"/>
            </w:tcBorders>
            <w:noWrap/>
            <w:vAlign w:val="center"/>
            <w:hideMark/>
          </w:tcPr>
          <w:p w:rsidR="004B4AF9" w:rsidRDefault="004B4AF9">
            <w:pPr>
              <w:rPr>
                <w:b/>
                <w:bCs/>
                <w:sz w:val="18"/>
                <w:szCs w:val="18"/>
              </w:rPr>
            </w:pPr>
            <w:r>
              <w:rPr>
                <w:b/>
                <w:bCs/>
                <w:sz w:val="18"/>
                <w:szCs w:val="18"/>
              </w:rPr>
              <w:t>НВВ без учета теплоносителя товарная из сети</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Тыс руб</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71 744,49</w:t>
            </w:r>
          </w:p>
        </w:tc>
        <w:tc>
          <w:tcPr>
            <w:tcW w:w="1481"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62 108,59</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8.1</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НВВ, I полугодие</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34 313,35</w:t>
            </w:r>
          </w:p>
        </w:tc>
        <w:tc>
          <w:tcPr>
            <w:tcW w:w="1481" w:type="dxa"/>
            <w:tcBorders>
              <w:top w:val="nil"/>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35 768,68</w:t>
            </w:r>
          </w:p>
        </w:tc>
      </w:tr>
      <w:tr w:rsidR="004B4AF9" w:rsidTr="004B4AF9">
        <w:trPr>
          <w:trHeight w:val="20"/>
        </w:trPr>
        <w:tc>
          <w:tcPr>
            <w:tcW w:w="66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8.2</w:t>
            </w:r>
          </w:p>
        </w:tc>
        <w:tc>
          <w:tcPr>
            <w:tcW w:w="5922" w:type="dxa"/>
            <w:tcBorders>
              <w:top w:val="single" w:sz="4" w:space="0" w:color="auto"/>
              <w:left w:val="nil"/>
              <w:bottom w:val="single" w:sz="4" w:space="0" w:color="auto"/>
              <w:right w:val="single" w:sz="4" w:space="0" w:color="auto"/>
            </w:tcBorders>
            <w:vAlign w:val="center"/>
            <w:hideMark/>
          </w:tcPr>
          <w:p w:rsidR="004B4AF9" w:rsidRDefault="004B4AF9">
            <w:pPr>
              <w:ind w:firstLineChars="200" w:firstLine="360"/>
              <w:rPr>
                <w:sz w:val="18"/>
                <w:szCs w:val="18"/>
              </w:rPr>
            </w:pPr>
            <w:r>
              <w:rPr>
                <w:sz w:val="18"/>
                <w:szCs w:val="18"/>
              </w:rPr>
              <w:t>НВВ, II полугодие</w:t>
            </w:r>
          </w:p>
        </w:tc>
        <w:tc>
          <w:tcPr>
            <w:tcW w:w="1005" w:type="dxa"/>
            <w:tcBorders>
              <w:top w:val="single" w:sz="4" w:space="0" w:color="auto"/>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Тыс руб</w:t>
            </w:r>
          </w:p>
        </w:tc>
        <w:tc>
          <w:tcPr>
            <w:tcW w:w="1700" w:type="dxa"/>
            <w:tcBorders>
              <w:top w:val="single" w:sz="4" w:space="0" w:color="auto"/>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37 431,14</w:t>
            </w:r>
          </w:p>
        </w:tc>
        <w:tc>
          <w:tcPr>
            <w:tcW w:w="1481" w:type="dxa"/>
            <w:tcBorders>
              <w:top w:val="single" w:sz="4" w:space="0" w:color="auto"/>
              <w:left w:val="nil"/>
              <w:bottom w:val="single" w:sz="4" w:space="0" w:color="auto"/>
              <w:right w:val="single" w:sz="4" w:space="0" w:color="auto"/>
            </w:tcBorders>
            <w:vAlign w:val="center"/>
            <w:hideMark/>
          </w:tcPr>
          <w:p w:rsidR="004B4AF9" w:rsidRDefault="004B4AF9">
            <w:pPr>
              <w:jc w:val="center"/>
              <w:rPr>
                <w:color w:val="000000"/>
                <w:sz w:val="18"/>
                <w:szCs w:val="18"/>
              </w:rPr>
            </w:pPr>
            <w:r>
              <w:rPr>
                <w:color w:val="000000"/>
                <w:sz w:val="18"/>
                <w:szCs w:val="18"/>
              </w:rPr>
              <w:t>26 339,91</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10</w:t>
            </w:r>
          </w:p>
        </w:tc>
        <w:tc>
          <w:tcPr>
            <w:tcW w:w="5922" w:type="dxa"/>
            <w:tcBorders>
              <w:top w:val="nil"/>
              <w:left w:val="nil"/>
              <w:bottom w:val="single" w:sz="4" w:space="0" w:color="auto"/>
              <w:right w:val="single" w:sz="4" w:space="0" w:color="auto"/>
            </w:tcBorders>
            <w:noWrap/>
            <w:vAlign w:val="center"/>
            <w:hideMark/>
          </w:tcPr>
          <w:p w:rsidR="004B4AF9" w:rsidRDefault="004B4AF9">
            <w:pPr>
              <w:rPr>
                <w:b/>
                <w:bCs/>
                <w:sz w:val="18"/>
                <w:szCs w:val="18"/>
              </w:rPr>
            </w:pPr>
            <w:r>
              <w:rPr>
                <w:b/>
                <w:bCs/>
                <w:sz w:val="18"/>
                <w:szCs w:val="18"/>
              </w:rPr>
              <w:t>Тарифное меню</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 </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C0C0C0"/>
                <w:sz w:val="18"/>
                <w:szCs w:val="18"/>
              </w:rPr>
            </w:pPr>
            <w:r>
              <w:rPr>
                <w:b/>
                <w:bCs/>
                <w:color w:val="C0C0C0"/>
                <w:sz w:val="18"/>
                <w:szCs w:val="18"/>
              </w:rPr>
              <w:t> </w:t>
            </w:r>
          </w:p>
        </w:tc>
        <w:tc>
          <w:tcPr>
            <w:tcW w:w="1481" w:type="dxa"/>
            <w:tcBorders>
              <w:top w:val="nil"/>
              <w:left w:val="nil"/>
              <w:bottom w:val="single" w:sz="4" w:space="0" w:color="auto"/>
              <w:right w:val="single" w:sz="4" w:space="0" w:color="auto"/>
            </w:tcBorders>
            <w:vAlign w:val="center"/>
            <w:hideMark/>
          </w:tcPr>
          <w:p w:rsidR="004B4AF9" w:rsidRDefault="004B4AF9">
            <w:pPr>
              <w:jc w:val="center"/>
              <w:rPr>
                <w:b/>
                <w:bCs/>
                <w:color w:val="C0C0C0"/>
                <w:sz w:val="18"/>
                <w:szCs w:val="18"/>
              </w:rPr>
            </w:pPr>
            <w:r>
              <w:rPr>
                <w:b/>
                <w:bCs/>
                <w:color w:val="C0C0C0"/>
                <w:sz w:val="18"/>
                <w:szCs w:val="18"/>
              </w:rPr>
              <w:t> </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10.3</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1"/>
              <w:rPr>
                <w:b/>
                <w:bCs/>
                <w:sz w:val="18"/>
                <w:szCs w:val="18"/>
              </w:rPr>
            </w:pPr>
            <w:r>
              <w:rPr>
                <w:b/>
                <w:bCs/>
                <w:sz w:val="18"/>
                <w:szCs w:val="18"/>
              </w:rPr>
              <w:t>Отопление, год</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руб/Гкал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2 550,19</w:t>
            </w:r>
          </w:p>
        </w:tc>
        <w:tc>
          <w:tcPr>
            <w:tcW w:w="1481"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2 071,46</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10.3.1</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1"/>
              <w:rPr>
                <w:b/>
                <w:bCs/>
                <w:sz w:val="18"/>
                <w:szCs w:val="18"/>
              </w:rPr>
            </w:pPr>
            <w:r>
              <w:rPr>
                <w:b/>
                <w:bCs/>
                <w:sz w:val="18"/>
                <w:szCs w:val="18"/>
              </w:rPr>
              <w:t>I полугодие</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руб/Гкал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2 037,34</w:t>
            </w:r>
          </w:p>
        </w:tc>
        <w:tc>
          <w:tcPr>
            <w:tcW w:w="1481"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2 037,34</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10.3.2</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1"/>
              <w:rPr>
                <w:b/>
                <w:bCs/>
                <w:sz w:val="18"/>
                <w:szCs w:val="18"/>
              </w:rPr>
            </w:pPr>
            <w:r>
              <w:rPr>
                <w:b/>
                <w:bCs/>
                <w:sz w:val="18"/>
                <w:szCs w:val="18"/>
              </w:rPr>
              <w:t>II полугодие</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руб/Гкал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3 315,20</w:t>
            </w:r>
          </w:p>
        </w:tc>
        <w:tc>
          <w:tcPr>
            <w:tcW w:w="1481"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2 119,68</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10.4</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1"/>
              <w:rPr>
                <w:b/>
                <w:bCs/>
                <w:sz w:val="18"/>
                <w:szCs w:val="18"/>
              </w:rPr>
            </w:pPr>
            <w:r>
              <w:rPr>
                <w:b/>
                <w:bCs/>
                <w:sz w:val="18"/>
                <w:szCs w:val="18"/>
              </w:rPr>
              <w:t>Рост II/I</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162,72</w:t>
            </w:r>
          </w:p>
        </w:tc>
        <w:tc>
          <w:tcPr>
            <w:tcW w:w="1481"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104,04</w:t>
            </w:r>
          </w:p>
        </w:tc>
      </w:tr>
      <w:tr w:rsidR="004B4AF9" w:rsidTr="004B4AF9">
        <w:trPr>
          <w:trHeight w:val="6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10.5</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1"/>
              <w:rPr>
                <w:b/>
                <w:bCs/>
                <w:sz w:val="18"/>
                <w:szCs w:val="18"/>
              </w:rPr>
            </w:pPr>
            <w:r>
              <w:rPr>
                <w:b/>
                <w:bCs/>
                <w:sz w:val="18"/>
                <w:szCs w:val="18"/>
              </w:rPr>
              <w:t>Компонент на тепловую энергию (в открытых системах теплоснабжения), год</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руб/Гкал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2 550,19</w:t>
            </w:r>
          </w:p>
        </w:tc>
        <w:tc>
          <w:tcPr>
            <w:tcW w:w="1481"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2 071,46</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10.5.1</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1"/>
              <w:rPr>
                <w:b/>
                <w:bCs/>
                <w:sz w:val="18"/>
                <w:szCs w:val="18"/>
              </w:rPr>
            </w:pPr>
            <w:r>
              <w:rPr>
                <w:b/>
                <w:bCs/>
                <w:sz w:val="18"/>
                <w:szCs w:val="18"/>
              </w:rPr>
              <w:t>I полугодие</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руб/Гкал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2 037,34</w:t>
            </w:r>
          </w:p>
        </w:tc>
        <w:tc>
          <w:tcPr>
            <w:tcW w:w="1481"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2 037,34</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10.5.2</w:t>
            </w:r>
          </w:p>
        </w:tc>
        <w:tc>
          <w:tcPr>
            <w:tcW w:w="5922" w:type="dxa"/>
            <w:tcBorders>
              <w:top w:val="nil"/>
              <w:left w:val="nil"/>
              <w:bottom w:val="single" w:sz="4" w:space="0" w:color="auto"/>
              <w:right w:val="single" w:sz="4" w:space="0" w:color="auto"/>
            </w:tcBorders>
            <w:vAlign w:val="center"/>
            <w:hideMark/>
          </w:tcPr>
          <w:p w:rsidR="004B4AF9" w:rsidRDefault="004B4AF9">
            <w:pPr>
              <w:ind w:firstLineChars="200" w:firstLine="361"/>
              <w:rPr>
                <w:b/>
                <w:bCs/>
                <w:sz w:val="18"/>
                <w:szCs w:val="18"/>
              </w:rPr>
            </w:pPr>
            <w:r>
              <w:rPr>
                <w:b/>
                <w:bCs/>
                <w:sz w:val="18"/>
                <w:szCs w:val="18"/>
              </w:rPr>
              <w:t>II полугодие</w:t>
            </w:r>
          </w:p>
        </w:tc>
        <w:tc>
          <w:tcPr>
            <w:tcW w:w="1005" w:type="dxa"/>
            <w:tcBorders>
              <w:top w:val="nil"/>
              <w:left w:val="nil"/>
              <w:bottom w:val="single" w:sz="4" w:space="0" w:color="auto"/>
              <w:right w:val="single" w:sz="4" w:space="0" w:color="auto"/>
            </w:tcBorders>
            <w:vAlign w:val="center"/>
            <w:hideMark/>
          </w:tcPr>
          <w:p w:rsidR="004B4AF9" w:rsidRDefault="004B4AF9">
            <w:pPr>
              <w:jc w:val="center"/>
              <w:rPr>
                <w:b/>
                <w:bCs/>
                <w:sz w:val="18"/>
                <w:szCs w:val="18"/>
              </w:rPr>
            </w:pPr>
            <w:r>
              <w:rPr>
                <w:b/>
                <w:bCs/>
                <w:sz w:val="18"/>
                <w:szCs w:val="18"/>
              </w:rPr>
              <w:t>руб/Гкал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3 315,20</w:t>
            </w:r>
          </w:p>
        </w:tc>
        <w:tc>
          <w:tcPr>
            <w:tcW w:w="1481" w:type="dxa"/>
            <w:tcBorders>
              <w:top w:val="nil"/>
              <w:left w:val="nil"/>
              <w:bottom w:val="single" w:sz="4" w:space="0" w:color="auto"/>
              <w:right w:val="single" w:sz="4" w:space="0" w:color="auto"/>
            </w:tcBorders>
            <w:vAlign w:val="center"/>
            <w:hideMark/>
          </w:tcPr>
          <w:p w:rsidR="004B4AF9" w:rsidRDefault="004B4AF9">
            <w:pPr>
              <w:jc w:val="center"/>
              <w:rPr>
                <w:b/>
                <w:bCs/>
                <w:color w:val="000000"/>
                <w:sz w:val="18"/>
                <w:szCs w:val="18"/>
              </w:rPr>
            </w:pPr>
            <w:r>
              <w:rPr>
                <w:b/>
                <w:bCs/>
                <w:color w:val="000000"/>
                <w:sz w:val="18"/>
                <w:szCs w:val="18"/>
              </w:rPr>
              <w:t>2 119,68</w:t>
            </w:r>
          </w:p>
        </w:tc>
      </w:tr>
      <w:tr w:rsidR="004B4AF9" w:rsidTr="004B4AF9">
        <w:trPr>
          <w:trHeight w:val="20"/>
        </w:trPr>
        <w:tc>
          <w:tcPr>
            <w:tcW w:w="666" w:type="dxa"/>
            <w:tcBorders>
              <w:top w:val="nil"/>
              <w:left w:val="single" w:sz="4" w:space="0" w:color="auto"/>
              <w:bottom w:val="single" w:sz="4" w:space="0" w:color="auto"/>
              <w:right w:val="single" w:sz="4" w:space="0" w:color="auto"/>
            </w:tcBorders>
            <w:vAlign w:val="center"/>
            <w:hideMark/>
          </w:tcPr>
          <w:p w:rsidR="004B4AF9" w:rsidRDefault="004B4AF9">
            <w:pPr>
              <w:jc w:val="center"/>
              <w:rPr>
                <w:sz w:val="18"/>
                <w:szCs w:val="18"/>
              </w:rPr>
            </w:pPr>
            <w:r>
              <w:rPr>
                <w:sz w:val="18"/>
                <w:szCs w:val="18"/>
              </w:rPr>
              <w:t>10.6</w:t>
            </w:r>
          </w:p>
        </w:tc>
        <w:tc>
          <w:tcPr>
            <w:tcW w:w="5922" w:type="dxa"/>
            <w:tcBorders>
              <w:top w:val="nil"/>
              <w:left w:val="nil"/>
              <w:bottom w:val="single" w:sz="4" w:space="0" w:color="auto"/>
              <w:right w:val="single" w:sz="4" w:space="0" w:color="auto"/>
            </w:tcBorders>
            <w:vAlign w:val="center"/>
            <w:hideMark/>
          </w:tcPr>
          <w:p w:rsidR="004B4AF9" w:rsidRDefault="004B4AF9">
            <w:pPr>
              <w:ind w:firstLineChars="100" w:firstLine="180"/>
              <w:rPr>
                <w:sz w:val="18"/>
                <w:szCs w:val="18"/>
              </w:rPr>
            </w:pPr>
            <w:r>
              <w:rPr>
                <w:sz w:val="18"/>
                <w:szCs w:val="18"/>
              </w:rPr>
              <w:t xml:space="preserve">Топливная составляющая </w:t>
            </w:r>
          </w:p>
        </w:tc>
        <w:tc>
          <w:tcPr>
            <w:tcW w:w="1005"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руб/Гкал</w:t>
            </w:r>
          </w:p>
        </w:tc>
        <w:tc>
          <w:tcPr>
            <w:tcW w:w="1700"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917,26</w:t>
            </w:r>
          </w:p>
        </w:tc>
        <w:tc>
          <w:tcPr>
            <w:tcW w:w="1481" w:type="dxa"/>
            <w:tcBorders>
              <w:top w:val="nil"/>
              <w:left w:val="nil"/>
              <w:bottom w:val="single" w:sz="4" w:space="0" w:color="auto"/>
              <w:right w:val="single" w:sz="4" w:space="0" w:color="auto"/>
            </w:tcBorders>
            <w:vAlign w:val="center"/>
            <w:hideMark/>
          </w:tcPr>
          <w:p w:rsidR="004B4AF9" w:rsidRDefault="004B4AF9">
            <w:pPr>
              <w:jc w:val="center"/>
              <w:rPr>
                <w:sz w:val="18"/>
                <w:szCs w:val="18"/>
              </w:rPr>
            </w:pPr>
            <w:r>
              <w:rPr>
                <w:sz w:val="18"/>
                <w:szCs w:val="18"/>
              </w:rPr>
              <w:t>801,15</w:t>
            </w:r>
          </w:p>
        </w:tc>
      </w:tr>
    </w:tbl>
    <w:p w:rsidR="004B4AF9" w:rsidRDefault="004B4AF9" w:rsidP="004B4AF9">
      <w:pPr>
        <w:ind w:firstLine="567"/>
        <w:jc w:val="both"/>
        <w:rPr>
          <w:rFonts w:eastAsia="Calibri"/>
          <w:sz w:val="22"/>
          <w:szCs w:val="22"/>
          <w:lang w:eastAsia="en-US"/>
        </w:rPr>
      </w:pPr>
      <w:r>
        <w:rPr>
          <w:rFonts w:eastAsia="Calibri"/>
          <w:sz w:val="24"/>
          <w:szCs w:val="24"/>
          <w:lang w:eastAsia="en-US"/>
        </w:rPr>
        <w:t>3. Установить т</w:t>
      </w:r>
      <w:r>
        <w:rPr>
          <w:rFonts w:eastAsia="Calibri"/>
          <w:sz w:val="22"/>
          <w:szCs w:val="22"/>
          <w:lang w:eastAsia="en-US"/>
        </w:rPr>
        <w:t>арифы на тепловую энергию, поставляемую муниципальным унитарным предприятием «НазияКомСервис»  потребителям (кроме населения) на территории Ленинградской области на 2020 год:</w:t>
      </w:r>
    </w:p>
    <w:tbl>
      <w:tblPr>
        <w:tblW w:w="5200" w:type="pct"/>
        <w:tblInd w:w="-459" w:type="dxa"/>
        <w:tblLook w:val="04A0" w:firstRow="1" w:lastRow="0" w:firstColumn="1" w:lastColumn="0" w:noHBand="0" w:noVBand="1"/>
      </w:tblPr>
      <w:tblGrid>
        <w:gridCol w:w="561"/>
        <w:gridCol w:w="1795"/>
        <w:gridCol w:w="2927"/>
        <w:gridCol w:w="1045"/>
        <w:gridCol w:w="761"/>
        <w:gridCol w:w="761"/>
        <w:gridCol w:w="986"/>
        <w:gridCol w:w="815"/>
        <w:gridCol w:w="1188"/>
      </w:tblGrid>
      <w:tr w:rsidR="004B4AF9" w:rsidTr="004B4AF9">
        <w:trPr>
          <w:trHeight w:val="133"/>
        </w:trPr>
        <w:tc>
          <w:tcPr>
            <w:tcW w:w="259"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 п/п</w:t>
            </w:r>
          </w:p>
        </w:tc>
        <w:tc>
          <w:tcPr>
            <w:tcW w:w="828"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Вид тарифа</w:t>
            </w:r>
          </w:p>
        </w:tc>
        <w:tc>
          <w:tcPr>
            <w:tcW w:w="1350"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Год с календарной разбивкой</w:t>
            </w:r>
          </w:p>
        </w:tc>
        <w:tc>
          <w:tcPr>
            <w:tcW w:w="482"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Вода</w:t>
            </w:r>
          </w:p>
        </w:tc>
        <w:tc>
          <w:tcPr>
            <w:tcW w:w="1533" w:type="pct"/>
            <w:gridSpan w:val="4"/>
            <w:tcBorders>
              <w:top w:val="single" w:sz="4" w:space="0" w:color="auto"/>
              <w:left w:val="nil"/>
              <w:bottom w:val="single" w:sz="4" w:space="0" w:color="auto"/>
              <w:right w:val="single" w:sz="4" w:space="0" w:color="auto"/>
            </w:tcBorders>
            <w:noWrap/>
            <w:vAlign w:val="center"/>
            <w:hideMark/>
          </w:tcPr>
          <w:p w:rsidR="004B4AF9" w:rsidRDefault="004B4AF9">
            <w:pPr>
              <w:jc w:val="center"/>
            </w:pPr>
            <w:r>
              <w:t>Отборный пар давлением</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26" w:right="-142"/>
              <w:contextualSpacing/>
              <w:jc w:val="center"/>
            </w:pPr>
            <w:r>
              <w:t>Острый и редуцирован-ный пар</w:t>
            </w:r>
          </w:p>
        </w:tc>
      </w:tr>
      <w:tr w:rsidR="004B4AF9" w:rsidTr="004B4AF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351" w:type="pct"/>
            <w:tcBorders>
              <w:top w:val="nil"/>
              <w:left w:val="nil"/>
              <w:bottom w:val="single" w:sz="4" w:space="0" w:color="auto"/>
              <w:right w:val="single" w:sz="4" w:space="0" w:color="auto"/>
            </w:tcBorders>
            <w:vAlign w:val="center"/>
            <w:hideMark/>
          </w:tcPr>
          <w:p w:rsidR="004B4AF9" w:rsidRDefault="004B4AF9">
            <w:pPr>
              <w:jc w:val="center"/>
            </w:pPr>
            <w:r>
              <w:t>от 1,2 до 2,5 кг/см</w:t>
            </w:r>
            <w:r>
              <w:rPr>
                <w:vertAlign w:val="superscript"/>
              </w:rPr>
              <w:t>2</w:t>
            </w:r>
          </w:p>
        </w:tc>
        <w:tc>
          <w:tcPr>
            <w:tcW w:w="351" w:type="pct"/>
            <w:tcBorders>
              <w:top w:val="nil"/>
              <w:left w:val="nil"/>
              <w:bottom w:val="single" w:sz="4" w:space="0" w:color="auto"/>
              <w:right w:val="single" w:sz="4" w:space="0" w:color="auto"/>
            </w:tcBorders>
            <w:vAlign w:val="center"/>
            <w:hideMark/>
          </w:tcPr>
          <w:p w:rsidR="004B4AF9" w:rsidRDefault="004B4AF9">
            <w:pPr>
              <w:jc w:val="center"/>
            </w:pPr>
            <w:r>
              <w:t>от 2,5 до 7,0 кг/см</w:t>
            </w:r>
            <w:r>
              <w:rPr>
                <w:vertAlign w:val="superscript"/>
              </w:rPr>
              <w:t>2</w:t>
            </w:r>
          </w:p>
        </w:tc>
        <w:tc>
          <w:tcPr>
            <w:tcW w:w="455" w:type="pct"/>
            <w:tcBorders>
              <w:top w:val="nil"/>
              <w:left w:val="nil"/>
              <w:bottom w:val="single" w:sz="4" w:space="0" w:color="auto"/>
              <w:right w:val="single" w:sz="4" w:space="0" w:color="auto"/>
            </w:tcBorders>
            <w:vAlign w:val="center"/>
            <w:hideMark/>
          </w:tcPr>
          <w:p w:rsidR="004B4AF9" w:rsidRDefault="004B4AF9">
            <w:pPr>
              <w:jc w:val="center"/>
            </w:pPr>
            <w:r>
              <w:t>от 7,0 до 13,0 кг/см</w:t>
            </w:r>
            <w:r>
              <w:rPr>
                <w:vertAlign w:val="superscript"/>
              </w:rPr>
              <w:t>2</w:t>
            </w:r>
          </w:p>
        </w:tc>
        <w:tc>
          <w:tcPr>
            <w:tcW w:w="375" w:type="pct"/>
            <w:tcBorders>
              <w:top w:val="nil"/>
              <w:left w:val="nil"/>
              <w:bottom w:val="single" w:sz="4" w:space="0" w:color="auto"/>
              <w:right w:val="single" w:sz="4" w:space="0" w:color="auto"/>
            </w:tcBorders>
            <w:vAlign w:val="center"/>
            <w:hideMark/>
          </w:tcPr>
          <w:p w:rsidR="004B4AF9" w:rsidRDefault="004B4AF9">
            <w:pPr>
              <w:jc w:val="center"/>
            </w:pPr>
            <w:r>
              <w:t>свыше 13,0 кг/см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r>
      <w:tr w:rsidR="004B4AF9" w:rsidTr="004B4AF9">
        <w:trPr>
          <w:trHeight w:val="540"/>
        </w:trPr>
        <w:tc>
          <w:tcPr>
            <w:tcW w:w="259" w:type="pct"/>
            <w:tcBorders>
              <w:top w:val="nil"/>
              <w:left w:val="single" w:sz="4" w:space="0" w:color="auto"/>
              <w:bottom w:val="nil"/>
              <w:right w:val="single" w:sz="4" w:space="0" w:color="auto"/>
            </w:tcBorders>
            <w:noWrap/>
            <w:vAlign w:val="center"/>
            <w:hideMark/>
          </w:tcPr>
          <w:p w:rsidR="004B4AF9" w:rsidRDefault="004B4AF9">
            <w:pPr>
              <w:jc w:val="center"/>
            </w:pPr>
            <w:r>
              <w:t>1</w:t>
            </w:r>
          </w:p>
        </w:tc>
        <w:tc>
          <w:tcPr>
            <w:tcW w:w="4741" w:type="pct"/>
            <w:gridSpan w:val="8"/>
            <w:tcBorders>
              <w:top w:val="single" w:sz="4" w:space="0" w:color="auto"/>
              <w:left w:val="nil"/>
              <w:bottom w:val="single" w:sz="4" w:space="0" w:color="auto"/>
              <w:right w:val="single" w:sz="4" w:space="0" w:color="auto"/>
            </w:tcBorders>
            <w:vAlign w:val="center"/>
            <w:hideMark/>
          </w:tcPr>
          <w:p w:rsidR="004B4AF9" w:rsidRDefault="004B4AF9">
            <w:pPr>
              <w:jc w:val="both"/>
            </w:pPr>
            <w:r>
              <w:t>Для потребителей муниципального образования «Назиевское городское поселение» Кировского муниципального района Ленинградской области, в случае отсутствия дифференциации тарифов по схеме подключения</w:t>
            </w:r>
          </w:p>
        </w:tc>
      </w:tr>
      <w:tr w:rsidR="004B4AF9" w:rsidTr="004B4AF9">
        <w:trPr>
          <w:trHeight w:val="211"/>
        </w:trPr>
        <w:tc>
          <w:tcPr>
            <w:tcW w:w="259" w:type="pct"/>
            <w:tcBorders>
              <w:top w:val="nil"/>
              <w:left w:val="single" w:sz="4" w:space="0" w:color="auto"/>
              <w:bottom w:val="nil"/>
              <w:right w:val="single" w:sz="4" w:space="0" w:color="auto"/>
            </w:tcBorders>
            <w:vAlign w:val="center"/>
          </w:tcPr>
          <w:p w:rsidR="004B4AF9" w:rsidRDefault="004B4AF9"/>
        </w:tc>
        <w:tc>
          <w:tcPr>
            <w:tcW w:w="828" w:type="pct"/>
            <w:vMerge w:val="restart"/>
            <w:tcBorders>
              <w:top w:val="nil"/>
              <w:left w:val="single" w:sz="4" w:space="0" w:color="auto"/>
              <w:bottom w:val="single" w:sz="4" w:space="0" w:color="auto"/>
              <w:right w:val="single" w:sz="4" w:space="0" w:color="auto"/>
            </w:tcBorders>
            <w:vAlign w:val="center"/>
            <w:hideMark/>
          </w:tcPr>
          <w:p w:rsidR="004B4AF9" w:rsidRDefault="004B4AF9">
            <w:r>
              <w:t>Одноставочный, руб./Гкал</w:t>
            </w:r>
          </w:p>
        </w:tc>
        <w:tc>
          <w:tcPr>
            <w:tcW w:w="1350" w:type="pct"/>
            <w:tcBorders>
              <w:top w:val="nil"/>
              <w:left w:val="nil"/>
              <w:bottom w:val="single" w:sz="4" w:space="0" w:color="auto"/>
              <w:right w:val="single" w:sz="4" w:space="0" w:color="auto"/>
            </w:tcBorders>
            <w:vAlign w:val="center"/>
            <w:hideMark/>
          </w:tcPr>
          <w:p w:rsidR="004B4AF9" w:rsidRDefault="004B4AF9">
            <w:pPr>
              <w:ind w:left="-142" w:right="-108"/>
              <w:contextualSpacing/>
              <w:jc w:val="center"/>
            </w:pPr>
            <w:r>
              <w:t>с 01.01.2020 по 30.06.2020</w:t>
            </w:r>
          </w:p>
        </w:tc>
        <w:tc>
          <w:tcPr>
            <w:tcW w:w="482" w:type="pct"/>
            <w:tcBorders>
              <w:top w:val="nil"/>
              <w:left w:val="nil"/>
              <w:bottom w:val="single" w:sz="4" w:space="0" w:color="auto"/>
              <w:right w:val="single" w:sz="4" w:space="0" w:color="auto"/>
            </w:tcBorders>
            <w:noWrap/>
            <w:hideMark/>
          </w:tcPr>
          <w:p w:rsidR="004B4AF9" w:rsidRDefault="004B4AF9">
            <w:pPr>
              <w:ind w:left="-142" w:right="-108"/>
              <w:contextualSpacing/>
              <w:jc w:val="center"/>
            </w:pPr>
            <w:r>
              <w:t>2 037,34</w:t>
            </w:r>
          </w:p>
        </w:tc>
        <w:tc>
          <w:tcPr>
            <w:tcW w:w="35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51"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45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375" w:type="pct"/>
            <w:tcBorders>
              <w:top w:val="nil"/>
              <w:left w:val="nil"/>
              <w:bottom w:val="single" w:sz="4" w:space="0" w:color="auto"/>
              <w:right w:val="single" w:sz="4" w:space="0" w:color="auto"/>
            </w:tcBorders>
            <w:noWrap/>
            <w:vAlign w:val="center"/>
            <w:hideMark/>
          </w:tcPr>
          <w:p w:rsidR="004B4AF9" w:rsidRDefault="004B4AF9">
            <w:pPr>
              <w:jc w:val="center"/>
            </w:pPr>
            <w:r>
              <w:t>- </w:t>
            </w:r>
          </w:p>
        </w:tc>
        <w:tc>
          <w:tcPr>
            <w:tcW w:w="547" w:type="pct"/>
            <w:tcBorders>
              <w:top w:val="nil"/>
              <w:left w:val="nil"/>
              <w:bottom w:val="single" w:sz="4" w:space="0" w:color="auto"/>
              <w:right w:val="single" w:sz="4" w:space="0" w:color="auto"/>
            </w:tcBorders>
            <w:noWrap/>
            <w:vAlign w:val="center"/>
            <w:hideMark/>
          </w:tcPr>
          <w:p w:rsidR="004B4AF9" w:rsidRDefault="004B4AF9">
            <w:pPr>
              <w:jc w:val="center"/>
            </w:pPr>
            <w:r>
              <w:t> -</w:t>
            </w:r>
          </w:p>
        </w:tc>
      </w:tr>
      <w:tr w:rsidR="004B4AF9" w:rsidTr="004B4AF9">
        <w:trPr>
          <w:trHeight w:val="161"/>
        </w:trPr>
        <w:tc>
          <w:tcPr>
            <w:tcW w:w="259" w:type="pct"/>
            <w:tcBorders>
              <w:top w:val="nil"/>
              <w:left w:val="single" w:sz="4" w:space="0" w:color="auto"/>
              <w:bottom w:val="single" w:sz="4" w:space="0" w:color="auto"/>
              <w:right w:val="single" w:sz="4" w:space="0" w:color="auto"/>
            </w:tcBorders>
            <w:vAlign w:val="center"/>
          </w:tcPr>
          <w:p w:rsidR="004B4AF9" w:rsidRDefault="004B4AF9"/>
        </w:tc>
        <w:tc>
          <w:tcPr>
            <w:tcW w:w="0" w:type="auto"/>
            <w:vMerge/>
            <w:tcBorders>
              <w:top w:val="nil"/>
              <w:left w:val="single" w:sz="4" w:space="0" w:color="auto"/>
              <w:bottom w:val="single" w:sz="4" w:space="0" w:color="auto"/>
              <w:right w:val="single" w:sz="4" w:space="0" w:color="auto"/>
            </w:tcBorders>
            <w:vAlign w:val="center"/>
            <w:hideMark/>
          </w:tcPr>
          <w:p w:rsidR="004B4AF9" w:rsidRDefault="004B4AF9"/>
        </w:tc>
        <w:tc>
          <w:tcPr>
            <w:tcW w:w="1350" w:type="pct"/>
            <w:tcBorders>
              <w:top w:val="single" w:sz="4" w:space="0" w:color="auto"/>
              <w:left w:val="nil"/>
              <w:bottom w:val="single" w:sz="4" w:space="0" w:color="auto"/>
              <w:right w:val="single" w:sz="4" w:space="0" w:color="auto"/>
            </w:tcBorders>
            <w:vAlign w:val="center"/>
            <w:hideMark/>
          </w:tcPr>
          <w:p w:rsidR="004B4AF9" w:rsidRDefault="004B4AF9">
            <w:pPr>
              <w:ind w:left="-142" w:right="-108"/>
              <w:contextualSpacing/>
              <w:jc w:val="center"/>
            </w:pPr>
            <w:r>
              <w:t>с 01.07.2020 по 31.12.2020</w:t>
            </w:r>
          </w:p>
        </w:tc>
        <w:tc>
          <w:tcPr>
            <w:tcW w:w="482" w:type="pct"/>
            <w:tcBorders>
              <w:top w:val="single" w:sz="4" w:space="0" w:color="auto"/>
              <w:left w:val="nil"/>
              <w:bottom w:val="single" w:sz="4" w:space="0" w:color="auto"/>
              <w:right w:val="single" w:sz="4" w:space="0" w:color="auto"/>
            </w:tcBorders>
            <w:noWrap/>
            <w:hideMark/>
          </w:tcPr>
          <w:p w:rsidR="004B4AF9" w:rsidRDefault="004B4AF9">
            <w:pPr>
              <w:ind w:left="-142" w:right="-108"/>
              <w:contextualSpacing/>
              <w:jc w:val="center"/>
            </w:pPr>
            <w:r>
              <w:t>2 119,68</w:t>
            </w:r>
          </w:p>
        </w:tc>
        <w:tc>
          <w:tcPr>
            <w:tcW w:w="351"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51"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455"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375"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c>
          <w:tcPr>
            <w:tcW w:w="547" w:type="pct"/>
            <w:tcBorders>
              <w:top w:val="single" w:sz="4" w:space="0" w:color="auto"/>
              <w:left w:val="nil"/>
              <w:bottom w:val="single" w:sz="4" w:space="0" w:color="auto"/>
              <w:right w:val="single" w:sz="4" w:space="0" w:color="auto"/>
            </w:tcBorders>
            <w:noWrap/>
            <w:vAlign w:val="center"/>
            <w:hideMark/>
          </w:tcPr>
          <w:p w:rsidR="004B4AF9" w:rsidRDefault="004B4AF9">
            <w:pPr>
              <w:jc w:val="center"/>
            </w:pPr>
            <w:r>
              <w:t> -</w:t>
            </w:r>
          </w:p>
        </w:tc>
      </w:tr>
    </w:tbl>
    <w:p w:rsidR="004B4AF9" w:rsidRDefault="004B4AF9" w:rsidP="004B4AF9">
      <w:pPr>
        <w:suppressAutoHyphens/>
        <w:jc w:val="both"/>
        <w:rPr>
          <w:sz w:val="24"/>
          <w:szCs w:val="24"/>
        </w:rPr>
      </w:pPr>
    </w:p>
    <w:p w:rsidR="004B4AF9" w:rsidRDefault="004B4AF9" w:rsidP="004B4AF9">
      <w:pPr>
        <w:widowControl w:val="0"/>
        <w:autoSpaceDE w:val="0"/>
        <w:autoSpaceDN w:val="0"/>
        <w:adjustRightInd w:val="0"/>
        <w:ind w:firstLine="567"/>
        <w:jc w:val="both"/>
        <w:rPr>
          <w:rFonts w:eastAsia="Calibri"/>
          <w:sz w:val="22"/>
          <w:szCs w:val="22"/>
          <w:lang w:eastAsia="en-US"/>
        </w:rPr>
      </w:pPr>
      <w:r>
        <w:rPr>
          <w:rFonts w:eastAsia="Calibri"/>
          <w:sz w:val="22"/>
          <w:szCs w:val="22"/>
          <w:lang w:eastAsia="en-US"/>
        </w:rPr>
        <w:t xml:space="preserve">4. Установить тарифы на горячую воду, поставляемую муниципальным унитарным предприятием «НазияКомСервис» потребителям (кроме населения) на территории Ленинградской области, на </w:t>
      </w:r>
      <w:r>
        <w:rPr>
          <w:rFonts w:eastAsia="Calibri"/>
          <w:sz w:val="22"/>
          <w:szCs w:val="22"/>
          <w:lang w:eastAsia="en-US"/>
        </w:rPr>
        <w:br/>
        <w:t>2019-2023 гг.:</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237"/>
        <w:gridCol w:w="2758"/>
        <w:gridCol w:w="2322"/>
        <w:gridCol w:w="2470"/>
      </w:tblGrid>
      <w:tr w:rsidR="004B4AF9" w:rsidTr="004B4AF9">
        <w:trPr>
          <w:trHeight w:val="399"/>
        </w:trPr>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 п/п</w:t>
            </w:r>
          </w:p>
        </w:tc>
        <w:tc>
          <w:tcPr>
            <w:tcW w:w="1073"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 xml:space="preserve">Вид системы теплоснабжения </w:t>
            </w:r>
            <w:r>
              <w:rPr>
                <w:color w:val="000000"/>
              </w:rPr>
              <w:lastRenderedPageBreak/>
              <w:t>(горячего водоснабжения)</w:t>
            </w:r>
          </w:p>
        </w:tc>
        <w:tc>
          <w:tcPr>
            <w:tcW w:w="1323"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lastRenderedPageBreak/>
              <w:t>Год с календарной разбивкой</w:t>
            </w:r>
          </w:p>
        </w:tc>
        <w:tc>
          <w:tcPr>
            <w:tcW w:w="1114"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 xml:space="preserve">Компонент на теплоноситель, </w:t>
            </w:r>
            <w:r>
              <w:rPr>
                <w:color w:val="000000"/>
              </w:rPr>
              <w:lastRenderedPageBreak/>
              <w:t>руб./куб. м</w:t>
            </w:r>
          </w:p>
        </w:tc>
        <w:tc>
          <w:tcPr>
            <w:tcW w:w="1185"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lastRenderedPageBreak/>
              <w:t>Компонент на тепловую энергию</w:t>
            </w:r>
          </w:p>
        </w:tc>
      </w:tr>
      <w:tr w:rsidR="004B4AF9" w:rsidTr="004B4AF9">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color w:val="000000"/>
              </w:rPr>
            </w:pPr>
          </w:p>
        </w:tc>
        <w:tc>
          <w:tcPr>
            <w:tcW w:w="1185" w:type="pct"/>
            <w:tcBorders>
              <w:top w:val="nil"/>
              <w:left w:val="single" w:sz="4" w:space="0" w:color="auto"/>
              <w:bottom w:val="single" w:sz="4" w:space="0" w:color="auto"/>
              <w:right w:val="single" w:sz="4" w:space="0" w:color="auto"/>
            </w:tcBorders>
            <w:vAlign w:val="center"/>
            <w:hideMark/>
          </w:tcPr>
          <w:p w:rsidR="004B4AF9" w:rsidRDefault="004B4AF9">
            <w:pPr>
              <w:jc w:val="center"/>
              <w:rPr>
                <w:color w:val="000000"/>
              </w:rPr>
            </w:pPr>
            <w:r>
              <w:rPr>
                <w:color w:val="000000"/>
              </w:rPr>
              <w:t>Одноставочный, руб./Гкал</w:t>
            </w:r>
          </w:p>
        </w:tc>
      </w:tr>
      <w:tr w:rsidR="004B4AF9" w:rsidTr="004B4AF9">
        <w:trPr>
          <w:trHeight w:val="215"/>
        </w:trPr>
        <w:tc>
          <w:tcPr>
            <w:tcW w:w="305"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color w:val="000000"/>
              </w:rPr>
            </w:pPr>
            <w:r>
              <w:rPr>
                <w:color w:val="000000"/>
              </w:rPr>
              <w:lastRenderedPageBreak/>
              <w:t>1</w:t>
            </w:r>
          </w:p>
        </w:tc>
        <w:tc>
          <w:tcPr>
            <w:tcW w:w="4695" w:type="pct"/>
            <w:gridSpan w:val="4"/>
            <w:tcBorders>
              <w:top w:val="single" w:sz="4" w:space="0" w:color="auto"/>
              <w:left w:val="single" w:sz="4" w:space="0" w:color="auto"/>
              <w:bottom w:val="single" w:sz="4" w:space="0" w:color="auto"/>
              <w:right w:val="single" w:sz="4" w:space="0" w:color="auto"/>
            </w:tcBorders>
            <w:vAlign w:val="center"/>
            <w:hideMark/>
          </w:tcPr>
          <w:p w:rsidR="004B4AF9" w:rsidRDefault="004B4AF9">
            <w:pPr>
              <w:jc w:val="both"/>
              <w:rPr>
                <w:color w:val="000000"/>
              </w:rPr>
            </w:pPr>
            <w:r>
              <w:t>Для потребителей муниципального образования «Назиевское городское поселение» Кировского муниципального района Ленинградской области</w:t>
            </w:r>
          </w:p>
        </w:tc>
      </w:tr>
      <w:tr w:rsidR="004B4AF9" w:rsidTr="004B4AF9">
        <w:trPr>
          <w:trHeight w:val="398"/>
        </w:trPr>
        <w:tc>
          <w:tcPr>
            <w:tcW w:w="305" w:type="pct"/>
            <w:tcBorders>
              <w:top w:val="nil"/>
              <w:left w:val="single" w:sz="4" w:space="0" w:color="auto"/>
              <w:bottom w:val="nil"/>
              <w:right w:val="single" w:sz="4" w:space="0" w:color="auto"/>
            </w:tcBorders>
            <w:noWrap/>
            <w:vAlign w:val="center"/>
            <w:hideMark/>
          </w:tcPr>
          <w:p w:rsidR="004B4AF9" w:rsidRDefault="004B4AF9">
            <w:pPr>
              <w:jc w:val="center"/>
              <w:rPr>
                <w:color w:val="000000"/>
              </w:rPr>
            </w:pPr>
            <w:r>
              <w:rPr>
                <w:color w:val="000000"/>
              </w:rPr>
              <w:t>1.1</w:t>
            </w:r>
          </w:p>
        </w:tc>
        <w:tc>
          <w:tcPr>
            <w:tcW w:w="1073" w:type="pct"/>
            <w:vMerge w:val="restart"/>
            <w:tcBorders>
              <w:top w:val="nil"/>
              <w:left w:val="single" w:sz="4" w:space="0" w:color="auto"/>
              <w:bottom w:val="single" w:sz="4" w:space="0" w:color="auto"/>
              <w:right w:val="single" w:sz="4" w:space="0" w:color="auto"/>
            </w:tcBorders>
            <w:hideMark/>
          </w:tcPr>
          <w:p w:rsidR="004B4AF9" w:rsidRDefault="004B4AF9">
            <w:pPr>
              <w:rPr>
                <w:color w:val="000000"/>
              </w:rPr>
            </w:pPr>
            <w:r>
              <w:t>Открытая система теплоснабжения (горячего водоснабжения)</w:t>
            </w:r>
          </w:p>
        </w:tc>
        <w:tc>
          <w:tcPr>
            <w:tcW w:w="132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42" w:right="-108"/>
              <w:contextualSpacing/>
              <w:jc w:val="center"/>
            </w:pPr>
            <w:r>
              <w:t>с 01.01.2020 по 30.06.2020</w:t>
            </w:r>
          </w:p>
        </w:tc>
        <w:tc>
          <w:tcPr>
            <w:tcW w:w="1114"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17,90</w:t>
            </w:r>
          </w:p>
        </w:tc>
        <w:tc>
          <w:tcPr>
            <w:tcW w:w="1185"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2 037,34</w:t>
            </w:r>
          </w:p>
        </w:tc>
      </w:tr>
      <w:tr w:rsidR="004B4AF9" w:rsidTr="004B4AF9">
        <w:trPr>
          <w:trHeight w:val="211"/>
        </w:trPr>
        <w:tc>
          <w:tcPr>
            <w:tcW w:w="305" w:type="pct"/>
            <w:tcBorders>
              <w:top w:val="nil"/>
              <w:left w:val="single" w:sz="4" w:space="0" w:color="auto"/>
              <w:bottom w:val="single" w:sz="4" w:space="0" w:color="auto"/>
              <w:right w:val="single" w:sz="4" w:space="0" w:color="auto"/>
            </w:tcBorders>
            <w:noWrap/>
            <w:vAlign w:val="center"/>
          </w:tcPr>
          <w:p w:rsidR="004B4AF9" w:rsidRDefault="004B4AF9">
            <w:pPr>
              <w:jc w:val="cente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4B4AF9" w:rsidRDefault="004B4AF9">
            <w:pPr>
              <w:rPr>
                <w:color w:val="000000"/>
              </w:rPr>
            </w:pPr>
          </w:p>
        </w:tc>
        <w:tc>
          <w:tcPr>
            <w:tcW w:w="132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left="-142" w:right="-108"/>
              <w:contextualSpacing/>
              <w:jc w:val="center"/>
            </w:pPr>
            <w:r>
              <w:t>с 01.07.2020 по 31.12.2020</w:t>
            </w:r>
          </w:p>
        </w:tc>
        <w:tc>
          <w:tcPr>
            <w:tcW w:w="1114"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17,90</w:t>
            </w:r>
          </w:p>
        </w:tc>
        <w:tc>
          <w:tcPr>
            <w:tcW w:w="1185" w:type="pct"/>
            <w:tcBorders>
              <w:top w:val="single" w:sz="4" w:space="0" w:color="auto"/>
              <w:left w:val="single" w:sz="4" w:space="0" w:color="auto"/>
              <w:bottom w:val="single" w:sz="4" w:space="0" w:color="auto"/>
              <w:right w:val="single" w:sz="4" w:space="0" w:color="auto"/>
            </w:tcBorders>
            <w:noWrap/>
            <w:vAlign w:val="center"/>
            <w:hideMark/>
          </w:tcPr>
          <w:p w:rsidR="004B4AF9" w:rsidRDefault="004B4AF9">
            <w:pPr>
              <w:ind w:left="-142" w:right="-108"/>
              <w:contextualSpacing/>
              <w:jc w:val="center"/>
            </w:pPr>
            <w:r>
              <w:t>2 119,68</w:t>
            </w:r>
          </w:p>
        </w:tc>
      </w:tr>
    </w:tbl>
    <w:p w:rsidR="004B4AF9" w:rsidRDefault="004B4AF9" w:rsidP="004B4AF9">
      <w:pPr>
        <w:ind w:left="-142" w:firstLine="567"/>
        <w:contextualSpacing/>
        <w:jc w:val="both"/>
        <w:rPr>
          <w:b/>
          <w:sz w:val="24"/>
          <w:szCs w:val="24"/>
        </w:rPr>
      </w:pPr>
    </w:p>
    <w:p w:rsidR="004B4AF9" w:rsidRDefault="004B4AF9" w:rsidP="004B4AF9">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4B4AF9" w:rsidRDefault="000A0479" w:rsidP="004B4AF9">
      <w:pPr>
        <w:ind w:left="-142" w:firstLine="567"/>
        <w:contextualSpacing/>
        <w:jc w:val="both"/>
        <w:rPr>
          <w:b/>
          <w:sz w:val="24"/>
          <w:szCs w:val="24"/>
        </w:rPr>
      </w:pPr>
      <w:r>
        <w:rPr>
          <w:b/>
          <w:sz w:val="24"/>
          <w:szCs w:val="24"/>
        </w:rPr>
        <w:t xml:space="preserve">29. </w:t>
      </w:r>
      <w:r w:rsidR="004B4AF9">
        <w:rPr>
          <w:b/>
          <w:sz w:val="24"/>
          <w:szCs w:val="24"/>
        </w:rPr>
        <w:t xml:space="preserve">По вопросу повестки «Об установлении тарифов на услуги по передаче тепловой энергии, оказываемые обществом с ограниченной ответственностью «ТЕПЛОЭНЕРГО» потребителям на территории Ленинградской области, на 2019 год» </w:t>
      </w:r>
      <w:r w:rsidR="004B4AF9">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услуги по передаче тепловой энергии оказываемые Обществом с ограниченной ответственностью «ТЕПЛОЭНЕРГО» на территории Ленинградской области на период 2019 года, подготовленного на основании обращения ООО «ТЕПЛОЭНЕРГО» исх. № 01/2763 от 31.10.2019 (вх. от 31.10.2019 № КТ-1-6499/19) об установлении тарифов в сфере теплоснабжения на 2019 год.</w:t>
      </w:r>
    </w:p>
    <w:p w:rsidR="004B4AF9" w:rsidRDefault="004B4AF9" w:rsidP="004B4AF9">
      <w:pPr>
        <w:ind w:left="-142" w:firstLine="567"/>
        <w:contextualSpacing/>
        <w:jc w:val="both"/>
        <w:rPr>
          <w:sz w:val="24"/>
          <w:szCs w:val="24"/>
        </w:rPr>
      </w:pPr>
      <w:r>
        <w:rPr>
          <w:sz w:val="24"/>
          <w:szCs w:val="24"/>
        </w:rPr>
        <w:t>Присутствующий на заседании Правления ЛенРТК представитель ООО «ТЕПЛОЭНЕРГО» Куваев А.В. (по доверенности № 123 от 18.09.2018) выразил согласие с предложенным ЛенРТК уровнем тарифа.</w:t>
      </w:r>
    </w:p>
    <w:p w:rsidR="004B4AF9" w:rsidRDefault="004B4AF9" w:rsidP="004B4AF9">
      <w:pPr>
        <w:ind w:left="-142" w:firstLine="567"/>
        <w:contextualSpacing/>
        <w:jc w:val="both"/>
        <w:rPr>
          <w:sz w:val="24"/>
          <w:szCs w:val="24"/>
        </w:rPr>
      </w:pPr>
    </w:p>
    <w:p w:rsidR="004B4AF9" w:rsidRDefault="004B4AF9" w:rsidP="004B4AF9">
      <w:pPr>
        <w:ind w:left="-142" w:firstLine="567"/>
        <w:contextualSpacing/>
        <w:jc w:val="both"/>
        <w:rPr>
          <w:b/>
          <w:sz w:val="24"/>
          <w:szCs w:val="24"/>
        </w:rPr>
      </w:pPr>
      <w:r>
        <w:rPr>
          <w:b/>
          <w:sz w:val="24"/>
          <w:szCs w:val="24"/>
        </w:rPr>
        <w:t xml:space="preserve">Правление приняло решение:  </w:t>
      </w:r>
    </w:p>
    <w:p w:rsidR="004B4AF9" w:rsidRDefault="004B4AF9" w:rsidP="004B4AF9">
      <w:pPr>
        <w:ind w:firstLine="426"/>
        <w:jc w:val="both"/>
        <w:rPr>
          <w:rFonts w:eastAsia="Calibri"/>
          <w:sz w:val="24"/>
          <w:szCs w:val="24"/>
          <w:lang w:eastAsia="en-US"/>
        </w:rPr>
      </w:pPr>
      <w:r>
        <w:rPr>
          <w:rFonts w:eastAsia="Calibri"/>
          <w:sz w:val="24"/>
          <w:szCs w:val="24"/>
          <w:lang w:eastAsia="en-US"/>
        </w:rPr>
        <w:t>1. Принять основные технические и натуральные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017"/>
        <w:gridCol w:w="2143"/>
        <w:gridCol w:w="2051"/>
      </w:tblGrid>
      <w:tr w:rsidR="004B4AF9" w:rsidTr="004B4AF9">
        <w:trPr>
          <w:trHeight w:val="300"/>
          <w:tblHeader/>
        </w:trPr>
        <w:tc>
          <w:tcPr>
            <w:tcW w:w="2500"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rPr>
                <w:b/>
                <w:bCs/>
              </w:rPr>
            </w:pPr>
            <w:r>
              <w:rPr>
                <w:b/>
                <w:bCs/>
              </w:rPr>
              <w:t>Баланс производства</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rPr>
            </w:pPr>
            <w:r>
              <w:rPr>
                <w:b/>
                <w:bCs/>
              </w:rPr>
              <w:t>Ед. изм.</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lang w:eastAsia="en-US"/>
              </w:rPr>
            </w:pPr>
            <w:r>
              <w:rPr>
                <w:rFonts w:eastAsia="Calibri"/>
                <w:b/>
                <w:bCs/>
                <w:lang w:eastAsia="en-US"/>
              </w:rPr>
              <w:t>План организации</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lang w:eastAsia="en-US"/>
              </w:rPr>
            </w:pPr>
            <w:r>
              <w:rPr>
                <w:rFonts w:eastAsia="Calibri"/>
                <w:b/>
                <w:bCs/>
                <w:lang w:eastAsia="en-US"/>
              </w:rPr>
              <w:t>План ЛенРТК</w:t>
            </w:r>
          </w:p>
        </w:tc>
      </w:tr>
      <w:tr w:rsidR="004B4AF9" w:rsidTr="004B4AF9">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rPr>
            </w:pP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lang w:eastAsia="en-US"/>
              </w:rPr>
            </w:pPr>
            <w:r>
              <w:rPr>
                <w:rFonts w:eastAsia="Calibri"/>
                <w:b/>
                <w:bCs/>
                <w:lang w:eastAsia="en-US"/>
              </w:rPr>
              <w:t>2019</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lang w:eastAsia="en-US"/>
              </w:rPr>
            </w:pPr>
            <w:r>
              <w:rPr>
                <w:rFonts w:eastAsia="Calibri"/>
                <w:b/>
                <w:bCs/>
                <w:lang w:eastAsia="en-US"/>
              </w:rPr>
              <w:t>2019</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00" w:firstLine="200"/>
            </w:pPr>
            <w:r>
              <w:t>Выработка тепловой энергии, год</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14 827,40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00" w:firstLine="200"/>
            </w:pPr>
            <w:r>
              <w:t>Теплоэнергия на собственные нужды котельной:</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 </w:t>
            </w:r>
          </w:p>
        </w:tc>
        <w:tc>
          <w:tcPr>
            <w:tcW w:w="1028" w:type="pct"/>
            <w:tcBorders>
              <w:top w:val="single" w:sz="4" w:space="0" w:color="auto"/>
              <w:left w:val="single" w:sz="4" w:space="0" w:color="auto"/>
              <w:bottom w:val="single" w:sz="4" w:space="0" w:color="auto"/>
              <w:right w:val="single" w:sz="4" w:space="0" w:color="auto"/>
            </w:tcBorders>
            <w:vAlign w:val="center"/>
          </w:tcPr>
          <w:p w:rsidR="004B4AF9" w:rsidRDefault="004B4AF9">
            <w:pPr>
              <w:jc w:val="center"/>
              <w:rPr>
                <w:rFonts w:eastAsia="Calibri"/>
                <w:lang w:eastAsia="en-US"/>
              </w:rPr>
            </w:pPr>
          </w:p>
        </w:tc>
        <w:tc>
          <w:tcPr>
            <w:tcW w:w="984" w:type="pct"/>
            <w:tcBorders>
              <w:top w:val="single" w:sz="4" w:space="0" w:color="auto"/>
              <w:left w:val="single" w:sz="4" w:space="0" w:color="auto"/>
              <w:bottom w:val="single" w:sz="4" w:space="0" w:color="auto"/>
              <w:right w:val="single" w:sz="4" w:space="0" w:color="auto"/>
            </w:tcBorders>
            <w:vAlign w:val="center"/>
          </w:tcPr>
          <w:p w:rsidR="004B4AF9" w:rsidRDefault="004B4AF9">
            <w:pPr>
              <w:jc w:val="center"/>
              <w:rPr>
                <w:rFonts w:eastAsia="Calibri"/>
                <w:lang w:eastAsia="en-US"/>
              </w:rPr>
            </w:pPr>
          </w:p>
        </w:tc>
      </w:tr>
      <w:tr w:rsidR="004B4AF9" w:rsidTr="004B4AF9">
        <w:trPr>
          <w:trHeight w:val="33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Теплоэнергия на собственные нужды котельной, %</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30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00" w:firstLine="200"/>
            </w:pPr>
            <w:r>
              <w:t>Отпуск с коллекторов источника</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14 827,40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77" w:firstLine="354"/>
            </w:pPr>
            <w:r>
              <w:t>I полугодие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77" w:firstLine="354"/>
            </w:pPr>
            <w:r>
              <w:t>II полугодие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30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Отпуск с коллекторов конечным потребителям</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77" w:firstLine="354"/>
            </w:pPr>
            <w:r>
              <w:t>I полугодие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77" w:firstLine="354"/>
            </w:pPr>
            <w:r>
              <w:t>II полугодие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Отпуск от источника в сеть</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14 827,40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77" w:firstLine="354"/>
            </w:pPr>
            <w:r>
              <w:t>I полугодие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77" w:firstLine="354"/>
            </w:pPr>
            <w:r>
              <w:t>II полугодие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00" w:firstLine="200"/>
            </w:pPr>
            <w:r>
              <w:t>Покупка теплоэнергии</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935,80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15 763,20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00" w:firstLine="200"/>
            </w:pPr>
            <w:r>
              <w:t>Подано теплоэнергии в сеть</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15 763,20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15 763,20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00" w:firstLine="200"/>
            </w:pPr>
            <w:r>
              <w:t>Потери теплоэнергии в сетях</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 </w:t>
            </w:r>
          </w:p>
        </w:tc>
        <w:tc>
          <w:tcPr>
            <w:tcW w:w="1028" w:type="pct"/>
            <w:tcBorders>
              <w:top w:val="single" w:sz="4" w:space="0" w:color="auto"/>
              <w:left w:val="single" w:sz="4" w:space="0" w:color="auto"/>
              <w:bottom w:val="single" w:sz="4" w:space="0" w:color="auto"/>
              <w:right w:val="single" w:sz="4" w:space="0" w:color="auto"/>
            </w:tcBorders>
            <w:vAlign w:val="center"/>
          </w:tcPr>
          <w:p w:rsidR="004B4AF9" w:rsidRDefault="004B4AF9">
            <w:pPr>
              <w:jc w:val="center"/>
              <w:rPr>
                <w:rFonts w:eastAsia="Calibri"/>
                <w:lang w:eastAsia="en-US"/>
              </w:rPr>
            </w:pPr>
          </w:p>
        </w:tc>
        <w:tc>
          <w:tcPr>
            <w:tcW w:w="984" w:type="pct"/>
            <w:tcBorders>
              <w:top w:val="single" w:sz="4" w:space="0" w:color="auto"/>
              <w:left w:val="single" w:sz="4" w:space="0" w:color="auto"/>
              <w:bottom w:val="single" w:sz="4" w:space="0" w:color="auto"/>
              <w:right w:val="single" w:sz="4" w:space="0" w:color="auto"/>
            </w:tcBorders>
            <w:vAlign w:val="center"/>
          </w:tcPr>
          <w:p w:rsidR="004B4AF9" w:rsidRDefault="004B4AF9">
            <w:pPr>
              <w:jc w:val="center"/>
              <w:rPr>
                <w:rFonts w:eastAsia="Calibri"/>
                <w:lang w:eastAsia="en-US"/>
              </w:rPr>
            </w:pP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Потери теплоэнергии в сетях, %</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5,94</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5,94</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00" w:firstLine="200"/>
            </w:pPr>
            <w:r>
              <w:t>Отпущено теплоэнергии всем потребителям из тепловой сети</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14 827,40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14 827,40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В том числе доля товарной теплоэнергии</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100,00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100,00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Непроизводительные потери</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 </w:t>
            </w:r>
          </w:p>
        </w:tc>
        <w:tc>
          <w:tcPr>
            <w:tcW w:w="1028" w:type="pct"/>
            <w:tcBorders>
              <w:top w:val="single" w:sz="4" w:space="0" w:color="auto"/>
              <w:left w:val="single" w:sz="4" w:space="0" w:color="auto"/>
              <w:bottom w:val="single" w:sz="4" w:space="0" w:color="auto"/>
              <w:right w:val="single" w:sz="4" w:space="0" w:color="auto"/>
            </w:tcBorders>
            <w:vAlign w:val="center"/>
          </w:tcPr>
          <w:p w:rsidR="004B4AF9" w:rsidRDefault="004B4AF9">
            <w:pPr>
              <w:jc w:val="center"/>
              <w:rPr>
                <w:rFonts w:eastAsia="Calibri"/>
                <w:lang w:eastAsia="en-US"/>
              </w:rPr>
            </w:pPr>
          </w:p>
        </w:tc>
        <w:tc>
          <w:tcPr>
            <w:tcW w:w="984" w:type="pct"/>
            <w:tcBorders>
              <w:top w:val="single" w:sz="4" w:space="0" w:color="auto"/>
              <w:left w:val="single" w:sz="4" w:space="0" w:color="auto"/>
              <w:bottom w:val="single" w:sz="4" w:space="0" w:color="auto"/>
              <w:right w:val="single" w:sz="4" w:space="0" w:color="auto"/>
            </w:tcBorders>
            <w:vAlign w:val="center"/>
          </w:tcPr>
          <w:p w:rsidR="004B4AF9" w:rsidRDefault="004B4AF9">
            <w:pPr>
              <w:jc w:val="center"/>
              <w:rPr>
                <w:rFonts w:eastAsia="Calibri"/>
                <w:lang w:eastAsia="en-US"/>
              </w:rPr>
            </w:pP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Население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Бюджетным</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Иным потребителям</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14 827,40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14 827,40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Организациям-перепродавцам</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00" w:firstLine="200"/>
            </w:pPr>
            <w:bookmarkStart w:id="4" w:name="RANGE!I95:I96"/>
            <w:bookmarkEnd w:id="4"/>
            <w:r>
              <w:t>Всего товарной из сети</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14 827,40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14 827,40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I полугодие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8 751,17</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8 751,17</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II полугодие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6 076,23</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6 076,23</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100" w:firstLine="200"/>
            </w:pPr>
            <w:r>
              <w:t>Всего товарной (с коллекторов + из сети)</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14 827,40</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14 827,40</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I полугодие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8 751,17</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8 751,17</w:t>
            </w:r>
          </w:p>
        </w:tc>
      </w:tr>
      <w:tr w:rsidR="004B4AF9" w:rsidTr="004B4AF9">
        <w:trPr>
          <w:trHeight w:val="60"/>
        </w:trPr>
        <w:tc>
          <w:tcPr>
            <w:tcW w:w="2500" w:type="pct"/>
            <w:tcBorders>
              <w:top w:val="single" w:sz="4" w:space="0" w:color="auto"/>
              <w:left w:val="single" w:sz="4" w:space="0" w:color="auto"/>
              <w:bottom w:val="single" w:sz="4" w:space="0" w:color="auto"/>
              <w:right w:val="single" w:sz="4" w:space="0" w:color="auto"/>
            </w:tcBorders>
            <w:vAlign w:val="center"/>
            <w:hideMark/>
          </w:tcPr>
          <w:p w:rsidR="004B4AF9" w:rsidRDefault="004B4AF9">
            <w:pPr>
              <w:ind w:firstLineChars="200" w:firstLine="400"/>
            </w:pPr>
            <w:r>
              <w:t>II полугодие</w:t>
            </w:r>
          </w:p>
        </w:tc>
        <w:tc>
          <w:tcPr>
            <w:tcW w:w="48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102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6 076,23</w:t>
            </w:r>
          </w:p>
        </w:tc>
        <w:tc>
          <w:tcPr>
            <w:tcW w:w="984"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6 076,23</w:t>
            </w:r>
          </w:p>
        </w:tc>
      </w:tr>
    </w:tbl>
    <w:p w:rsidR="004B4AF9" w:rsidRDefault="004B4AF9" w:rsidP="004B4AF9">
      <w:pPr>
        <w:tabs>
          <w:tab w:val="left" w:pos="1230"/>
        </w:tabs>
        <w:ind w:firstLine="567"/>
        <w:jc w:val="both"/>
        <w:rPr>
          <w:rFonts w:eastAsia="Calibri"/>
          <w:noProof/>
          <w:sz w:val="24"/>
          <w:szCs w:val="24"/>
        </w:rPr>
      </w:pPr>
      <w:r>
        <w:rPr>
          <w:rFonts w:eastAsia="Calibri"/>
          <w:sz w:val="24"/>
          <w:szCs w:val="24"/>
          <w:lang w:eastAsia="en-US"/>
        </w:rPr>
        <w:lastRenderedPageBreak/>
        <w:t>2. Принять основные статьи расходов регулируемой организации</w:t>
      </w:r>
      <w:r>
        <w:rPr>
          <w:rFonts w:eastAsia="Calibri"/>
          <w:noProof/>
          <w:sz w:val="24"/>
          <w:szCs w:val="24"/>
        </w:rPr>
        <w:t>:</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1269"/>
        <w:gridCol w:w="1688"/>
        <w:gridCol w:w="1267"/>
        <w:gridCol w:w="2815"/>
      </w:tblGrid>
      <w:tr w:rsidR="004B4AF9" w:rsidTr="004B4AF9">
        <w:trPr>
          <w:trHeight w:val="293"/>
          <w:tblHeader/>
        </w:trPr>
        <w:tc>
          <w:tcPr>
            <w:tcW w:w="1656"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rPr>
                <w:b/>
                <w:bCs/>
              </w:rPr>
            </w:pPr>
            <w:r>
              <w:rPr>
                <w:b/>
                <w:bCs/>
              </w:rPr>
              <w:t>Показатели</w:t>
            </w:r>
          </w:p>
        </w:tc>
        <w:tc>
          <w:tcPr>
            <w:tcW w:w="603"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rPr>
            </w:pPr>
            <w:r>
              <w:rPr>
                <w:b/>
                <w:bCs/>
              </w:rPr>
              <w:t> Ед. изм.</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bCs/>
                <w:lang w:eastAsia="en-US"/>
              </w:rPr>
            </w:pPr>
            <w:r>
              <w:rPr>
                <w:rFonts w:eastAsia="Calibri"/>
                <w:b/>
                <w:bCs/>
                <w:lang w:eastAsia="en-US"/>
              </w:rPr>
              <w:t>Данные предприятия</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Данные ЛенРТК</w:t>
            </w:r>
          </w:p>
        </w:tc>
        <w:tc>
          <w:tcPr>
            <w:tcW w:w="1337"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Примечания</w:t>
            </w:r>
          </w:p>
        </w:tc>
      </w:tr>
      <w:tr w:rsidR="004B4AF9" w:rsidTr="004B4AF9">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b/>
                <w:bCs/>
              </w:rPr>
            </w:pPr>
          </w:p>
        </w:tc>
        <w:tc>
          <w:tcPr>
            <w:tcW w:w="1404" w:type="pct"/>
            <w:gridSpan w:val="2"/>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
                <w:lang w:eastAsia="en-US"/>
              </w:rPr>
            </w:pPr>
          </w:p>
        </w:tc>
      </w:tr>
      <w:tr w:rsidR="004B4AF9" w:rsidTr="004B4AF9">
        <w:trPr>
          <w:trHeight w:val="6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b/>
                <w:bCs/>
              </w:rPr>
              <w:t>Расходы на передачу тепловой энергии</w:t>
            </w: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rPr>
                <w:b/>
              </w:rPr>
            </w:pPr>
            <w:r>
              <w:rPr>
                <w:b/>
              </w:rPr>
              <w:t>Итого расходы на передачу тепловой энергии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rPr>
            </w:pPr>
            <w:r>
              <w:rPr>
                <w:b/>
                <w:bCs/>
              </w:rP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14 913,55</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4 226,97</w:t>
            </w:r>
          </w:p>
        </w:tc>
        <w:tc>
          <w:tcPr>
            <w:tcW w:w="1337" w:type="pct"/>
            <w:tcBorders>
              <w:top w:val="single" w:sz="4" w:space="0" w:color="auto"/>
              <w:left w:val="single" w:sz="4" w:space="0" w:color="auto"/>
              <w:bottom w:val="single" w:sz="4" w:space="0" w:color="auto"/>
              <w:right w:val="single" w:sz="4" w:space="0" w:color="auto"/>
            </w:tcBorders>
            <w:vAlign w:val="center"/>
          </w:tcPr>
          <w:p w:rsidR="004B4AF9" w:rsidRDefault="004B4AF9">
            <w:pPr>
              <w:rPr>
                <w:rFonts w:eastAsia="Calibri"/>
                <w:b/>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rPr>
                <w:b/>
              </w:rPr>
            </w:pPr>
            <w:r>
              <w:rPr>
                <w:b/>
              </w:rPr>
              <w:t>Операционные расходы на передачу тепловой энергии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bCs/>
              </w:rPr>
            </w:pPr>
            <w:r>
              <w:rPr>
                <w:b/>
                <w:bCs/>
              </w:rP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5 842,66</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1 427,60</w:t>
            </w:r>
          </w:p>
        </w:tc>
        <w:tc>
          <w:tcPr>
            <w:tcW w:w="1337" w:type="pct"/>
            <w:tcBorders>
              <w:top w:val="single" w:sz="4" w:space="0" w:color="auto"/>
              <w:left w:val="single" w:sz="4" w:space="0" w:color="auto"/>
              <w:bottom w:val="single" w:sz="4" w:space="0" w:color="auto"/>
              <w:right w:val="single" w:sz="4" w:space="0" w:color="auto"/>
            </w:tcBorders>
            <w:vAlign w:val="center"/>
          </w:tcPr>
          <w:p w:rsidR="004B4AF9" w:rsidRDefault="004B4AF9">
            <w:pPr>
              <w:rPr>
                <w:rFonts w:eastAsia="Calibri"/>
                <w:b/>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1" w:firstLine="142"/>
            </w:pPr>
            <w:r>
              <w:t>Расходы на приобретение сырья и материалов</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383,87</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395,10</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план затрат на материалы по т/с, +затраты на ремонт собственными силами</w:t>
            </w:r>
          </w:p>
        </w:tc>
      </w:tr>
      <w:tr w:rsidR="004B4AF9" w:rsidTr="004B4AF9">
        <w:trPr>
          <w:trHeight w:val="225"/>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1" w:firstLine="142"/>
            </w:pPr>
            <w:r>
              <w:t>Расходы на оплату труда</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1 429,27</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918,61</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r>
      <w:tr w:rsidR="004B4AF9" w:rsidTr="004B4AF9">
        <w:trPr>
          <w:trHeight w:val="225"/>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 w:val="left" w:pos="313"/>
              </w:tabs>
              <w:ind w:firstLineChars="71" w:firstLine="142"/>
            </w:pPr>
            <w:r>
              <w:t>фонд оплаты труда ППП</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1 429,27</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918,61</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r>
      <w:tr w:rsidR="004B4AF9" w:rsidTr="004B4AF9">
        <w:trPr>
          <w:trHeight w:val="225"/>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 w:val="left" w:pos="313"/>
              </w:tabs>
              <w:ind w:firstLineChars="71" w:firstLine="142"/>
            </w:pPr>
            <w:r>
              <w:t>численность ППП</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чел.</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2,00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2,00</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r>
      <w:tr w:rsidR="004B4AF9" w:rsidTr="004B4AF9">
        <w:trPr>
          <w:trHeight w:val="675"/>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 w:val="left" w:pos="313"/>
              </w:tabs>
              <w:ind w:firstLineChars="71" w:firstLine="142"/>
            </w:pPr>
            <w:r>
              <w:t>средняя заработная плата ППП</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руб./чел. в мес.</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59 552,79</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38 275,34</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Заработная плата принята в соответствии со средней заработной платой по отрасли в регионе умноженной на ИПЦ 2019 г.</w:t>
            </w: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1" w:firstLine="142"/>
            </w:pPr>
            <w:r>
              <w:t>Расходы на оплату работ и услуг производственного характера, выполняемых по договорам со сторонними организациями, в т.ч.:</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1 331,00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1" w:firstLine="142"/>
            </w:pPr>
            <w:r>
              <w:t>договор аварийного обслуживания тепловых сетей</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1 200,00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договор по Ленинградской области не представлен</w:t>
            </w: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1" w:firstLine="142"/>
            </w:pPr>
            <w:r>
              <w:t>договор технического обслуживания тепловых сетей</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131,00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договор по Ленинградской области не представлен</w:t>
            </w:r>
          </w:p>
        </w:tc>
      </w:tr>
      <w:tr w:rsidR="004B4AF9" w:rsidTr="004B4AF9">
        <w:trPr>
          <w:trHeight w:val="225"/>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1" w:firstLine="142"/>
            </w:pPr>
            <w:r>
              <w:t>Другие расходы, связанные с передачей т/э, в т.ч.:</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113,90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113,90</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1" w:firstLine="142"/>
            </w:pPr>
            <w:r>
              <w:t>основные средства до 40т.р. производственного назначения</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113,90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113,90</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согласно плану затрат на приобретение ОС</w:t>
            </w: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1" w:firstLine="142"/>
            </w:pPr>
            <w:r>
              <w:t>Общехозяйственные расходы, относимые к операционным расходам</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2 584,63</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xml:space="preserve">общехозяйственные расходы по организации учтены в уже действующих тарифах на 2019 г. </w:t>
            </w: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1"/>
              <w:rPr>
                <w:b/>
              </w:rPr>
            </w:pPr>
            <w:r>
              <w:rPr>
                <w:b/>
              </w:rPr>
              <w:t>Неподконтрольные расходы на передачу тепловой энергии</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rPr>
            </w:pPr>
            <w:r>
              <w:rPr>
                <w:b/>
              </w:rP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9 070,89</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2 799,37</w:t>
            </w:r>
          </w:p>
        </w:tc>
        <w:tc>
          <w:tcPr>
            <w:tcW w:w="1337" w:type="pct"/>
            <w:tcBorders>
              <w:top w:val="single" w:sz="4" w:space="0" w:color="auto"/>
              <w:left w:val="single" w:sz="4" w:space="0" w:color="auto"/>
              <w:bottom w:val="single" w:sz="4" w:space="0" w:color="auto"/>
              <w:right w:val="single" w:sz="4" w:space="0" w:color="auto"/>
            </w:tcBorders>
            <w:vAlign w:val="center"/>
          </w:tcPr>
          <w:p w:rsidR="004B4AF9" w:rsidRDefault="004B4AF9">
            <w:pPr>
              <w:rPr>
                <w:rFonts w:eastAsia="Calibri"/>
                <w:b/>
                <w:lang w:eastAsia="en-US"/>
              </w:rPr>
            </w:pP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Расходы на уплату налогов, сборов и других обязательных платежей, в том числе:</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1 040,33</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расходы на обязательное страхование</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9,00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расходы не приняты, т.к. объектом страхования является объект теплоснабжения в другом муниципальном образовании</w:t>
            </w: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налог на имущество организаций</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1 031,33</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нет данных о фактически оплаченном налоге</w:t>
            </w: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налог на имущество без учета объектов инвестирования</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1 031,33</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Отчисления на социальные нужды</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431,64</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277,42</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процент отчислений на социальные нужды</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30,20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30,20</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 </w:t>
            </w: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Амортизация основных средств (производственных объектов) без учета объектов инвестирования</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7 120,80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2 521,95</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расчет амортизации исходя из СПИ 240 мес (20 лет). Балансовая стоимость 50 439 тыс. р.</w:t>
            </w: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Общехозяйственные расходы, относимые к неподконтрольным расходам</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478,12</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337" w:type="pct"/>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r>
              <w:rPr>
                <w:rFonts w:eastAsia="Calibri"/>
                <w:lang w:eastAsia="en-US"/>
              </w:rPr>
              <w:t>общехозяйственные расходы по организации учтены в уже действующих тарифах на 2019 г.</w:t>
            </w: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1"/>
              <w:rPr>
                <w:b/>
              </w:rPr>
            </w:pPr>
            <w:r>
              <w:rPr>
                <w:b/>
              </w:rPr>
              <w:t>Ресурсы</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rPr>
            </w:pPr>
            <w:r>
              <w:rPr>
                <w:b/>
              </w:rP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0,00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0,00</w:t>
            </w:r>
          </w:p>
        </w:tc>
        <w:tc>
          <w:tcPr>
            <w:tcW w:w="1337" w:type="pct"/>
            <w:tcBorders>
              <w:top w:val="single" w:sz="4" w:space="0" w:color="auto"/>
              <w:left w:val="single" w:sz="4" w:space="0" w:color="auto"/>
              <w:bottom w:val="single" w:sz="4" w:space="0" w:color="auto"/>
              <w:right w:val="single" w:sz="4" w:space="0" w:color="auto"/>
            </w:tcBorders>
            <w:vAlign w:val="center"/>
          </w:tcPr>
          <w:p w:rsidR="004B4AF9" w:rsidRDefault="004B4AF9">
            <w:pPr>
              <w:rPr>
                <w:rFonts w:eastAsia="Calibri"/>
                <w:b/>
                <w:lang w:eastAsia="en-US"/>
              </w:rPr>
            </w:pP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1"/>
              <w:rPr>
                <w:b/>
              </w:rPr>
            </w:pPr>
            <w:r>
              <w:rPr>
                <w:b/>
              </w:rPr>
              <w:t>Итого расходы из прибыли (без налога на прибыль)</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rPr>
            </w:pPr>
            <w:r>
              <w:rPr>
                <w:b/>
              </w:rP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795,39</w:t>
              </w:r>
            </w:hyperlink>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211,35</w:t>
              </w:r>
            </w:hyperlink>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b/>
                <w:lang w:eastAsia="en-US"/>
              </w:rPr>
            </w:pP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lastRenderedPageBreak/>
              <w:t>нормативная прибыль</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нормативный уровень прибыли</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расчетная предпринимательская прибыль</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795,39</w:t>
              </w:r>
            </w:hyperlink>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211,35</w:t>
              </w:r>
            </w:hyperlink>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 расчетной предпринимательской прибыли к текущим расходам</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5,33</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5,00</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Налог на прибыль</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1"/>
              <w:rPr>
                <w:b/>
              </w:rPr>
            </w:pPr>
            <w:r>
              <w:rPr>
                <w:b/>
              </w:rPr>
              <w:t>Расчет необходимой валовой выручки (НВВ)</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 </w:t>
            </w:r>
          </w:p>
        </w:tc>
        <w:tc>
          <w:tcPr>
            <w:tcW w:w="802" w:type="pct"/>
            <w:tcBorders>
              <w:top w:val="single" w:sz="4" w:space="0" w:color="auto"/>
              <w:left w:val="single" w:sz="4" w:space="0" w:color="auto"/>
              <w:bottom w:val="single" w:sz="4" w:space="0" w:color="auto"/>
              <w:right w:val="single" w:sz="4" w:space="0" w:color="auto"/>
            </w:tcBorders>
            <w:vAlign w:val="center"/>
          </w:tcPr>
          <w:p w:rsidR="004B4AF9" w:rsidRDefault="004B4AF9">
            <w:pPr>
              <w:jc w:val="center"/>
              <w:rPr>
                <w:rFonts w:eastAsia="Calibri"/>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rsidR="004B4AF9" w:rsidRDefault="004B4AF9">
            <w:pPr>
              <w:jc w:val="center"/>
              <w:rPr>
                <w:rFonts w:eastAsia="Calibri"/>
                <w:lang w:eastAsia="en-US"/>
              </w:rPr>
            </w:pP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НВВ, всего, в т.ч.</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15 708,94</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4 438,32</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операционные расходы</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5 842,66</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1 427,60</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неподконтрольные расходы (с налогом на прибыль)</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9 070,89</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2 799,37</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ресурсы</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расходы из прибыли</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795,39</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211,35</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НВВ, без учета теплоносителя</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15 708,94</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4 438,32</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НВВ по конечным потребителям с коллекторов</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НВВ, I полугодие</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НВВ, II полугодие</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НВВ без учета теплоносителя товарная из сети</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15 708,94</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4 438,32</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НВВ, I полугодие</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2 619,51</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НВВ, II полугодие</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15 708,94</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1 818,81</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1"/>
              <w:rPr>
                <w:b/>
              </w:rPr>
            </w:pPr>
            <w:r>
              <w:rPr>
                <w:b/>
              </w:rPr>
              <w:t>Тарифное меню</w:t>
            </w:r>
          </w:p>
        </w:tc>
        <w:tc>
          <w:tcPr>
            <w:tcW w:w="603" w:type="pct"/>
            <w:tcBorders>
              <w:top w:val="single" w:sz="4" w:space="0" w:color="auto"/>
              <w:left w:val="single" w:sz="4" w:space="0" w:color="auto"/>
              <w:bottom w:val="single" w:sz="4" w:space="0" w:color="auto"/>
              <w:right w:val="single" w:sz="4" w:space="0" w:color="auto"/>
            </w:tcBorders>
            <w:vAlign w:val="center"/>
          </w:tcPr>
          <w:p w:rsidR="004B4AF9" w:rsidRDefault="004B4AF9">
            <w:pPr>
              <w:jc w:val="center"/>
            </w:pPr>
          </w:p>
        </w:tc>
        <w:tc>
          <w:tcPr>
            <w:tcW w:w="802" w:type="pct"/>
            <w:tcBorders>
              <w:top w:val="single" w:sz="4" w:space="0" w:color="auto"/>
              <w:left w:val="single" w:sz="4" w:space="0" w:color="auto"/>
              <w:bottom w:val="single" w:sz="4" w:space="0" w:color="auto"/>
              <w:right w:val="single" w:sz="4" w:space="0" w:color="auto"/>
            </w:tcBorders>
            <w:vAlign w:val="center"/>
          </w:tcPr>
          <w:p w:rsidR="004B4AF9" w:rsidRDefault="004B4AF9">
            <w:pPr>
              <w:jc w:val="center"/>
              <w:rPr>
                <w:rFonts w:eastAsia="Calibri"/>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rsidR="004B4AF9" w:rsidRDefault="004B4AF9">
            <w:pPr>
              <w:jc w:val="center"/>
              <w:rPr>
                <w:rFonts w:eastAsia="Calibri"/>
                <w:lang w:eastAsia="en-US"/>
              </w:rPr>
            </w:pP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1"/>
              <w:rPr>
                <w:b/>
              </w:rPr>
            </w:pPr>
            <w:r>
              <w:rPr>
                <w:b/>
              </w:rPr>
              <w:t xml:space="preserve">Ставка на эксплуатацию сетей в тарифе на передачу т/э         </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rPr>
            </w:pPr>
            <w:r>
              <w:rPr>
                <w:b/>
              </w:rPr>
              <w:t>руб./Гкал</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1 059,45</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299,33</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Объем тепловой энергии на компенсацию потерь</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Гкал</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935,80</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935,80</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Тариф покупки тепловой энергии на компенсацию потерь (ООО "Петербургтеплоэнерго")</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руб./Гкал</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1 897,08</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1 897,08</w:t>
            </w:r>
          </w:p>
        </w:tc>
        <w:tc>
          <w:tcPr>
            <w:tcW w:w="1337" w:type="pct"/>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 соответствии с приказом для ООО «Петербургтеплоэнерго»</w:t>
            </w: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Расходы на компенсацию потерь</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тыс. руб.</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1 775,29</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1 775,29</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45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0"/>
            </w:pPr>
            <w:r>
              <w:t xml:space="preserve">Ставка на оплату потерь в тарифе на передачу т/э                                                     </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руб./Гкал</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119,73</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119,73</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r w:rsidR="004B4AF9" w:rsidTr="004B4AF9">
        <w:trPr>
          <w:trHeight w:val="60"/>
        </w:trPr>
        <w:tc>
          <w:tcPr>
            <w:tcW w:w="1656" w:type="pct"/>
            <w:tcBorders>
              <w:top w:val="single" w:sz="4" w:space="0" w:color="auto"/>
              <w:left w:val="single" w:sz="4" w:space="0" w:color="auto"/>
              <w:bottom w:val="single" w:sz="4" w:space="0" w:color="auto"/>
              <w:right w:val="single" w:sz="4" w:space="0" w:color="auto"/>
            </w:tcBorders>
            <w:vAlign w:val="center"/>
            <w:hideMark/>
          </w:tcPr>
          <w:p w:rsidR="004B4AF9" w:rsidRDefault="004B4AF9">
            <w:pPr>
              <w:tabs>
                <w:tab w:val="left" w:pos="201"/>
              </w:tabs>
              <w:ind w:firstLineChars="70" w:firstLine="141"/>
              <w:rPr>
                <w:b/>
              </w:rPr>
            </w:pPr>
            <w:r>
              <w:rPr>
                <w:b/>
              </w:rPr>
              <w:t>Тариф на передачу т/э</w:t>
            </w:r>
          </w:p>
        </w:tc>
        <w:tc>
          <w:tcPr>
            <w:tcW w:w="603"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
              </w:rPr>
            </w:pPr>
            <w:r>
              <w:rPr>
                <w:b/>
              </w:rPr>
              <w:t>руб./Гкал</w:t>
            </w:r>
          </w:p>
        </w:tc>
        <w:tc>
          <w:tcPr>
            <w:tcW w:w="8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1 179,18</w:t>
            </w:r>
          </w:p>
        </w:tc>
        <w:tc>
          <w:tcPr>
            <w:tcW w:w="602"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
                <w:lang w:eastAsia="en-US"/>
              </w:rPr>
            </w:pPr>
            <w:r>
              <w:rPr>
                <w:rFonts w:eastAsia="Calibri"/>
                <w:b/>
                <w:lang w:eastAsia="en-US"/>
              </w:rPr>
              <w:t>419,06</w:t>
            </w:r>
          </w:p>
        </w:tc>
        <w:tc>
          <w:tcPr>
            <w:tcW w:w="1337" w:type="pct"/>
            <w:tcBorders>
              <w:top w:val="single" w:sz="4" w:space="0" w:color="auto"/>
              <w:left w:val="single" w:sz="4" w:space="0" w:color="auto"/>
              <w:bottom w:val="single" w:sz="4" w:space="0" w:color="auto"/>
              <w:right w:val="single" w:sz="4" w:space="0" w:color="auto"/>
            </w:tcBorders>
          </w:tcPr>
          <w:p w:rsidR="004B4AF9" w:rsidRDefault="004B4AF9">
            <w:pPr>
              <w:rPr>
                <w:rFonts w:eastAsia="Calibri"/>
                <w:lang w:eastAsia="en-US"/>
              </w:rPr>
            </w:pPr>
          </w:p>
        </w:tc>
      </w:tr>
    </w:tbl>
    <w:p w:rsidR="004B4AF9" w:rsidRDefault="004B4AF9" w:rsidP="004B4AF9">
      <w:pPr>
        <w:ind w:firstLine="567"/>
        <w:jc w:val="both"/>
        <w:rPr>
          <w:rFonts w:eastAsia="Calibri"/>
          <w:sz w:val="24"/>
          <w:szCs w:val="24"/>
          <w:lang w:eastAsia="en-US"/>
        </w:rPr>
      </w:pPr>
      <w:r>
        <w:rPr>
          <w:rFonts w:eastAsia="Calibri"/>
          <w:sz w:val="24"/>
          <w:szCs w:val="24"/>
          <w:lang w:eastAsia="en-US"/>
        </w:rPr>
        <w:t xml:space="preserve">3. Установить тарифы на услуги по передаче тепловой энергии, оказываемые </w:t>
      </w:r>
      <w:r>
        <w:rPr>
          <w:rFonts w:eastAsia="Calibri"/>
          <w:sz w:val="24"/>
          <w:szCs w:val="24"/>
          <w:lang w:eastAsia="en-US"/>
        </w:rPr>
        <w:br/>
        <w:t>ООО «ТЕПЛОЭНЕРГО»  потребителям на территории Ленинградской области в 2019 году:</w:t>
      </w:r>
    </w:p>
    <w:tbl>
      <w:tblPr>
        <w:tblW w:w="5000" w:type="pct"/>
        <w:tblCellMar>
          <w:top w:w="102" w:type="dxa"/>
          <w:left w:w="62" w:type="dxa"/>
          <w:bottom w:w="102" w:type="dxa"/>
          <w:right w:w="62" w:type="dxa"/>
        </w:tblCellMar>
        <w:tblLook w:val="04A0" w:firstRow="1" w:lastRow="0" w:firstColumn="1" w:lastColumn="0" w:noHBand="0" w:noVBand="1"/>
      </w:tblPr>
      <w:tblGrid>
        <w:gridCol w:w="516"/>
        <w:gridCol w:w="2260"/>
        <w:gridCol w:w="3680"/>
        <w:gridCol w:w="1938"/>
        <w:gridCol w:w="1936"/>
      </w:tblGrid>
      <w:tr w:rsidR="004B4AF9" w:rsidTr="004B4AF9">
        <w:tc>
          <w:tcPr>
            <w:tcW w:w="250" w:type="pct"/>
            <w:vMerge w:val="restart"/>
            <w:tcBorders>
              <w:top w:val="single" w:sz="4" w:space="0" w:color="auto"/>
              <w:left w:val="single" w:sz="4" w:space="0" w:color="auto"/>
              <w:bottom w:val="single" w:sz="4" w:space="0" w:color="auto"/>
              <w:right w:val="single" w:sz="4" w:space="0" w:color="auto"/>
            </w:tcBorders>
            <w:hideMark/>
          </w:tcPr>
          <w:p w:rsidR="004B4AF9" w:rsidRDefault="004B4AF9">
            <w:pPr>
              <w:autoSpaceDE w:val="0"/>
              <w:autoSpaceDN w:val="0"/>
              <w:adjustRightInd w:val="0"/>
              <w:jc w:val="center"/>
              <w:rPr>
                <w:rFonts w:eastAsia="Calibri"/>
                <w:lang w:eastAsia="en-US"/>
              </w:rPr>
            </w:pPr>
            <w:r>
              <w:rPr>
                <w:rFonts w:eastAsia="Calibri"/>
                <w:lang w:eastAsia="en-US"/>
              </w:rPr>
              <w:t>N п/п</w:t>
            </w:r>
          </w:p>
        </w:tc>
        <w:tc>
          <w:tcPr>
            <w:tcW w:w="1094" w:type="pct"/>
            <w:vMerge w:val="restart"/>
            <w:tcBorders>
              <w:top w:val="single" w:sz="4" w:space="0" w:color="auto"/>
              <w:left w:val="single" w:sz="4" w:space="0" w:color="auto"/>
              <w:bottom w:val="single" w:sz="4" w:space="0" w:color="auto"/>
              <w:right w:val="single" w:sz="4" w:space="0" w:color="auto"/>
            </w:tcBorders>
            <w:hideMark/>
          </w:tcPr>
          <w:p w:rsidR="004B4AF9" w:rsidRDefault="004B4AF9">
            <w:pPr>
              <w:autoSpaceDE w:val="0"/>
              <w:autoSpaceDN w:val="0"/>
              <w:adjustRightInd w:val="0"/>
              <w:jc w:val="center"/>
              <w:rPr>
                <w:rFonts w:eastAsia="Calibri"/>
                <w:lang w:eastAsia="en-US"/>
              </w:rPr>
            </w:pPr>
            <w:r>
              <w:rPr>
                <w:rFonts w:eastAsia="Calibri"/>
                <w:lang w:eastAsia="en-US"/>
              </w:rPr>
              <w:t>Вид тарифа</w:t>
            </w:r>
          </w:p>
        </w:tc>
        <w:tc>
          <w:tcPr>
            <w:tcW w:w="1781" w:type="pct"/>
            <w:vMerge w:val="restart"/>
            <w:tcBorders>
              <w:top w:val="single" w:sz="4" w:space="0" w:color="auto"/>
              <w:left w:val="single" w:sz="4" w:space="0" w:color="auto"/>
              <w:bottom w:val="single" w:sz="4" w:space="0" w:color="auto"/>
              <w:right w:val="single" w:sz="4" w:space="0" w:color="auto"/>
            </w:tcBorders>
            <w:hideMark/>
          </w:tcPr>
          <w:p w:rsidR="004B4AF9" w:rsidRDefault="004B4AF9">
            <w:pPr>
              <w:autoSpaceDE w:val="0"/>
              <w:autoSpaceDN w:val="0"/>
              <w:adjustRightInd w:val="0"/>
              <w:jc w:val="center"/>
              <w:rPr>
                <w:rFonts w:eastAsia="Calibri"/>
                <w:lang w:eastAsia="en-US"/>
              </w:rPr>
            </w:pPr>
            <w:r>
              <w:rPr>
                <w:rFonts w:eastAsia="Calibri"/>
                <w:lang w:eastAsia="en-US"/>
              </w:rPr>
              <w:t>Год с календарной разбивкой</w:t>
            </w:r>
          </w:p>
        </w:tc>
        <w:tc>
          <w:tcPr>
            <w:tcW w:w="1875" w:type="pct"/>
            <w:gridSpan w:val="2"/>
            <w:tcBorders>
              <w:top w:val="single" w:sz="4" w:space="0" w:color="auto"/>
              <w:left w:val="single" w:sz="4" w:space="0" w:color="auto"/>
              <w:bottom w:val="single" w:sz="4" w:space="0" w:color="auto"/>
              <w:right w:val="single" w:sz="4" w:space="0" w:color="auto"/>
            </w:tcBorders>
            <w:hideMark/>
          </w:tcPr>
          <w:p w:rsidR="004B4AF9" w:rsidRDefault="004B4AF9">
            <w:pPr>
              <w:autoSpaceDE w:val="0"/>
              <w:autoSpaceDN w:val="0"/>
              <w:adjustRightInd w:val="0"/>
              <w:jc w:val="center"/>
              <w:rPr>
                <w:rFonts w:eastAsia="Calibri"/>
                <w:lang w:eastAsia="en-US"/>
              </w:rPr>
            </w:pPr>
            <w:r>
              <w:rPr>
                <w:rFonts w:eastAsia="Calibri"/>
                <w:lang w:eastAsia="en-US"/>
              </w:rPr>
              <w:t>Вид теплоносителя</w:t>
            </w:r>
          </w:p>
        </w:tc>
      </w:tr>
      <w:tr w:rsidR="004B4AF9" w:rsidTr="004B4AF9">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938" w:type="pct"/>
            <w:tcBorders>
              <w:top w:val="single" w:sz="4" w:space="0" w:color="auto"/>
              <w:left w:val="single" w:sz="4" w:space="0" w:color="auto"/>
              <w:bottom w:val="single" w:sz="4" w:space="0" w:color="auto"/>
              <w:right w:val="single" w:sz="4" w:space="0" w:color="auto"/>
            </w:tcBorders>
            <w:hideMark/>
          </w:tcPr>
          <w:p w:rsidR="004B4AF9" w:rsidRDefault="004B4AF9">
            <w:pPr>
              <w:autoSpaceDE w:val="0"/>
              <w:autoSpaceDN w:val="0"/>
              <w:adjustRightInd w:val="0"/>
              <w:jc w:val="center"/>
              <w:rPr>
                <w:rFonts w:eastAsia="Calibri"/>
                <w:lang w:eastAsia="en-US"/>
              </w:rPr>
            </w:pPr>
            <w:r>
              <w:rPr>
                <w:rFonts w:eastAsia="Calibri"/>
                <w:lang w:eastAsia="en-US"/>
              </w:rPr>
              <w:t>Вода</w:t>
            </w:r>
          </w:p>
        </w:tc>
        <w:tc>
          <w:tcPr>
            <w:tcW w:w="937" w:type="pct"/>
            <w:tcBorders>
              <w:top w:val="single" w:sz="4" w:space="0" w:color="auto"/>
              <w:left w:val="single" w:sz="4" w:space="0" w:color="auto"/>
              <w:bottom w:val="single" w:sz="4" w:space="0" w:color="auto"/>
              <w:right w:val="single" w:sz="4" w:space="0" w:color="auto"/>
            </w:tcBorders>
            <w:hideMark/>
          </w:tcPr>
          <w:p w:rsidR="004B4AF9" w:rsidRDefault="004B4AF9">
            <w:pPr>
              <w:autoSpaceDE w:val="0"/>
              <w:autoSpaceDN w:val="0"/>
              <w:adjustRightInd w:val="0"/>
              <w:jc w:val="center"/>
              <w:rPr>
                <w:rFonts w:eastAsia="Calibri"/>
                <w:lang w:eastAsia="en-US"/>
              </w:rPr>
            </w:pPr>
            <w:r>
              <w:rPr>
                <w:rFonts w:eastAsia="Calibri"/>
                <w:lang w:eastAsia="en-US"/>
              </w:rPr>
              <w:t>Пар</w:t>
            </w:r>
          </w:p>
        </w:tc>
      </w:tr>
      <w:tr w:rsidR="004B4AF9" w:rsidTr="004B4AF9">
        <w:trPr>
          <w:trHeight w:val="20"/>
        </w:trPr>
        <w:tc>
          <w:tcPr>
            <w:tcW w:w="250" w:type="pct"/>
            <w:vMerge w:val="restart"/>
            <w:tcBorders>
              <w:top w:val="single" w:sz="4" w:space="0" w:color="auto"/>
              <w:left w:val="single" w:sz="4" w:space="0" w:color="auto"/>
              <w:bottom w:val="single" w:sz="4" w:space="0" w:color="auto"/>
              <w:right w:val="single" w:sz="4" w:space="0" w:color="auto"/>
            </w:tcBorders>
            <w:hideMark/>
          </w:tcPr>
          <w:p w:rsidR="004B4AF9" w:rsidRDefault="004B4AF9">
            <w:pPr>
              <w:autoSpaceDE w:val="0"/>
              <w:autoSpaceDN w:val="0"/>
              <w:adjustRightInd w:val="0"/>
              <w:jc w:val="center"/>
              <w:rPr>
                <w:rFonts w:eastAsia="Calibri"/>
                <w:lang w:eastAsia="en-US"/>
              </w:rPr>
            </w:pPr>
            <w:r>
              <w:rPr>
                <w:rFonts w:eastAsia="Calibri"/>
                <w:lang w:eastAsia="en-US"/>
              </w:rPr>
              <w:t>1</w:t>
            </w:r>
          </w:p>
        </w:tc>
        <w:tc>
          <w:tcPr>
            <w:tcW w:w="4750" w:type="pct"/>
            <w:gridSpan w:val="4"/>
            <w:tcBorders>
              <w:top w:val="single" w:sz="4" w:space="0" w:color="auto"/>
              <w:left w:val="single" w:sz="4" w:space="0" w:color="auto"/>
              <w:bottom w:val="single" w:sz="4" w:space="0" w:color="auto"/>
              <w:right w:val="single" w:sz="4" w:space="0" w:color="auto"/>
            </w:tcBorders>
            <w:hideMark/>
          </w:tcPr>
          <w:p w:rsidR="004B4AF9" w:rsidRDefault="004B4AF9">
            <w:pPr>
              <w:autoSpaceDE w:val="0"/>
              <w:autoSpaceDN w:val="0"/>
              <w:adjustRightInd w:val="0"/>
              <w:jc w:val="both"/>
              <w:rPr>
                <w:rFonts w:eastAsia="Calibri"/>
                <w:lang w:eastAsia="en-US"/>
              </w:rPr>
            </w:pPr>
            <w:r>
              <w:rPr>
                <w:rFonts w:eastAsia="Calibri"/>
                <w:lang w:eastAsia="en-US"/>
              </w:rPr>
              <w:t>Для потребителей муниципального образования "Бугровское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4B4AF9" w:rsidTr="004B4AF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lang w:eastAsia="en-US"/>
              </w:rPr>
            </w:pPr>
          </w:p>
        </w:tc>
        <w:tc>
          <w:tcPr>
            <w:tcW w:w="1094" w:type="pct"/>
            <w:tcBorders>
              <w:top w:val="single" w:sz="4" w:space="0" w:color="auto"/>
              <w:left w:val="single" w:sz="4" w:space="0" w:color="auto"/>
              <w:bottom w:val="single" w:sz="4" w:space="0" w:color="auto"/>
              <w:right w:val="single" w:sz="4" w:space="0" w:color="auto"/>
            </w:tcBorders>
            <w:hideMark/>
          </w:tcPr>
          <w:p w:rsidR="004B4AF9" w:rsidRDefault="004B4AF9">
            <w:pPr>
              <w:autoSpaceDE w:val="0"/>
              <w:autoSpaceDN w:val="0"/>
              <w:adjustRightInd w:val="0"/>
              <w:rPr>
                <w:rFonts w:eastAsia="Calibri"/>
                <w:lang w:eastAsia="en-US"/>
              </w:rPr>
            </w:pPr>
            <w:r>
              <w:rPr>
                <w:rFonts w:eastAsia="Calibri"/>
                <w:lang w:eastAsia="en-US"/>
              </w:rPr>
              <w:t>Одноставочный, руб./Гкал</w:t>
            </w:r>
          </w:p>
        </w:tc>
        <w:tc>
          <w:tcPr>
            <w:tcW w:w="1781" w:type="pct"/>
            <w:tcBorders>
              <w:top w:val="single" w:sz="4" w:space="0" w:color="auto"/>
              <w:left w:val="single" w:sz="4" w:space="0" w:color="auto"/>
              <w:bottom w:val="single" w:sz="4" w:space="0" w:color="auto"/>
              <w:right w:val="single" w:sz="4" w:space="0" w:color="auto"/>
            </w:tcBorders>
            <w:vAlign w:val="center"/>
            <w:hideMark/>
          </w:tcPr>
          <w:p w:rsidR="004B4AF9" w:rsidRDefault="004B4AF9">
            <w:pPr>
              <w:autoSpaceDE w:val="0"/>
              <w:autoSpaceDN w:val="0"/>
              <w:adjustRightInd w:val="0"/>
              <w:jc w:val="center"/>
              <w:rPr>
                <w:rFonts w:eastAsia="Calibri"/>
                <w:lang w:eastAsia="en-US"/>
              </w:rPr>
            </w:pPr>
            <w:r>
              <w:rPr>
                <w:rFonts w:eastAsia="Calibri"/>
                <w:lang w:eastAsia="en-US"/>
              </w:rPr>
              <w:t>со дня вступления в силу настоящего приказа по 31.12.2019</w:t>
            </w:r>
          </w:p>
        </w:tc>
        <w:tc>
          <w:tcPr>
            <w:tcW w:w="938" w:type="pc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bCs/>
              </w:rPr>
            </w:pPr>
            <w:r>
              <w:rPr>
                <w:bCs/>
              </w:rPr>
              <w:t>419,06</w:t>
            </w:r>
          </w:p>
        </w:tc>
        <w:tc>
          <w:tcPr>
            <w:tcW w:w="937" w:type="pct"/>
            <w:tcBorders>
              <w:top w:val="single" w:sz="4" w:space="0" w:color="auto"/>
              <w:left w:val="single" w:sz="4" w:space="0" w:color="auto"/>
              <w:bottom w:val="single" w:sz="4" w:space="0" w:color="auto"/>
              <w:right w:val="single" w:sz="4" w:space="0" w:color="auto"/>
            </w:tcBorders>
            <w:hideMark/>
          </w:tcPr>
          <w:p w:rsidR="004B4AF9" w:rsidRDefault="004B4AF9">
            <w:pPr>
              <w:autoSpaceDE w:val="0"/>
              <w:autoSpaceDN w:val="0"/>
              <w:adjustRightInd w:val="0"/>
              <w:jc w:val="center"/>
              <w:rPr>
                <w:rFonts w:eastAsia="Calibri"/>
                <w:lang w:eastAsia="en-US"/>
              </w:rPr>
            </w:pPr>
            <w:r>
              <w:rPr>
                <w:rFonts w:eastAsia="Calibri"/>
                <w:lang w:eastAsia="en-US"/>
              </w:rPr>
              <w:t>-</w:t>
            </w:r>
          </w:p>
        </w:tc>
      </w:tr>
    </w:tbl>
    <w:p w:rsidR="004B4AF9" w:rsidRDefault="004B4AF9" w:rsidP="004B4AF9">
      <w:pPr>
        <w:ind w:left="-142" w:firstLine="567"/>
        <w:contextualSpacing/>
        <w:jc w:val="both"/>
        <w:rPr>
          <w:b/>
          <w:sz w:val="24"/>
          <w:szCs w:val="24"/>
        </w:rPr>
      </w:pPr>
    </w:p>
    <w:p w:rsidR="004B4AF9" w:rsidRDefault="004B4AF9" w:rsidP="004B4AF9">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4B4AF9" w:rsidRDefault="000A0479" w:rsidP="004B4AF9">
      <w:pPr>
        <w:ind w:left="-142" w:firstLine="567"/>
        <w:contextualSpacing/>
        <w:jc w:val="both"/>
        <w:rPr>
          <w:b/>
          <w:color w:val="FF0000"/>
          <w:sz w:val="24"/>
          <w:szCs w:val="24"/>
        </w:rPr>
      </w:pPr>
      <w:r>
        <w:rPr>
          <w:b/>
          <w:sz w:val="24"/>
          <w:szCs w:val="24"/>
        </w:rPr>
        <w:t xml:space="preserve">30. </w:t>
      </w:r>
      <w:r w:rsidR="004B4AF9">
        <w:rPr>
          <w:b/>
          <w:sz w:val="24"/>
          <w:szCs w:val="24"/>
        </w:rPr>
        <w:t xml:space="preserve">По вопросу повестки «О внесении изменений в приказ комитета по тарифам и ценовой политике Ленинградской области от 30 ноября 2018 года № 276-п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«Тихвин Дом» потребителям на территории Ленинградской области, на долгосрочный период регулирования 2019-2023 годов» </w:t>
      </w:r>
      <w:r w:rsidR="004B4AF9">
        <w:rPr>
          <w:sz w:val="24"/>
          <w:szCs w:val="24"/>
        </w:rPr>
        <w:t xml:space="preserve">выступила начальник отдела регулирования тарифов (цен) в </w:t>
      </w:r>
      <w:r w:rsidR="004B4AF9">
        <w:rPr>
          <w:sz w:val="24"/>
          <w:szCs w:val="24"/>
        </w:rPr>
        <w:lastRenderedPageBreak/>
        <w:t xml:space="preserve">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«Тихвин Дом» (далее ООО «Тихвин Дом») на территории Ленинградской области на период 2020 года, подготовленного на основании обращения ООО «Тихвин Дом» от 26.04.2019 исх. № 137 (вх. № КТ-1-2292/2019 </w:t>
      </w:r>
      <w:r w:rsidR="004B4AF9">
        <w:rPr>
          <w:sz w:val="24"/>
          <w:szCs w:val="24"/>
        </w:rPr>
        <w:br/>
        <w:t>от 26.04.2019) о корректировке тарифов на производство и услуги по передачи тепловой энергии на 2020 год.</w:t>
      </w:r>
    </w:p>
    <w:p w:rsidR="004B4AF9" w:rsidRDefault="004B4AF9" w:rsidP="004B4AF9">
      <w:pPr>
        <w:ind w:left="-142" w:firstLine="567"/>
        <w:contextualSpacing/>
        <w:jc w:val="both"/>
        <w:rPr>
          <w:b/>
          <w:color w:val="FF0000"/>
          <w:sz w:val="24"/>
          <w:szCs w:val="24"/>
        </w:rPr>
      </w:pPr>
      <w:r>
        <w:rPr>
          <w:sz w:val="24"/>
          <w:szCs w:val="24"/>
        </w:rPr>
        <w:t>ООО «Тихвин Дом» представлено письмо о согласии с предложенным ЛенРТК уровнем тарифа и с просьбой рассмотреть вопрос без участия представителей организации (вх. № КТ-1-7286/2019 от 27.11.2019).</w:t>
      </w:r>
    </w:p>
    <w:p w:rsidR="004B4AF9" w:rsidRDefault="004B4AF9" w:rsidP="004B4AF9">
      <w:pPr>
        <w:jc w:val="both"/>
        <w:rPr>
          <w:sz w:val="24"/>
          <w:szCs w:val="24"/>
        </w:rPr>
      </w:pPr>
    </w:p>
    <w:p w:rsidR="004B4AF9" w:rsidRDefault="004B4AF9" w:rsidP="004B4AF9">
      <w:pPr>
        <w:jc w:val="both"/>
        <w:rPr>
          <w:b/>
          <w:sz w:val="24"/>
          <w:szCs w:val="24"/>
        </w:rPr>
      </w:pPr>
      <w:r>
        <w:rPr>
          <w:b/>
          <w:sz w:val="24"/>
          <w:szCs w:val="24"/>
        </w:rPr>
        <w:t xml:space="preserve">Правление приняло решение:  </w:t>
      </w:r>
    </w:p>
    <w:p w:rsidR="004B4AF9" w:rsidRDefault="004B4AF9" w:rsidP="004B4AF9">
      <w:pPr>
        <w:keepNext/>
        <w:rPr>
          <w:rFonts w:eastAsia="Calibri"/>
          <w:sz w:val="26"/>
          <w:szCs w:val="26"/>
          <w:lang w:eastAsia="en-US"/>
        </w:rPr>
      </w:pPr>
      <w:r>
        <w:rPr>
          <w:rFonts w:eastAsia="Calibri"/>
          <w:sz w:val="24"/>
          <w:szCs w:val="24"/>
          <w:lang w:eastAsia="en-US"/>
        </w:rPr>
        <w:t>1.</w:t>
      </w:r>
      <w:r>
        <w:rPr>
          <w:rFonts w:eastAsia="Calibri"/>
          <w:sz w:val="26"/>
          <w:szCs w:val="26"/>
          <w:lang w:eastAsia="en-US"/>
        </w:rPr>
        <w:t xml:space="preserve"> </w:t>
      </w:r>
      <w:r>
        <w:rPr>
          <w:rFonts w:eastAsia="Calibri"/>
          <w:sz w:val="24"/>
          <w:szCs w:val="24"/>
          <w:lang w:eastAsia="en-US"/>
        </w:rPr>
        <w:t>Проанализированы основные технические и натуральные показатели</w:t>
      </w:r>
      <w:r>
        <w:rPr>
          <w:rFonts w:eastAsia="Calibri"/>
          <w:sz w:val="26"/>
          <w:szCs w:val="26"/>
          <w:lang w:eastAsia="en-US"/>
        </w:rPr>
        <w:t>.</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444"/>
        <w:gridCol w:w="1249"/>
        <w:gridCol w:w="1785"/>
        <w:gridCol w:w="1016"/>
        <w:gridCol w:w="1134"/>
      </w:tblGrid>
      <w:tr w:rsidR="004B4AF9" w:rsidTr="004B4AF9">
        <w:trPr>
          <w:trHeight w:val="300"/>
          <w:tblHeader/>
        </w:trPr>
        <w:tc>
          <w:tcPr>
            <w:tcW w:w="3828" w:type="dxa"/>
            <w:vMerge w:val="restart"/>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Показатели</w:t>
            </w:r>
          </w:p>
        </w:tc>
        <w:tc>
          <w:tcPr>
            <w:tcW w:w="1444" w:type="dxa"/>
            <w:vMerge w:val="restart"/>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Единица измерения</w:t>
            </w:r>
          </w:p>
        </w:tc>
        <w:tc>
          <w:tcPr>
            <w:tcW w:w="3034" w:type="dxa"/>
            <w:gridSpan w:val="2"/>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Данные предприятия</w:t>
            </w:r>
          </w:p>
        </w:tc>
        <w:tc>
          <w:tcPr>
            <w:tcW w:w="2150" w:type="dxa"/>
            <w:gridSpan w:val="2"/>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Принято ЛенРТК</w:t>
            </w:r>
          </w:p>
        </w:tc>
      </w:tr>
      <w:tr w:rsidR="004B4AF9" w:rsidTr="004B4AF9">
        <w:trPr>
          <w:trHeight w:val="271"/>
          <w:tblHead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24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2018 год</w:t>
            </w:r>
          </w:p>
        </w:tc>
        <w:tc>
          <w:tcPr>
            <w:tcW w:w="1785"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2020 год</w:t>
            </w:r>
          </w:p>
        </w:tc>
        <w:tc>
          <w:tcPr>
            <w:tcW w:w="101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2020 год</w:t>
            </w:r>
          </w:p>
        </w:tc>
      </w:tr>
      <w:tr w:rsidR="004B4AF9" w:rsidTr="004B4AF9">
        <w:trPr>
          <w:trHeight w:val="60"/>
          <w:tblHead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24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Факт</w:t>
            </w:r>
          </w:p>
        </w:tc>
        <w:tc>
          <w:tcPr>
            <w:tcW w:w="1785"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План</w:t>
            </w:r>
          </w:p>
        </w:tc>
        <w:tc>
          <w:tcPr>
            <w:tcW w:w="101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Факт</w:t>
            </w:r>
          </w:p>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bCs/>
                <w:lang w:eastAsia="en-US"/>
              </w:rPr>
            </w:pPr>
            <w:r>
              <w:rPr>
                <w:rFonts w:eastAsia="Calibri"/>
                <w:bCs/>
                <w:lang w:eastAsia="en-US"/>
              </w:rPr>
              <w:t>План</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Баланс производства</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249" w:type="dxa"/>
            <w:tcBorders>
              <w:top w:val="single" w:sz="4" w:space="0" w:color="auto"/>
              <w:left w:val="single" w:sz="4" w:space="0" w:color="auto"/>
              <w:bottom w:val="single" w:sz="4" w:space="0" w:color="auto"/>
              <w:right w:val="single" w:sz="4" w:space="0" w:color="auto"/>
            </w:tcBorders>
            <w:hideMark/>
          </w:tcPr>
          <w:p w:rsidR="004B4AF9" w:rsidRDefault="004B4AF9"/>
        </w:tc>
        <w:tc>
          <w:tcPr>
            <w:tcW w:w="1785" w:type="dxa"/>
            <w:tcBorders>
              <w:top w:val="single" w:sz="4" w:space="0" w:color="auto"/>
              <w:left w:val="single" w:sz="4" w:space="0" w:color="auto"/>
              <w:bottom w:val="single" w:sz="4" w:space="0" w:color="auto"/>
              <w:right w:val="single" w:sz="4" w:space="0" w:color="auto"/>
            </w:tcBorders>
            <w:hideMark/>
          </w:tcPr>
          <w:p w:rsidR="004B4AF9" w:rsidRDefault="004B4AF9"/>
        </w:tc>
        <w:tc>
          <w:tcPr>
            <w:tcW w:w="1016" w:type="dxa"/>
            <w:tcBorders>
              <w:top w:val="single" w:sz="4" w:space="0" w:color="auto"/>
              <w:left w:val="single" w:sz="4" w:space="0" w:color="auto"/>
              <w:bottom w:val="single" w:sz="4" w:space="0" w:color="auto"/>
              <w:right w:val="single" w:sz="4" w:space="0" w:color="auto"/>
            </w:tcBorders>
            <w:hideMark/>
          </w:tcPr>
          <w:p w:rsidR="004B4AF9" w:rsidRDefault="004B4AF9"/>
        </w:tc>
        <w:tc>
          <w:tcPr>
            <w:tcW w:w="1134" w:type="dxa"/>
            <w:tcBorders>
              <w:top w:val="single" w:sz="4" w:space="0" w:color="auto"/>
              <w:left w:val="single" w:sz="4" w:space="0" w:color="auto"/>
              <w:bottom w:val="single" w:sz="4" w:space="0" w:color="auto"/>
              <w:right w:val="single" w:sz="4" w:space="0" w:color="auto"/>
            </w:tcBorders>
            <w:hideMark/>
          </w:tcPr>
          <w:p w:rsidR="004B4AF9" w:rsidRDefault="004B4AF9"/>
        </w:tc>
      </w:tr>
      <w:tr w:rsidR="004B4AF9" w:rsidTr="004B4AF9">
        <w:trPr>
          <w:trHeight w:val="228"/>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Выработка тепловой энергии, год</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27 645,50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21 060,91</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27 645,60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19 204,75</w:t>
            </w:r>
          </w:p>
        </w:tc>
      </w:tr>
      <w:tr w:rsidR="004B4AF9" w:rsidTr="004B4AF9">
        <w:trPr>
          <w:trHeight w:val="45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Теплоэнергия на собственные нужды котельной:</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tc>
      </w:tr>
      <w:tr w:rsidR="004B4AF9" w:rsidTr="004B4AF9">
        <w:trPr>
          <w:trHeight w:val="45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Теплоэнергия на собственные нужды котельной, объём</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12 096,10</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672,00</w:t>
              </w:r>
            </w:hyperlink>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635,85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441,71</w:t>
              </w:r>
            </w:hyperlink>
          </w:p>
        </w:tc>
      </w:tr>
      <w:tr w:rsidR="004B4AF9" w:rsidTr="004B4AF9">
        <w:trPr>
          <w:trHeight w:val="45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Теплоэнергия на собственные нужды котельной, %</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43,75</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3,19</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2,30</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Отпуск с коллекторов источника</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15 549,40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20 388,91</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27 009,75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18 763,04</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11 697,01</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14 709,06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10 737,74</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8 691,90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12 300,69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8 025,30</w:t>
            </w:r>
          </w:p>
        </w:tc>
      </w:tr>
      <w:tr w:rsidR="004B4AF9" w:rsidTr="004B4AF9">
        <w:trPr>
          <w:trHeight w:val="45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Отпуск с коллекторов конечным потребителям</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Отпуск от источника в сеть</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15 549,40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20 388,91</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27 009,75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18 763,04</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11 697,01</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14 709,06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10 737,74</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8 691,90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12 300,69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8 025,30</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Покупка теплоэнергии</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Подано теплоэнергии в сеть</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15 549,40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20 388,91</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27 009,75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18 763,04</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Потери теплоэнергии в сетях</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Потери теплоэнергии в сетях, объём</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1 645,00</w:t>
              </w:r>
            </w:hyperlink>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Потери теплоэнергии в сетях, %</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8,07</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Отпущено теплоэнергии всем потребителям из тепловой сети</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15 549,40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18 743,91</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27 009,75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18 763,04</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 том числе доля товарной теплоэнергии</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100,00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100,00</w:t>
            </w:r>
          </w:p>
        </w:tc>
      </w:tr>
      <w:tr w:rsidR="004B4AF9" w:rsidTr="004B4AF9">
        <w:trPr>
          <w:trHeight w:val="45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Отпущено тепловой энергии на собственное производство</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30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Непроизводительные потери</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11 460,35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tc>
      </w:tr>
      <w:tr w:rsidR="004B4AF9" w:rsidTr="004B4AF9">
        <w:trPr>
          <w:trHeight w:val="30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Население</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11 564,00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16 366,15</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11 564,00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16 601,90</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В.т.ч. ГВС</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jc w:val="both"/>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3 792,40</w:t>
            </w:r>
          </w:p>
        </w:tc>
        <w:tc>
          <w:tcPr>
            <w:tcW w:w="1785"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6 716,10</w:t>
              </w:r>
            </w:hyperlink>
          </w:p>
        </w:tc>
        <w:tc>
          <w:tcPr>
            <w:tcW w:w="101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3 792,40</w:t>
            </w:r>
          </w:p>
        </w:tc>
        <w:tc>
          <w:tcPr>
            <w:tcW w:w="1134"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5 878,80</w:t>
              </w:r>
            </w:hyperlink>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 т.ч. отопление</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7 771,60</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9 650,05</w:t>
              </w:r>
            </w:hyperlink>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7 771,60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10 723,10</w:t>
              </w:r>
            </w:hyperlink>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Бюджетным</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В.т.ч. ГВС</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 т.ч. отопление</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30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Иным потребителям</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3 985,40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2 377,76</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3 985,40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2 161,14</w:t>
            </w:r>
          </w:p>
        </w:tc>
      </w:tr>
      <w:tr w:rsidR="004B4AF9" w:rsidTr="004B4AF9">
        <w:trPr>
          <w:trHeight w:val="256"/>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В.т.ч. ГВС</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 т.ч. отопление</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3 985,40</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2 377,76</w:t>
              </w:r>
            </w:hyperlink>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3 985,40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2 161,14</w:t>
              </w:r>
            </w:hyperlink>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Организациям-перепродавцам</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0,00</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Всего товарной из сети</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15 549,40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18 743,91</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27 009,75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18 763,04</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8 057,80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10 763,01</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13 996,63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10 737,74</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7 491,60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7 980,90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13 013,12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8 025,30</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Всего товарной (с коллекторов + из сети)</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15 549,40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18 743,91</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27 009,75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18 763,04</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lastRenderedPageBreak/>
              <w:t>I полугодие</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8 057,80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10 763,01</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13 996,63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10 737,74</w:t>
            </w:r>
          </w:p>
        </w:tc>
      </w:tr>
      <w:tr w:rsidR="004B4AF9" w:rsidTr="004B4AF9">
        <w:trPr>
          <w:trHeight w:val="60"/>
        </w:trPr>
        <w:tc>
          <w:tcPr>
            <w:tcW w:w="3828"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444"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Гкал</w:t>
            </w:r>
          </w:p>
        </w:tc>
        <w:tc>
          <w:tcPr>
            <w:tcW w:w="1249"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7 491,60</w:t>
            </w:r>
          </w:p>
        </w:tc>
        <w:tc>
          <w:tcPr>
            <w:tcW w:w="1785"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7 980,90</w:t>
            </w:r>
          </w:p>
        </w:tc>
        <w:tc>
          <w:tcPr>
            <w:tcW w:w="101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13 013,12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8 025,30</w:t>
            </w:r>
          </w:p>
        </w:tc>
      </w:tr>
    </w:tbl>
    <w:p w:rsidR="004B4AF9" w:rsidRDefault="004B4AF9" w:rsidP="004B4AF9">
      <w:pPr>
        <w:keepNext/>
        <w:ind w:firstLine="567"/>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1275"/>
        <w:gridCol w:w="1276"/>
        <w:gridCol w:w="1701"/>
        <w:gridCol w:w="1276"/>
        <w:gridCol w:w="1383"/>
      </w:tblGrid>
      <w:tr w:rsidR="004B4AF9" w:rsidTr="004B4AF9">
        <w:trPr>
          <w:trHeight w:val="300"/>
          <w:tblHeader/>
        </w:trPr>
        <w:tc>
          <w:tcPr>
            <w:tcW w:w="3687" w:type="dxa"/>
            <w:vMerge w:val="restart"/>
            <w:tcBorders>
              <w:top w:val="single" w:sz="4" w:space="0" w:color="auto"/>
              <w:left w:val="single" w:sz="4" w:space="0" w:color="auto"/>
              <w:bottom w:val="single" w:sz="4" w:space="0" w:color="auto"/>
              <w:right w:val="single" w:sz="4" w:space="0" w:color="auto"/>
            </w:tcBorders>
            <w:hideMark/>
          </w:tcPr>
          <w:p w:rsidR="004B4AF9" w:rsidRDefault="004B4AF9">
            <w:pPr>
              <w:ind w:right="1860"/>
              <w:contextualSpacing/>
              <w:rPr>
                <w:rFonts w:eastAsia="Calibri"/>
                <w:bCs/>
                <w:lang w:eastAsia="en-US"/>
              </w:rPr>
            </w:pPr>
            <w:r>
              <w:rPr>
                <w:rFonts w:eastAsia="Calibri"/>
                <w:bCs/>
                <w:lang w:eastAsia="en-US"/>
              </w:rPr>
              <w:t>Показатели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Единица измерения</w:t>
            </w:r>
          </w:p>
        </w:tc>
        <w:tc>
          <w:tcPr>
            <w:tcW w:w="2977" w:type="dxa"/>
            <w:gridSpan w:val="2"/>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Данные предприятия</w:t>
            </w:r>
          </w:p>
        </w:tc>
        <w:tc>
          <w:tcPr>
            <w:tcW w:w="2659" w:type="dxa"/>
            <w:gridSpan w:val="2"/>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Принято ЛенРТК</w:t>
            </w:r>
          </w:p>
        </w:tc>
      </w:tr>
      <w:tr w:rsidR="004B4AF9" w:rsidTr="004B4AF9">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2018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2018 год</w:t>
            </w:r>
          </w:p>
        </w:tc>
        <w:tc>
          <w:tcPr>
            <w:tcW w:w="138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bCs/>
                <w:lang w:eastAsia="en-US"/>
              </w:rPr>
            </w:pPr>
            <w:r>
              <w:rPr>
                <w:rFonts w:eastAsia="Calibri"/>
                <w:bCs/>
                <w:lang w:eastAsia="en-US"/>
              </w:rPr>
              <w:t>2020 год</w:t>
            </w:r>
          </w:p>
        </w:tc>
      </w:tr>
      <w:tr w:rsidR="004B4AF9" w:rsidTr="004B4AF9">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pPr>
              <w:rPr>
                <w:rFonts w:eastAsia="Calibri"/>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Факт</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xml:space="preserve">План </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Факт</w:t>
            </w:r>
          </w:p>
        </w:tc>
        <w:tc>
          <w:tcPr>
            <w:tcW w:w="138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xml:space="preserve">План </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Расчёт коэффициента индексации</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38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bCs/>
                <w:lang w:eastAsia="en-US"/>
              </w:rPr>
            </w:pPr>
            <w:r>
              <w:rPr>
                <w:rFonts w:eastAsia="Calibri"/>
                <w:bCs/>
                <w:lang w:eastAsia="en-US"/>
              </w:rPr>
              <w:t>Итого расходы на производство тепловой энергии и передачу  тепловой энергии</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38 237,97</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31 747,57</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36 108,94</w:t>
            </w:r>
          </w:p>
        </w:tc>
        <w:tc>
          <w:tcPr>
            <w:tcW w:w="138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28 002,51</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Операционные расходы</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bCs/>
                <w:lang w:eastAsia="en-US"/>
              </w:rPr>
            </w:pPr>
            <w:hyperlink w:tooltip="Щёлкните для перехода" w:history="1">
              <w:r w:rsidR="004B4AF9">
                <w:rPr>
                  <w:rFonts w:eastAsia="Calibri"/>
                  <w:bCs/>
                  <w:lang w:eastAsia="en-US"/>
                </w:rPr>
                <w:t>1 760,67</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bCs/>
                <w:lang w:eastAsia="en-US"/>
              </w:rPr>
            </w:pPr>
            <w:hyperlink w:tooltip="Щёлкните для перехода" w:history="1">
              <w:r w:rsidR="004B4AF9">
                <w:rPr>
                  <w:rFonts w:eastAsia="Calibri"/>
                  <w:bCs/>
                  <w:lang w:eastAsia="en-US"/>
                </w:rPr>
                <w:t xml:space="preserve"> 745,12</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bCs/>
                <w:lang w:eastAsia="en-US"/>
              </w:rPr>
            </w:pPr>
            <w:hyperlink w:tooltip="Щёлкните для перехода" w:history="1">
              <w:r w:rsidR="004B4AF9">
                <w:rPr>
                  <w:rFonts w:eastAsia="Calibri"/>
                  <w:bCs/>
                  <w:lang w:eastAsia="en-US"/>
                </w:rPr>
                <w:t xml:space="preserve"> 553,18</w:t>
              </w:r>
            </w:hyperlink>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bCs/>
                <w:lang w:eastAsia="en-US"/>
              </w:rPr>
            </w:pPr>
            <w:hyperlink w:tooltip="Щёлкните для перехода" w:history="1">
              <w:r w:rsidR="004B4AF9">
                <w:rPr>
                  <w:rFonts w:eastAsia="Calibri"/>
                  <w:bCs/>
                  <w:lang w:eastAsia="en-US"/>
                </w:rPr>
                <w:t xml:space="preserve"> 672,14</w:t>
              </w:r>
            </w:hyperlink>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фонд оплаты труда ППП</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0,00</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0,00</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0,00</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0,00</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численность ППП</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чел.</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0,00</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0,00</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0,00</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0,00</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фонд оплаты труда цехового персонала</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275,82</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295,84</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260,94</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273,20</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численность цехового персонала</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чел.</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0,50</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1,00</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0,50</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0,50</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 xml:space="preserve">Неподконтрольные расходы </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11 502,13</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5 180,94</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11 576,54</w:t>
              </w:r>
            </w:hyperlink>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lang w:eastAsia="en-US"/>
              </w:rPr>
            </w:pPr>
            <w:hyperlink w:tooltip="Щёлкните для перехода" w:history="1">
              <w:r w:rsidR="004B4AF9">
                <w:rPr>
                  <w:rFonts w:eastAsia="Calibri"/>
                  <w:lang w:eastAsia="en-US"/>
                </w:rPr>
                <w:t>4 276,44</w:t>
              </w:r>
            </w:hyperlink>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Арендная плата в отношении производственных объектов</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11 402,47</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3 544,94</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11 402,47</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3 542,28</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Амортизация основных средств (производственных объектов) без учета объектов инвестирования</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0,00</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666,67</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0,00</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539,15</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Ресурсы</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Расход натурального топлива</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tc>
        <w:tc>
          <w:tcPr>
            <w:tcW w:w="138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Природный газ</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м3</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3 811,67</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3 051,04</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3 811,67</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2 651,23</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Удельный расход условного топлива на выработку т/э</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Кгут/Гкал</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155,80</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163,70</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155,80</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155,80</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Цена топлива (природный газ)</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руб/тыс м3</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6 298,02</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6 762,00</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6 298,02</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6 695,34</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bCs/>
                <w:lang w:eastAsia="en-US"/>
              </w:rPr>
            </w:pPr>
            <w:r>
              <w:rPr>
                <w:rFonts w:eastAsia="Calibri"/>
                <w:bCs/>
                <w:lang w:eastAsia="en-US"/>
              </w:rPr>
              <w:t>Электроэнергия, всего</w:t>
            </w:r>
          </w:p>
        </w:tc>
        <w:tc>
          <w:tcPr>
            <w:tcW w:w="1275"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Объем покупки э/э</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тыс.кВт.ч</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375,24</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383,49</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375,24</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349,70</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Среднегодовой тариф на э/э</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руб./кВт.ч</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2,50</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3,04</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2,50</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3,03</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xml:space="preserve">  объем воды, всего</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тыс.м3</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0,83</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0,62</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0,83</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 xml:space="preserve"> 0,62</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Итого расходы из прибыли (без налога на прибыль)</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2 455,82</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315,61</w:t>
              </w:r>
            </w:hyperlink>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нормативная прибыль</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1 900,00</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315,61</w:t>
              </w:r>
            </w:hyperlink>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281"/>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нормативный уровень прибыли</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5,56</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0,86</w:t>
              </w:r>
            </w:hyperlink>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387"/>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расчетная предпринимательская прибыль</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555,82</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1575"/>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0,00</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4,72</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0,00</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0,00</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Налог на прибыль</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663,25</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78,90</w:t>
              </w:r>
            </w:hyperlink>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Корректировка НВВ</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38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0,00</w:t>
            </w:r>
          </w:p>
        </w:tc>
      </w:tr>
      <w:tr w:rsidR="004B4AF9" w:rsidTr="004B4AF9">
        <w:trPr>
          <w:trHeight w:val="300"/>
        </w:trPr>
        <w:tc>
          <w:tcPr>
            <w:tcW w:w="4962" w:type="dxa"/>
            <w:gridSpan w:val="2"/>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Расчет необходимой валовой выручки (НВВ)</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tc>
        <w:tc>
          <w:tcPr>
            <w:tcW w:w="138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всего, в т.ч.</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38 237,97</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34 866,64</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37 420,49</w:t>
            </w:r>
          </w:p>
        </w:tc>
        <w:tc>
          <w:tcPr>
            <w:tcW w:w="138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28 002,51</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операционные расходы</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1 760,67</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745,12</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553,18</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672,14</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неподконтрольные расходы (с налогом на прибыль)</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11 502,13</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5 180,94</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11 576,54</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4 276,44</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lastRenderedPageBreak/>
              <w:t>ресурсы</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24 975,16</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26 484,76</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24 975,16</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23 053,93</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расходы из прибыли</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0,00</w:t>
            </w:r>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2 455,82</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4B4AF9">
            <w:pPr>
              <w:jc w:val="center"/>
              <w:rPr>
                <w:rFonts w:eastAsia="Calibri"/>
                <w:lang w:eastAsia="en-US"/>
              </w:rPr>
            </w:pPr>
            <w:r>
              <w:rPr>
                <w:rFonts w:eastAsia="Calibri"/>
                <w:lang w:eastAsia="en-US"/>
              </w:rPr>
              <w:t>315,61</w:t>
            </w:r>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0,00</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на теплоноситель</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701"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276" w:type="dxa"/>
            <w:tcBorders>
              <w:top w:val="single" w:sz="4" w:space="0" w:color="auto"/>
              <w:left w:val="single" w:sz="4" w:space="0" w:color="auto"/>
              <w:bottom w:val="single" w:sz="4" w:space="0" w:color="auto"/>
              <w:right w:val="single" w:sz="4" w:space="0" w:color="auto"/>
            </w:tcBorders>
            <w:noWrap/>
            <w:hideMark/>
          </w:tcPr>
          <w:p w:rsidR="004B4AF9" w:rsidRDefault="00FF4189">
            <w:pPr>
              <w:jc w:val="center"/>
              <w:rPr>
                <w:rFonts w:eastAsia="Calibri"/>
                <w:lang w:eastAsia="en-US"/>
              </w:rPr>
            </w:pPr>
            <w:hyperlink w:tooltip="Щёлкните для перехода" w:history="1">
              <w:r w:rsidR="004B4AF9">
                <w:rPr>
                  <w:rFonts w:eastAsia="Calibri"/>
                  <w:lang w:eastAsia="en-US"/>
                </w:rPr>
                <w:t xml:space="preserve"> 0,00</w:t>
              </w:r>
            </w:hyperlink>
          </w:p>
        </w:tc>
        <w:tc>
          <w:tcPr>
            <w:tcW w:w="1383" w:type="dxa"/>
            <w:tcBorders>
              <w:top w:val="single" w:sz="4" w:space="0" w:color="auto"/>
              <w:left w:val="single" w:sz="4" w:space="0" w:color="auto"/>
              <w:bottom w:val="single" w:sz="4" w:space="0" w:color="auto"/>
              <w:right w:val="single" w:sz="4" w:space="0" w:color="auto"/>
            </w:tcBorders>
            <w:noWrap/>
            <w:hideMark/>
          </w:tcPr>
          <w:p w:rsidR="004B4AF9" w:rsidRDefault="00FF4189">
            <w:pPr>
              <w:rPr>
                <w:rFonts w:eastAsia="Calibri"/>
                <w:lang w:eastAsia="en-US"/>
              </w:rPr>
            </w:pPr>
            <w:hyperlink w:tooltip="Щёлкните для перехода" w:history="1">
              <w:r w:rsidR="004B4AF9">
                <w:rPr>
                  <w:rFonts w:eastAsia="Calibri"/>
                  <w:lang w:eastAsia="en-US"/>
                </w:rPr>
                <w:t xml:space="preserve"> 0,00</w:t>
              </w:r>
            </w:hyperlink>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без учета теплоносителя</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38 237,97</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34 866,64</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37 420,49</w:t>
            </w:r>
          </w:p>
        </w:tc>
        <w:tc>
          <w:tcPr>
            <w:tcW w:w="138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28 002,51</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НВВ по конечным потребителям с коллекторов</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38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0,00</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I полугодие</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38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0,00</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II полугодие</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0,00</w:t>
            </w:r>
          </w:p>
        </w:tc>
        <w:tc>
          <w:tcPr>
            <w:tcW w:w="138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0,00</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noWrap/>
            <w:hideMark/>
          </w:tcPr>
          <w:p w:rsidR="004B4AF9" w:rsidRDefault="004B4AF9">
            <w:pPr>
              <w:rPr>
                <w:rFonts w:eastAsia="Calibri"/>
                <w:lang w:eastAsia="en-US"/>
              </w:rPr>
            </w:pPr>
            <w:r>
              <w:rPr>
                <w:rFonts w:eastAsia="Calibri"/>
                <w:lang w:eastAsia="en-US"/>
              </w:rPr>
              <w:t>НВВ без учета теплоносителя товарная из сети</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38 237,97</w:t>
            </w:r>
          </w:p>
        </w:tc>
        <w:tc>
          <w:tcPr>
            <w:tcW w:w="170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34 866,64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37 420,49</w:t>
            </w:r>
          </w:p>
        </w:tc>
        <w:tc>
          <w:tcPr>
            <w:tcW w:w="138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28 002,51</w:t>
            </w:r>
          </w:p>
        </w:tc>
      </w:tr>
      <w:tr w:rsidR="004B4AF9" w:rsidTr="004B4AF9">
        <w:trPr>
          <w:trHeight w:val="30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I полугодие</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70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19 269,66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38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19 224,42</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НВВ, II полугодие</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701"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15 596,98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1383" w:type="dxa"/>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rPr>
                <w:rFonts w:eastAsia="Calibri"/>
                <w:lang w:eastAsia="en-US"/>
              </w:rPr>
            </w:pPr>
            <w:r>
              <w:rPr>
                <w:rFonts w:eastAsia="Calibri"/>
                <w:lang w:eastAsia="en-US"/>
              </w:rPr>
              <w:t>8 778,09</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Компонент на тепловую энергию (в открытых системах теплоснабжения), год</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руб/Гкал</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2 459,13</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1 860,16</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1 351,49</w:t>
            </w:r>
          </w:p>
        </w:tc>
        <w:tc>
          <w:tcPr>
            <w:tcW w:w="1383"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1 492,43</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 полугодие</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руб/Гкал</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1 790,36</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tc>
        <w:tc>
          <w:tcPr>
            <w:tcW w:w="1383"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1 492,43</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II полугодие</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руб/Гкал</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lang w:eastAsia="en-US"/>
              </w:rPr>
            </w:pPr>
            <w:r>
              <w:rPr>
                <w:rFonts w:eastAsia="Calibri"/>
                <w:lang w:eastAsia="en-US"/>
              </w:rPr>
              <w:t> </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1 954,29</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tc>
        <w:tc>
          <w:tcPr>
            <w:tcW w:w="1383"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1 492,43</w:t>
            </w:r>
          </w:p>
        </w:tc>
      </w:tr>
      <w:tr w:rsidR="004B4AF9" w:rsidTr="004B4AF9">
        <w:trPr>
          <w:trHeight w:val="60"/>
        </w:trPr>
        <w:tc>
          <w:tcPr>
            <w:tcW w:w="3687" w:type="dxa"/>
            <w:tcBorders>
              <w:top w:val="single" w:sz="4" w:space="0" w:color="auto"/>
              <w:left w:val="single" w:sz="4" w:space="0" w:color="auto"/>
              <w:bottom w:val="single" w:sz="4" w:space="0" w:color="auto"/>
              <w:right w:val="single" w:sz="4" w:space="0" w:color="auto"/>
            </w:tcBorders>
            <w:hideMark/>
          </w:tcPr>
          <w:p w:rsidR="004B4AF9" w:rsidRDefault="004B4AF9">
            <w:pPr>
              <w:rPr>
                <w:rFonts w:eastAsia="Calibri"/>
              </w:rPr>
            </w:pPr>
            <w:r>
              <w:rPr>
                <w:rFonts w:eastAsia="Calibri"/>
                <w:lang w:eastAsia="en-US"/>
              </w:rPr>
              <w:t>Топливная составляющая</w:t>
            </w:r>
            <w:r>
              <w:rPr>
                <w:rFonts w:eastAsia="Calibri"/>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rPr>
            </w:pPr>
            <w:r>
              <w:rPr>
                <w:rFonts w:eastAsia="Calibri"/>
              </w:rPr>
              <w:t>руб/Гкал</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1 543,85</w:t>
            </w:r>
          </w:p>
        </w:tc>
        <w:tc>
          <w:tcPr>
            <w:tcW w:w="1701"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1 100,68</w:t>
            </w:r>
          </w:p>
        </w:tc>
        <w:tc>
          <w:tcPr>
            <w:tcW w:w="1276"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888,79</w:t>
            </w:r>
          </w:p>
        </w:tc>
        <w:tc>
          <w:tcPr>
            <w:tcW w:w="1383" w:type="dxa"/>
            <w:tcBorders>
              <w:top w:val="single" w:sz="4" w:space="0" w:color="auto"/>
              <w:left w:val="single" w:sz="4" w:space="0" w:color="auto"/>
              <w:bottom w:val="single" w:sz="4" w:space="0" w:color="auto"/>
              <w:right w:val="single" w:sz="4" w:space="0" w:color="auto"/>
            </w:tcBorders>
            <w:hideMark/>
          </w:tcPr>
          <w:p w:rsidR="004B4AF9" w:rsidRDefault="004B4AF9">
            <w:pPr>
              <w:jc w:val="center"/>
              <w:rPr>
                <w:rFonts w:eastAsia="Calibri"/>
                <w:lang w:eastAsia="en-US"/>
              </w:rPr>
            </w:pPr>
            <w:r>
              <w:rPr>
                <w:rFonts w:eastAsia="Calibri"/>
                <w:lang w:eastAsia="en-US"/>
              </w:rPr>
              <w:t>946,06</w:t>
            </w:r>
          </w:p>
        </w:tc>
      </w:tr>
    </w:tbl>
    <w:p w:rsidR="004B4AF9" w:rsidRDefault="004B4AF9" w:rsidP="004B4AF9">
      <w:pPr>
        <w:ind w:firstLine="567"/>
        <w:jc w:val="both"/>
        <w:rPr>
          <w:rFonts w:eastAsia="Calibri"/>
          <w:sz w:val="24"/>
          <w:szCs w:val="24"/>
          <w:lang w:eastAsia="en-US"/>
        </w:rPr>
      </w:pPr>
      <w:r>
        <w:rPr>
          <w:sz w:val="24"/>
          <w:szCs w:val="24"/>
          <w:lang w:eastAsia="ar-SA"/>
        </w:rPr>
        <w:t>3.</w:t>
      </w:r>
      <w:r>
        <w:rPr>
          <w:lang w:eastAsia="ar-SA"/>
        </w:rPr>
        <w:t xml:space="preserve"> </w:t>
      </w:r>
      <w:r>
        <w:rPr>
          <w:rFonts w:eastAsia="Calibri"/>
          <w:sz w:val="24"/>
          <w:szCs w:val="24"/>
          <w:lang w:eastAsia="en-US"/>
        </w:rPr>
        <w:t xml:space="preserve">У ООО «Тихвин Дом» отсутствует утвержденная в установленном порядке инвестиционная программа на период регулирования. </w:t>
      </w:r>
    </w:p>
    <w:p w:rsidR="004B4AF9" w:rsidRDefault="004B4AF9" w:rsidP="004B4AF9">
      <w:pPr>
        <w:ind w:firstLine="567"/>
        <w:jc w:val="both"/>
        <w:rPr>
          <w:rFonts w:eastAsia="Calibri"/>
          <w:sz w:val="24"/>
          <w:szCs w:val="24"/>
          <w:lang w:eastAsia="en-US"/>
        </w:rPr>
      </w:pPr>
      <w:r>
        <w:rPr>
          <w:rFonts w:eastAsia="Calibri"/>
          <w:sz w:val="24"/>
          <w:szCs w:val="24"/>
          <w:lang w:eastAsia="en-US"/>
        </w:rPr>
        <w:t>4.Установить тарифы на тепловую энергию, поставляемую ООО «Тихвин Дом» потребителям (кроме населения) на территории Ленинградской области, на 2019-2023 гг:</w:t>
      </w:r>
    </w:p>
    <w:tbl>
      <w:tblPr>
        <w:tblW w:w="5050" w:type="pct"/>
        <w:tblLook w:val="04A0" w:firstRow="1" w:lastRow="0" w:firstColumn="1" w:lastColumn="0" w:noHBand="0" w:noVBand="1"/>
      </w:tblPr>
      <w:tblGrid>
        <w:gridCol w:w="523"/>
        <w:gridCol w:w="1482"/>
        <w:gridCol w:w="68"/>
        <w:gridCol w:w="2682"/>
        <w:gridCol w:w="844"/>
        <w:gridCol w:w="63"/>
        <w:gridCol w:w="787"/>
        <w:gridCol w:w="787"/>
        <w:gridCol w:w="787"/>
        <w:gridCol w:w="836"/>
        <w:gridCol w:w="1667"/>
      </w:tblGrid>
      <w:tr w:rsidR="004B4AF9" w:rsidTr="004B4AF9">
        <w:trPr>
          <w:trHeight w:val="540"/>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jc w:val="center"/>
            </w:pPr>
            <w:r>
              <w:t>№ п/п</w:t>
            </w:r>
          </w:p>
        </w:tc>
        <w:tc>
          <w:tcPr>
            <w:tcW w:w="704" w:type="pct"/>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Вид тарифа</w:t>
            </w:r>
          </w:p>
        </w:tc>
        <w:tc>
          <w:tcPr>
            <w:tcW w:w="1306"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Год с календарной разбивкой</w:t>
            </w:r>
          </w:p>
        </w:tc>
        <w:tc>
          <w:tcPr>
            <w:tcW w:w="431"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B4AF9" w:rsidRDefault="004B4AF9">
            <w:pPr>
              <w:jc w:val="center"/>
            </w:pPr>
            <w:r>
              <w:t>Вода</w:t>
            </w:r>
          </w:p>
        </w:tc>
        <w:tc>
          <w:tcPr>
            <w:tcW w:w="1518" w:type="pct"/>
            <w:gridSpan w:val="4"/>
            <w:tcBorders>
              <w:top w:val="single" w:sz="4" w:space="0" w:color="auto"/>
              <w:left w:val="nil"/>
              <w:bottom w:val="single" w:sz="4" w:space="0" w:color="auto"/>
              <w:right w:val="single" w:sz="4" w:space="0" w:color="auto"/>
            </w:tcBorders>
            <w:noWrap/>
            <w:vAlign w:val="center"/>
            <w:hideMark/>
          </w:tcPr>
          <w:p w:rsidR="004B4AF9" w:rsidRDefault="004B4AF9">
            <w:pPr>
              <w:jc w:val="center"/>
            </w:pPr>
            <w:r>
              <w:t>Отборный пар давлением</w:t>
            </w:r>
          </w:p>
        </w:tc>
        <w:tc>
          <w:tcPr>
            <w:tcW w:w="793" w:type="pct"/>
            <w:vMerge w:val="restart"/>
            <w:tcBorders>
              <w:top w:val="single" w:sz="4" w:space="0" w:color="auto"/>
              <w:left w:val="single" w:sz="4" w:space="0" w:color="auto"/>
              <w:bottom w:val="single" w:sz="4" w:space="0" w:color="auto"/>
              <w:right w:val="single" w:sz="4" w:space="0" w:color="auto"/>
            </w:tcBorders>
            <w:vAlign w:val="center"/>
            <w:hideMark/>
          </w:tcPr>
          <w:p w:rsidR="004B4AF9" w:rsidRDefault="004B4AF9">
            <w:pPr>
              <w:ind w:right="-142"/>
              <w:contextualSpacing/>
              <w:jc w:val="center"/>
            </w:pPr>
            <w:r>
              <w:t>Острый и редуцированный пар</w:t>
            </w:r>
          </w:p>
        </w:tc>
      </w:tr>
      <w:tr w:rsidR="004B4AF9" w:rsidTr="004B4AF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B4AF9" w:rsidRDefault="004B4AF9"/>
        </w:tc>
        <w:tc>
          <w:tcPr>
            <w:tcW w:w="374" w:type="pct"/>
            <w:tcBorders>
              <w:top w:val="nil"/>
              <w:left w:val="nil"/>
              <w:bottom w:val="single" w:sz="4" w:space="0" w:color="auto"/>
              <w:right w:val="single" w:sz="4" w:space="0" w:color="auto"/>
            </w:tcBorders>
            <w:vAlign w:val="center"/>
            <w:hideMark/>
          </w:tcPr>
          <w:p w:rsidR="004B4AF9" w:rsidRDefault="004B4AF9">
            <w:pPr>
              <w:jc w:val="center"/>
            </w:pPr>
            <w:r>
              <w:t>от 1,2 до 2,5 кг/см</w:t>
            </w:r>
            <w:r>
              <w:rPr>
                <w:vertAlign w:val="superscript"/>
              </w:rPr>
              <w:t>2</w:t>
            </w:r>
          </w:p>
        </w:tc>
        <w:tc>
          <w:tcPr>
            <w:tcW w:w="374" w:type="pct"/>
            <w:tcBorders>
              <w:top w:val="nil"/>
              <w:left w:val="nil"/>
              <w:bottom w:val="single" w:sz="4" w:space="0" w:color="auto"/>
              <w:right w:val="single" w:sz="4" w:space="0" w:color="auto"/>
            </w:tcBorders>
            <w:vAlign w:val="center"/>
            <w:hideMark/>
          </w:tcPr>
          <w:p w:rsidR="004B4AF9" w:rsidRDefault="004B4AF9">
            <w:pPr>
              <w:jc w:val="center"/>
            </w:pPr>
            <w:r>
              <w:t>от 2,5 до 7,0 кг/см</w:t>
            </w:r>
            <w:r>
              <w:rPr>
                <w:vertAlign w:val="superscript"/>
              </w:rPr>
              <w:t>2</w:t>
            </w:r>
          </w:p>
        </w:tc>
        <w:tc>
          <w:tcPr>
            <w:tcW w:w="374" w:type="pct"/>
            <w:tcBorders>
              <w:top w:val="nil"/>
              <w:left w:val="nil"/>
              <w:bottom w:val="single" w:sz="4" w:space="0" w:color="auto"/>
              <w:right w:val="single" w:sz="4" w:space="0" w:color="auto"/>
            </w:tcBorders>
            <w:vAlign w:val="center"/>
            <w:hideMark/>
          </w:tcPr>
          <w:p w:rsidR="004B4AF9" w:rsidRDefault="004B4AF9">
            <w:pPr>
              <w:jc w:val="center"/>
            </w:pPr>
            <w:r>
              <w:t>от 7,0 до 13,0 кг/см</w:t>
            </w:r>
            <w:r>
              <w:rPr>
                <w:vertAlign w:val="superscript"/>
              </w:rPr>
              <w:t>2</w:t>
            </w:r>
          </w:p>
        </w:tc>
        <w:tc>
          <w:tcPr>
            <w:tcW w:w="397" w:type="pct"/>
            <w:tcBorders>
              <w:top w:val="nil"/>
              <w:left w:val="nil"/>
              <w:bottom w:val="single" w:sz="4" w:space="0" w:color="auto"/>
              <w:right w:val="single" w:sz="4" w:space="0" w:color="auto"/>
            </w:tcBorders>
            <w:vAlign w:val="center"/>
            <w:hideMark/>
          </w:tcPr>
          <w:p w:rsidR="004B4AF9" w:rsidRDefault="004B4AF9">
            <w:pPr>
              <w:jc w:val="center"/>
            </w:pPr>
            <w:r>
              <w:t>свыше 13,0 кг/см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4AF9" w:rsidRDefault="004B4AF9"/>
        </w:tc>
      </w:tr>
      <w:tr w:rsidR="004B4AF9" w:rsidTr="004B4AF9">
        <w:trPr>
          <w:trHeight w:val="540"/>
        </w:trPr>
        <w:tc>
          <w:tcPr>
            <w:tcW w:w="248" w:type="pct"/>
            <w:tcBorders>
              <w:top w:val="nil"/>
              <w:left w:val="single" w:sz="4" w:space="0" w:color="auto"/>
              <w:bottom w:val="nil"/>
              <w:right w:val="single" w:sz="4" w:space="0" w:color="auto"/>
            </w:tcBorders>
            <w:noWrap/>
            <w:vAlign w:val="center"/>
            <w:hideMark/>
          </w:tcPr>
          <w:p w:rsidR="004B4AF9" w:rsidRDefault="004B4AF9">
            <w:pPr>
              <w:jc w:val="center"/>
            </w:pPr>
            <w:r>
              <w:t>1</w:t>
            </w:r>
          </w:p>
        </w:tc>
        <w:tc>
          <w:tcPr>
            <w:tcW w:w="4752" w:type="pct"/>
            <w:gridSpan w:val="10"/>
            <w:tcBorders>
              <w:top w:val="single" w:sz="4" w:space="0" w:color="auto"/>
              <w:left w:val="nil"/>
              <w:bottom w:val="single" w:sz="4" w:space="0" w:color="auto"/>
              <w:right w:val="single" w:sz="4" w:space="0" w:color="auto"/>
            </w:tcBorders>
            <w:vAlign w:val="center"/>
            <w:hideMark/>
          </w:tcPr>
          <w:p w:rsidR="004B4AF9" w:rsidRDefault="004B4AF9">
            <w:pPr>
              <w:jc w:val="both"/>
            </w:pPr>
            <w:r>
              <w:t>Для потребителей муниципального образования «Тихвинского городское поселение» Тихвинского муниципального района Ленинградской области в случае отсутствия дифференциации тарифов по схеме подключения</w:t>
            </w:r>
          </w:p>
        </w:tc>
      </w:tr>
      <w:tr w:rsidR="004B4AF9" w:rsidTr="004B4AF9">
        <w:trPr>
          <w:trHeight w:val="153"/>
        </w:trPr>
        <w:tc>
          <w:tcPr>
            <w:tcW w:w="248" w:type="pct"/>
            <w:tcBorders>
              <w:top w:val="nil"/>
              <w:left w:val="single" w:sz="4" w:space="0" w:color="auto"/>
              <w:bottom w:val="nil"/>
              <w:right w:val="single" w:sz="4" w:space="0" w:color="auto"/>
            </w:tcBorders>
            <w:vAlign w:val="center"/>
            <w:hideMark/>
          </w:tcPr>
          <w:p w:rsidR="004B4AF9" w:rsidRDefault="004B4AF9"/>
        </w:tc>
        <w:tc>
          <w:tcPr>
            <w:tcW w:w="736" w:type="pct"/>
            <w:gridSpan w:val="2"/>
            <w:vMerge w:val="restart"/>
            <w:tcBorders>
              <w:top w:val="nil"/>
              <w:left w:val="single" w:sz="4" w:space="0" w:color="auto"/>
              <w:bottom w:val="nil"/>
              <w:right w:val="single" w:sz="4" w:space="0" w:color="auto"/>
            </w:tcBorders>
            <w:vAlign w:val="center"/>
            <w:hideMark/>
          </w:tcPr>
          <w:p w:rsidR="004B4AF9" w:rsidRDefault="004B4AF9">
            <w:pPr>
              <w:ind w:right="-108"/>
              <w:contextualSpacing/>
              <w:jc w:val="center"/>
            </w:pPr>
            <w:r>
              <w:t>Одноставочный, руб./Гкал</w:t>
            </w:r>
          </w:p>
        </w:tc>
        <w:tc>
          <w:tcPr>
            <w:tcW w:w="1273" w:type="pct"/>
            <w:tcBorders>
              <w:top w:val="nil"/>
              <w:left w:val="nil"/>
              <w:bottom w:val="single" w:sz="4" w:space="0" w:color="auto"/>
              <w:right w:val="single" w:sz="4" w:space="0" w:color="auto"/>
            </w:tcBorders>
            <w:vAlign w:val="center"/>
            <w:hideMark/>
          </w:tcPr>
          <w:p w:rsidR="004B4AF9" w:rsidRDefault="004B4AF9">
            <w:pPr>
              <w:ind w:right="-108"/>
              <w:contextualSpacing/>
              <w:jc w:val="center"/>
            </w:pPr>
            <w:r>
              <w:t>с 01.01.2019 по 30.06.2019</w:t>
            </w:r>
          </w:p>
        </w:tc>
        <w:tc>
          <w:tcPr>
            <w:tcW w:w="401" w:type="pct"/>
            <w:tcBorders>
              <w:top w:val="nil"/>
              <w:left w:val="nil"/>
              <w:bottom w:val="single" w:sz="4" w:space="0" w:color="auto"/>
              <w:right w:val="single" w:sz="4" w:space="0" w:color="auto"/>
            </w:tcBorders>
            <w:noWrap/>
            <w:vAlign w:val="center"/>
            <w:hideMark/>
          </w:tcPr>
          <w:p w:rsidR="004B4AF9" w:rsidRDefault="004B4AF9">
            <w:pPr>
              <w:ind w:right="-108"/>
              <w:contextualSpacing/>
              <w:jc w:val="center"/>
            </w:pPr>
            <w:r>
              <w:t>1783,06</w:t>
            </w:r>
          </w:p>
        </w:tc>
        <w:tc>
          <w:tcPr>
            <w:tcW w:w="403" w:type="pct"/>
            <w:gridSpan w:val="2"/>
            <w:tcBorders>
              <w:top w:val="nil"/>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nil"/>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nil"/>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97" w:type="pct"/>
            <w:tcBorders>
              <w:top w:val="nil"/>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793" w:type="pct"/>
            <w:tcBorders>
              <w:top w:val="nil"/>
              <w:left w:val="nil"/>
              <w:bottom w:val="single" w:sz="4" w:space="0" w:color="auto"/>
              <w:right w:val="single" w:sz="4" w:space="0" w:color="auto"/>
            </w:tcBorders>
            <w:noWrap/>
            <w:vAlign w:val="center"/>
            <w:hideMark/>
          </w:tcPr>
          <w:p w:rsidR="004B4AF9" w:rsidRDefault="004B4AF9">
            <w:pPr>
              <w:ind w:right="-108"/>
              <w:contextualSpacing/>
              <w:jc w:val="center"/>
            </w:pPr>
            <w:r>
              <w:t> -</w:t>
            </w:r>
          </w:p>
        </w:tc>
      </w:tr>
      <w:tr w:rsidR="004B4AF9" w:rsidTr="004B4AF9">
        <w:trPr>
          <w:trHeight w:val="60"/>
        </w:trPr>
        <w:tc>
          <w:tcPr>
            <w:tcW w:w="248" w:type="pct"/>
            <w:tcBorders>
              <w:top w:val="nil"/>
              <w:left w:val="single" w:sz="4" w:space="0" w:color="auto"/>
              <w:bottom w:val="nil"/>
              <w:right w:val="single" w:sz="4" w:space="0" w:color="auto"/>
            </w:tcBorders>
            <w:vAlign w:val="center"/>
            <w:hideMark/>
          </w:tcPr>
          <w:p w:rsidR="004B4AF9" w:rsidRDefault="004B4AF9"/>
        </w:tc>
        <w:tc>
          <w:tcPr>
            <w:tcW w:w="0" w:type="auto"/>
            <w:gridSpan w:val="2"/>
            <w:vMerge/>
            <w:tcBorders>
              <w:top w:val="nil"/>
              <w:left w:val="single" w:sz="4" w:space="0" w:color="auto"/>
              <w:bottom w:val="nil"/>
              <w:right w:val="single" w:sz="4" w:space="0" w:color="auto"/>
            </w:tcBorders>
            <w:vAlign w:val="center"/>
            <w:hideMark/>
          </w:tcPr>
          <w:p w:rsidR="004B4AF9" w:rsidRDefault="004B4AF9"/>
        </w:tc>
        <w:tc>
          <w:tcPr>
            <w:tcW w:w="1273" w:type="pct"/>
            <w:tcBorders>
              <w:top w:val="nil"/>
              <w:left w:val="nil"/>
              <w:bottom w:val="single" w:sz="4" w:space="0" w:color="auto"/>
              <w:right w:val="single" w:sz="4" w:space="0" w:color="auto"/>
            </w:tcBorders>
            <w:vAlign w:val="center"/>
            <w:hideMark/>
          </w:tcPr>
          <w:p w:rsidR="004B4AF9" w:rsidRDefault="004B4AF9">
            <w:pPr>
              <w:ind w:right="-108"/>
              <w:contextualSpacing/>
              <w:jc w:val="center"/>
            </w:pPr>
            <w:r>
              <w:t>с 01.07.2019 по 31.12.2019</w:t>
            </w:r>
          </w:p>
        </w:tc>
        <w:tc>
          <w:tcPr>
            <w:tcW w:w="401" w:type="pct"/>
            <w:tcBorders>
              <w:top w:val="nil"/>
              <w:left w:val="nil"/>
              <w:bottom w:val="single" w:sz="4" w:space="0" w:color="auto"/>
              <w:right w:val="single" w:sz="4" w:space="0" w:color="auto"/>
            </w:tcBorders>
            <w:noWrap/>
            <w:vAlign w:val="center"/>
            <w:hideMark/>
          </w:tcPr>
          <w:p w:rsidR="004B4AF9" w:rsidRDefault="004B4AF9">
            <w:pPr>
              <w:ind w:right="-108"/>
              <w:contextualSpacing/>
              <w:jc w:val="center"/>
            </w:pPr>
            <w:r>
              <w:t>1790,36</w:t>
            </w:r>
          </w:p>
        </w:tc>
        <w:tc>
          <w:tcPr>
            <w:tcW w:w="403" w:type="pct"/>
            <w:gridSpan w:val="2"/>
            <w:tcBorders>
              <w:top w:val="nil"/>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nil"/>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nil"/>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97" w:type="pct"/>
            <w:tcBorders>
              <w:top w:val="nil"/>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793" w:type="pct"/>
            <w:tcBorders>
              <w:top w:val="nil"/>
              <w:left w:val="nil"/>
              <w:bottom w:val="single" w:sz="4" w:space="0" w:color="auto"/>
              <w:right w:val="single" w:sz="4" w:space="0" w:color="auto"/>
            </w:tcBorders>
            <w:noWrap/>
            <w:vAlign w:val="center"/>
            <w:hideMark/>
          </w:tcPr>
          <w:p w:rsidR="004B4AF9" w:rsidRDefault="004B4AF9">
            <w:pPr>
              <w:ind w:right="-108"/>
              <w:contextualSpacing/>
              <w:jc w:val="center"/>
            </w:pPr>
            <w:r>
              <w:t> -</w:t>
            </w:r>
          </w:p>
        </w:tc>
      </w:tr>
      <w:tr w:rsidR="004B4AF9" w:rsidTr="004B4AF9">
        <w:trPr>
          <w:trHeight w:val="245"/>
        </w:trPr>
        <w:tc>
          <w:tcPr>
            <w:tcW w:w="248" w:type="pct"/>
            <w:tcBorders>
              <w:top w:val="nil"/>
              <w:left w:val="single" w:sz="4" w:space="0" w:color="auto"/>
              <w:bottom w:val="nil"/>
              <w:right w:val="single" w:sz="4" w:space="0" w:color="auto"/>
            </w:tcBorders>
            <w:vAlign w:val="center"/>
          </w:tcPr>
          <w:p w:rsidR="004B4AF9" w:rsidRDefault="004B4AF9">
            <w:pPr>
              <w:ind w:right="-108"/>
              <w:contextualSpacing/>
              <w:jc w:val="center"/>
            </w:pPr>
          </w:p>
        </w:tc>
        <w:tc>
          <w:tcPr>
            <w:tcW w:w="0" w:type="auto"/>
            <w:gridSpan w:val="2"/>
            <w:vMerge/>
            <w:tcBorders>
              <w:top w:val="nil"/>
              <w:left w:val="single" w:sz="4" w:space="0" w:color="auto"/>
              <w:bottom w:val="nil"/>
              <w:right w:val="single" w:sz="4" w:space="0" w:color="auto"/>
            </w:tcBorders>
            <w:vAlign w:val="center"/>
            <w:hideMark/>
          </w:tcPr>
          <w:p w:rsidR="004B4AF9" w:rsidRDefault="004B4AF9"/>
        </w:tc>
        <w:tc>
          <w:tcPr>
            <w:tcW w:w="1273" w:type="pct"/>
            <w:tcBorders>
              <w:top w:val="single" w:sz="4" w:space="0" w:color="auto"/>
              <w:left w:val="nil"/>
              <w:bottom w:val="single" w:sz="4" w:space="0" w:color="auto"/>
              <w:right w:val="single" w:sz="4" w:space="0" w:color="auto"/>
            </w:tcBorders>
            <w:vAlign w:val="center"/>
            <w:hideMark/>
          </w:tcPr>
          <w:p w:rsidR="004B4AF9" w:rsidRDefault="004B4AF9">
            <w:pPr>
              <w:ind w:right="-108"/>
              <w:contextualSpacing/>
              <w:jc w:val="center"/>
            </w:pPr>
            <w:r>
              <w:t>с 01.01.2020 по 30.06.2020</w:t>
            </w:r>
          </w:p>
        </w:tc>
        <w:tc>
          <w:tcPr>
            <w:tcW w:w="401"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1 492,43</w:t>
            </w:r>
          </w:p>
        </w:tc>
        <w:tc>
          <w:tcPr>
            <w:tcW w:w="403" w:type="pct"/>
            <w:gridSpan w:val="2"/>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97"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793"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r>
      <w:tr w:rsidR="004B4AF9" w:rsidTr="004B4AF9">
        <w:trPr>
          <w:trHeight w:val="135"/>
        </w:trPr>
        <w:tc>
          <w:tcPr>
            <w:tcW w:w="248" w:type="pct"/>
            <w:tcBorders>
              <w:top w:val="nil"/>
              <w:left w:val="single" w:sz="4" w:space="0" w:color="auto"/>
              <w:bottom w:val="nil"/>
              <w:right w:val="single" w:sz="4" w:space="0" w:color="auto"/>
            </w:tcBorders>
            <w:vAlign w:val="center"/>
          </w:tcPr>
          <w:p w:rsidR="004B4AF9" w:rsidRDefault="004B4AF9">
            <w:pPr>
              <w:ind w:right="-108"/>
              <w:contextualSpacing/>
              <w:jc w:val="center"/>
            </w:pPr>
          </w:p>
        </w:tc>
        <w:tc>
          <w:tcPr>
            <w:tcW w:w="0" w:type="auto"/>
            <w:gridSpan w:val="2"/>
            <w:vMerge/>
            <w:tcBorders>
              <w:top w:val="nil"/>
              <w:left w:val="single" w:sz="4" w:space="0" w:color="auto"/>
              <w:bottom w:val="nil"/>
              <w:right w:val="single" w:sz="4" w:space="0" w:color="auto"/>
            </w:tcBorders>
            <w:vAlign w:val="center"/>
            <w:hideMark/>
          </w:tcPr>
          <w:p w:rsidR="004B4AF9" w:rsidRDefault="004B4AF9"/>
        </w:tc>
        <w:tc>
          <w:tcPr>
            <w:tcW w:w="1273" w:type="pct"/>
            <w:tcBorders>
              <w:top w:val="single" w:sz="4" w:space="0" w:color="auto"/>
              <w:left w:val="nil"/>
              <w:bottom w:val="single" w:sz="4" w:space="0" w:color="auto"/>
              <w:right w:val="single" w:sz="4" w:space="0" w:color="auto"/>
            </w:tcBorders>
            <w:vAlign w:val="center"/>
            <w:hideMark/>
          </w:tcPr>
          <w:p w:rsidR="004B4AF9" w:rsidRDefault="004B4AF9">
            <w:pPr>
              <w:ind w:right="-108"/>
              <w:contextualSpacing/>
              <w:jc w:val="center"/>
            </w:pPr>
            <w:r>
              <w:t>с 01.07.2020 по 31.12.2020</w:t>
            </w:r>
          </w:p>
        </w:tc>
        <w:tc>
          <w:tcPr>
            <w:tcW w:w="401"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1 492,43</w:t>
            </w:r>
          </w:p>
        </w:tc>
        <w:tc>
          <w:tcPr>
            <w:tcW w:w="403" w:type="pct"/>
            <w:gridSpan w:val="2"/>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97"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793"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r>
      <w:tr w:rsidR="004B4AF9" w:rsidTr="004B4AF9">
        <w:trPr>
          <w:trHeight w:val="60"/>
        </w:trPr>
        <w:tc>
          <w:tcPr>
            <w:tcW w:w="248" w:type="pct"/>
            <w:tcBorders>
              <w:top w:val="nil"/>
              <w:left w:val="single" w:sz="4" w:space="0" w:color="auto"/>
              <w:bottom w:val="nil"/>
              <w:right w:val="single" w:sz="4" w:space="0" w:color="auto"/>
            </w:tcBorders>
            <w:vAlign w:val="center"/>
          </w:tcPr>
          <w:p w:rsidR="004B4AF9" w:rsidRDefault="004B4AF9">
            <w:pPr>
              <w:ind w:right="-108"/>
              <w:contextualSpacing/>
              <w:jc w:val="center"/>
            </w:pPr>
          </w:p>
        </w:tc>
        <w:tc>
          <w:tcPr>
            <w:tcW w:w="0" w:type="auto"/>
            <w:gridSpan w:val="2"/>
            <w:vMerge/>
            <w:tcBorders>
              <w:top w:val="nil"/>
              <w:left w:val="single" w:sz="4" w:space="0" w:color="auto"/>
              <w:bottom w:val="nil"/>
              <w:right w:val="single" w:sz="4" w:space="0" w:color="auto"/>
            </w:tcBorders>
            <w:vAlign w:val="center"/>
            <w:hideMark/>
          </w:tcPr>
          <w:p w:rsidR="004B4AF9" w:rsidRDefault="004B4AF9"/>
        </w:tc>
        <w:tc>
          <w:tcPr>
            <w:tcW w:w="1273" w:type="pct"/>
            <w:tcBorders>
              <w:top w:val="single" w:sz="4" w:space="0" w:color="auto"/>
              <w:left w:val="nil"/>
              <w:bottom w:val="single" w:sz="4" w:space="0" w:color="auto"/>
              <w:right w:val="single" w:sz="4" w:space="0" w:color="auto"/>
            </w:tcBorders>
            <w:vAlign w:val="center"/>
            <w:hideMark/>
          </w:tcPr>
          <w:p w:rsidR="004B4AF9" w:rsidRDefault="004B4AF9">
            <w:pPr>
              <w:ind w:right="-108"/>
              <w:contextualSpacing/>
              <w:jc w:val="center"/>
            </w:pPr>
            <w:r>
              <w:t>с 01.01.2021 по 30.06.2021</w:t>
            </w:r>
          </w:p>
        </w:tc>
        <w:tc>
          <w:tcPr>
            <w:tcW w:w="401"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1 589,85</w:t>
            </w:r>
          </w:p>
        </w:tc>
        <w:tc>
          <w:tcPr>
            <w:tcW w:w="403" w:type="pct"/>
            <w:gridSpan w:val="2"/>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97"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793"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r>
      <w:tr w:rsidR="004B4AF9" w:rsidTr="004B4AF9">
        <w:trPr>
          <w:trHeight w:val="213"/>
        </w:trPr>
        <w:tc>
          <w:tcPr>
            <w:tcW w:w="248" w:type="pct"/>
            <w:tcBorders>
              <w:top w:val="nil"/>
              <w:left w:val="single" w:sz="4" w:space="0" w:color="auto"/>
              <w:bottom w:val="nil"/>
              <w:right w:val="single" w:sz="4" w:space="0" w:color="auto"/>
            </w:tcBorders>
            <w:vAlign w:val="center"/>
          </w:tcPr>
          <w:p w:rsidR="004B4AF9" w:rsidRDefault="004B4AF9">
            <w:pPr>
              <w:ind w:right="-108"/>
              <w:contextualSpacing/>
              <w:jc w:val="center"/>
            </w:pPr>
          </w:p>
        </w:tc>
        <w:tc>
          <w:tcPr>
            <w:tcW w:w="0" w:type="auto"/>
            <w:gridSpan w:val="2"/>
            <w:vMerge/>
            <w:tcBorders>
              <w:top w:val="nil"/>
              <w:left w:val="single" w:sz="4" w:space="0" w:color="auto"/>
              <w:bottom w:val="nil"/>
              <w:right w:val="single" w:sz="4" w:space="0" w:color="auto"/>
            </w:tcBorders>
            <w:vAlign w:val="center"/>
            <w:hideMark/>
          </w:tcPr>
          <w:p w:rsidR="004B4AF9" w:rsidRDefault="004B4AF9"/>
        </w:tc>
        <w:tc>
          <w:tcPr>
            <w:tcW w:w="1273" w:type="pct"/>
            <w:tcBorders>
              <w:top w:val="single" w:sz="4" w:space="0" w:color="auto"/>
              <w:left w:val="nil"/>
              <w:bottom w:val="single" w:sz="4" w:space="0" w:color="auto"/>
              <w:right w:val="single" w:sz="4" w:space="0" w:color="auto"/>
            </w:tcBorders>
            <w:vAlign w:val="center"/>
            <w:hideMark/>
          </w:tcPr>
          <w:p w:rsidR="004B4AF9" w:rsidRDefault="004B4AF9">
            <w:pPr>
              <w:ind w:right="-108"/>
              <w:contextualSpacing/>
              <w:jc w:val="center"/>
            </w:pPr>
            <w:r>
              <w:t>с 01.07.2021 по 31.12.2021</w:t>
            </w:r>
          </w:p>
        </w:tc>
        <w:tc>
          <w:tcPr>
            <w:tcW w:w="401"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1 661,92</w:t>
            </w:r>
          </w:p>
        </w:tc>
        <w:tc>
          <w:tcPr>
            <w:tcW w:w="403" w:type="pct"/>
            <w:gridSpan w:val="2"/>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97"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793"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r>
      <w:tr w:rsidR="004B4AF9" w:rsidTr="004B4AF9">
        <w:trPr>
          <w:trHeight w:val="60"/>
        </w:trPr>
        <w:tc>
          <w:tcPr>
            <w:tcW w:w="248" w:type="pct"/>
            <w:tcBorders>
              <w:top w:val="nil"/>
              <w:left w:val="single" w:sz="4" w:space="0" w:color="auto"/>
              <w:bottom w:val="nil"/>
              <w:right w:val="single" w:sz="4" w:space="0" w:color="auto"/>
            </w:tcBorders>
            <w:vAlign w:val="center"/>
          </w:tcPr>
          <w:p w:rsidR="004B4AF9" w:rsidRDefault="004B4AF9">
            <w:pPr>
              <w:ind w:right="-108"/>
              <w:contextualSpacing/>
              <w:jc w:val="center"/>
            </w:pPr>
          </w:p>
        </w:tc>
        <w:tc>
          <w:tcPr>
            <w:tcW w:w="0" w:type="auto"/>
            <w:gridSpan w:val="2"/>
            <w:vMerge/>
            <w:tcBorders>
              <w:top w:val="nil"/>
              <w:left w:val="single" w:sz="4" w:space="0" w:color="auto"/>
              <w:bottom w:val="nil"/>
              <w:right w:val="single" w:sz="4" w:space="0" w:color="auto"/>
            </w:tcBorders>
            <w:vAlign w:val="center"/>
            <w:hideMark/>
          </w:tcPr>
          <w:p w:rsidR="004B4AF9" w:rsidRDefault="004B4AF9"/>
        </w:tc>
        <w:tc>
          <w:tcPr>
            <w:tcW w:w="1273" w:type="pct"/>
            <w:tcBorders>
              <w:top w:val="single" w:sz="4" w:space="0" w:color="auto"/>
              <w:left w:val="nil"/>
              <w:bottom w:val="single" w:sz="4" w:space="0" w:color="auto"/>
              <w:right w:val="single" w:sz="4" w:space="0" w:color="auto"/>
            </w:tcBorders>
            <w:vAlign w:val="center"/>
            <w:hideMark/>
          </w:tcPr>
          <w:p w:rsidR="004B4AF9" w:rsidRDefault="004B4AF9">
            <w:pPr>
              <w:ind w:right="-108"/>
              <w:contextualSpacing/>
              <w:jc w:val="center"/>
            </w:pPr>
            <w:r>
              <w:t>с 01.01.2022 по 30.06.2022</w:t>
            </w:r>
          </w:p>
        </w:tc>
        <w:tc>
          <w:tcPr>
            <w:tcW w:w="401"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1 640,80</w:t>
            </w:r>
          </w:p>
        </w:tc>
        <w:tc>
          <w:tcPr>
            <w:tcW w:w="403" w:type="pct"/>
            <w:gridSpan w:val="2"/>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97"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793"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r>
      <w:tr w:rsidR="004B4AF9" w:rsidTr="004B4AF9">
        <w:trPr>
          <w:trHeight w:val="163"/>
        </w:trPr>
        <w:tc>
          <w:tcPr>
            <w:tcW w:w="248" w:type="pct"/>
            <w:tcBorders>
              <w:top w:val="nil"/>
              <w:left w:val="single" w:sz="4" w:space="0" w:color="auto"/>
              <w:bottom w:val="nil"/>
              <w:right w:val="single" w:sz="4" w:space="0" w:color="auto"/>
            </w:tcBorders>
            <w:vAlign w:val="center"/>
          </w:tcPr>
          <w:p w:rsidR="004B4AF9" w:rsidRDefault="004B4AF9">
            <w:pPr>
              <w:ind w:right="-108"/>
              <w:contextualSpacing/>
              <w:jc w:val="center"/>
            </w:pPr>
          </w:p>
        </w:tc>
        <w:tc>
          <w:tcPr>
            <w:tcW w:w="736" w:type="pct"/>
            <w:gridSpan w:val="2"/>
            <w:tcBorders>
              <w:top w:val="nil"/>
              <w:left w:val="single" w:sz="4" w:space="0" w:color="auto"/>
              <w:bottom w:val="nil"/>
              <w:right w:val="single" w:sz="4" w:space="0" w:color="auto"/>
            </w:tcBorders>
            <w:vAlign w:val="center"/>
          </w:tcPr>
          <w:p w:rsidR="004B4AF9" w:rsidRDefault="004B4AF9">
            <w:pPr>
              <w:ind w:right="-108"/>
              <w:contextualSpacing/>
              <w:jc w:val="center"/>
            </w:pPr>
          </w:p>
        </w:tc>
        <w:tc>
          <w:tcPr>
            <w:tcW w:w="1273" w:type="pct"/>
            <w:tcBorders>
              <w:top w:val="single" w:sz="4" w:space="0" w:color="auto"/>
              <w:left w:val="nil"/>
              <w:bottom w:val="single" w:sz="4" w:space="0" w:color="auto"/>
              <w:right w:val="single" w:sz="4" w:space="0" w:color="auto"/>
            </w:tcBorders>
            <w:vAlign w:val="center"/>
            <w:hideMark/>
          </w:tcPr>
          <w:p w:rsidR="004B4AF9" w:rsidRDefault="004B4AF9">
            <w:pPr>
              <w:ind w:right="-108"/>
              <w:contextualSpacing/>
              <w:jc w:val="center"/>
            </w:pPr>
            <w:r>
              <w:t>с 01.07.2022 по 31.12.2022</w:t>
            </w:r>
          </w:p>
        </w:tc>
        <w:tc>
          <w:tcPr>
            <w:tcW w:w="401"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1 667,27</w:t>
            </w:r>
          </w:p>
        </w:tc>
        <w:tc>
          <w:tcPr>
            <w:tcW w:w="403" w:type="pct"/>
            <w:gridSpan w:val="2"/>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97"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793"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r>
      <w:tr w:rsidR="004B4AF9" w:rsidTr="004B4AF9">
        <w:trPr>
          <w:trHeight w:val="209"/>
        </w:trPr>
        <w:tc>
          <w:tcPr>
            <w:tcW w:w="248" w:type="pct"/>
            <w:tcBorders>
              <w:top w:val="nil"/>
              <w:left w:val="single" w:sz="4" w:space="0" w:color="auto"/>
              <w:bottom w:val="nil"/>
              <w:right w:val="single" w:sz="4" w:space="0" w:color="auto"/>
            </w:tcBorders>
            <w:vAlign w:val="center"/>
          </w:tcPr>
          <w:p w:rsidR="004B4AF9" w:rsidRDefault="004B4AF9">
            <w:pPr>
              <w:ind w:right="-108"/>
              <w:contextualSpacing/>
              <w:jc w:val="center"/>
            </w:pPr>
          </w:p>
        </w:tc>
        <w:tc>
          <w:tcPr>
            <w:tcW w:w="736" w:type="pct"/>
            <w:gridSpan w:val="2"/>
            <w:tcBorders>
              <w:top w:val="nil"/>
              <w:left w:val="single" w:sz="4" w:space="0" w:color="auto"/>
              <w:bottom w:val="nil"/>
              <w:right w:val="single" w:sz="4" w:space="0" w:color="auto"/>
            </w:tcBorders>
            <w:vAlign w:val="center"/>
          </w:tcPr>
          <w:p w:rsidR="004B4AF9" w:rsidRDefault="004B4AF9">
            <w:pPr>
              <w:ind w:right="-108"/>
              <w:contextualSpacing/>
              <w:jc w:val="center"/>
            </w:pPr>
          </w:p>
        </w:tc>
        <w:tc>
          <w:tcPr>
            <w:tcW w:w="1273" w:type="pct"/>
            <w:tcBorders>
              <w:top w:val="single" w:sz="4" w:space="0" w:color="auto"/>
              <w:left w:val="nil"/>
              <w:bottom w:val="single" w:sz="4" w:space="0" w:color="auto"/>
              <w:right w:val="single" w:sz="4" w:space="0" w:color="auto"/>
            </w:tcBorders>
            <w:vAlign w:val="center"/>
            <w:hideMark/>
          </w:tcPr>
          <w:p w:rsidR="004B4AF9" w:rsidRDefault="004B4AF9">
            <w:pPr>
              <w:ind w:right="-108"/>
              <w:contextualSpacing/>
              <w:jc w:val="center"/>
            </w:pPr>
            <w:r>
              <w:t>с 01.01.2023 по 30.06.2023</w:t>
            </w:r>
          </w:p>
        </w:tc>
        <w:tc>
          <w:tcPr>
            <w:tcW w:w="401"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1 667,27</w:t>
            </w:r>
          </w:p>
        </w:tc>
        <w:tc>
          <w:tcPr>
            <w:tcW w:w="403" w:type="pct"/>
            <w:gridSpan w:val="2"/>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97"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793"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r>
      <w:tr w:rsidR="004B4AF9" w:rsidTr="004B4AF9">
        <w:trPr>
          <w:trHeight w:val="114"/>
        </w:trPr>
        <w:tc>
          <w:tcPr>
            <w:tcW w:w="248" w:type="pct"/>
            <w:tcBorders>
              <w:top w:val="nil"/>
              <w:left w:val="single" w:sz="4" w:space="0" w:color="auto"/>
              <w:bottom w:val="single" w:sz="4" w:space="0" w:color="auto"/>
              <w:right w:val="single" w:sz="4" w:space="0" w:color="auto"/>
            </w:tcBorders>
            <w:vAlign w:val="center"/>
          </w:tcPr>
          <w:p w:rsidR="004B4AF9" w:rsidRDefault="004B4AF9">
            <w:pPr>
              <w:ind w:right="-108"/>
              <w:contextualSpacing/>
              <w:jc w:val="center"/>
            </w:pPr>
          </w:p>
        </w:tc>
        <w:tc>
          <w:tcPr>
            <w:tcW w:w="736" w:type="pct"/>
            <w:gridSpan w:val="2"/>
            <w:tcBorders>
              <w:top w:val="nil"/>
              <w:left w:val="single" w:sz="4" w:space="0" w:color="auto"/>
              <w:bottom w:val="single" w:sz="4" w:space="0" w:color="auto"/>
              <w:right w:val="single" w:sz="4" w:space="0" w:color="auto"/>
            </w:tcBorders>
            <w:vAlign w:val="center"/>
          </w:tcPr>
          <w:p w:rsidR="004B4AF9" w:rsidRDefault="004B4AF9">
            <w:pPr>
              <w:ind w:right="-108"/>
              <w:contextualSpacing/>
              <w:jc w:val="center"/>
            </w:pPr>
          </w:p>
        </w:tc>
        <w:tc>
          <w:tcPr>
            <w:tcW w:w="1273" w:type="pct"/>
            <w:tcBorders>
              <w:top w:val="single" w:sz="4" w:space="0" w:color="auto"/>
              <w:left w:val="nil"/>
              <w:bottom w:val="single" w:sz="4" w:space="0" w:color="auto"/>
              <w:right w:val="single" w:sz="4" w:space="0" w:color="auto"/>
            </w:tcBorders>
            <w:vAlign w:val="center"/>
            <w:hideMark/>
          </w:tcPr>
          <w:p w:rsidR="004B4AF9" w:rsidRDefault="004B4AF9">
            <w:pPr>
              <w:ind w:right="-108"/>
              <w:contextualSpacing/>
              <w:jc w:val="center"/>
            </w:pPr>
            <w:r>
              <w:t>с 01.07.2023 по 31.12.2023</w:t>
            </w:r>
          </w:p>
        </w:tc>
        <w:tc>
          <w:tcPr>
            <w:tcW w:w="401"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1 707,82</w:t>
            </w:r>
          </w:p>
        </w:tc>
        <w:tc>
          <w:tcPr>
            <w:tcW w:w="403" w:type="pct"/>
            <w:gridSpan w:val="2"/>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74"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397"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c>
          <w:tcPr>
            <w:tcW w:w="793" w:type="pct"/>
            <w:tcBorders>
              <w:top w:val="single" w:sz="4" w:space="0" w:color="auto"/>
              <w:left w:val="nil"/>
              <w:bottom w:val="single" w:sz="4" w:space="0" w:color="auto"/>
              <w:right w:val="single" w:sz="4" w:space="0" w:color="auto"/>
            </w:tcBorders>
            <w:noWrap/>
            <w:vAlign w:val="center"/>
            <w:hideMark/>
          </w:tcPr>
          <w:p w:rsidR="004B4AF9" w:rsidRDefault="004B4AF9">
            <w:pPr>
              <w:ind w:right="-108"/>
              <w:contextualSpacing/>
              <w:jc w:val="center"/>
            </w:pPr>
            <w:r>
              <w:t> -</w:t>
            </w:r>
          </w:p>
        </w:tc>
      </w:tr>
    </w:tbl>
    <w:p w:rsidR="004B4AF9" w:rsidRDefault="004B4AF9" w:rsidP="004B4AF9">
      <w:pPr>
        <w:widowControl w:val="0"/>
        <w:autoSpaceDE w:val="0"/>
        <w:autoSpaceDN w:val="0"/>
        <w:adjustRightInd w:val="0"/>
        <w:jc w:val="both"/>
        <w:rPr>
          <w:lang w:eastAsia="en-US"/>
        </w:rPr>
      </w:pPr>
      <w:r>
        <w:rPr>
          <w:lang w:eastAsia="en-US"/>
        </w:rPr>
        <w:t>Примечание:</w:t>
      </w:r>
    </w:p>
    <w:p w:rsidR="004B4AF9" w:rsidRDefault="004B4AF9" w:rsidP="004B4AF9">
      <w:pPr>
        <w:widowControl w:val="0"/>
        <w:autoSpaceDE w:val="0"/>
        <w:autoSpaceDN w:val="0"/>
        <w:adjustRightInd w:val="0"/>
        <w:ind w:firstLine="567"/>
        <w:jc w:val="both"/>
        <w:rPr>
          <w:lang w:eastAsia="en-US"/>
        </w:rPr>
      </w:pPr>
      <w:r>
        <w:rPr>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4B4AF9" w:rsidRDefault="004B4AF9" w:rsidP="004B4AF9">
      <w:pPr>
        <w:ind w:left="-142" w:firstLine="567"/>
        <w:contextualSpacing/>
        <w:jc w:val="both"/>
        <w:rPr>
          <w:b/>
          <w:sz w:val="24"/>
          <w:szCs w:val="24"/>
        </w:rPr>
      </w:pPr>
    </w:p>
    <w:p w:rsidR="004B4AF9" w:rsidRDefault="004B4AF9" w:rsidP="004B4AF9">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DF5DB3" w:rsidRDefault="000A0479" w:rsidP="00DF5DB3">
      <w:pPr>
        <w:ind w:left="-142" w:firstLine="567"/>
        <w:contextualSpacing/>
        <w:jc w:val="both"/>
        <w:rPr>
          <w:sz w:val="24"/>
          <w:szCs w:val="24"/>
        </w:rPr>
      </w:pPr>
      <w:r>
        <w:rPr>
          <w:b/>
          <w:sz w:val="24"/>
          <w:szCs w:val="24"/>
        </w:rPr>
        <w:t xml:space="preserve">31. </w:t>
      </w:r>
      <w:r w:rsidR="00DF5DB3">
        <w:rPr>
          <w:b/>
          <w:sz w:val="24"/>
          <w:szCs w:val="24"/>
        </w:rPr>
        <w:t xml:space="preserve">По вопросу повестки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2019-2021 годов» </w:t>
      </w:r>
      <w:r w:rsidR="00DF5DB3">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«Тепловая Компания Северная» (далее - ООО «ТК Северная») на территории </w:t>
      </w:r>
      <w:r w:rsidR="00DF5DB3">
        <w:rPr>
          <w:sz w:val="24"/>
          <w:szCs w:val="24"/>
        </w:rPr>
        <w:lastRenderedPageBreak/>
        <w:t>Ленинградской области на период 2020-2022 годов, подготовленного на основании обращения  ООО «ТК Северная» исх. № 1272 от 29.04.2019 (вх. № КТ-1-2405/2019 от 29.04.2019) об установлении тарифов в сфере теплоснабжения на 2020-2022 годы.</w:t>
      </w:r>
    </w:p>
    <w:p w:rsidR="00DF5DB3" w:rsidRDefault="00DF5DB3" w:rsidP="00DF5DB3">
      <w:pPr>
        <w:ind w:left="-142" w:firstLine="567"/>
        <w:contextualSpacing/>
        <w:jc w:val="both"/>
        <w:rPr>
          <w:sz w:val="24"/>
          <w:szCs w:val="24"/>
        </w:rPr>
      </w:pPr>
      <w:r>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КТ-1-7231/2019 от 26.11.2019).</w:t>
      </w:r>
    </w:p>
    <w:p w:rsidR="00DF5DB3" w:rsidRDefault="00DF5DB3" w:rsidP="00DF5DB3">
      <w:pPr>
        <w:ind w:left="-142" w:firstLine="567"/>
        <w:contextualSpacing/>
        <w:jc w:val="both"/>
        <w:rPr>
          <w:sz w:val="24"/>
          <w:szCs w:val="24"/>
        </w:rPr>
      </w:pPr>
    </w:p>
    <w:p w:rsidR="00DF5DB3" w:rsidRDefault="00DF5DB3" w:rsidP="00DF5DB3">
      <w:pPr>
        <w:ind w:left="-142" w:firstLine="567"/>
        <w:contextualSpacing/>
        <w:jc w:val="both"/>
        <w:rPr>
          <w:b/>
          <w:sz w:val="24"/>
          <w:szCs w:val="24"/>
        </w:rPr>
      </w:pPr>
      <w:r>
        <w:rPr>
          <w:b/>
          <w:sz w:val="24"/>
          <w:szCs w:val="24"/>
        </w:rPr>
        <w:t xml:space="preserve">Правление приняло решение:  </w:t>
      </w:r>
    </w:p>
    <w:p w:rsidR="00DF5DB3" w:rsidRDefault="00DF5DB3" w:rsidP="00DF5DB3">
      <w:pPr>
        <w:rPr>
          <w:b/>
          <w:sz w:val="24"/>
          <w:szCs w:val="24"/>
        </w:rPr>
        <w:sectPr w:rsidR="00DF5DB3">
          <w:pgSz w:w="11906" w:h="16838"/>
          <w:pgMar w:top="851" w:right="566" w:bottom="284" w:left="1134" w:header="720" w:footer="720" w:gutter="0"/>
          <w:cols w:space="720"/>
        </w:sectPr>
      </w:pPr>
    </w:p>
    <w:p w:rsidR="00DF5DB3" w:rsidRDefault="00DF5DB3" w:rsidP="00DF5DB3">
      <w:pPr>
        <w:jc w:val="both"/>
        <w:rPr>
          <w:rFonts w:eastAsia="Calibri"/>
          <w:sz w:val="24"/>
          <w:szCs w:val="24"/>
          <w:lang w:eastAsia="en-US"/>
        </w:rPr>
      </w:pPr>
      <w:r>
        <w:rPr>
          <w:rFonts w:eastAsia="Calibri"/>
          <w:sz w:val="24"/>
          <w:szCs w:val="24"/>
          <w:lang w:eastAsia="en-US"/>
        </w:rPr>
        <w:lastRenderedPageBreak/>
        <w:t>1. Принять основные технические и натуральные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1206"/>
        <w:gridCol w:w="1529"/>
        <w:gridCol w:w="1336"/>
        <w:gridCol w:w="1336"/>
        <w:gridCol w:w="1336"/>
        <w:gridCol w:w="1336"/>
        <w:gridCol w:w="1336"/>
        <w:gridCol w:w="1326"/>
      </w:tblGrid>
      <w:tr w:rsidR="00DF5DB3" w:rsidTr="00DF5DB3">
        <w:trPr>
          <w:trHeight w:val="20"/>
          <w:tblHeader/>
        </w:trPr>
        <w:tc>
          <w:tcPr>
            <w:tcW w:w="1502"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Показатели </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Ед.изм. </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Утверждено ЛенРТК</w:t>
            </w:r>
          </w:p>
        </w:tc>
        <w:tc>
          <w:tcPr>
            <w:tcW w:w="1305" w:type="pct"/>
            <w:gridSpan w:val="3"/>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План предприятия</w:t>
            </w:r>
          </w:p>
        </w:tc>
        <w:tc>
          <w:tcPr>
            <w:tcW w:w="1302" w:type="pct"/>
            <w:gridSpan w:val="3"/>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План ЛенРТК</w:t>
            </w:r>
          </w:p>
        </w:tc>
      </w:tr>
      <w:tr w:rsidR="00DF5DB3" w:rsidTr="00DF5DB3">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2019</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2020 год</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2021 год</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2022 год</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2020 год</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2021 год</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2022 год</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1</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2</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3</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4</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5</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6</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7</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8</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9</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Выработка тепловой энергии, год</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15 556,20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16 909,11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16 909,11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16 909,11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15 870,83</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15 870,83</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15 870,83</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Теплоэнергия на собственные нужды котельной:</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 </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Теплоэнергия на собственные нужды котельной, объём</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148,40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 xml:space="preserve"> 148,42</w:t>
              </w:r>
            </w:hyperlink>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 xml:space="preserve"> 148,42</w:t>
              </w:r>
            </w:hyperlink>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 xml:space="preserve"> 148,42</w:t>
              </w:r>
            </w:hyperlink>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 xml:space="preserve"> 148,42</w:t>
              </w:r>
            </w:hyperlink>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 xml:space="preserve"> 148,42</w:t>
              </w:r>
            </w:hyperlink>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 xml:space="preserve"> 148,42</w:t>
              </w:r>
            </w:hyperlink>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Теплоэнергия на собственные нужды котельной, %</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0,95</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0,88</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0,88</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0,88</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0,94</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0,94</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0,94</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Отпуск с коллекторов источника</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15 407,80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16 760,70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16 760,70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16 760,70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15 722,41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15 722,41</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15 722,41</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I полугодие</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9 629,24</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9 629,24</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9 629,24</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9 032,73</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9 032,73</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9 032,73</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II полугодие</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7 131,46</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7 131,46</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7 131,46</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6 689,68</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6 689,68</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6 689,68</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Отпуск с коллекторов конечным потребителям</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I полугодие</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II полугодие</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Отпуск от источника в сеть</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15 407,80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16 760,70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16 760,70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16 760,70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15 722,41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15 722,41</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15 722,41</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I полугодие</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9 629,24</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9 629,24</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9 629,24</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9 032,73</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9 032,73</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9 032,73</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II полугодие</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7 131,46</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7 131,46</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7 131,46</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6 689,68</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6 689,68</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6 689,68</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Покупка теплоэнергии</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Подано теплоэнергии в сеть</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15 407,80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16 760,70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16 760,70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16 760,70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15 722,41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15 722,41</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15 722,41</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Потери теплоэнергии в сетях</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 </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Потери теплоэнергии в сетях, объём</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770,40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1 808,69</w:t>
              </w:r>
            </w:hyperlink>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1 808,69</w:t>
              </w:r>
            </w:hyperlink>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1 808,69</w:t>
              </w:r>
            </w:hyperlink>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 xml:space="preserve"> 770,40</w:t>
              </w:r>
            </w:hyperlink>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 xml:space="preserve"> 770,40</w:t>
              </w:r>
            </w:hyperlink>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 xml:space="preserve"> 770,40</w:t>
              </w:r>
            </w:hyperlink>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Потери теплоэнергии в сетях, %</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5,00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10,79</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10,79</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10,79</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4,90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4,90</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4,90</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Отпущено теплоэнергии всем потребителям из тепловой сети</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14 637,40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14 952,01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14 952,01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14 952,01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14 952,01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14 952,01</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14 952,01</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В том числе доля товарной теплоэнергии</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100,00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100,00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100,00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100,00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100,00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100,00</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100,00</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Отпущено тепловой энергии на собственное производство</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 xml:space="preserve"> 0,00</w:t>
              </w:r>
            </w:hyperlink>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 xml:space="preserve"> 0,00</w:t>
              </w:r>
            </w:hyperlink>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 xml:space="preserve"> 0,00</w:t>
              </w:r>
            </w:hyperlink>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 xml:space="preserve"> 0,00</w:t>
              </w:r>
            </w:hyperlink>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 xml:space="preserve"> 0,00</w:t>
              </w:r>
            </w:hyperlink>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FF4189">
            <w:pPr>
              <w:jc w:val="right"/>
              <w:rPr>
                <w:sz w:val="18"/>
                <w:szCs w:val="18"/>
              </w:rPr>
            </w:pPr>
            <w:hyperlink w:tooltip="Щёлкните для перехода" w:history="1">
              <w:r w:rsidR="00DF5DB3">
                <w:rPr>
                  <w:sz w:val="18"/>
                  <w:szCs w:val="18"/>
                </w:rPr>
                <w:t xml:space="preserve"> 0,00</w:t>
              </w:r>
            </w:hyperlink>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Непроизводительные потери</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 </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Население</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14 637,40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14 637,37</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14 637,37</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14 637,37</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14 637,37</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14 637,37</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14 637,37</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Бюджетным</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Иным потребителям</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314,64</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314,64</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314,64</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314,64</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314,64</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314,64</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Организациям-перепродавцам</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Всего товарной из сети</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14 637,40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14 952,01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14 952,01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14 952,01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14 952,01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14 952,01</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14 952,01</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I полугодие</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8 398,70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8 590,13</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8 590,13</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8 590,13</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8 590,13</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8 590,13</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8 590,13</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II полугодие</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6 238,67</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6 361,89</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6 361,89</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6 361,89</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6 361,89</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6 361,89</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6 361,89</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b/>
                <w:sz w:val="18"/>
                <w:szCs w:val="18"/>
              </w:rPr>
            </w:pPr>
            <w:r>
              <w:rPr>
                <w:b/>
                <w:sz w:val="18"/>
                <w:szCs w:val="18"/>
              </w:rPr>
              <w:t>Тарифное меню</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 </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Отопление, год</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руб/Гкал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1 593,45</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1 823,56</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1 856,86</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1 891,39</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1 638,90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1 667,87</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1 703,63</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I полугодие</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руб/Гкал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1 580,00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1 611,57</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2 109,81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1 515,31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1 611,57</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1 653,50</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1 687,27</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II полугодие</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руб/Гкал</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1 611,57</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2 109,81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1 515,31</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2 399,18</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1 675,80</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1 687,27</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1 725,72</w:t>
            </w:r>
          </w:p>
        </w:tc>
      </w:tr>
      <w:tr w:rsidR="00DF5DB3" w:rsidTr="00DF5DB3">
        <w:trPr>
          <w:trHeight w:val="20"/>
        </w:trPr>
        <w:tc>
          <w:tcPr>
            <w:tcW w:w="150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Рост II/I</w:t>
            </w:r>
          </w:p>
        </w:tc>
        <w:tc>
          <w:tcPr>
            <w:tcW w:w="39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8"/>
                <w:szCs w:val="18"/>
              </w:rPr>
            </w:pPr>
            <w:r>
              <w:rPr>
                <w:sz w:val="18"/>
                <w:szCs w:val="18"/>
              </w:rPr>
              <w:t>%</w:t>
            </w:r>
          </w:p>
        </w:tc>
        <w:tc>
          <w:tcPr>
            <w:tcW w:w="49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 </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130,92</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71,82</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158,33</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103,99</w:t>
            </w:r>
          </w:p>
        </w:tc>
        <w:tc>
          <w:tcPr>
            <w:tcW w:w="43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102,04</w:t>
            </w:r>
          </w:p>
        </w:tc>
        <w:tc>
          <w:tcPr>
            <w:tcW w:w="4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right"/>
              <w:rPr>
                <w:sz w:val="18"/>
                <w:szCs w:val="18"/>
              </w:rPr>
            </w:pPr>
            <w:r>
              <w:rPr>
                <w:sz w:val="18"/>
                <w:szCs w:val="18"/>
              </w:rPr>
              <w:t>102,28</w:t>
            </w:r>
          </w:p>
        </w:tc>
      </w:tr>
    </w:tbl>
    <w:p w:rsidR="00DF5DB3" w:rsidRDefault="00DF5DB3" w:rsidP="00DF5DB3">
      <w:pPr>
        <w:ind w:firstLine="567"/>
        <w:jc w:val="both"/>
        <w:rPr>
          <w:rFonts w:eastAsia="Calibri"/>
          <w:sz w:val="24"/>
          <w:szCs w:val="24"/>
          <w:lang w:eastAsia="en-US"/>
        </w:rPr>
      </w:pPr>
    </w:p>
    <w:p w:rsidR="00DF5DB3" w:rsidRDefault="00DF5DB3" w:rsidP="00DF5DB3">
      <w:pPr>
        <w:ind w:firstLine="567"/>
        <w:jc w:val="both"/>
        <w:rPr>
          <w:rFonts w:eastAsia="Calibri"/>
          <w:sz w:val="24"/>
          <w:szCs w:val="24"/>
          <w:lang w:eastAsia="en-US"/>
        </w:rPr>
      </w:pPr>
    </w:p>
    <w:p w:rsidR="00DF5DB3" w:rsidRDefault="00DF5DB3" w:rsidP="00DF5DB3">
      <w:pPr>
        <w:ind w:firstLine="567"/>
        <w:jc w:val="both"/>
        <w:rPr>
          <w:rFonts w:eastAsia="Calibri"/>
          <w:sz w:val="24"/>
          <w:szCs w:val="24"/>
          <w:lang w:eastAsia="en-US"/>
        </w:rPr>
      </w:pPr>
    </w:p>
    <w:p w:rsidR="00DF5DB3" w:rsidRDefault="00DF5DB3" w:rsidP="00DF5DB3">
      <w:pPr>
        <w:ind w:firstLine="567"/>
        <w:jc w:val="both"/>
        <w:rPr>
          <w:rFonts w:eastAsia="Calibri"/>
          <w:sz w:val="24"/>
          <w:szCs w:val="24"/>
          <w:lang w:eastAsia="en-US"/>
        </w:rPr>
      </w:pPr>
      <w:r>
        <w:rPr>
          <w:rFonts w:eastAsia="Calibri"/>
          <w:sz w:val="24"/>
          <w:szCs w:val="24"/>
          <w:lang w:eastAsia="en-US"/>
        </w:rPr>
        <w:lastRenderedPageBreak/>
        <w:t>2. Принять основные статьи расходов регулируемой организации:</w:t>
      </w:r>
    </w:p>
    <w:tbl>
      <w:tblPr>
        <w:tblW w:w="5000" w:type="pct"/>
        <w:tblLook w:val="04A0" w:firstRow="1" w:lastRow="0" w:firstColumn="1" w:lastColumn="0" w:noHBand="0" w:noVBand="1"/>
      </w:tblPr>
      <w:tblGrid>
        <w:gridCol w:w="5612"/>
        <w:gridCol w:w="1348"/>
        <w:gridCol w:w="1209"/>
        <w:gridCol w:w="936"/>
        <w:gridCol w:w="936"/>
        <w:gridCol w:w="936"/>
        <w:gridCol w:w="952"/>
        <w:gridCol w:w="936"/>
        <w:gridCol w:w="1111"/>
        <w:gridCol w:w="1376"/>
      </w:tblGrid>
      <w:tr w:rsidR="00DF5DB3" w:rsidTr="00DF5DB3">
        <w:trPr>
          <w:trHeight w:val="20"/>
        </w:trPr>
        <w:tc>
          <w:tcPr>
            <w:tcW w:w="1605"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Показатели </w:t>
            </w: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Ед.изм. </w:t>
            </w:r>
          </w:p>
        </w:tc>
        <w:tc>
          <w:tcPr>
            <w:tcW w:w="394" w:type="pct"/>
            <w:tcBorders>
              <w:top w:val="single" w:sz="4" w:space="0" w:color="auto"/>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Утверждено ЛенРТК</w:t>
            </w:r>
          </w:p>
        </w:tc>
        <w:tc>
          <w:tcPr>
            <w:tcW w:w="915" w:type="pct"/>
            <w:gridSpan w:val="3"/>
            <w:tcBorders>
              <w:top w:val="single" w:sz="4" w:space="0" w:color="auto"/>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План предприятия</w:t>
            </w:r>
          </w:p>
        </w:tc>
        <w:tc>
          <w:tcPr>
            <w:tcW w:w="1125" w:type="pct"/>
            <w:gridSpan w:val="3"/>
            <w:tcBorders>
              <w:top w:val="single" w:sz="4" w:space="0" w:color="auto"/>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План ЛенРТК</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Отклонение 2020 г.</w:t>
            </w:r>
          </w:p>
        </w:tc>
      </w:tr>
      <w:tr w:rsidR="00DF5DB3" w:rsidTr="00DF5DB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p>
        </w:tc>
        <w:tc>
          <w:tcPr>
            <w:tcW w:w="394" w:type="pct"/>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2019</w:t>
            </w:r>
          </w:p>
        </w:tc>
        <w:tc>
          <w:tcPr>
            <w:tcW w:w="305" w:type="pct"/>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2020 год</w:t>
            </w:r>
          </w:p>
        </w:tc>
        <w:tc>
          <w:tcPr>
            <w:tcW w:w="305" w:type="pct"/>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2021 год</w:t>
            </w:r>
          </w:p>
        </w:tc>
        <w:tc>
          <w:tcPr>
            <w:tcW w:w="305" w:type="pct"/>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2022 год</w:t>
            </w:r>
          </w:p>
        </w:tc>
        <w:tc>
          <w:tcPr>
            <w:tcW w:w="384" w:type="pct"/>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2020 год</w:t>
            </w:r>
          </w:p>
        </w:tc>
        <w:tc>
          <w:tcPr>
            <w:tcW w:w="323" w:type="pct"/>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2021 год</w:t>
            </w:r>
          </w:p>
        </w:tc>
        <w:tc>
          <w:tcPr>
            <w:tcW w:w="418" w:type="pct"/>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2022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p>
        </w:tc>
      </w:tr>
      <w:tr w:rsidR="00DF5DB3" w:rsidTr="00DF5DB3">
        <w:trPr>
          <w:trHeight w:val="20"/>
        </w:trPr>
        <w:tc>
          <w:tcPr>
            <w:tcW w:w="1605"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Итого расходы на производство тепловой энергии, теплоносителя</w:t>
            </w:r>
          </w:p>
        </w:tc>
        <w:tc>
          <w:tcPr>
            <w:tcW w:w="476" w:type="pct"/>
            <w:tcBorders>
              <w:top w:val="single" w:sz="4" w:space="0" w:color="auto"/>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Тыс руб</w:t>
            </w:r>
          </w:p>
        </w:tc>
        <w:tc>
          <w:tcPr>
            <w:tcW w:w="394" w:type="pct"/>
            <w:tcBorders>
              <w:top w:val="single" w:sz="4" w:space="0" w:color="auto"/>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23 301,09</w:t>
            </w:r>
          </w:p>
        </w:tc>
        <w:tc>
          <w:tcPr>
            <w:tcW w:w="305" w:type="pct"/>
            <w:tcBorders>
              <w:top w:val="single" w:sz="4" w:space="0" w:color="auto"/>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27 242,51</w:t>
            </w:r>
          </w:p>
        </w:tc>
        <w:tc>
          <w:tcPr>
            <w:tcW w:w="305" w:type="pct"/>
            <w:tcBorders>
              <w:top w:val="single" w:sz="4" w:space="0" w:color="auto"/>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27 739,91</w:t>
            </w:r>
          </w:p>
        </w:tc>
        <w:tc>
          <w:tcPr>
            <w:tcW w:w="305" w:type="pct"/>
            <w:tcBorders>
              <w:top w:val="single" w:sz="4" w:space="0" w:color="auto"/>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28 255,81</w:t>
            </w:r>
          </w:p>
        </w:tc>
        <w:tc>
          <w:tcPr>
            <w:tcW w:w="384" w:type="pct"/>
            <w:tcBorders>
              <w:top w:val="single" w:sz="4" w:space="0" w:color="auto"/>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24 481,54</w:t>
            </w:r>
          </w:p>
        </w:tc>
        <w:tc>
          <w:tcPr>
            <w:tcW w:w="323" w:type="pct"/>
            <w:tcBorders>
              <w:top w:val="single" w:sz="4" w:space="0" w:color="auto"/>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24 914,39</w:t>
            </w:r>
          </w:p>
        </w:tc>
        <w:tc>
          <w:tcPr>
            <w:tcW w:w="418" w:type="pct"/>
            <w:tcBorders>
              <w:top w:val="single" w:sz="4" w:space="0" w:color="auto"/>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25 448,67</w:t>
            </w:r>
          </w:p>
        </w:tc>
        <w:tc>
          <w:tcPr>
            <w:tcW w:w="485" w:type="pct"/>
            <w:tcBorders>
              <w:top w:val="single" w:sz="4" w:space="0" w:color="auto"/>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-2 760,98</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Операционные расходы</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2 313,96</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4 439,18</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4 570,58</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4 705,87</w:t>
              </w:r>
            </w:hyperlink>
          </w:p>
        </w:tc>
        <w:tc>
          <w:tcPr>
            <w:tcW w:w="38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2 664,87</w:t>
              </w:r>
            </w:hyperlink>
          </w:p>
        </w:tc>
        <w:tc>
          <w:tcPr>
            <w:tcW w:w="323"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2 727,92</w:t>
              </w:r>
            </w:hyperlink>
          </w:p>
        </w:tc>
        <w:tc>
          <w:tcPr>
            <w:tcW w:w="418"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2 808,67</w:t>
              </w:r>
            </w:hyperlink>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-1 774,31</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Неподконтрольные расходы (без налога на прибыль)</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7 127,30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7 034,14</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6 927,06</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6 820,40</w:t>
              </w:r>
            </w:hyperlink>
          </w:p>
        </w:tc>
        <w:tc>
          <w:tcPr>
            <w:tcW w:w="38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7 017,85</w:t>
              </w:r>
            </w:hyperlink>
          </w:p>
        </w:tc>
        <w:tc>
          <w:tcPr>
            <w:tcW w:w="323"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6 907,52</w:t>
              </w:r>
            </w:hyperlink>
          </w:p>
        </w:tc>
        <w:tc>
          <w:tcPr>
            <w:tcW w:w="418"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6 800,26</w:t>
              </w:r>
            </w:hyperlink>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- 16,28</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Ресурсы</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13 859,83</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15 769,19</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16 242,27</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16 729,54</w:t>
              </w:r>
            </w:hyperlink>
          </w:p>
        </w:tc>
        <w:tc>
          <w:tcPr>
            <w:tcW w:w="38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14 798,81</w:t>
              </w:r>
            </w:hyperlink>
          </w:p>
        </w:tc>
        <w:tc>
          <w:tcPr>
            <w:tcW w:w="323"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15 278,95</w:t>
              </w:r>
            </w:hyperlink>
          </w:p>
        </w:tc>
        <w:tc>
          <w:tcPr>
            <w:tcW w:w="418"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15 839,74</w:t>
              </w:r>
            </w:hyperlink>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- 970,38</w:t>
            </w:r>
          </w:p>
        </w:tc>
      </w:tr>
      <w:tr w:rsidR="00DF5DB3" w:rsidTr="00DF5DB3">
        <w:trPr>
          <w:trHeight w:val="20"/>
        </w:trPr>
        <w:tc>
          <w:tcPr>
            <w:tcW w:w="1605" w:type="pct"/>
            <w:tcBorders>
              <w:top w:val="nil"/>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Итого расходы на передачу тепловой энергии</w:t>
            </w:r>
          </w:p>
        </w:tc>
        <w:tc>
          <w:tcPr>
            <w:tcW w:w="476" w:type="pct"/>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Тыс руб</w:t>
            </w:r>
          </w:p>
        </w:tc>
        <w:tc>
          <w:tcPr>
            <w:tcW w:w="394"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22,92</w:t>
            </w:r>
          </w:p>
        </w:tc>
        <w:tc>
          <w:tcPr>
            <w:tcW w:w="305"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23,42</w:t>
            </w:r>
          </w:p>
        </w:tc>
        <w:tc>
          <w:tcPr>
            <w:tcW w:w="305"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23,81</w:t>
            </w:r>
          </w:p>
        </w:tc>
        <w:tc>
          <w:tcPr>
            <w:tcW w:w="305"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24,20</w:t>
            </w:r>
          </w:p>
        </w:tc>
        <w:tc>
          <w:tcPr>
            <w:tcW w:w="384"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23,30</w:t>
            </w:r>
          </w:p>
        </w:tc>
        <w:tc>
          <w:tcPr>
            <w:tcW w:w="323"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23,60</w:t>
            </w:r>
          </w:p>
        </w:tc>
        <w:tc>
          <w:tcPr>
            <w:tcW w:w="418"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23,99</w:t>
            </w:r>
          </w:p>
        </w:tc>
        <w:tc>
          <w:tcPr>
            <w:tcW w:w="485"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-0,13</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Операционные расходы</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12,50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13,00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13,38</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13,78</w:t>
              </w:r>
            </w:hyperlink>
          </w:p>
        </w:tc>
        <w:tc>
          <w:tcPr>
            <w:tcW w:w="38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12,88</w:t>
              </w:r>
            </w:hyperlink>
          </w:p>
        </w:tc>
        <w:tc>
          <w:tcPr>
            <w:tcW w:w="323"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13,18</w:t>
              </w:r>
            </w:hyperlink>
          </w:p>
        </w:tc>
        <w:tc>
          <w:tcPr>
            <w:tcW w:w="418"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13,57</w:t>
              </w:r>
            </w:hyperlink>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- 0,13</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Неподконтрольные расходы (без налога на прибыль)</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10,42</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10,42</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10,42</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10,42</w:t>
              </w:r>
            </w:hyperlink>
          </w:p>
        </w:tc>
        <w:tc>
          <w:tcPr>
            <w:tcW w:w="38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10,42</w:t>
              </w:r>
            </w:hyperlink>
          </w:p>
        </w:tc>
        <w:tc>
          <w:tcPr>
            <w:tcW w:w="323"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10,42</w:t>
              </w:r>
            </w:hyperlink>
          </w:p>
        </w:tc>
        <w:tc>
          <w:tcPr>
            <w:tcW w:w="418"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10,42</w:t>
              </w:r>
            </w:hyperlink>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 xml:space="preserve"> 0,00</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Ресурсы</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8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23"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418"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 xml:space="preserve"> 0,00</w:t>
            </w:r>
          </w:p>
        </w:tc>
      </w:tr>
      <w:tr w:rsidR="00DF5DB3" w:rsidTr="00DF5DB3">
        <w:trPr>
          <w:trHeight w:val="20"/>
        </w:trPr>
        <w:tc>
          <w:tcPr>
            <w:tcW w:w="1605" w:type="pct"/>
            <w:tcBorders>
              <w:top w:val="nil"/>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Итого расходы из прибыли (без налога на прибыль)</w:t>
            </w:r>
          </w:p>
        </w:tc>
        <w:tc>
          <w:tcPr>
            <w:tcW w:w="476" w:type="pct"/>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Тыс руб</w:t>
            </w:r>
          </w:p>
        </w:tc>
        <w:tc>
          <w:tcPr>
            <w:tcW w:w="39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8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23"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418"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 xml:space="preserve"> 0,00</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нормативная прибыль</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8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23"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418"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 xml:space="preserve"> 0,00</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нормативный уровень прибыли</w:t>
            </w:r>
          </w:p>
        </w:tc>
        <w:tc>
          <w:tcPr>
            <w:tcW w:w="476" w:type="pct"/>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w:t>
            </w:r>
          </w:p>
        </w:tc>
        <w:tc>
          <w:tcPr>
            <w:tcW w:w="39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8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23"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418"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 xml:space="preserve"> 0,00</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расчетная предпринимательская прибыль</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8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23"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418"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 xml:space="preserve"> 0,00</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 РПП</w:t>
            </w:r>
          </w:p>
        </w:tc>
        <w:tc>
          <w:tcPr>
            <w:tcW w:w="476" w:type="pct"/>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w:t>
            </w:r>
          </w:p>
        </w:tc>
        <w:tc>
          <w:tcPr>
            <w:tcW w:w="394"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c>
          <w:tcPr>
            <w:tcW w:w="384"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c>
          <w:tcPr>
            <w:tcW w:w="323"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c>
          <w:tcPr>
            <w:tcW w:w="418"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r>
      <w:tr w:rsidR="00DF5DB3" w:rsidTr="00DF5DB3">
        <w:trPr>
          <w:trHeight w:val="20"/>
        </w:trPr>
        <w:tc>
          <w:tcPr>
            <w:tcW w:w="1605" w:type="pct"/>
            <w:tcBorders>
              <w:top w:val="nil"/>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Налог на прибыль</w:t>
            </w:r>
          </w:p>
        </w:tc>
        <w:tc>
          <w:tcPr>
            <w:tcW w:w="476" w:type="pct"/>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Тыс руб</w:t>
            </w:r>
          </w:p>
        </w:tc>
        <w:tc>
          <w:tcPr>
            <w:tcW w:w="39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8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23"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418"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 xml:space="preserve"> 0,00</w:t>
            </w:r>
          </w:p>
        </w:tc>
      </w:tr>
      <w:tr w:rsidR="00DF5DB3" w:rsidTr="00DF5DB3">
        <w:trPr>
          <w:trHeight w:val="20"/>
        </w:trPr>
        <w:tc>
          <w:tcPr>
            <w:tcW w:w="1605" w:type="pct"/>
            <w:tcBorders>
              <w:top w:val="nil"/>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Корректировка НВВ</w:t>
            </w:r>
          </w:p>
        </w:tc>
        <w:tc>
          <w:tcPr>
            <w:tcW w:w="476" w:type="pct"/>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Тыс руб</w:t>
            </w:r>
          </w:p>
        </w:tc>
        <w:tc>
          <w:tcPr>
            <w:tcW w:w="394"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0,00</w:t>
            </w:r>
          </w:p>
        </w:tc>
        <w:tc>
          <w:tcPr>
            <w:tcW w:w="305"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0,00</w:t>
            </w:r>
          </w:p>
        </w:tc>
        <w:tc>
          <w:tcPr>
            <w:tcW w:w="305"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0,00</w:t>
            </w:r>
          </w:p>
        </w:tc>
        <w:tc>
          <w:tcPr>
            <w:tcW w:w="305"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0,00</w:t>
            </w:r>
          </w:p>
        </w:tc>
        <w:tc>
          <w:tcPr>
            <w:tcW w:w="384"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0,00</w:t>
            </w:r>
          </w:p>
        </w:tc>
        <w:tc>
          <w:tcPr>
            <w:tcW w:w="323"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0,00</w:t>
            </w:r>
          </w:p>
        </w:tc>
        <w:tc>
          <w:tcPr>
            <w:tcW w:w="418"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0,00</w:t>
            </w:r>
          </w:p>
        </w:tc>
        <w:tc>
          <w:tcPr>
            <w:tcW w:w="485"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0,00</w:t>
            </w:r>
          </w:p>
        </w:tc>
      </w:tr>
      <w:tr w:rsidR="00DF5DB3" w:rsidTr="00DF5DB3">
        <w:trPr>
          <w:trHeight w:val="20"/>
        </w:trPr>
        <w:tc>
          <w:tcPr>
            <w:tcW w:w="1605" w:type="pct"/>
            <w:tcBorders>
              <w:top w:val="nil"/>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Расчет необходимой валовой выручки (НВВ)</w:t>
            </w:r>
          </w:p>
        </w:tc>
        <w:tc>
          <w:tcPr>
            <w:tcW w:w="476" w:type="pct"/>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 </w:t>
            </w:r>
          </w:p>
        </w:tc>
        <w:tc>
          <w:tcPr>
            <w:tcW w:w="394"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 </w:t>
            </w:r>
          </w:p>
        </w:tc>
        <w:tc>
          <w:tcPr>
            <w:tcW w:w="305"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 </w:t>
            </w:r>
          </w:p>
        </w:tc>
        <w:tc>
          <w:tcPr>
            <w:tcW w:w="305"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 </w:t>
            </w:r>
          </w:p>
        </w:tc>
        <w:tc>
          <w:tcPr>
            <w:tcW w:w="305"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 </w:t>
            </w:r>
          </w:p>
        </w:tc>
        <w:tc>
          <w:tcPr>
            <w:tcW w:w="384"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 </w:t>
            </w:r>
          </w:p>
        </w:tc>
        <w:tc>
          <w:tcPr>
            <w:tcW w:w="323"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 </w:t>
            </w:r>
          </w:p>
        </w:tc>
        <w:tc>
          <w:tcPr>
            <w:tcW w:w="418"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 </w:t>
            </w:r>
          </w:p>
        </w:tc>
        <w:tc>
          <w:tcPr>
            <w:tcW w:w="485" w:type="pct"/>
            <w:tcBorders>
              <w:top w:val="nil"/>
              <w:left w:val="nil"/>
              <w:bottom w:val="single" w:sz="4" w:space="0" w:color="auto"/>
              <w:right w:val="single" w:sz="4" w:space="0" w:color="auto"/>
            </w:tcBorders>
            <w:vAlign w:val="center"/>
            <w:hideMark/>
          </w:tcPr>
          <w:p w:rsidR="00DF5DB3" w:rsidRDefault="00DF5DB3">
            <w:pPr>
              <w:jc w:val="right"/>
              <w:rPr>
                <w:b/>
                <w:bCs/>
                <w:sz w:val="18"/>
                <w:szCs w:val="18"/>
              </w:rPr>
            </w:pPr>
            <w:r>
              <w:rPr>
                <w:b/>
                <w:bCs/>
                <w:sz w:val="18"/>
                <w:szCs w:val="18"/>
              </w:rPr>
              <w:t>0,00</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НВВ, всего, в т.ч.</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23 324,01</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27 265,94</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27 763,72</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28 280,02</w:t>
            </w:r>
          </w:p>
        </w:tc>
        <w:tc>
          <w:tcPr>
            <w:tcW w:w="38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24 504,83</w:t>
            </w:r>
          </w:p>
        </w:tc>
        <w:tc>
          <w:tcPr>
            <w:tcW w:w="323"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24 937,99</w:t>
            </w:r>
          </w:p>
        </w:tc>
        <w:tc>
          <w:tcPr>
            <w:tcW w:w="418"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25 472,66</w:t>
            </w:r>
          </w:p>
        </w:tc>
        <w:tc>
          <w:tcPr>
            <w:tcW w:w="48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-2 761,11</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операционные расходы</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2 326,46</w:t>
            </w:r>
          </w:p>
        </w:tc>
        <w:tc>
          <w:tcPr>
            <w:tcW w:w="30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4 452,18</w:t>
            </w:r>
          </w:p>
        </w:tc>
        <w:tc>
          <w:tcPr>
            <w:tcW w:w="30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4 583,97</w:t>
            </w:r>
          </w:p>
        </w:tc>
        <w:tc>
          <w:tcPr>
            <w:tcW w:w="30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4 719,65</w:t>
            </w:r>
          </w:p>
        </w:tc>
        <w:tc>
          <w:tcPr>
            <w:tcW w:w="384"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2 677,75</w:t>
            </w:r>
          </w:p>
        </w:tc>
        <w:tc>
          <w:tcPr>
            <w:tcW w:w="323"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2 741,10</w:t>
            </w:r>
          </w:p>
        </w:tc>
        <w:tc>
          <w:tcPr>
            <w:tcW w:w="418"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2 822,24</w:t>
            </w:r>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-1 774,44</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неподконтрольные расходы (с налогом на прибыль)</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7 137,73</w:t>
            </w:r>
          </w:p>
        </w:tc>
        <w:tc>
          <w:tcPr>
            <w:tcW w:w="30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7 044,56</w:t>
            </w:r>
          </w:p>
        </w:tc>
        <w:tc>
          <w:tcPr>
            <w:tcW w:w="30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6 937,48</w:t>
            </w:r>
          </w:p>
        </w:tc>
        <w:tc>
          <w:tcPr>
            <w:tcW w:w="30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6 830,83</w:t>
            </w:r>
          </w:p>
        </w:tc>
        <w:tc>
          <w:tcPr>
            <w:tcW w:w="384"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7 028,27</w:t>
            </w:r>
          </w:p>
        </w:tc>
        <w:tc>
          <w:tcPr>
            <w:tcW w:w="323"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6 917,94</w:t>
            </w:r>
          </w:p>
        </w:tc>
        <w:tc>
          <w:tcPr>
            <w:tcW w:w="418"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6 810,68</w:t>
            </w:r>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-16,29</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ресурсы</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13 859,83</w:t>
            </w:r>
          </w:p>
        </w:tc>
        <w:tc>
          <w:tcPr>
            <w:tcW w:w="30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15 769,19</w:t>
            </w:r>
          </w:p>
        </w:tc>
        <w:tc>
          <w:tcPr>
            <w:tcW w:w="30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16 242,27</w:t>
            </w:r>
          </w:p>
        </w:tc>
        <w:tc>
          <w:tcPr>
            <w:tcW w:w="30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16 729,54</w:t>
            </w:r>
          </w:p>
        </w:tc>
        <w:tc>
          <w:tcPr>
            <w:tcW w:w="384"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14 798,81</w:t>
            </w:r>
          </w:p>
        </w:tc>
        <w:tc>
          <w:tcPr>
            <w:tcW w:w="323"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15 278,95</w:t>
            </w:r>
          </w:p>
        </w:tc>
        <w:tc>
          <w:tcPr>
            <w:tcW w:w="418"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15 839,74</w:t>
            </w:r>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-970,38</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расходы из прибыли</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c>
          <w:tcPr>
            <w:tcW w:w="384"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c>
          <w:tcPr>
            <w:tcW w:w="323"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c>
          <w:tcPr>
            <w:tcW w:w="418"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0,00</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НВВ на теплоноситель</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05"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84"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323"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418" w:type="pct"/>
            <w:tcBorders>
              <w:top w:val="nil"/>
              <w:left w:val="nil"/>
              <w:bottom w:val="single" w:sz="4" w:space="0" w:color="auto"/>
              <w:right w:val="single" w:sz="4" w:space="0" w:color="auto"/>
            </w:tcBorders>
            <w:noWrap/>
            <w:vAlign w:val="center"/>
            <w:hideMark/>
          </w:tcPr>
          <w:p w:rsidR="00DF5DB3" w:rsidRDefault="00FF4189">
            <w:pPr>
              <w:jc w:val="right"/>
              <w:rPr>
                <w:sz w:val="18"/>
                <w:szCs w:val="18"/>
              </w:rPr>
            </w:pPr>
            <w:hyperlink w:tooltip="Щёлкните для перехода" w:history="1">
              <w:r w:rsidR="00DF5DB3">
                <w:rPr>
                  <w:color w:val="000000"/>
                  <w:sz w:val="18"/>
                  <w:szCs w:val="18"/>
                </w:rPr>
                <w:t xml:space="preserve"> 0,00</w:t>
              </w:r>
            </w:hyperlink>
          </w:p>
        </w:tc>
        <w:tc>
          <w:tcPr>
            <w:tcW w:w="485" w:type="pct"/>
            <w:tcBorders>
              <w:top w:val="nil"/>
              <w:left w:val="nil"/>
              <w:bottom w:val="single" w:sz="4" w:space="0" w:color="auto"/>
              <w:right w:val="single" w:sz="4" w:space="0" w:color="auto"/>
            </w:tcBorders>
            <w:noWrap/>
            <w:vAlign w:val="center"/>
            <w:hideMark/>
          </w:tcPr>
          <w:p w:rsidR="00DF5DB3" w:rsidRDefault="00DF5DB3">
            <w:pPr>
              <w:jc w:val="right"/>
              <w:rPr>
                <w:sz w:val="18"/>
                <w:szCs w:val="18"/>
              </w:rPr>
            </w:pPr>
            <w:r>
              <w:rPr>
                <w:sz w:val="18"/>
                <w:szCs w:val="18"/>
              </w:rPr>
              <w:t xml:space="preserve"> 0,00</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НВВ, без учета теплоносителя</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23 324,01</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27 265,94</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27 763,72</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28 280,02</w:t>
            </w:r>
          </w:p>
        </w:tc>
        <w:tc>
          <w:tcPr>
            <w:tcW w:w="38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24 504,83</w:t>
            </w:r>
          </w:p>
        </w:tc>
        <w:tc>
          <w:tcPr>
            <w:tcW w:w="323"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24 937,99</w:t>
            </w:r>
          </w:p>
        </w:tc>
        <w:tc>
          <w:tcPr>
            <w:tcW w:w="418"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25 472,66</w:t>
            </w:r>
          </w:p>
        </w:tc>
        <w:tc>
          <w:tcPr>
            <w:tcW w:w="48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-2 761,11</w:t>
            </w:r>
          </w:p>
        </w:tc>
      </w:tr>
      <w:tr w:rsidR="00DF5DB3" w:rsidTr="00DF5DB3">
        <w:trPr>
          <w:trHeight w:val="20"/>
        </w:trPr>
        <w:tc>
          <w:tcPr>
            <w:tcW w:w="1605" w:type="pct"/>
            <w:tcBorders>
              <w:top w:val="nil"/>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НВВ по конечным потребителям с коллекторов</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8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23"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18"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8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НВВ, I полугодие</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8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23"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18"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8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НВВ, II полугодие</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8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323"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18"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c>
          <w:tcPr>
            <w:tcW w:w="48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r>
      <w:tr w:rsidR="00DF5DB3" w:rsidTr="00DF5DB3">
        <w:trPr>
          <w:trHeight w:val="20"/>
        </w:trPr>
        <w:tc>
          <w:tcPr>
            <w:tcW w:w="1605" w:type="pct"/>
            <w:tcBorders>
              <w:top w:val="nil"/>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НВВ без учета теплоносителя товарная из сети</w:t>
            </w:r>
          </w:p>
        </w:tc>
        <w:tc>
          <w:tcPr>
            <w:tcW w:w="476" w:type="pct"/>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Тыс руб</w:t>
            </w:r>
          </w:p>
        </w:tc>
        <w:tc>
          <w:tcPr>
            <w:tcW w:w="39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23 324,01</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27 265,94</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27 763,72</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28 280,02</w:t>
            </w:r>
          </w:p>
        </w:tc>
        <w:tc>
          <w:tcPr>
            <w:tcW w:w="38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24 504,83</w:t>
            </w:r>
          </w:p>
        </w:tc>
        <w:tc>
          <w:tcPr>
            <w:tcW w:w="323"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24 937,99</w:t>
            </w:r>
          </w:p>
        </w:tc>
        <w:tc>
          <w:tcPr>
            <w:tcW w:w="418"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25 472,66</w:t>
            </w:r>
          </w:p>
        </w:tc>
        <w:tc>
          <w:tcPr>
            <w:tcW w:w="48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-2 761,11</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НВВ, I полугодие</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13 269,95</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13 843,59</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18 123,50</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13 016,69</w:t>
            </w:r>
          </w:p>
        </w:tc>
        <w:tc>
          <w:tcPr>
            <w:tcW w:w="38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13 843,59</w:t>
            </w:r>
          </w:p>
        </w:tc>
        <w:tc>
          <w:tcPr>
            <w:tcW w:w="323"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14 203,77</w:t>
            </w:r>
          </w:p>
        </w:tc>
        <w:tc>
          <w:tcPr>
            <w:tcW w:w="418"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14 493,85</w:t>
            </w:r>
          </w:p>
        </w:tc>
        <w:tc>
          <w:tcPr>
            <w:tcW w:w="48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0,00</w:t>
            </w:r>
          </w:p>
        </w:tc>
      </w:tr>
      <w:tr w:rsidR="00DF5DB3" w:rsidTr="00DF5DB3">
        <w:trPr>
          <w:trHeight w:val="20"/>
        </w:trPr>
        <w:tc>
          <w:tcPr>
            <w:tcW w:w="1605" w:type="pct"/>
            <w:tcBorders>
              <w:top w:val="nil"/>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НВВ, II полугодие</w:t>
            </w:r>
          </w:p>
        </w:tc>
        <w:tc>
          <w:tcPr>
            <w:tcW w:w="476" w:type="pct"/>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Тыс руб</w:t>
            </w:r>
          </w:p>
        </w:tc>
        <w:tc>
          <w:tcPr>
            <w:tcW w:w="39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10 054,07</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13 422,35</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9 640,22</w:t>
            </w:r>
          </w:p>
        </w:tc>
        <w:tc>
          <w:tcPr>
            <w:tcW w:w="30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15 263,33</w:t>
            </w:r>
          </w:p>
        </w:tc>
        <w:tc>
          <w:tcPr>
            <w:tcW w:w="384"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10 661,24</w:t>
            </w:r>
          </w:p>
        </w:tc>
        <w:tc>
          <w:tcPr>
            <w:tcW w:w="323"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10 734,21</w:t>
            </w:r>
          </w:p>
        </w:tc>
        <w:tc>
          <w:tcPr>
            <w:tcW w:w="418"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10 978,81</w:t>
            </w:r>
          </w:p>
        </w:tc>
        <w:tc>
          <w:tcPr>
            <w:tcW w:w="485" w:type="pct"/>
            <w:tcBorders>
              <w:top w:val="nil"/>
              <w:left w:val="nil"/>
              <w:bottom w:val="single" w:sz="4" w:space="0" w:color="auto"/>
              <w:right w:val="single" w:sz="4" w:space="0" w:color="auto"/>
            </w:tcBorders>
            <w:vAlign w:val="center"/>
            <w:hideMark/>
          </w:tcPr>
          <w:p w:rsidR="00DF5DB3" w:rsidRDefault="00DF5DB3">
            <w:pPr>
              <w:jc w:val="right"/>
              <w:rPr>
                <w:sz w:val="18"/>
                <w:szCs w:val="18"/>
              </w:rPr>
            </w:pPr>
            <w:r>
              <w:rPr>
                <w:sz w:val="18"/>
                <w:szCs w:val="18"/>
              </w:rPr>
              <w:t>-2 761,11</w:t>
            </w:r>
          </w:p>
        </w:tc>
      </w:tr>
    </w:tbl>
    <w:p w:rsidR="00DF5DB3" w:rsidRDefault="00DF5DB3" w:rsidP="00DF5DB3">
      <w:pPr>
        <w:ind w:firstLine="567"/>
        <w:jc w:val="both"/>
        <w:rPr>
          <w:rFonts w:eastAsia="Calibri"/>
          <w:sz w:val="24"/>
          <w:szCs w:val="24"/>
          <w:lang w:eastAsia="en-US"/>
        </w:rPr>
      </w:pPr>
      <w:r>
        <w:rPr>
          <w:rFonts w:eastAsia="Calibri"/>
          <w:sz w:val="24"/>
          <w:szCs w:val="24"/>
          <w:lang w:eastAsia="en-US"/>
        </w:rPr>
        <w:t>2.1 в том числе расходы на ресурсы:</w:t>
      </w:r>
    </w:p>
    <w:tbl>
      <w:tblPr>
        <w:tblW w:w="5000" w:type="pct"/>
        <w:tblLook w:val="04A0" w:firstRow="1" w:lastRow="0" w:firstColumn="1" w:lastColumn="0" w:noHBand="0" w:noVBand="1"/>
      </w:tblPr>
      <w:tblGrid>
        <w:gridCol w:w="927"/>
        <w:gridCol w:w="6531"/>
        <w:gridCol w:w="1102"/>
        <w:gridCol w:w="1326"/>
        <w:gridCol w:w="912"/>
        <w:gridCol w:w="912"/>
        <w:gridCol w:w="912"/>
        <w:gridCol w:w="912"/>
        <w:gridCol w:w="912"/>
        <w:gridCol w:w="906"/>
      </w:tblGrid>
      <w:tr w:rsidR="00DF5DB3" w:rsidTr="00DF5DB3">
        <w:trPr>
          <w:trHeight w:val="20"/>
          <w:tblHeader/>
        </w:trPr>
        <w:tc>
          <w:tcPr>
            <w:tcW w:w="30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w:t>
            </w:r>
          </w:p>
        </w:tc>
        <w:tc>
          <w:tcPr>
            <w:tcW w:w="212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Показатели</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Ед.изм.</w:t>
            </w:r>
          </w:p>
        </w:tc>
        <w:tc>
          <w:tcPr>
            <w:tcW w:w="432" w:type="pct"/>
            <w:tcBorders>
              <w:top w:val="single" w:sz="4" w:space="0" w:color="auto"/>
              <w:left w:val="nil"/>
              <w:bottom w:val="single" w:sz="4" w:space="0" w:color="auto"/>
              <w:right w:val="single" w:sz="4" w:space="0" w:color="auto"/>
            </w:tcBorders>
            <w:shd w:val="clear" w:color="auto" w:fill="FFFFFF"/>
            <w:vAlign w:val="center"/>
            <w:hideMark/>
          </w:tcPr>
          <w:p w:rsidR="00DF5DB3" w:rsidRDefault="00DF5DB3">
            <w:pPr>
              <w:jc w:val="center"/>
              <w:rPr>
                <w:b/>
                <w:bCs/>
                <w:color w:val="000000"/>
                <w:sz w:val="18"/>
                <w:szCs w:val="18"/>
              </w:rPr>
            </w:pPr>
            <w:r>
              <w:rPr>
                <w:b/>
                <w:bCs/>
                <w:color w:val="000000"/>
                <w:sz w:val="18"/>
                <w:szCs w:val="18"/>
              </w:rPr>
              <w:t>Утверждено ЛенРТК</w:t>
            </w:r>
          </w:p>
        </w:tc>
        <w:tc>
          <w:tcPr>
            <w:tcW w:w="890" w:type="pct"/>
            <w:gridSpan w:val="3"/>
            <w:tcBorders>
              <w:top w:val="single" w:sz="4" w:space="0" w:color="auto"/>
              <w:left w:val="nil"/>
              <w:bottom w:val="single" w:sz="4" w:space="0" w:color="auto"/>
              <w:right w:val="single" w:sz="4" w:space="0" w:color="000000"/>
            </w:tcBorders>
            <w:shd w:val="clear" w:color="auto" w:fill="FFFFFF"/>
            <w:vAlign w:val="center"/>
            <w:hideMark/>
          </w:tcPr>
          <w:p w:rsidR="00DF5DB3" w:rsidRDefault="00DF5DB3">
            <w:pPr>
              <w:jc w:val="center"/>
              <w:rPr>
                <w:b/>
                <w:bCs/>
                <w:color w:val="000000"/>
                <w:sz w:val="18"/>
                <w:szCs w:val="18"/>
              </w:rPr>
            </w:pPr>
            <w:r>
              <w:rPr>
                <w:b/>
                <w:bCs/>
                <w:color w:val="000000"/>
                <w:sz w:val="18"/>
                <w:szCs w:val="18"/>
              </w:rPr>
              <w:t>План предприятия</w:t>
            </w:r>
          </w:p>
        </w:tc>
        <w:tc>
          <w:tcPr>
            <w:tcW w:w="890" w:type="pct"/>
            <w:gridSpan w:val="3"/>
            <w:tcBorders>
              <w:top w:val="single" w:sz="4" w:space="0" w:color="auto"/>
              <w:left w:val="nil"/>
              <w:bottom w:val="single" w:sz="4" w:space="0" w:color="auto"/>
              <w:right w:val="single" w:sz="4" w:space="0" w:color="000000"/>
            </w:tcBorders>
            <w:shd w:val="clear" w:color="auto" w:fill="FFFFFF"/>
            <w:vAlign w:val="center"/>
            <w:hideMark/>
          </w:tcPr>
          <w:p w:rsidR="00DF5DB3" w:rsidRDefault="00DF5DB3">
            <w:pPr>
              <w:jc w:val="center"/>
              <w:rPr>
                <w:b/>
                <w:bCs/>
                <w:color w:val="000000"/>
                <w:sz w:val="18"/>
                <w:szCs w:val="18"/>
              </w:rPr>
            </w:pPr>
            <w:r>
              <w:rPr>
                <w:b/>
                <w:bCs/>
                <w:color w:val="000000"/>
                <w:sz w:val="18"/>
                <w:szCs w:val="18"/>
              </w:rPr>
              <w:t>План ЛенРТК</w:t>
            </w:r>
          </w:p>
        </w:tc>
      </w:tr>
      <w:tr w:rsidR="00DF5DB3" w:rsidTr="00DF5DB3">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b/>
                <w:bCs/>
                <w:color w:val="000000"/>
                <w:sz w:val="18"/>
                <w:szCs w:val="18"/>
              </w:rPr>
            </w:pPr>
            <w:r>
              <w:rPr>
                <w:b/>
                <w:bCs/>
                <w:color w:val="000000"/>
                <w:sz w:val="18"/>
                <w:szCs w:val="18"/>
              </w:rPr>
              <w:t>2019 год</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b/>
                <w:bCs/>
                <w:color w:val="000000"/>
                <w:sz w:val="18"/>
                <w:szCs w:val="18"/>
              </w:rPr>
            </w:pPr>
            <w:r>
              <w:rPr>
                <w:b/>
                <w:bCs/>
                <w:color w:val="000000"/>
                <w:sz w:val="18"/>
                <w:szCs w:val="18"/>
              </w:rPr>
              <w:t>2020 год</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b/>
                <w:bCs/>
                <w:color w:val="000000"/>
                <w:sz w:val="18"/>
                <w:szCs w:val="18"/>
              </w:rPr>
            </w:pPr>
            <w:r>
              <w:rPr>
                <w:b/>
                <w:bCs/>
                <w:color w:val="000000"/>
                <w:sz w:val="18"/>
                <w:szCs w:val="18"/>
              </w:rPr>
              <w:t>2021 год</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b/>
                <w:bCs/>
                <w:color w:val="000000"/>
                <w:sz w:val="18"/>
                <w:szCs w:val="18"/>
              </w:rPr>
            </w:pPr>
            <w:r>
              <w:rPr>
                <w:b/>
                <w:bCs/>
                <w:color w:val="000000"/>
                <w:sz w:val="18"/>
                <w:szCs w:val="18"/>
              </w:rPr>
              <w:t>2022 год</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b/>
                <w:bCs/>
                <w:color w:val="000000"/>
                <w:sz w:val="18"/>
                <w:szCs w:val="18"/>
              </w:rPr>
            </w:pPr>
            <w:r>
              <w:rPr>
                <w:b/>
                <w:bCs/>
                <w:color w:val="000000"/>
                <w:sz w:val="18"/>
                <w:szCs w:val="18"/>
              </w:rPr>
              <w:t>2020 год</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b/>
                <w:bCs/>
                <w:color w:val="000000"/>
                <w:sz w:val="18"/>
                <w:szCs w:val="18"/>
              </w:rPr>
            </w:pPr>
            <w:r>
              <w:rPr>
                <w:b/>
                <w:bCs/>
                <w:color w:val="000000"/>
                <w:sz w:val="18"/>
                <w:szCs w:val="18"/>
              </w:rPr>
              <w:t>2021 год</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b/>
                <w:bCs/>
                <w:color w:val="000000"/>
                <w:sz w:val="18"/>
                <w:szCs w:val="18"/>
              </w:rPr>
            </w:pPr>
            <w:r>
              <w:rPr>
                <w:b/>
                <w:bCs/>
                <w:color w:val="000000"/>
                <w:sz w:val="18"/>
                <w:szCs w:val="18"/>
              </w:rPr>
              <w:t>2022 год</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color w:val="C0C0C0"/>
                <w:sz w:val="18"/>
                <w:szCs w:val="18"/>
              </w:rPr>
            </w:pPr>
            <w:r>
              <w:rPr>
                <w:color w:val="C0C0C0"/>
                <w:sz w:val="18"/>
                <w:szCs w:val="18"/>
              </w:rPr>
              <w:t>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color w:val="C0C0C0"/>
                <w:sz w:val="18"/>
                <w:szCs w:val="18"/>
              </w:rPr>
            </w:pPr>
            <w:r>
              <w:rPr>
                <w:color w:val="C0C0C0"/>
                <w:sz w:val="18"/>
                <w:szCs w:val="18"/>
              </w:rPr>
              <w:t>2</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color w:val="C0C0C0"/>
                <w:sz w:val="18"/>
                <w:szCs w:val="18"/>
              </w:rPr>
            </w:pPr>
            <w:r>
              <w:rPr>
                <w:color w:val="C0C0C0"/>
                <w:sz w:val="18"/>
                <w:szCs w:val="18"/>
              </w:rPr>
              <w:t>3</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color w:val="C0C0C0"/>
                <w:sz w:val="18"/>
                <w:szCs w:val="18"/>
              </w:rPr>
            </w:pPr>
            <w:r>
              <w:rPr>
                <w:color w:val="C0C0C0"/>
                <w:sz w:val="18"/>
                <w:szCs w:val="18"/>
              </w:rPr>
              <w:t>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color w:val="C0C0C0"/>
                <w:sz w:val="18"/>
                <w:szCs w:val="18"/>
              </w:rPr>
            </w:pPr>
            <w:r>
              <w:rPr>
                <w:color w:val="C0C0C0"/>
                <w:sz w:val="18"/>
                <w:szCs w:val="18"/>
              </w:rPr>
              <w:t>5</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color w:val="C0C0C0"/>
                <w:sz w:val="18"/>
                <w:szCs w:val="18"/>
              </w:rPr>
            </w:pPr>
            <w:r>
              <w:rPr>
                <w:color w:val="C0C0C0"/>
                <w:sz w:val="18"/>
                <w:szCs w:val="18"/>
              </w:rPr>
              <w:t>6</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color w:val="C0C0C0"/>
                <w:sz w:val="18"/>
                <w:szCs w:val="18"/>
              </w:rPr>
            </w:pPr>
            <w:r>
              <w:rPr>
                <w:color w:val="C0C0C0"/>
                <w:sz w:val="18"/>
                <w:szCs w:val="18"/>
              </w:rPr>
              <w:t>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color w:val="C0C0C0"/>
                <w:sz w:val="18"/>
                <w:szCs w:val="18"/>
              </w:rPr>
            </w:pPr>
            <w:r>
              <w:rPr>
                <w:color w:val="C0C0C0"/>
                <w:sz w:val="18"/>
                <w:szCs w:val="18"/>
              </w:rPr>
              <w:t>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color w:val="C0C0C0"/>
                <w:sz w:val="18"/>
                <w:szCs w:val="18"/>
              </w:rPr>
            </w:pPr>
            <w:r>
              <w:rPr>
                <w:color w:val="C0C0C0"/>
                <w:sz w:val="18"/>
                <w:szCs w:val="18"/>
              </w:rPr>
              <w:t>9</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color w:val="C0C0C0"/>
                <w:sz w:val="18"/>
                <w:szCs w:val="18"/>
              </w:rPr>
            </w:pPr>
            <w:r>
              <w:rPr>
                <w:color w:val="C0C0C0"/>
                <w:sz w:val="18"/>
                <w:szCs w:val="18"/>
              </w:rPr>
              <w:t>10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1</w:t>
            </w:r>
          </w:p>
        </w:tc>
        <w:tc>
          <w:tcPr>
            <w:tcW w:w="2127" w:type="pct"/>
            <w:tcBorders>
              <w:top w:val="nil"/>
              <w:left w:val="nil"/>
              <w:bottom w:val="single" w:sz="4" w:space="0" w:color="auto"/>
              <w:right w:val="single" w:sz="4" w:space="0" w:color="auto"/>
            </w:tcBorders>
            <w:shd w:val="clear" w:color="auto" w:fill="FFFFFF"/>
            <w:noWrap/>
            <w:vAlign w:val="center"/>
            <w:hideMark/>
          </w:tcPr>
          <w:p w:rsidR="00DF5DB3" w:rsidRDefault="00DF5DB3">
            <w:pPr>
              <w:rPr>
                <w:b/>
                <w:bCs/>
                <w:sz w:val="18"/>
                <w:szCs w:val="18"/>
              </w:rPr>
            </w:pPr>
            <w:r>
              <w:rPr>
                <w:b/>
                <w:bCs/>
                <w:sz w:val="18"/>
                <w:szCs w:val="18"/>
              </w:rPr>
              <w:t>Расходы на ресурсы для производства тепловой энергии, теплоносителя</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 </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C0C0C0"/>
                <w:sz w:val="18"/>
                <w:szCs w:val="18"/>
              </w:rPr>
            </w:pPr>
            <w:r>
              <w:rPr>
                <w:b/>
                <w:bCs/>
                <w:color w:val="C0C0C0"/>
                <w:sz w:val="18"/>
                <w:szCs w:val="18"/>
              </w:rPr>
              <w:t> </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C0C0C0"/>
                <w:sz w:val="18"/>
                <w:szCs w:val="18"/>
              </w:rPr>
            </w:pPr>
            <w:r>
              <w:rPr>
                <w:b/>
                <w:bCs/>
                <w:color w:val="C0C0C0"/>
                <w:sz w:val="18"/>
                <w:szCs w:val="18"/>
              </w:rPr>
              <w:t> </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C0C0C0"/>
                <w:sz w:val="18"/>
                <w:szCs w:val="18"/>
              </w:rPr>
            </w:pPr>
            <w:r>
              <w:rPr>
                <w:b/>
                <w:bCs/>
                <w:color w:val="C0C0C0"/>
                <w:sz w:val="18"/>
                <w:szCs w:val="18"/>
              </w:rPr>
              <w:t> </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C0C0C0"/>
                <w:sz w:val="18"/>
                <w:szCs w:val="18"/>
              </w:rPr>
            </w:pPr>
            <w:r>
              <w:rPr>
                <w:b/>
                <w:bCs/>
                <w:color w:val="C0C0C0"/>
                <w:sz w:val="18"/>
                <w:szCs w:val="18"/>
              </w:rPr>
              <w:t> </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C0C0C0"/>
                <w:sz w:val="18"/>
                <w:szCs w:val="18"/>
              </w:rPr>
            </w:pPr>
            <w:r>
              <w:rPr>
                <w:b/>
                <w:bCs/>
                <w:color w:val="C0C0C0"/>
                <w:sz w:val="18"/>
                <w:szCs w:val="18"/>
              </w:rPr>
              <w:t> </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C0C0C0"/>
                <w:sz w:val="18"/>
                <w:szCs w:val="18"/>
              </w:rPr>
            </w:pPr>
            <w:r>
              <w:rPr>
                <w:b/>
                <w:bCs/>
                <w:color w:val="C0C0C0"/>
                <w:sz w:val="18"/>
                <w:szCs w:val="18"/>
              </w:rPr>
              <w:t> </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C0C0C0"/>
                <w:sz w:val="18"/>
                <w:szCs w:val="18"/>
              </w:rPr>
            </w:pPr>
            <w:r>
              <w:rPr>
                <w:b/>
                <w:bCs/>
                <w:color w:val="C0C0C0"/>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1.1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b/>
                <w:bCs/>
                <w:sz w:val="18"/>
                <w:szCs w:val="18"/>
              </w:rPr>
            </w:pPr>
            <w:r>
              <w:rPr>
                <w:b/>
                <w:bCs/>
                <w:sz w:val="18"/>
                <w:szCs w:val="18"/>
              </w:rPr>
              <w:t>Топливо</w:t>
            </w:r>
          </w:p>
        </w:tc>
        <w:tc>
          <w:tcPr>
            <w:tcW w:w="359"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432"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1.1.1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Расход условного топлива на производство теплоэнергии, в т.ч.:</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Т.у.т.</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2 414,63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2 624,63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2 624,63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2 624,63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2 463,47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2 463,47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2 463,47</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1.1.1.1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Природный газ</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Т.у.т.</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2 414,63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2 624,63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2 624,63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2 624,63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2 463,47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2 463,47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2 463,47</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1.1.2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Расход натурального топлива</w:t>
            </w:r>
          </w:p>
        </w:tc>
        <w:tc>
          <w:tcPr>
            <w:tcW w:w="359"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432"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1.1.2.1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Природный газ</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 м3</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2 138,73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2 262,61</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2 262,61</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2 262,61</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2 181,99</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2 181,99</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2 181,99</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1.1.3</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Удельный расход условного топлива на выработку т/э</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Кгут/Гкал</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155,22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155,22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155,22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155,22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155,22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155,22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155,22</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lastRenderedPageBreak/>
              <w:t>1.1.3.1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Природный газ</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Кгут/Гкал</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155,22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155,22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155,22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155,22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155,22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155,22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155,22</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1.1.4</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Цена топлива</w:t>
            </w:r>
          </w:p>
        </w:tc>
        <w:tc>
          <w:tcPr>
            <w:tcW w:w="359"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432"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1.1.4.1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Природный газ</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руб/тыс м3</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5 353,57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5 673,43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5 843,63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6 018,94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5 465,21</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5 645,72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5 861,97</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1.1.5</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Расходы на топливо, в т.ч.:</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11 449,86</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12 836,78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13 221,88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13 618,54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11 925,05</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12 318,93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12 790,78</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1.1.5.1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Природный газ</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11 449,86</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12 836,78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13 221,88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13 618,54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11 925,05</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12 318,93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12 790,78</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1.2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b/>
                <w:bCs/>
                <w:sz w:val="18"/>
                <w:szCs w:val="18"/>
              </w:rPr>
            </w:pPr>
            <w:r>
              <w:rPr>
                <w:b/>
                <w:bCs/>
                <w:sz w:val="18"/>
                <w:szCs w:val="18"/>
              </w:rPr>
              <w:t>Электроэнергия</w:t>
            </w:r>
          </w:p>
        </w:tc>
        <w:tc>
          <w:tcPr>
            <w:tcW w:w="359"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432"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1.2.1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Электроэнергия, всего</w:t>
            </w:r>
          </w:p>
        </w:tc>
        <w:tc>
          <w:tcPr>
            <w:tcW w:w="359"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432"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1.2.1.1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Объем покупки э/э</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тыс.кВт.ч</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342,45</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372,24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372,24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372,24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349,38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349,38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349,38</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1.2.1.2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Среднегодовой тариф на э/э</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руб./кВт.ч</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5,64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7,83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8,07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8,31</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8,18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8,42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8,68</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1.2.1.3</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Расходы на покупку э/э</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1 930,10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2 915,42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3 002,88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3 092,97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2 857,47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2 943,20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3 031,49</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1.2.2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Электроэнергия на производство т/э</w:t>
            </w:r>
          </w:p>
        </w:tc>
        <w:tc>
          <w:tcPr>
            <w:tcW w:w="359"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432"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1.2.2.1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Объем покупки э/э</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тыс.кВт.ч</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342,45</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372,24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372,24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372,24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349,38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349,38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349,38</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1.2.2.2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Среднегодовой тариф на э/э</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руб./кВт.ч</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5,64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7,83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8,07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8,31</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8,18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8,42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8,68</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1.2.2.3</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Расходы на покупку э/э</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1 930,10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2 915,42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3 002,88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3 092,97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2 857,47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2 943,20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3 031,49</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1.2.3</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Электроэнергия на производство теплоносителя</w:t>
            </w:r>
          </w:p>
        </w:tc>
        <w:tc>
          <w:tcPr>
            <w:tcW w:w="359"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432"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1.2.3.1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Объем покупки э/э</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тыс.кВт.ч</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1.2.3.2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Среднегодовой тариф на э/э</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руб./кВт.ч</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1.2.3.3</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Расходы на покупку э/э</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1.3</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b/>
                <w:bCs/>
                <w:sz w:val="18"/>
                <w:szCs w:val="18"/>
              </w:rPr>
            </w:pPr>
            <w:r>
              <w:rPr>
                <w:b/>
                <w:bCs/>
                <w:sz w:val="18"/>
                <w:szCs w:val="18"/>
              </w:rPr>
              <w:t>Водопотребление</w:t>
            </w:r>
          </w:p>
        </w:tc>
        <w:tc>
          <w:tcPr>
            <w:tcW w:w="359"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432"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Объем воды</w:t>
            </w:r>
          </w:p>
        </w:tc>
        <w:tc>
          <w:tcPr>
            <w:tcW w:w="359"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432"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1.3.1.1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Вода, всего</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тыс.м3</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10,01</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0,35</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0,35</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0,35</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0,33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0,33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0,33</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1.3.1.2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Вода для технологических целей предприятия и на отопление</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тыс.м3</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10,01</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0,35</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0,35</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0,35</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0,33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0,33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0,33</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1.3.1.3</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Вода на ГВС</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тыс.м3</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Удельный расход воды на выработку т/э</w:t>
            </w:r>
          </w:p>
        </w:tc>
        <w:tc>
          <w:tcPr>
            <w:tcW w:w="359"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432"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1.3.2.1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Средний уд. расход</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м3/Гкал</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0,64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0,02</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1.3.2.2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Уд.расход воды для технологических целей предприятия и на отопление</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м3/Гкал</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0,64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0,02</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1.3.2.3</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Уд. расход воды на ГВС</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м3/Гкал</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1.3.3</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Себестоимость / тариф на воду</w:t>
            </w:r>
          </w:p>
        </w:tc>
        <w:tc>
          <w:tcPr>
            <w:tcW w:w="359"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432"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1.3.3.1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Средняя себестоимость / тариф</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руб./м3</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47,78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48,85</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50,31</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51,82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48,87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50,48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52,41</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1.3.3.2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Себестоимость / тариф на воду для технологических целей предприятия и на отопление</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руб./м3</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47,78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48,85</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50,31</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51,82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48,87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50,48</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52,41</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1.3.3.3</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Себестоимость / тариф на воду на ГВС</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руб./м3</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1.3.4</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Расходы на воду</w:t>
            </w:r>
          </w:p>
        </w:tc>
        <w:tc>
          <w:tcPr>
            <w:tcW w:w="359"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432"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1.3.4.1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Вода, всего</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478,17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16,99</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17,50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18,03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16,29</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16,82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17,47</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1.3.4.2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Вода для технологических целей предприятия и на отопление</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478,17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16,99</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17,50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18,03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16,29</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16,82</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17,47</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1.3.4.3</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Вода на ГВС</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1.4</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b/>
                <w:bCs/>
                <w:sz w:val="18"/>
                <w:szCs w:val="18"/>
              </w:rPr>
            </w:pPr>
            <w:r>
              <w:rPr>
                <w:b/>
                <w:bCs/>
                <w:sz w:val="18"/>
                <w:szCs w:val="18"/>
              </w:rPr>
              <w:t>Водоотведение</w:t>
            </w:r>
          </w:p>
        </w:tc>
        <w:tc>
          <w:tcPr>
            <w:tcW w:w="359"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432"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1.4.1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Объем водоотведения по предприятию</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тыс.м3</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1.4.2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Тариф за водоотведение</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руб./м3</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55,71</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1.4.3</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Затраты на водоотведение</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1,69</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1.5</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b/>
                <w:bCs/>
                <w:sz w:val="18"/>
                <w:szCs w:val="18"/>
              </w:rPr>
            </w:pPr>
            <w:r>
              <w:rPr>
                <w:b/>
                <w:bCs/>
                <w:sz w:val="18"/>
                <w:szCs w:val="18"/>
              </w:rPr>
              <w:t>Покупка теплоэнергии</w:t>
            </w:r>
          </w:p>
        </w:tc>
        <w:tc>
          <w:tcPr>
            <w:tcW w:w="359"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432"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lastRenderedPageBreak/>
              <w:t>1.5.0.1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Объемы покупки, в т.ч.</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Гкал</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1.5.0.1.1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1 полугодие</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Гкал</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1.5.0.1.2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2 полугодие</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Гкал</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1.5.0.2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Тариф покупки ТЭ, в т.ч.:</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руб /Гкал</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1.5.0.2.1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1 полугодие</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руб /Гкал</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1.5.0.2.2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2 полугодие</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руб /Гкал</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1.5.0.3</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Расходы на покупку т/э, в т.ч.:</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1.5.0.3.1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1 полугодие</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1.5.0.3.2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2 полугодие</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1.6</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b/>
                <w:bCs/>
                <w:sz w:val="18"/>
                <w:szCs w:val="18"/>
              </w:rPr>
            </w:pPr>
            <w:r>
              <w:rPr>
                <w:b/>
                <w:bCs/>
                <w:sz w:val="18"/>
                <w:szCs w:val="18"/>
              </w:rPr>
              <w:t>Расходы на приобретения теплоносителя</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1.7</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b/>
                <w:bCs/>
                <w:sz w:val="18"/>
                <w:szCs w:val="18"/>
              </w:rPr>
            </w:pPr>
            <w:r>
              <w:rPr>
                <w:b/>
                <w:bCs/>
                <w:sz w:val="18"/>
                <w:szCs w:val="18"/>
              </w:rPr>
              <w:t>Расходы, связанные с созданием нормативных запасов топлива</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1.8</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b/>
                <w:bCs/>
                <w:sz w:val="18"/>
                <w:szCs w:val="18"/>
              </w:rPr>
            </w:pPr>
            <w:r>
              <w:rPr>
                <w:b/>
                <w:bCs/>
                <w:sz w:val="18"/>
                <w:szCs w:val="18"/>
              </w:rPr>
              <w:t>ИТОГО ресурсы для производства тепловой энергии, теплоносителя</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13 859,83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15 769,19</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16 242,27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16 729,54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14 798,81</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15 278,95</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15 839,74</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2</w:t>
            </w:r>
          </w:p>
        </w:tc>
        <w:tc>
          <w:tcPr>
            <w:tcW w:w="2127" w:type="pct"/>
            <w:tcBorders>
              <w:top w:val="nil"/>
              <w:left w:val="nil"/>
              <w:bottom w:val="single" w:sz="4" w:space="0" w:color="auto"/>
              <w:right w:val="single" w:sz="4" w:space="0" w:color="auto"/>
            </w:tcBorders>
            <w:shd w:val="clear" w:color="auto" w:fill="FFFFFF"/>
            <w:noWrap/>
            <w:vAlign w:val="center"/>
            <w:hideMark/>
          </w:tcPr>
          <w:p w:rsidR="00DF5DB3" w:rsidRDefault="00DF5DB3">
            <w:pPr>
              <w:rPr>
                <w:b/>
                <w:bCs/>
                <w:sz w:val="18"/>
                <w:szCs w:val="18"/>
              </w:rPr>
            </w:pPr>
            <w:r>
              <w:rPr>
                <w:b/>
                <w:bCs/>
                <w:sz w:val="18"/>
                <w:szCs w:val="18"/>
              </w:rPr>
              <w:t>Расходы на ресурсы для передачи тепловой энергии</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 </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C0C0C0"/>
                <w:sz w:val="18"/>
                <w:szCs w:val="18"/>
              </w:rPr>
            </w:pPr>
            <w:r>
              <w:rPr>
                <w:b/>
                <w:bCs/>
                <w:color w:val="C0C0C0"/>
                <w:sz w:val="18"/>
                <w:szCs w:val="18"/>
              </w:rPr>
              <w:t> </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C0C0C0"/>
                <w:sz w:val="18"/>
                <w:szCs w:val="18"/>
              </w:rPr>
            </w:pPr>
            <w:r>
              <w:rPr>
                <w:b/>
                <w:bCs/>
                <w:color w:val="C0C0C0"/>
                <w:sz w:val="18"/>
                <w:szCs w:val="18"/>
              </w:rPr>
              <w:t> </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C0C0C0"/>
                <w:sz w:val="18"/>
                <w:szCs w:val="18"/>
              </w:rPr>
            </w:pPr>
            <w:r>
              <w:rPr>
                <w:b/>
                <w:bCs/>
                <w:color w:val="C0C0C0"/>
                <w:sz w:val="18"/>
                <w:szCs w:val="18"/>
              </w:rPr>
              <w:t> </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C0C0C0"/>
                <w:sz w:val="18"/>
                <w:szCs w:val="18"/>
              </w:rPr>
            </w:pPr>
            <w:r>
              <w:rPr>
                <w:b/>
                <w:bCs/>
                <w:color w:val="C0C0C0"/>
                <w:sz w:val="18"/>
                <w:szCs w:val="18"/>
              </w:rPr>
              <w:t> </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C0C0C0"/>
                <w:sz w:val="18"/>
                <w:szCs w:val="18"/>
              </w:rPr>
            </w:pPr>
            <w:r>
              <w:rPr>
                <w:b/>
                <w:bCs/>
                <w:color w:val="C0C0C0"/>
                <w:sz w:val="18"/>
                <w:szCs w:val="18"/>
              </w:rPr>
              <w:t> </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C0C0C0"/>
                <w:sz w:val="18"/>
                <w:szCs w:val="18"/>
              </w:rPr>
            </w:pPr>
            <w:r>
              <w:rPr>
                <w:b/>
                <w:bCs/>
                <w:color w:val="C0C0C0"/>
                <w:sz w:val="18"/>
                <w:szCs w:val="18"/>
              </w:rPr>
              <w:t> </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C0C0C0"/>
                <w:sz w:val="18"/>
                <w:szCs w:val="18"/>
              </w:rPr>
            </w:pPr>
            <w:r>
              <w:rPr>
                <w:b/>
                <w:bCs/>
                <w:color w:val="C0C0C0"/>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2.1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b/>
                <w:bCs/>
                <w:sz w:val="18"/>
                <w:szCs w:val="18"/>
              </w:rPr>
            </w:pPr>
            <w:r>
              <w:rPr>
                <w:b/>
                <w:bCs/>
                <w:sz w:val="18"/>
                <w:szCs w:val="18"/>
              </w:rPr>
              <w:t>Электроэнергия</w:t>
            </w:r>
          </w:p>
        </w:tc>
        <w:tc>
          <w:tcPr>
            <w:tcW w:w="359"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432"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c>
          <w:tcPr>
            <w:tcW w:w="297" w:type="pct"/>
            <w:tcBorders>
              <w:top w:val="nil"/>
              <w:left w:val="nil"/>
              <w:bottom w:val="single" w:sz="4" w:space="0" w:color="auto"/>
              <w:right w:val="single" w:sz="4" w:space="0" w:color="auto"/>
            </w:tcBorders>
            <w:shd w:val="clear" w:color="auto" w:fill="FFFFFF"/>
            <w:noWrap/>
            <w:hideMark/>
          </w:tcPr>
          <w:p w:rsidR="00DF5DB3" w:rsidRDefault="00DF5DB3">
            <w:pPr>
              <w:rPr>
                <w:sz w:val="18"/>
                <w:szCs w:val="18"/>
              </w:rPr>
            </w:pPr>
            <w:r>
              <w:rPr>
                <w:sz w:val="18"/>
                <w:szCs w:val="18"/>
              </w:rPr>
              <w:t> </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2.1.1</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Объем покупки э/э</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тыс.кВт.ч</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2.1.2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Среднегодовой тариф на э/э</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руб./кВт.ч</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2.1.3</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sz w:val="18"/>
                <w:szCs w:val="18"/>
              </w:rPr>
            </w:pPr>
            <w:r>
              <w:rPr>
                <w:sz w:val="18"/>
                <w:szCs w:val="18"/>
              </w:rPr>
              <w:t>Расходы на покупку э/э</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sz w:val="18"/>
                <w:szCs w:val="18"/>
              </w:rPr>
            </w:pPr>
            <w:r>
              <w:rPr>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color w:val="000000"/>
                <w:sz w:val="18"/>
                <w:szCs w:val="18"/>
              </w:rPr>
            </w:pPr>
            <w:r>
              <w:rPr>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2.2</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b/>
                <w:bCs/>
                <w:sz w:val="18"/>
                <w:szCs w:val="18"/>
              </w:rPr>
            </w:pPr>
            <w:r>
              <w:rPr>
                <w:b/>
                <w:bCs/>
                <w:sz w:val="18"/>
                <w:szCs w:val="18"/>
              </w:rPr>
              <w:t>ИТОГО ресурсы для передачи тепловой энергии</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0,00</w:t>
            </w:r>
          </w:p>
        </w:tc>
      </w:tr>
      <w:tr w:rsidR="00DF5DB3" w:rsidTr="00DF5DB3">
        <w:trPr>
          <w:trHeight w:val="20"/>
        </w:trPr>
        <w:tc>
          <w:tcPr>
            <w:tcW w:w="302" w:type="pct"/>
            <w:tcBorders>
              <w:top w:val="nil"/>
              <w:left w:val="single" w:sz="4" w:space="0" w:color="auto"/>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3</w:t>
            </w:r>
          </w:p>
        </w:tc>
        <w:tc>
          <w:tcPr>
            <w:tcW w:w="2127" w:type="pct"/>
            <w:tcBorders>
              <w:top w:val="nil"/>
              <w:left w:val="nil"/>
              <w:bottom w:val="single" w:sz="4" w:space="0" w:color="auto"/>
              <w:right w:val="single" w:sz="4" w:space="0" w:color="auto"/>
            </w:tcBorders>
            <w:shd w:val="clear" w:color="auto" w:fill="FFFFFF"/>
            <w:vAlign w:val="center"/>
            <w:hideMark/>
          </w:tcPr>
          <w:p w:rsidR="00DF5DB3" w:rsidRDefault="00DF5DB3">
            <w:pPr>
              <w:rPr>
                <w:b/>
                <w:bCs/>
                <w:sz w:val="18"/>
                <w:szCs w:val="18"/>
              </w:rPr>
            </w:pPr>
            <w:r>
              <w:rPr>
                <w:b/>
                <w:bCs/>
                <w:sz w:val="18"/>
                <w:szCs w:val="18"/>
              </w:rPr>
              <w:t>ВСЕГО ресурсы</w:t>
            </w:r>
          </w:p>
        </w:tc>
        <w:tc>
          <w:tcPr>
            <w:tcW w:w="359" w:type="pct"/>
            <w:tcBorders>
              <w:top w:val="nil"/>
              <w:left w:val="nil"/>
              <w:bottom w:val="single" w:sz="4" w:space="0" w:color="auto"/>
              <w:right w:val="single" w:sz="4" w:space="0" w:color="auto"/>
            </w:tcBorders>
            <w:shd w:val="clear" w:color="auto" w:fill="FFFFFF"/>
            <w:vAlign w:val="center"/>
            <w:hideMark/>
          </w:tcPr>
          <w:p w:rsidR="00DF5DB3" w:rsidRDefault="00DF5DB3">
            <w:pPr>
              <w:jc w:val="center"/>
              <w:rPr>
                <w:b/>
                <w:bCs/>
                <w:sz w:val="18"/>
                <w:szCs w:val="18"/>
              </w:rPr>
            </w:pPr>
            <w:r>
              <w:rPr>
                <w:b/>
                <w:bCs/>
                <w:sz w:val="18"/>
                <w:szCs w:val="18"/>
              </w:rPr>
              <w:t>Тыс руб</w:t>
            </w:r>
          </w:p>
        </w:tc>
        <w:tc>
          <w:tcPr>
            <w:tcW w:w="432"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13 859,83</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15 769,19</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16 242,27</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16 729,54</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14 798,81</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15 278,95</w:t>
            </w:r>
          </w:p>
        </w:tc>
        <w:tc>
          <w:tcPr>
            <w:tcW w:w="297" w:type="pct"/>
            <w:tcBorders>
              <w:top w:val="nil"/>
              <w:left w:val="nil"/>
              <w:bottom w:val="single" w:sz="4" w:space="0" w:color="auto"/>
              <w:right w:val="single" w:sz="4" w:space="0" w:color="auto"/>
            </w:tcBorders>
            <w:shd w:val="clear" w:color="auto" w:fill="FFFFFF"/>
            <w:vAlign w:val="center"/>
            <w:hideMark/>
          </w:tcPr>
          <w:p w:rsidR="00DF5DB3" w:rsidRDefault="00DF5DB3">
            <w:pPr>
              <w:jc w:val="right"/>
              <w:rPr>
                <w:b/>
                <w:bCs/>
                <w:color w:val="000000"/>
                <w:sz w:val="18"/>
                <w:szCs w:val="18"/>
              </w:rPr>
            </w:pPr>
            <w:r>
              <w:rPr>
                <w:b/>
                <w:bCs/>
                <w:color w:val="000000"/>
                <w:sz w:val="18"/>
                <w:szCs w:val="18"/>
              </w:rPr>
              <w:t>15 839,74</w:t>
            </w:r>
          </w:p>
        </w:tc>
      </w:tr>
    </w:tbl>
    <w:p w:rsidR="00DF5DB3" w:rsidRDefault="00DF5DB3" w:rsidP="00DF5DB3">
      <w:pPr>
        <w:jc w:val="both"/>
        <w:rPr>
          <w:rFonts w:eastAsia="Calibri"/>
          <w:sz w:val="26"/>
          <w:szCs w:val="26"/>
          <w:lang w:eastAsia="en-US"/>
        </w:rPr>
      </w:pPr>
    </w:p>
    <w:p w:rsidR="00DF5DB3" w:rsidRDefault="00DF5DB3" w:rsidP="00DF5DB3">
      <w:pPr>
        <w:rPr>
          <w:rFonts w:eastAsia="Calibri"/>
          <w:sz w:val="26"/>
          <w:szCs w:val="26"/>
          <w:lang w:eastAsia="en-US"/>
        </w:rPr>
        <w:sectPr w:rsidR="00DF5DB3">
          <w:pgSz w:w="16838" w:h="11906" w:orient="landscape"/>
          <w:pgMar w:top="1134" w:right="851" w:bottom="707" w:left="851" w:header="709" w:footer="709" w:gutter="0"/>
          <w:cols w:space="720"/>
        </w:sectPr>
      </w:pPr>
    </w:p>
    <w:p w:rsidR="00DF5DB3" w:rsidRDefault="00DF5DB3" w:rsidP="00DF5DB3">
      <w:pPr>
        <w:ind w:firstLine="567"/>
        <w:jc w:val="both"/>
        <w:rPr>
          <w:rFonts w:eastAsia="Calibri"/>
          <w:sz w:val="24"/>
          <w:szCs w:val="24"/>
          <w:lang w:eastAsia="en-US"/>
        </w:rPr>
      </w:pPr>
      <w:r>
        <w:rPr>
          <w:rFonts w:eastAsia="Calibri"/>
          <w:sz w:val="24"/>
          <w:szCs w:val="24"/>
          <w:lang w:eastAsia="en-US"/>
        </w:rPr>
        <w:lastRenderedPageBreak/>
        <w:t>3. Утвержденная в установленном порядке инвестиционная программа (концессионное соглашение) на период регулирования отсутствует.</w:t>
      </w:r>
    </w:p>
    <w:p w:rsidR="00DF5DB3" w:rsidRDefault="00DF5DB3" w:rsidP="00DF5DB3">
      <w:pPr>
        <w:ind w:firstLine="567"/>
        <w:jc w:val="both"/>
        <w:rPr>
          <w:sz w:val="24"/>
          <w:szCs w:val="24"/>
        </w:rPr>
      </w:pPr>
      <w:r>
        <w:rPr>
          <w:rFonts w:eastAsia="Calibri"/>
          <w:sz w:val="24"/>
          <w:szCs w:val="24"/>
          <w:lang w:eastAsia="en-US"/>
        </w:rPr>
        <w:t>4. Установить т</w:t>
      </w:r>
      <w:r>
        <w:rPr>
          <w:sz w:val="24"/>
          <w:szCs w:val="24"/>
        </w:rPr>
        <w:t xml:space="preserve">арифы на тепловую энергию, поставляемую обществом с ограниченной ответственностью </w:t>
      </w:r>
      <w:r>
        <w:rPr>
          <w:rFonts w:eastAsia="Calibri"/>
          <w:sz w:val="24"/>
          <w:szCs w:val="24"/>
          <w:lang w:eastAsia="en-US"/>
        </w:rPr>
        <w:t>«Тепловая Компания Северная»</w:t>
      </w:r>
      <w:r>
        <w:rPr>
          <w:sz w:val="24"/>
          <w:szCs w:val="24"/>
        </w:rPr>
        <w:t xml:space="preserve"> потребителям (кроме населения) на территории Ленинградской области, на долгосрочный период регулирования 2020-2022 годов:</w:t>
      </w:r>
    </w:p>
    <w:tbl>
      <w:tblPr>
        <w:tblW w:w="5000" w:type="pct"/>
        <w:tblLook w:val="04A0" w:firstRow="1" w:lastRow="0" w:firstColumn="1" w:lastColumn="0" w:noHBand="0" w:noVBand="1"/>
      </w:tblPr>
      <w:tblGrid>
        <w:gridCol w:w="486"/>
        <w:gridCol w:w="1628"/>
        <w:gridCol w:w="2530"/>
        <w:gridCol w:w="1071"/>
        <w:gridCol w:w="757"/>
        <w:gridCol w:w="757"/>
        <w:gridCol w:w="755"/>
        <w:gridCol w:w="777"/>
        <w:gridCol w:w="1661"/>
      </w:tblGrid>
      <w:tr w:rsidR="00DF5DB3" w:rsidTr="000A0479">
        <w:trPr>
          <w:trHeight w:val="20"/>
        </w:trPr>
        <w:tc>
          <w:tcPr>
            <w:tcW w:w="233"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color w:val="000000"/>
              </w:rPr>
            </w:pPr>
            <w:r>
              <w:rPr>
                <w:color w:val="000000"/>
              </w:rPr>
              <w:t>N п/п</w:t>
            </w:r>
          </w:p>
        </w:tc>
        <w:tc>
          <w:tcPr>
            <w:tcW w:w="781"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color w:val="000000"/>
              </w:rPr>
            </w:pPr>
            <w:r>
              <w:rPr>
                <w:color w:val="000000"/>
              </w:rPr>
              <w:t>Вид тарифа</w:t>
            </w:r>
          </w:p>
        </w:tc>
        <w:tc>
          <w:tcPr>
            <w:tcW w:w="1214"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color w:val="000000"/>
              </w:rPr>
            </w:pPr>
            <w:r>
              <w:rPr>
                <w:color w:val="000000"/>
              </w:rPr>
              <w:t>Год с календарной разбивкой</w:t>
            </w: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color w:val="000000"/>
              </w:rPr>
            </w:pPr>
            <w:r>
              <w:rPr>
                <w:color w:val="000000"/>
              </w:rPr>
              <w:t>Вода</w:t>
            </w:r>
          </w:p>
        </w:tc>
        <w:tc>
          <w:tcPr>
            <w:tcW w:w="1461" w:type="pct"/>
            <w:gridSpan w:val="4"/>
            <w:tcBorders>
              <w:top w:val="single" w:sz="4" w:space="0" w:color="auto"/>
              <w:left w:val="nil"/>
              <w:bottom w:val="single" w:sz="4" w:space="0" w:color="auto"/>
              <w:right w:val="single" w:sz="4" w:space="0" w:color="auto"/>
            </w:tcBorders>
            <w:vAlign w:val="center"/>
            <w:hideMark/>
          </w:tcPr>
          <w:p w:rsidR="00DF5DB3" w:rsidRDefault="00DF5DB3">
            <w:pPr>
              <w:jc w:val="center"/>
              <w:rPr>
                <w:color w:val="000000"/>
              </w:rPr>
            </w:pPr>
            <w:r>
              <w:rPr>
                <w:color w:val="000000"/>
              </w:rPr>
              <w:t>Отборный пар давлением</w:t>
            </w:r>
          </w:p>
        </w:tc>
        <w:tc>
          <w:tcPr>
            <w:tcW w:w="797"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color w:val="000000"/>
              </w:rPr>
            </w:pPr>
            <w:r>
              <w:rPr>
                <w:color w:val="000000"/>
              </w:rPr>
              <w:t>Острый и редуцированный пар</w:t>
            </w:r>
          </w:p>
        </w:tc>
      </w:tr>
      <w:tr w:rsidR="00DF5DB3" w:rsidTr="000A047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color w:val="000000"/>
              </w:rPr>
            </w:pPr>
          </w:p>
        </w:tc>
        <w:tc>
          <w:tcPr>
            <w:tcW w:w="1214" w:type="pct"/>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color w:val="000000"/>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color w:val="000000"/>
              </w:rPr>
            </w:pPr>
          </w:p>
        </w:tc>
        <w:tc>
          <w:tcPr>
            <w:tcW w:w="36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от 1,2 до 2,5 кг/см</w:t>
            </w:r>
            <w:r>
              <w:rPr>
                <w:color w:val="000000"/>
                <w:vertAlign w:val="superscript"/>
              </w:rPr>
              <w:t>2</w:t>
            </w:r>
          </w:p>
        </w:tc>
        <w:tc>
          <w:tcPr>
            <w:tcW w:w="36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от 2,5 до 7,0 кг/см</w:t>
            </w:r>
            <w:r>
              <w:rPr>
                <w:color w:val="000000"/>
                <w:vertAlign w:val="superscript"/>
              </w:rPr>
              <w:t>2</w:t>
            </w:r>
          </w:p>
        </w:tc>
        <w:tc>
          <w:tcPr>
            <w:tcW w:w="362"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от 7,0 до 13,0 кг/см</w:t>
            </w:r>
            <w:r>
              <w:rPr>
                <w:color w:val="000000"/>
                <w:vertAlign w:val="superscript"/>
              </w:rPr>
              <w:t>2</w:t>
            </w:r>
          </w:p>
        </w:tc>
        <w:tc>
          <w:tcPr>
            <w:tcW w:w="37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свыше 13,0 кг/см</w:t>
            </w:r>
            <w:r>
              <w:rPr>
                <w:color w:val="000000"/>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color w:val="000000"/>
              </w:rPr>
            </w:pPr>
          </w:p>
        </w:tc>
      </w:tr>
      <w:tr w:rsidR="00DF5DB3" w:rsidTr="000A0479">
        <w:trPr>
          <w:trHeight w:val="20"/>
        </w:trPr>
        <w:tc>
          <w:tcPr>
            <w:tcW w:w="233" w:type="pct"/>
            <w:vMerge w:val="restart"/>
            <w:tcBorders>
              <w:top w:val="nil"/>
              <w:left w:val="single" w:sz="4" w:space="0" w:color="auto"/>
              <w:bottom w:val="single" w:sz="4" w:space="0" w:color="auto"/>
              <w:right w:val="single" w:sz="4" w:space="0" w:color="auto"/>
            </w:tcBorders>
            <w:vAlign w:val="center"/>
            <w:hideMark/>
          </w:tcPr>
          <w:p w:rsidR="00DF5DB3" w:rsidRDefault="00DF5DB3">
            <w:pPr>
              <w:jc w:val="center"/>
              <w:rPr>
                <w:color w:val="000000"/>
              </w:rPr>
            </w:pPr>
            <w:r>
              <w:rPr>
                <w:color w:val="000000"/>
              </w:rPr>
              <w:t>1</w:t>
            </w:r>
          </w:p>
        </w:tc>
        <w:tc>
          <w:tcPr>
            <w:tcW w:w="4767" w:type="pct"/>
            <w:gridSpan w:val="8"/>
            <w:tcBorders>
              <w:top w:val="single" w:sz="4" w:space="0" w:color="auto"/>
              <w:left w:val="nil"/>
              <w:bottom w:val="single" w:sz="4" w:space="0" w:color="auto"/>
              <w:right w:val="single" w:sz="4" w:space="0" w:color="auto"/>
            </w:tcBorders>
            <w:vAlign w:val="center"/>
            <w:hideMark/>
          </w:tcPr>
          <w:p w:rsidR="00DF5DB3" w:rsidRDefault="00DF5DB3">
            <w:pPr>
              <w:jc w:val="both"/>
              <w:rPr>
                <w:color w:val="000000"/>
              </w:rPr>
            </w:pPr>
            <w:r>
              <w:rPr>
                <w:color w:val="000000"/>
              </w:rPr>
              <w:t>Для потребителей муниципального образования «Заневское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DF5DB3" w:rsidTr="000A0479">
        <w:trPr>
          <w:trHeight w:val="20"/>
        </w:trPr>
        <w:tc>
          <w:tcPr>
            <w:tcW w:w="0" w:type="auto"/>
            <w:vMerge/>
            <w:tcBorders>
              <w:top w:val="nil"/>
              <w:left w:val="single" w:sz="4" w:space="0" w:color="auto"/>
              <w:bottom w:val="single" w:sz="4" w:space="0" w:color="auto"/>
              <w:right w:val="single" w:sz="4" w:space="0" w:color="auto"/>
            </w:tcBorders>
            <w:vAlign w:val="center"/>
            <w:hideMark/>
          </w:tcPr>
          <w:p w:rsidR="00DF5DB3" w:rsidRDefault="00DF5DB3">
            <w:pPr>
              <w:rPr>
                <w:color w:val="000000"/>
              </w:rPr>
            </w:pPr>
          </w:p>
        </w:tc>
        <w:tc>
          <w:tcPr>
            <w:tcW w:w="781" w:type="pct"/>
            <w:vMerge w:val="restart"/>
            <w:tcBorders>
              <w:top w:val="nil"/>
              <w:left w:val="single" w:sz="4" w:space="0" w:color="auto"/>
              <w:bottom w:val="single" w:sz="4" w:space="0" w:color="auto"/>
              <w:right w:val="single" w:sz="4" w:space="0" w:color="auto"/>
            </w:tcBorders>
            <w:vAlign w:val="center"/>
            <w:hideMark/>
          </w:tcPr>
          <w:p w:rsidR="00DF5DB3" w:rsidRDefault="00DF5DB3">
            <w:pPr>
              <w:jc w:val="center"/>
              <w:rPr>
                <w:color w:val="000000"/>
              </w:rPr>
            </w:pPr>
            <w:r>
              <w:rPr>
                <w:color w:val="000000"/>
              </w:rPr>
              <w:t>Одноставочный, руб./Ткал</w:t>
            </w:r>
          </w:p>
        </w:tc>
        <w:tc>
          <w:tcPr>
            <w:tcW w:w="1214"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с 01.01.2020 по 30.06.2020</w:t>
            </w:r>
          </w:p>
        </w:tc>
        <w:tc>
          <w:tcPr>
            <w:tcW w:w="514"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1 611,57</w:t>
            </w:r>
          </w:p>
        </w:tc>
        <w:tc>
          <w:tcPr>
            <w:tcW w:w="36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6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62"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7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797"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r>
      <w:tr w:rsidR="00DF5DB3" w:rsidTr="000A0479">
        <w:trPr>
          <w:trHeight w:val="20"/>
        </w:trPr>
        <w:tc>
          <w:tcPr>
            <w:tcW w:w="0" w:type="auto"/>
            <w:vMerge/>
            <w:tcBorders>
              <w:top w:val="nil"/>
              <w:left w:val="single" w:sz="4" w:space="0" w:color="auto"/>
              <w:bottom w:val="single" w:sz="4" w:space="0" w:color="auto"/>
              <w:right w:val="single" w:sz="4" w:space="0" w:color="auto"/>
            </w:tcBorders>
            <w:vAlign w:val="center"/>
            <w:hideMark/>
          </w:tcPr>
          <w:p w:rsidR="00DF5DB3" w:rsidRDefault="00DF5DB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F5DB3" w:rsidRDefault="00DF5DB3">
            <w:pPr>
              <w:rPr>
                <w:color w:val="000000"/>
              </w:rPr>
            </w:pPr>
          </w:p>
        </w:tc>
        <w:tc>
          <w:tcPr>
            <w:tcW w:w="1214"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с 01.07.2020 по 31.12.2020</w:t>
            </w:r>
          </w:p>
        </w:tc>
        <w:tc>
          <w:tcPr>
            <w:tcW w:w="514"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1 675,80</w:t>
            </w:r>
          </w:p>
        </w:tc>
        <w:tc>
          <w:tcPr>
            <w:tcW w:w="36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6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62"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7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797"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r>
      <w:tr w:rsidR="00DF5DB3" w:rsidTr="000A0479">
        <w:trPr>
          <w:trHeight w:val="20"/>
        </w:trPr>
        <w:tc>
          <w:tcPr>
            <w:tcW w:w="0" w:type="auto"/>
            <w:vMerge/>
            <w:tcBorders>
              <w:top w:val="nil"/>
              <w:left w:val="single" w:sz="4" w:space="0" w:color="auto"/>
              <w:bottom w:val="single" w:sz="4" w:space="0" w:color="auto"/>
              <w:right w:val="single" w:sz="4" w:space="0" w:color="auto"/>
            </w:tcBorders>
            <w:vAlign w:val="center"/>
            <w:hideMark/>
          </w:tcPr>
          <w:p w:rsidR="00DF5DB3" w:rsidRDefault="00DF5DB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F5DB3" w:rsidRDefault="00DF5DB3">
            <w:pPr>
              <w:rPr>
                <w:color w:val="000000"/>
              </w:rPr>
            </w:pPr>
          </w:p>
        </w:tc>
        <w:tc>
          <w:tcPr>
            <w:tcW w:w="1214"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с 01.01.2021 по 30.06.2021</w:t>
            </w:r>
          </w:p>
        </w:tc>
        <w:tc>
          <w:tcPr>
            <w:tcW w:w="514"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1 653,50</w:t>
            </w:r>
          </w:p>
        </w:tc>
        <w:tc>
          <w:tcPr>
            <w:tcW w:w="36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6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62"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7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797"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r>
      <w:tr w:rsidR="00DF5DB3" w:rsidTr="000A0479">
        <w:trPr>
          <w:trHeight w:val="20"/>
        </w:trPr>
        <w:tc>
          <w:tcPr>
            <w:tcW w:w="0" w:type="auto"/>
            <w:vMerge/>
            <w:tcBorders>
              <w:top w:val="nil"/>
              <w:left w:val="single" w:sz="4" w:space="0" w:color="auto"/>
              <w:bottom w:val="single" w:sz="4" w:space="0" w:color="auto"/>
              <w:right w:val="single" w:sz="4" w:space="0" w:color="auto"/>
            </w:tcBorders>
            <w:vAlign w:val="center"/>
            <w:hideMark/>
          </w:tcPr>
          <w:p w:rsidR="00DF5DB3" w:rsidRDefault="00DF5DB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F5DB3" w:rsidRDefault="00DF5DB3">
            <w:pPr>
              <w:rPr>
                <w:color w:val="000000"/>
              </w:rPr>
            </w:pPr>
          </w:p>
        </w:tc>
        <w:tc>
          <w:tcPr>
            <w:tcW w:w="1214"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с 01.07.2021 по 31.12.2021</w:t>
            </w:r>
          </w:p>
        </w:tc>
        <w:tc>
          <w:tcPr>
            <w:tcW w:w="514"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1 687,27</w:t>
            </w:r>
          </w:p>
        </w:tc>
        <w:tc>
          <w:tcPr>
            <w:tcW w:w="36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6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62"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7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797"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r>
      <w:tr w:rsidR="00DF5DB3" w:rsidTr="000A0479">
        <w:trPr>
          <w:trHeight w:val="20"/>
        </w:trPr>
        <w:tc>
          <w:tcPr>
            <w:tcW w:w="0" w:type="auto"/>
            <w:vMerge/>
            <w:tcBorders>
              <w:top w:val="nil"/>
              <w:left w:val="single" w:sz="4" w:space="0" w:color="auto"/>
              <w:bottom w:val="single" w:sz="4" w:space="0" w:color="auto"/>
              <w:right w:val="single" w:sz="4" w:space="0" w:color="auto"/>
            </w:tcBorders>
            <w:vAlign w:val="center"/>
            <w:hideMark/>
          </w:tcPr>
          <w:p w:rsidR="00DF5DB3" w:rsidRDefault="00DF5DB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F5DB3" w:rsidRDefault="00DF5DB3">
            <w:pPr>
              <w:rPr>
                <w:color w:val="000000"/>
              </w:rPr>
            </w:pPr>
          </w:p>
        </w:tc>
        <w:tc>
          <w:tcPr>
            <w:tcW w:w="1214"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с 01.01.2022 по 30.06.2022</w:t>
            </w:r>
          </w:p>
        </w:tc>
        <w:tc>
          <w:tcPr>
            <w:tcW w:w="514"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1 687,27</w:t>
            </w:r>
          </w:p>
        </w:tc>
        <w:tc>
          <w:tcPr>
            <w:tcW w:w="36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6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62"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7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797"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r>
      <w:tr w:rsidR="00DF5DB3" w:rsidTr="000A0479">
        <w:trPr>
          <w:trHeight w:val="20"/>
        </w:trPr>
        <w:tc>
          <w:tcPr>
            <w:tcW w:w="0" w:type="auto"/>
            <w:vMerge/>
            <w:tcBorders>
              <w:top w:val="nil"/>
              <w:left w:val="single" w:sz="4" w:space="0" w:color="auto"/>
              <w:bottom w:val="single" w:sz="4" w:space="0" w:color="auto"/>
              <w:right w:val="single" w:sz="4" w:space="0" w:color="auto"/>
            </w:tcBorders>
            <w:vAlign w:val="center"/>
            <w:hideMark/>
          </w:tcPr>
          <w:p w:rsidR="00DF5DB3" w:rsidRDefault="00DF5DB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DF5DB3" w:rsidRDefault="00DF5DB3">
            <w:pPr>
              <w:rPr>
                <w:color w:val="000000"/>
              </w:rPr>
            </w:pPr>
          </w:p>
        </w:tc>
        <w:tc>
          <w:tcPr>
            <w:tcW w:w="1214"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с 01.07.2022 по 31.12.2022</w:t>
            </w:r>
          </w:p>
        </w:tc>
        <w:tc>
          <w:tcPr>
            <w:tcW w:w="514"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1 725,72</w:t>
            </w:r>
          </w:p>
        </w:tc>
        <w:tc>
          <w:tcPr>
            <w:tcW w:w="36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6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62"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373"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c>
          <w:tcPr>
            <w:tcW w:w="797" w:type="pct"/>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w:t>
            </w:r>
          </w:p>
        </w:tc>
      </w:tr>
    </w:tbl>
    <w:p w:rsidR="00DF5DB3" w:rsidRDefault="00DF5DB3" w:rsidP="00DF5DB3">
      <w:pPr>
        <w:widowControl w:val="0"/>
        <w:autoSpaceDE w:val="0"/>
        <w:autoSpaceDN w:val="0"/>
        <w:ind w:firstLine="567"/>
        <w:jc w:val="both"/>
        <w:rPr>
          <w:sz w:val="24"/>
          <w:szCs w:val="24"/>
        </w:rPr>
      </w:pPr>
    </w:p>
    <w:p w:rsidR="00DF5DB3" w:rsidRDefault="00DF5DB3" w:rsidP="00DF5DB3">
      <w:pPr>
        <w:widowControl w:val="0"/>
        <w:autoSpaceDE w:val="0"/>
        <w:autoSpaceDN w:val="0"/>
        <w:ind w:firstLine="567"/>
        <w:jc w:val="both"/>
        <w:rPr>
          <w:sz w:val="24"/>
          <w:szCs w:val="24"/>
        </w:rPr>
      </w:pPr>
      <w:r>
        <w:rPr>
          <w:sz w:val="24"/>
          <w:szCs w:val="24"/>
        </w:rPr>
        <w:t>5. Установить долгосрочные параметры регулирования деятельности общества с ограниченной ответственностью «</w:t>
      </w:r>
      <w:r>
        <w:rPr>
          <w:rFonts w:eastAsia="Calibri"/>
          <w:sz w:val="24"/>
          <w:szCs w:val="24"/>
          <w:lang w:eastAsia="en-US"/>
        </w:rPr>
        <w:t>Тепловая Компания Северная»</w:t>
      </w:r>
      <w:r>
        <w:rPr>
          <w:sz w:val="24"/>
          <w:szCs w:val="24"/>
        </w:rPr>
        <w:t xml:space="preserve"> на территории Ленинградской области на долгосрочный период регулирования 2020-2022 годов для формирования тарифов с использованием метода индексации установленных тарифов:</w:t>
      </w:r>
    </w:p>
    <w:tbl>
      <w:tblPr>
        <w:tblW w:w="5000" w:type="pct"/>
        <w:tblLook w:val="00A0" w:firstRow="1" w:lastRow="0" w:firstColumn="1" w:lastColumn="0" w:noHBand="0" w:noVBand="0"/>
      </w:tblPr>
      <w:tblGrid>
        <w:gridCol w:w="701"/>
        <w:gridCol w:w="2874"/>
        <w:gridCol w:w="990"/>
        <w:gridCol w:w="2926"/>
        <w:gridCol w:w="2931"/>
      </w:tblGrid>
      <w:tr w:rsidR="00DF5DB3" w:rsidTr="00DF5DB3">
        <w:trPr>
          <w:trHeight w:val="218"/>
        </w:trPr>
        <w:tc>
          <w:tcPr>
            <w:tcW w:w="336" w:type="pct"/>
            <w:vMerge w:val="restar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rFonts w:eastAsia="Calibri"/>
                <w:sz w:val="19"/>
                <w:szCs w:val="19"/>
              </w:rPr>
            </w:pPr>
            <w:r>
              <w:rPr>
                <w:rFonts w:eastAsia="Calibri"/>
                <w:sz w:val="19"/>
                <w:szCs w:val="19"/>
              </w:rPr>
              <w:t>№ п/п</w:t>
            </w:r>
          </w:p>
        </w:tc>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rFonts w:eastAsia="Calibri"/>
                <w:sz w:val="19"/>
                <w:szCs w:val="19"/>
              </w:rPr>
            </w:pPr>
            <w:r>
              <w:rPr>
                <w:rFonts w:eastAsia="Calibri"/>
                <w:sz w:val="19"/>
                <w:szCs w:val="19"/>
              </w:rPr>
              <w:t>Наименование регулируемого вида деятельности</w:t>
            </w:r>
          </w:p>
        </w:tc>
        <w:tc>
          <w:tcPr>
            <w:tcW w:w="475"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rFonts w:eastAsia="Calibri"/>
                <w:sz w:val="19"/>
                <w:szCs w:val="19"/>
              </w:rPr>
            </w:pPr>
            <w:r>
              <w:rPr>
                <w:rFonts w:eastAsia="Calibri"/>
                <w:sz w:val="19"/>
                <w:szCs w:val="19"/>
              </w:rPr>
              <w:t>Год</w:t>
            </w:r>
          </w:p>
        </w:tc>
        <w:tc>
          <w:tcPr>
            <w:tcW w:w="1404"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rFonts w:eastAsia="Calibri"/>
                <w:sz w:val="19"/>
                <w:szCs w:val="19"/>
              </w:rPr>
            </w:pPr>
            <w:r>
              <w:rPr>
                <w:rFonts w:eastAsia="Calibri"/>
                <w:sz w:val="19"/>
                <w:szCs w:val="19"/>
              </w:rPr>
              <w:t>Базовый уровень операционных расходов</w:t>
            </w:r>
          </w:p>
        </w:tc>
        <w:tc>
          <w:tcPr>
            <w:tcW w:w="1405"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rFonts w:eastAsia="Calibri"/>
                <w:sz w:val="19"/>
                <w:szCs w:val="19"/>
              </w:rPr>
            </w:pPr>
            <w:r>
              <w:rPr>
                <w:rFonts w:eastAsia="Calibri"/>
                <w:sz w:val="19"/>
                <w:szCs w:val="19"/>
              </w:rPr>
              <w:t>Индекс эффективности операционных расходов</w:t>
            </w:r>
          </w:p>
        </w:tc>
      </w:tr>
      <w:tr w:rsidR="00DF5DB3" w:rsidTr="00DF5DB3">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sz w:val="19"/>
                <w:szCs w:val="19"/>
              </w:rPr>
            </w:pPr>
          </w:p>
        </w:tc>
      </w:tr>
      <w:tr w:rsidR="00DF5DB3" w:rsidTr="00DF5DB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sz w:val="19"/>
                <w:szCs w:val="19"/>
              </w:rPr>
            </w:pPr>
          </w:p>
        </w:tc>
        <w:tc>
          <w:tcPr>
            <w:tcW w:w="1404" w:type="pct"/>
            <w:tcBorders>
              <w:top w:val="nil"/>
              <w:left w:val="nil"/>
              <w:bottom w:val="single" w:sz="4" w:space="0" w:color="auto"/>
              <w:right w:val="single" w:sz="4" w:space="0" w:color="auto"/>
            </w:tcBorders>
            <w:noWrap/>
            <w:vAlign w:val="center"/>
            <w:hideMark/>
          </w:tcPr>
          <w:p w:rsidR="00DF5DB3" w:rsidRDefault="00DF5DB3">
            <w:pPr>
              <w:jc w:val="center"/>
              <w:rPr>
                <w:rFonts w:eastAsia="Calibri"/>
                <w:sz w:val="19"/>
                <w:szCs w:val="19"/>
              </w:rPr>
            </w:pPr>
            <w:r>
              <w:rPr>
                <w:rFonts w:eastAsia="Calibri"/>
                <w:sz w:val="19"/>
                <w:szCs w:val="19"/>
              </w:rPr>
              <w:t>тыс. руб.</w:t>
            </w:r>
          </w:p>
        </w:tc>
        <w:tc>
          <w:tcPr>
            <w:tcW w:w="1405" w:type="pct"/>
            <w:tcBorders>
              <w:top w:val="nil"/>
              <w:left w:val="nil"/>
              <w:bottom w:val="single" w:sz="4" w:space="0" w:color="auto"/>
              <w:right w:val="single" w:sz="4" w:space="0" w:color="auto"/>
            </w:tcBorders>
            <w:noWrap/>
            <w:vAlign w:val="center"/>
            <w:hideMark/>
          </w:tcPr>
          <w:p w:rsidR="00DF5DB3" w:rsidRDefault="00DF5DB3">
            <w:pPr>
              <w:jc w:val="center"/>
              <w:rPr>
                <w:rFonts w:eastAsia="Calibri"/>
                <w:sz w:val="19"/>
                <w:szCs w:val="19"/>
              </w:rPr>
            </w:pPr>
            <w:r>
              <w:rPr>
                <w:rFonts w:eastAsia="Calibri"/>
                <w:sz w:val="19"/>
                <w:szCs w:val="19"/>
              </w:rPr>
              <w:t>%</w:t>
            </w:r>
          </w:p>
        </w:tc>
      </w:tr>
      <w:tr w:rsidR="00DF5DB3" w:rsidTr="00DF5DB3">
        <w:trPr>
          <w:trHeight w:val="20"/>
        </w:trPr>
        <w:tc>
          <w:tcPr>
            <w:tcW w:w="336" w:type="pct"/>
            <w:tcBorders>
              <w:top w:val="nil"/>
              <w:left w:val="single" w:sz="4" w:space="0" w:color="auto"/>
              <w:bottom w:val="single" w:sz="4" w:space="0" w:color="auto"/>
              <w:right w:val="single" w:sz="4" w:space="0" w:color="auto"/>
            </w:tcBorders>
            <w:noWrap/>
            <w:vAlign w:val="center"/>
            <w:hideMark/>
          </w:tcPr>
          <w:p w:rsidR="00DF5DB3" w:rsidRDefault="00DF5DB3">
            <w:pPr>
              <w:jc w:val="center"/>
              <w:rPr>
                <w:rFonts w:eastAsia="Calibri"/>
                <w:i/>
                <w:sz w:val="19"/>
                <w:szCs w:val="19"/>
              </w:rPr>
            </w:pPr>
            <w:r>
              <w:rPr>
                <w:rFonts w:eastAsia="Calibri"/>
                <w:i/>
                <w:sz w:val="19"/>
                <w:szCs w:val="19"/>
              </w:rPr>
              <w:t>1</w:t>
            </w:r>
          </w:p>
        </w:tc>
        <w:tc>
          <w:tcPr>
            <w:tcW w:w="1379" w:type="pct"/>
            <w:tcBorders>
              <w:top w:val="nil"/>
              <w:left w:val="nil"/>
              <w:bottom w:val="single" w:sz="4" w:space="0" w:color="auto"/>
              <w:right w:val="single" w:sz="4" w:space="0" w:color="auto"/>
            </w:tcBorders>
            <w:vAlign w:val="center"/>
            <w:hideMark/>
          </w:tcPr>
          <w:p w:rsidR="00DF5DB3" w:rsidRDefault="00DF5DB3">
            <w:pPr>
              <w:jc w:val="center"/>
              <w:rPr>
                <w:rFonts w:eastAsia="Calibri"/>
                <w:i/>
                <w:sz w:val="19"/>
                <w:szCs w:val="19"/>
              </w:rPr>
            </w:pPr>
            <w:r>
              <w:rPr>
                <w:rFonts w:eastAsia="Calibri"/>
                <w:i/>
                <w:sz w:val="19"/>
                <w:szCs w:val="19"/>
              </w:rPr>
              <w:t>2</w:t>
            </w:r>
          </w:p>
        </w:tc>
        <w:tc>
          <w:tcPr>
            <w:tcW w:w="475" w:type="pct"/>
            <w:tcBorders>
              <w:top w:val="nil"/>
              <w:left w:val="nil"/>
              <w:bottom w:val="single" w:sz="4" w:space="0" w:color="auto"/>
              <w:right w:val="single" w:sz="4" w:space="0" w:color="auto"/>
            </w:tcBorders>
            <w:vAlign w:val="center"/>
            <w:hideMark/>
          </w:tcPr>
          <w:p w:rsidR="00DF5DB3" w:rsidRDefault="00DF5DB3">
            <w:pPr>
              <w:jc w:val="center"/>
              <w:rPr>
                <w:rFonts w:eastAsia="Calibri"/>
                <w:i/>
                <w:sz w:val="19"/>
                <w:szCs w:val="19"/>
              </w:rPr>
            </w:pPr>
            <w:r>
              <w:rPr>
                <w:rFonts w:eastAsia="Calibri"/>
                <w:i/>
                <w:sz w:val="19"/>
                <w:szCs w:val="19"/>
              </w:rPr>
              <w:t>3</w:t>
            </w:r>
          </w:p>
        </w:tc>
        <w:tc>
          <w:tcPr>
            <w:tcW w:w="1404" w:type="pct"/>
            <w:tcBorders>
              <w:top w:val="nil"/>
              <w:left w:val="nil"/>
              <w:bottom w:val="single" w:sz="4" w:space="0" w:color="auto"/>
              <w:right w:val="single" w:sz="4" w:space="0" w:color="auto"/>
            </w:tcBorders>
            <w:noWrap/>
            <w:vAlign w:val="center"/>
            <w:hideMark/>
          </w:tcPr>
          <w:p w:rsidR="00DF5DB3" w:rsidRDefault="00DF5DB3">
            <w:pPr>
              <w:jc w:val="center"/>
              <w:rPr>
                <w:rFonts w:eastAsia="Calibri"/>
                <w:i/>
                <w:sz w:val="19"/>
                <w:szCs w:val="19"/>
              </w:rPr>
            </w:pPr>
            <w:r>
              <w:rPr>
                <w:rFonts w:eastAsia="Calibri"/>
                <w:i/>
                <w:sz w:val="19"/>
                <w:szCs w:val="19"/>
              </w:rPr>
              <w:t>4</w:t>
            </w:r>
          </w:p>
        </w:tc>
        <w:tc>
          <w:tcPr>
            <w:tcW w:w="1405" w:type="pct"/>
            <w:tcBorders>
              <w:top w:val="nil"/>
              <w:left w:val="nil"/>
              <w:bottom w:val="single" w:sz="4" w:space="0" w:color="auto"/>
              <w:right w:val="single" w:sz="4" w:space="0" w:color="auto"/>
            </w:tcBorders>
            <w:noWrap/>
            <w:vAlign w:val="center"/>
            <w:hideMark/>
          </w:tcPr>
          <w:p w:rsidR="00DF5DB3" w:rsidRDefault="00DF5DB3">
            <w:pPr>
              <w:jc w:val="center"/>
              <w:rPr>
                <w:rFonts w:eastAsia="Calibri"/>
                <w:i/>
                <w:sz w:val="19"/>
                <w:szCs w:val="19"/>
              </w:rPr>
            </w:pPr>
            <w:r>
              <w:rPr>
                <w:rFonts w:eastAsia="Calibri"/>
                <w:i/>
                <w:sz w:val="19"/>
                <w:szCs w:val="19"/>
              </w:rPr>
              <w:t>5</w:t>
            </w:r>
          </w:p>
        </w:tc>
      </w:tr>
      <w:tr w:rsidR="00DF5DB3" w:rsidTr="00DF5DB3">
        <w:trPr>
          <w:trHeight w:val="20"/>
        </w:trPr>
        <w:tc>
          <w:tcPr>
            <w:tcW w:w="336" w:type="pct"/>
            <w:tcBorders>
              <w:top w:val="nil"/>
              <w:left w:val="single" w:sz="4" w:space="0" w:color="auto"/>
              <w:bottom w:val="single" w:sz="4" w:space="0" w:color="auto"/>
              <w:right w:val="single" w:sz="4" w:space="0" w:color="auto"/>
            </w:tcBorders>
            <w:noWrap/>
            <w:vAlign w:val="center"/>
            <w:hideMark/>
          </w:tcPr>
          <w:p w:rsidR="00DF5DB3" w:rsidRDefault="00DF5DB3">
            <w:pPr>
              <w:jc w:val="center"/>
              <w:rPr>
                <w:rFonts w:eastAsia="Calibri"/>
                <w:sz w:val="19"/>
                <w:szCs w:val="19"/>
              </w:rPr>
            </w:pPr>
            <w:r>
              <w:rPr>
                <w:rFonts w:eastAsia="Calibri"/>
                <w:sz w:val="19"/>
                <w:szCs w:val="19"/>
              </w:rPr>
              <w:t>1</w:t>
            </w:r>
          </w:p>
        </w:tc>
        <w:tc>
          <w:tcPr>
            <w:tcW w:w="4664" w:type="pct"/>
            <w:gridSpan w:val="4"/>
            <w:tcBorders>
              <w:top w:val="single" w:sz="4" w:space="0" w:color="auto"/>
              <w:left w:val="nil"/>
              <w:bottom w:val="single" w:sz="4" w:space="0" w:color="auto"/>
              <w:right w:val="single" w:sz="4" w:space="0" w:color="auto"/>
            </w:tcBorders>
            <w:vAlign w:val="center"/>
            <w:hideMark/>
          </w:tcPr>
          <w:p w:rsidR="00DF5DB3" w:rsidRDefault="00DF5DB3">
            <w:pPr>
              <w:jc w:val="both"/>
              <w:rPr>
                <w:rFonts w:eastAsia="Calibri"/>
              </w:rPr>
            </w:pPr>
            <w:r>
              <w:rPr>
                <w:rFonts w:eastAsia="Calibri"/>
              </w:rPr>
              <w:t>Для потребителей муниципального образования «Заневское городское поселение» Всеволожского муниципального района Ленинградской области</w:t>
            </w:r>
          </w:p>
        </w:tc>
      </w:tr>
      <w:tr w:rsidR="00DF5DB3" w:rsidTr="00DF5DB3">
        <w:trPr>
          <w:trHeight w:val="20"/>
        </w:trPr>
        <w:tc>
          <w:tcPr>
            <w:tcW w:w="336" w:type="pct"/>
            <w:vMerge w:val="restar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rFonts w:eastAsia="Calibri"/>
                <w:sz w:val="19"/>
                <w:szCs w:val="19"/>
              </w:rPr>
            </w:pPr>
            <w:r>
              <w:rPr>
                <w:rFonts w:eastAsia="Calibri"/>
                <w:sz w:val="19"/>
                <w:szCs w:val="19"/>
              </w:rPr>
              <w:t>1.1</w:t>
            </w:r>
          </w:p>
        </w:tc>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sz w:val="19"/>
                <w:szCs w:val="19"/>
              </w:rPr>
            </w:pPr>
            <w:r>
              <w:rPr>
                <w:rFonts w:eastAsia="Calibri"/>
                <w:sz w:val="19"/>
                <w:szCs w:val="19"/>
              </w:rPr>
              <w:t>Реализация тепловой энергии (мощности), теплоносителя</w:t>
            </w:r>
          </w:p>
        </w:tc>
        <w:tc>
          <w:tcPr>
            <w:tcW w:w="475" w:type="pct"/>
            <w:tcBorders>
              <w:top w:val="nil"/>
              <w:left w:val="nil"/>
              <w:bottom w:val="single" w:sz="4" w:space="0" w:color="auto"/>
              <w:right w:val="single" w:sz="4" w:space="0" w:color="auto"/>
            </w:tcBorders>
            <w:noWrap/>
            <w:vAlign w:val="center"/>
            <w:hideMark/>
          </w:tcPr>
          <w:p w:rsidR="00DF5DB3" w:rsidRDefault="00DF5DB3">
            <w:pPr>
              <w:jc w:val="center"/>
              <w:rPr>
                <w:rFonts w:eastAsia="Calibri"/>
                <w:sz w:val="19"/>
                <w:szCs w:val="19"/>
              </w:rPr>
            </w:pPr>
            <w:r>
              <w:rPr>
                <w:rFonts w:eastAsia="Calibri"/>
                <w:sz w:val="19"/>
                <w:szCs w:val="19"/>
              </w:rPr>
              <w:t>2020</w:t>
            </w:r>
          </w:p>
        </w:tc>
        <w:tc>
          <w:tcPr>
            <w:tcW w:w="1404" w:type="pct"/>
            <w:tcBorders>
              <w:top w:val="nil"/>
              <w:left w:val="nil"/>
              <w:bottom w:val="single" w:sz="4" w:space="0" w:color="auto"/>
              <w:right w:val="single" w:sz="4" w:space="0" w:color="auto"/>
            </w:tcBorders>
            <w:noWrap/>
            <w:vAlign w:val="center"/>
            <w:hideMark/>
          </w:tcPr>
          <w:p w:rsidR="00DF5DB3" w:rsidRDefault="00DF5DB3">
            <w:pPr>
              <w:jc w:val="center"/>
              <w:rPr>
                <w:rFonts w:eastAsia="Calibri"/>
                <w:sz w:val="19"/>
                <w:szCs w:val="19"/>
              </w:rPr>
            </w:pPr>
            <w:r>
              <w:rPr>
                <w:rFonts w:eastAsia="Calibri"/>
                <w:sz w:val="19"/>
                <w:szCs w:val="19"/>
              </w:rPr>
              <w:t>2 677,75</w:t>
            </w:r>
          </w:p>
        </w:tc>
        <w:tc>
          <w:tcPr>
            <w:tcW w:w="1405" w:type="pct"/>
            <w:tcBorders>
              <w:top w:val="nil"/>
              <w:left w:val="nil"/>
              <w:bottom w:val="single" w:sz="4" w:space="0" w:color="auto"/>
              <w:right w:val="single" w:sz="4" w:space="0" w:color="auto"/>
            </w:tcBorders>
            <w:noWrap/>
            <w:vAlign w:val="center"/>
            <w:hideMark/>
          </w:tcPr>
          <w:p w:rsidR="00DF5DB3" w:rsidRDefault="00DF5DB3">
            <w:pPr>
              <w:jc w:val="center"/>
              <w:rPr>
                <w:rFonts w:eastAsia="Calibri"/>
                <w:sz w:val="19"/>
                <w:szCs w:val="19"/>
              </w:rPr>
            </w:pPr>
            <w:r>
              <w:rPr>
                <w:rFonts w:eastAsia="Calibri"/>
                <w:sz w:val="19"/>
                <w:szCs w:val="19"/>
              </w:rPr>
              <w:t>1,00</w:t>
            </w:r>
          </w:p>
        </w:tc>
      </w:tr>
      <w:tr w:rsidR="00DF5DB3" w:rsidTr="00DF5DB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sz w:val="19"/>
                <w:szCs w:val="19"/>
              </w:rPr>
            </w:pPr>
          </w:p>
        </w:tc>
        <w:tc>
          <w:tcPr>
            <w:tcW w:w="475" w:type="pct"/>
            <w:tcBorders>
              <w:top w:val="nil"/>
              <w:left w:val="nil"/>
              <w:bottom w:val="single" w:sz="4" w:space="0" w:color="auto"/>
              <w:right w:val="single" w:sz="4" w:space="0" w:color="auto"/>
            </w:tcBorders>
            <w:noWrap/>
            <w:vAlign w:val="center"/>
            <w:hideMark/>
          </w:tcPr>
          <w:p w:rsidR="00DF5DB3" w:rsidRDefault="00DF5DB3">
            <w:pPr>
              <w:jc w:val="center"/>
              <w:rPr>
                <w:rFonts w:eastAsia="Calibri"/>
                <w:sz w:val="19"/>
                <w:szCs w:val="19"/>
              </w:rPr>
            </w:pPr>
            <w:r>
              <w:rPr>
                <w:rFonts w:eastAsia="Calibri"/>
                <w:sz w:val="19"/>
                <w:szCs w:val="19"/>
              </w:rPr>
              <w:t>2021</w:t>
            </w:r>
          </w:p>
        </w:tc>
        <w:tc>
          <w:tcPr>
            <w:tcW w:w="1404" w:type="pct"/>
            <w:tcBorders>
              <w:top w:val="nil"/>
              <w:left w:val="nil"/>
              <w:bottom w:val="single" w:sz="4" w:space="0" w:color="auto"/>
              <w:right w:val="single" w:sz="4" w:space="0" w:color="auto"/>
            </w:tcBorders>
            <w:noWrap/>
            <w:vAlign w:val="center"/>
            <w:hideMark/>
          </w:tcPr>
          <w:p w:rsidR="00DF5DB3" w:rsidRDefault="00DF5DB3">
            <w:pPr>
              <w:jc w:val="center"/>
              <w:rPr>
                <w:rFonts w:eastAsia="Calibri"/>
                <w:sz w:val="19"/>
                <w:szCs w:val="19"/>
              </w:rPr>
            </w:pPr>
            <w:r>
              <w:rPr>
                <w:rFonts w:eastAsia="Calibri"/>
                <w:sz w:val="19"/>
                <w:szCs w:val="19"/>
              </w:rPr>
              <w:t>-</w:t>
            </w:r>
          </w:p>
        </w:tc>
        <w:tc>
          <w:tcPr>
            <w:tcW w:w="1405" w:type="pct"/>
            <w:tcBorders>
              <w:top w:val="nil"/>
              <w:left w:val="nil"/>
              <w:bottom w:val="single" w:sz="4" w:space="0" w:color="auto"/>
              <w:right w:val="single" w:sz="4" w:space="0" w:color="auto"/>
            </w:tcBorders>
            <w:noWrap/>
            <w:vAlign w:val="center"/>
            <w:hideMark/>
          </w:tcPr>
          <w:p w:rsidR="00DF5DB3" w:rsidRDefault="00DF5DB3">
            <w:pPr>
              <w:jc w:val="center"/>
              <w:rPr>
                <w:rFonts w:eastAsia="Calibri"/>
                <w:sz w:val="19"/>
                <w:szCs w:val="19"/>
              </w:rPr>
            </w:pPr>
            <w:r>
              <w:rPr>
                <w:rFonts w:eastAsia="Calibri"/>
                <w:sz w:val="19"/>
                <w:szCs w:val="19"/>
              </w:rPr>
              <w:t>1,00</w:t>
            </w:r>
          </w:p>
        </w:tc>
      </w:tr>
      <w:tr w:rsidR="00DF5DB3" w:rsidTr="00DF5DB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sz w:val="19"/>
                <w:szCs w:val="19"/>
              </w:rPr>
            </w:pPr>
          </w:p>
        </w:tc>
        <w:tc>
          <w:tcPr>
            <w:tcW w:w="475"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sz w:val="19"/>
                <w:szCs w:val="19"/>
              </w:rPr>
            </w:pPr>
            <w:r>
              <w:rPr>
                <w:rFonts w:eastAsia="Calibri"/>
                <w:sz w:val="19"/>
                <w:szCs w:val="19"/>
              </w:rPr>
              <w:t>2022</w:t>
            </w:r>
          </w:p>
        </w:tc>
        <w:tc>
          <w:tcPr>
            <w:tcW w:w="1404"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sz w:val="19"/>
                <w:szCs w:val="19"/>
              </w:rPr>
            </w:pPr>
            <w:r>
              <w:rPr>
                <w:rFonts w:eastAsia="Calibri"/>
                <w:sz w:val="19"/>
                <w:szCs w:val="19"/>
              </w:rPr>
              <w:t>-</w:t>
            </w:r>
          </w:p>
        </w:tc>
        <w:tc>
          <w:tcPr>
            <w:tcW w:w="1405"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sz w:val="19"/>
                <w:szCs w:val="19"/>
              </w:rPr>
            </w:pPr>
            <w:r>
              <w:rPr>
                <w:rFonts w:eastAsia="Calibri"/>
                <w:sz w:val="19"/>
                <w:szCs w:val="19"/>
              </w:rPr>
              <w:t>1,00</w:t>
            </w:r>
          </w:p>
        </w:tc>
      </w:tr>
    </w:tbl>
    <w:p w:rsidR="00DF5DB3" w:rsidRDefault="00DF5DB3" w:rsidP="00DF5DB3">
      <w:pPr>
        <w:ind w:left="-142" w:firstLine="567"/>
        <w:contextualSpacing/>
        <w:jc w:val="both"/>
        <w:rPr>
          <w:b/>
          <w:sz w:val="24"/>
          <w:szCs w:val="24"/>
        </w:rPr>
      </w:pPr>
    </w:p>
    <w:p w:rsidR="00DF5DB3" w:rsidRDefault="00DF5DB3" w:rsidP="00DF5DB3">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4B4AF9" w:rsidRDefault="004B4AF9" w:rsidP="007057F1">
      <w:pPr>
        <w:ind w:right="-144" w:firstLine="567"/>
        <w:jc w:val="both"/>
        <w:rPr>
          <w:sz w:val="24"/>
          <w:szCs w:val="24"/>
        </w:rPr>
      </w:pPr>
    </w:p>
    <w:p w:rsidR="00DF5DB3" w:rsidRDefault="00322548" w:rsidP="00DF5DB3">
      <w:pPr>
        <w:ind w:left="-142" w:firstLine="567"/>
        <w:contextualSpacing/>
        <w:jc w:val="both"/>
        <w:rPr>
          <w:b/>
          <w:color w:val="FF0000"/>
          <w:sz w:val="24"/>
          <w:szCs w:val="24"/>
        </w:rPr>
      </w:pPr>
      <w:r>
        <w:rPr>
          <w:b/>
          <w:sz w:val="24"/>
          <w:szCs w:val="24"/>
        </w:rPr>
        <w:t xml:space="preserve">32. </w:t>
      </w:r>
      <w:r w:rsidR="00DF5DB3">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2018 года № 463-п «Об установлении долгосрочных параметров регулирования деятельности, тарифов на тепловую энергию, поставляемую публичным акционерным обществом «Павловский завод» потребителям на территории Ленинградской области, на долгосрочный период регулирования 2019-2023 годов» </w:t>
      </w:r>
      <w:r w:rsidR="00DF5DB3">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акционерным обществом «Павловский завод» (далее - АО «Павловский завод») на территории Ленинградской области на период 2020 года, подготовленного на основании обращения АО «Павловский завод» </w:t>
      </w:r>
      <w:r w:rsidR="00DF5DB3">
        <w:rPr>
          <w:sz w:val="24"/>
          <w:szCs w:val="24"/>
        </w:rPr>
        <w:br/>
        <w:t>от 30.04.2019 исх. № 02/1-497 (вх. от 13.05.2019 № КТ-1-2745/2019) о корректировке тарифов в сфере теплоснабжения на 2020 год.</w:t>
      </w:r>
    </w:p>
    <w:p w:rsidR="00DF5DB3" w:rsidRDefault="00DF5DB3" w:rsidP="00DF5DB3">
      <w:pPr>
        <w:ind w:left="-142" w:firstLine="567"/>
        <w:contextualSpacing/>
        <w:jc w:val="both"/>
        <w:rPr>
          <w:b/>
          <w:color w:val="FF0000"/>
          <w:sz w:val="24"/>
          <w:szCs w:val="24"/>
        </w:rPr>
      </w:pPr>
      <w:r>
        <w:rPr>
          <w:sz w:val="24"/>
          <w:szCs w:val="24"/>
        </w:rPr>
        <w:t>АО «Павловский завод» представлено письмо о согласии с предложенным ЛенРТК уровнем тарифа и с просьбой рассмотреть вопрос без участия представителей организации (вх. № КТ-1-7280/2019 от 27.11.2019).</w:t>
      </w:r>
    </w:p>
    <w:p w:rsidR="00DF5DB3" w:rsidRDefault="00DF5DB3" w:rsidP="00DF5DB3">
      <w:pPr>
        <w:jc w:val="both"/>
        <w:rPr>
          <w:sz w:val="24"/>
          <w:szCs w:val="24"/>
        </w:rPr>
      </w:pPr>
    </w:p>
    <w:p w:rsidR="00DF5DB3" w:rsidRDefault="00DF5DB3" w:rsidP="00DF5DB3">
      <w:pPr>
        <w:ind w:firstLine="426"/>
        <w:jc w:val="both"/>
        <w:rPr>
          <w:b/>
          <w:sz w:val="24"/>
          <w:szCs w:val="24"/>
        </w:rPr>
      </w:pPr>
      <w:r>
        <w:rPr>
          <w:b/>
          <w:sz w:val="24"/>
          <w:szCs w:val="24"/>
        </w:rPr>
        <w:t xml:space="preserve">Правление приняло решение:  </w:t>
      </w:r>
    </w:p>
    <w:p w:rsidR="00322548" w:rsidRDefault="00322548" w:rsidP="00DF5DB3">
      <w:pPr>
        <w:ind w:firstLine="426"/>
        <w:jc w:val="both"/>
        <w:rPr>
          <w:b/>
          <w:sz w:val="24"/>
          <w:szCs w:val="24"/>
        </w:rPr>
      </w:pPr>
    </w:p>
    <w:p w:rsidR="00DF5DB3" w:rsidRPr="00322548" w:rsidRDefault="00DF5DB3" w:rsidP="00322548">
      <w:pPr>
        <w:pStyle w:val="ac"/>
        <w:numPr>
          <w:ilvl w:val="0"/>
          <w:numId w:val="17"/>
        </w:numPr>
        <w:jc w:val="both"/>
        <w:rPr>
          <w:rFonts w:eastAsia="Calibri"/>
          <w:lang w:eastAsia="en-US"/>
        </w:rPr>
      </w:pPr>
      <w:r w:rsidRPr="00322548">
        <w:rPr>
          <w:rFonts w:eastAsia="Calibri"/>
          <w:lang w:eastAsia="en-US"/>
        </w:rPr>
        <w:t>Принять основные технические и натуральные показатели.</w:t>
      </w:r>
    </w:p>
    <w:p w:rsidR="00322548" w:rsidRDefault="00322548" w:rsidP="00322548">
      <w:pPr>
        <w:jc w:val="both"/>
        <w:rPr>
          <w:rFonts w:eastAsia="Calibri"/>
          <w:lang w:eastAsia="en-US"/>
        </w:rPr>
      </w:pPr>
    </w:p>
    <w:p w:rsidR="00322548" w:rsidRDefault="00322548" w:rsidP="00322548">
      <w:pPr>
        <w:jc w:val="both"/>
        <w:rPr>
          <w:rFonts w:eastAsia="Calibri"/>
          <w:lang w:eastAsia="en-US"/>
        </w:rPr>
      </w:pPr>
    </w:p>
    <w:p w:rsidR="00322548" w:rsidRPr="00322548" w:rsidRDefault="00322548" w:rsidP="00322548">
      <w:pPr>
        <w:jc w:val="both"/>
        <w:rPr>
          <w:rFonts w:eastAsia="Calibri"/>
          <w:lang w:eastAsia="en-US"/>
        </w:rPr>
      </w:pPr>
    </w:p>
    <w:tbl>
      <w:tblPr>
        <w:tblW w:w="10485" w:type="dxa"/>
        <w:tblInd w:w="-176" w:type="dxa"/>
        <w:tblLayout w:type="fixed"/>
        <w:tblLook w:val="04A0" w:firstRow="1" w:lastRow="0" w:firstColumn="1" w:lastColumn="0" w:noHBand="0" w:noVBand="1"/>
      </w:tblPr>
      <w:tblGrid>
        <w:gridCol w:w="852"/>
        <w:gridCol w:w="4959"/>
        <w:gridCol w:w="1274"/>
        <w:gridCol w:w="1559"/>
        <w:gridCol w:w="1841"/>
      </w:tblGrid>
      <w:tr w:rsidR="00DF5DB3" w:rsidTr="00DF5DB3">
        <w:trPr>
          <w:trHeight w:val="2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lastRenderedPageBreak/>
              <w:t>№ п/п</w:t>
            </w:r>
          </w:p>
        </w:tc>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t>Показатели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t>Ед. изм</w:t>
            </w:r>
          </w:p>
        </w:tc>
        <w:tc>
          <w:tcPr>
            <w:tcW w:w="3402" w:type="dxa"/>
            <w:gridSpan w:val="2"/>
            <w:tcBorders>
              <w:top w:val="single" w:sz="4" w:space="0" w:color="auto"/>
              <w:left w:val="nil"/>
              <w:bottom w:val="single" w:sz="4" w:space="0" w:color="auto"/>
              <w:right w:val="single" w:sz="4" w:space="0" w:color="000000"/>
            </w:tcBorders>
            <w:vAlign w:val="center"/>
            <w:hideMark/>
          </w:tcPr>
          <w:p w:rsidR="00DF5DB3" w:rsidRDefault="00DF5DB3">
            <w:pPr>
              <w:jc w:val="center"/>
              <w:rPr>
                <w:b/>
                <w:bCs/>
                <w:color w:val="000000"/>
              </w:rPr>
            </w:pPr>
            <w:r>
              <w:rPr>
                <w:b/>
                <w:bCs/>
                <w:color w:val="000000"/>
              </w:rPr>
              <w:t>2020 год</w:t>
            </w:r>
          </w:p>
        </w:tc>
      </w:tr>
      <w:tr w:rsidR="00DF5DB3" w:rsidTr="00DF5DB3">
        <w:trPr>
          <w:trHeight w:val="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rPr>
            </w:pPr>
          </w:p>
        </w:tc>
        <w:tc>
          <w:tcPr>
            <w:tcW w:w="1560" w:type="dxa"/>
            <w:tcBorders>
              <w:top w:val="nil"/>
              <w:left w:val="nil"/>
              <w:bottom w:val="single" w:sz="4" w:space="0" w:color="auto"/>
              <w:right w:val="single" w:sz="4" w:space="0" w:color="auto"/>
            </w:tcBorders>
            <w:vAlign w:val="center"/>
            <w:hideMark/>
          </w:tcPr>
          <w:p w:rsidR="00DF5DB3" w:rsidRDefault="00DF5DB3">
            <w:pPr>
              <w:jc w:val="center"/>
              <w:rPr>
                <w:b/>
                <w:bCs/>
                <w:color w:val="000000"/>
              </w:rPr>
            </w:pPr>
            <w:r>
              <w:rPr>
                <w:b/>
                <w:bCs/>
                <w:color w:val="000000"/>
              </w:rPr>
              <w:t>План предприятия</w:t>
            </w:r>
          </w:p>
        </w:tc>
        <w:tc>
          <w:tcPr>
            <w:tcW w:w="1842" w:type="dxa"/>
            <w:tcBorders>
              <w:top w:val="nil"/>
              <w:left w:val="nil"/>
              <w:bottom w:val="single" w:sz="4" w:space="0" w:color="auto"/>
              <w:right w:val="single" w:sz="4" w:space="0" w:color="auto"/>
            </w:tcBorders>
            <w:vAlign w:val="center"/>
            <w:hideMark/>
          </w:tcPr>
          <w:p w:rsidR="00DF5DB3" w:rsidRDefault="00DF5DB3">
            <w:pPr>
              <w:jc w:val="center"/>
              <w:rPr>
                <w:b/>
                <w:bCs/>
                <w:color w:val="000000"/>
              </w:rPr>
            </w:pPr>
            <w:r>
              <w:rPr>
                <w:b/>
                <w:bCs/>
                <w:color w:val="000000"/>
              </w:rPr>
              <w:t>План ЛенРТК</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1</w:t>
            </w:r>
          </w:p>
        </w:tc>
        <w:tc>
          <w:tcPr>
            <w:tcW w:w="4962" w:type="dxa"/>
            <w:tcBorders>
              <w:top w:val="nil"/>
              <w:left w:val="nil"/>
              <w:bottom w:val="single" w:sz="4" w:space="0" w:color="auto"/>
              <w:right w:val="single" w:sz="4" w:space="0" w:color="auto"/>
            </w:tcBorders>
            <w:noWrap/>
            <w:vAlign w:val="center"/>
            <w:hideMark/>
          </w:tcPr>
          <w:p w:rsidR="00DF5DB3" w:rsidRDefault="00DF5DB3">
            <w:pPr>
              <w:rPr>
                <w:b/>
                <w:bCs/>
              </w:rPr>
            </w:pPr>
            <w:r>
              <w:rPr>
                <w:b/>
                <w:bCs/>
              </w:rPr>
              <w:t>Баланс производства</w:t>
            </w:r>
          </w:p>
        </w:tc>
        <w:tc>
          <w:tcPr>
            <w:tcW w:w="1275"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 </w:t>
            </w:r>
          </w:p>
        </w:tc>
        <w:tc>
          <w:tcPr>
            <w:tcW w:w="1560" w:type="dxa"/>
            <w:tcBorders>
              <w:top w:val="nil"/>
              <w:left w:val="nil"/>
              <w:bottom w:val="single" w:sz="4" w:space="0" w:color="auto"/>
              <w:right w:val="single" w:sz="4" w:space="0" w:color="auto"/>
            </w:tcBorders>
            <w:vAlign w:val="center"/>
            <w:hideMark/>
          </w:tcPr>
          <w:p w:rsidR="00DF5DB3" w:rsidRDefault="00DF5DB3">
            <w:pPr>
              <w:jc w:val="center"/>
              <w:rPr>
                <w:color w:val="C0C0C0"/>
              </w:rPr>
            </w:pPr>
            <w:r>
              <w:rPr>
                <w:color w:val="C0C0C0"/>
              </w:rPr>
              <w:t> </w:t>
            </w:r>
          </w:p>
        </w:tc>
        <w:tc>
          <w:tcPr>
            <w:tcW w:w="1842" w:type="dxa"/>
            <w:tcBorders>
              <w:top w:val="nil"/>
              <w:left w:val="nil"/>
              <w:bottom w:val="single" w:sz="4" w:space="0" w:color="auto"/>
              <w:right w:val="single" w:sz="4" w:space="0" w:color="auto"/>
            </w:tcBorders>
            <w:vAlign w:val="center"/>
            <w:hideMark/>
          </w:tcPr>
          <w:p w:rsidR="00DF5DB3" w:rsidRDefault="00DF5DB3">
            <w:pPr>
              <w:jc w:val="center"/>
              <w:rPr>
                <w:color w:val="C0C0C0"/>
              </w:rPr>
            </w:pPr>
            <w:r>
              <w:rPr>
                <w:color w:val="C0C0C0"/>
              </w:rPr>
              <w:t> </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1.1</w:t>
            </w:r>
          </w:p>
        </w:tc>
        <w:tc>
          <w:tcPr>
            <w:tcW w:w="4962" w:type="dxa"/>
            <w:tcBorders>
              <w:top w:val="nil"/>
              <w:left w:val="nil"/>
              <w:bottom w:val="single" w:sz="4" w:space="0" w:color="auto"/>
              <w:right w:val="single" w:sz="4" w:space="0" w:color="auto"/>
            </w:tcBorders>
            <w:vAlign w:val="center"/>
            <w:hideMark/>
          </w:tcPr>
          <w:p w:rsidR="00DF5DB3" w:rsidRDefault="00DF5DB3">
            <w:r>
              <w:t>Выработка тепловой энергии, год</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41 000,00</w:t>
            </w:r>
          </w:p>
        </w:tc>
        <w:tc>
          <w:tcPr>
            <w:tcW w:w="1842"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43 142,53</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1.2.1</w:t>
            </w:r>
          </w:p>
        </w:tc>
        <w:tc>
          <w:tcPr>
            <w:tcW w:w="4962" w:type="dxa"/>
            <w:tcBorders>
              <w:top w:val="nil"/>
              <w:left w:val="nil"/>
              <w:bottom w:val="single" w:sz="4" w:space="0" w:color="auto"/>
              <w:right w:val="single" w:sz="4" w:space="0" w:color="auto"/>
            </w:tcBorders>
            <w:vAlign w:val="center"/>
            <w:hideMark/>
          </w:tcPr>
          <w:p w:rsidR="00DF5DB3" w:rsidRDefault="00DF5DB3">
            <w:r>
              <w:t>Теплоэнергия на собственные нужды котельной, объём</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1 908,37</w:t>
              </w:r>
            </w:hyperlink>
          </w:p>
        </w:tc>
        <w:tc>
          <w:tcPr>
            <w:tcW w:w="1842"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862,85</w:t>
              </w:r>
            </w:hyperlink>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1.2.2</w:t>
            </w:r>
          </w:p>
        </w:tc>
        <w:tc>
          <w:tcPr>
            <w:tcW w:w="4962" w:type="dxa"/>
            <w:tcBorders>
              <w:top w:val="nil"/>
              <w:left w:val="nil"/>
              <w:bottom w:val="single" w:sz="4" w:space="0" w:color="auto"/>
              <w:right w:val="single" w:sz="4" w:space="0" w:color="auto"/>
            </w:tcBorders>
            <w:vAlign w:val="center"/>
            <w:hideMark/>
          </w:tcPr>
          <w:p w:rsidR="00DF5DB3" w:rsidRDefault="00DF5DB3">
            <w:r>
              <w:t>Теплоэнергия на собственные нужды котельной, %</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w:t>
            </w:r>
          </w:p>
        </w:tc>
        <w:tc>
          <w:tcPr>
            <w:tcW w:w="1560"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4,65</w:t>
            </w:r>
          </w:p>
        </w:tc>
        <w:tc>
          <w:tcPr>
            <w:tcW w:w="1842"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2,00</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1.3</w:t>
            </w:r>
          </w:p>
        </w:tc>
        <w:tc>
          <w:tcPr>
            <w:tcW w:w="4962" w:type="dxa"/>
            <w:tcBorders>
              <w:top w:val="nil"/>
              <w:left w:val="nil"/>
              <w:bottom w:val="single" w:sz="4" w:space="0" w:color="auto"/>
              <w:right w:val="single" w:sz="4" w:space="0" w:color="auto"/>
            </w:tcBorders>
            <w:vAlign w:val="center"/>
            <w:hideMark/>
          </w:tcPr>
          <w:p w:rsidR="00DF5DB3" w:rsidRDefault="00DF5DB3">
            <w:r>
              <w:t>Отпуск с коллекторов источника</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pPr>
            <w:r>
              <w:t>39 091,63</w:t>
            </w:r>
          </w:p>
        </w:tc>
        <w:tc>
          <w:tcPr>
            <w:tcW w:w="1842" w:type="dxa"/>
            <w:tcBorders>
              <w:top w:val="nil"/>
              <w:left w:val="nil"/>
              <w:bottom w:val="single" w:sz="4" w:space="0" w:color="auto"/>
              <w:right w:val="single" w:sz="4" w:space="0" w:color="auto"/>
            </w:tcBorders>
            <w:vAlign w:val="center"/>
            <w:hideMark/>
          </w:tcPr>
          <w:p w:rsidR="00DF5DB3" w:rsidRDefault="00DF5DB3">
            <w:pPr>
              <w:jc w:val="center"/>
            </w:pPr>
            <w:r>
              <w:t>42 279,67</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1.3.I</w:t>
            </w:r>
          </w:p>
        </w:tc>
        <w:tc>
          <w:tcPr>
            <w:tcW w:w="4962" w:type="dxa"/>
            <w:tcBorders>
              <w:top w:val="nil"/>
              <w:left w:val="nil"/>
              <w:bottom w:val="single" w:sz="4" w:space="0" w:color="auto"/>
              <w:right w:val="single" w:sz="4" w:space="0" w:color="auto"/>
            </w:tcBorders>
            <w:vAlign w:val="center"/>
            <w:hideMark/>
          </w:tcPr>
          <w:p w:rsidR="00DF5DB3" w:rsidRDefault="00DF5DB3">
            <w:r>
              <w:t>I полугодие</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pPr>
            <w:r>
              <w:t>22 835,51</w:t>
            </w:r>
          </w:p>
        </w:tc>
        <w:tc>
          <w:tcPr>
            <w:tcW w:w="1842" w:type="dxa"/>
            <w:tcBorders>
              <w:top w:val="nil"/>
              <w:left w:val="nil"/>
              <w:bottom w:val="single" w:sz="4" w:space="0" w:color="auto"/>
              <w:right w:val="single" w:sz="4" w:space="0" w:color="auto"/>
            </w:tcBorders>
            <w:vAlign w:val="center"/>
            <w:hideMark/>
          </w:tcPr>
          <w:p w:rsidR="00DF5DB3" w:rsidRDefault="00DF5DB3">
            <w:pPr>
              <w:jc w:val="center"/>
            </w:pPr>
            <w:r>
              <w:t>24 696,14</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1.3.II</w:t>
            </w:r>
          </w:p>
        </w:tc>
        <w:tc>
          <w:tcPr>
            <w:tcW w:w="4962" w:type="dxa"/>
            <w:tcBorders>
              <w:top w:val="nil"/>
              <w:left w:val="nil"/>
              <w:bottom w:val="single" w:sz="4" w:space="0" w:color="auto"/>
              <w:right w:val="single" w:sz="4" w:space="0" w:color="auto"/>
            </w:tcBorders>
            <w:vAlign w:val="center"/>
            <w:hideMark/>
          </w:tcPr>
          <w:p w:rsidR="00DF5DB3" w:rsidRDefault="00DF5DB3">
            <w:r>
              <w:t>II полугодие</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pPr>
            <w:r>
              <w:t>16 256,12</w:t>
            </w:r>
          </w:p>
        </w:tc>
        <w:tc>
          <w:tcPr>
            <w:tcW w:w="1842" w:type="dxa"/>
            <w:tcBorders>
              <w:top w:val="nil"/>
              <w:left w:val="nil"/>
              <w:bottom w:val="single" w:sz="4" w:space="0" w:color="auto"/>
              <w:right w:val="single" w:sz="4" w:space="0" w:color="auto"/>
            </w:tcBorders>
            <w:vAlign w:val="center"/>
            <w:hideMark/>
          </w:tcPr>
          <w:p w:rsidR="00DF5DB3" w:rsidRDefault="00DF5DB3">
            <w:pPr>
              <w:jc w:val="center"/>
            </w:pPr>
            <w:r>
              <w:t>17 583,53</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1.3.1</w:t>
            </w:r>
          </w:p>
        </w:tc>
        <w:tc>
          <w:tcPr>
            <w:tcW w:w="4962" w:type="dxa"/>
            <w:tcBorders>
              <w:top w:val="nil"/>
              <w:left w:val="nil"/>
              <w:bottom w:val="single" w:sz="4" w:space="0" w:color="auto"/>
              <w:right w:val="single" w:sz="4" w:space="0" w:color="auto"/>
            </w:tcBorders>
            <w:vAlign w:val="center"/>
            <w:hideMark/>
          </w:tcPr>
          <w:p w:rsidR="00DF5DB3" w:rsidRDefault="00DF5DB3">
            <w:r>
              <w:t>Отпуск с коллекторов конечным потребителям</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pPr>
            <w:r>
              <w:t>0,00</w:t>
            </w:r>
          </w:p>
        </w:tc>
        <w:tc>
          <w:tcPr>
            <w:tcW w:w="1842" w:type="dxa"/>
            <w:tcBorders>
              <w:top w:val="nil"/>
              <w:left w:val="nil"/>
              <w:bottom w:val="single" w:sz="4" w:space="0" w:color="auto"/>
              <w:right w:val="single" w:sz="4" w:space="0" w:color="auto"/>
            </w:tcBorders>
            <w:vAlign w:val="center"/>
            <w:hideMark/>
          </w:tcPr>
          <w:p w:rsidR="00DF5DB3" w:rsidRDefault="00DF5DB3">
            <w:pPr>
              <w:jc w:val="center"/>
            </w:pPr>
            <w:r>
              <w:t>496,73</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1.3.1.I</w:t>
            </w:r>
          </w:p>
        </w:tc>
        <w:tc>
          <w:tcPr>
            <w:tcW w:w="4962" w:type="dxa"/>
            <w:tcBorders>
              <w:top w:val="nil"/>
              <w:left w:val="nil"/>
              <w:bottom w:val="single" w:sz="4" w:space="0" w:color="auto"/>
              <w:right w:val="single" w:sz="4" w:space="0" w:color="auto"/>
            </w:tcBorders>
            <w:vAlign w:val="center"/>
            <w:hideMark/>
          </w:tcPr>
          <w:p w:rsidR="00DF5DB3" w:rsidRDefault="00DF5DB3">
            <w:r>
              <w:t>I полугодие</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pPr>
            <w:r>
              <w:t>0,00</w:t>
            </w:r>
          </w:p>
        </w:tc>
        <w:tc>
          <w:tcPr>
            <w:tcW w:w="1842" w:type="dxa"/>
            <w:tcBorders>
              <w:top w:val="nil"/>
              <w:left w:val="nil"/>
              <w:bottom w:val="single" w:sz="4" w:space="0" w:color="auto"/>
              <w:right w:val="single" w:sz="4" w:space="0" w:color="auto"/>
            </w:tcBorders>
            <w:vAlign w:val="center"/>
            <w:hideMark/>
          </w:tcPr>
          <w:p w:rsidR="00DF5DB3" w:rsidRDefault="00DF5DB3">
            <w:pPr>
              <w:jc w:val="center"/>
            </w:pPr>
            <w:r>
              <w:t>310,46</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1.3.1.II</w:t>
            </w:r>
          </w:p>
        </w:tc>
        <w:tc>
          <w:tcPr>
            <w:tcW w:w="4962" w:type="dxa"/>
            <w:tcBorders>
              <w:top w:val="nil"/>
              <w:left w:val="nil"/>
              <w:bottom w:val="single" w:sz="4" w:space="0" w:color="auto"/>
              <w:right w:val="single" w:sz="4" w:space="0" w:color="auto"/>
            </w:tcBorders>
            <w:vAlign w:val="center"/>
            <w:hideMark/>
          </w:tcPr>
          <w:p w:rsidR="00DF5DB3" w:rsidRDefault="00DF5DB3">
            <w:r>
              <w:t>II полугодие</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pPr>
            <w:r>
              <w:t>0,00</w:t>
            </w:r>
          </w:p>
        </w:tc>
        <w:tc>
          <w:tcPr>
            <w:tcW w:w="1842" w:type="dxa"/>
            <w:tcBorders>
              <w:top w:val="nil"/>
              <w:left w:val="nil"/>
              <w:bottom w:val="single" w:sz="4" w:space="0" w:color="auto"/>
              <w:right w:val="single" w:sz="4" w:space="0" w:color="auto"/>
            </w:tcBorders>
            <w:vAlign w:val="center"/>
            <w:hideMark/>
          </w:tcPr>
          <w:p w:rsidR="00DF5DB3" w:rsidRDefault="00DF5DB3">
            <w:pPr>
              <w:jc w:val="center"/>
            </w:pPr>
            <w:r>
              <w:t>186,27</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1.3.2</w:t>
            </w:r>
          </w:p>
        </w:tc>
        <w:tc>
          <w:tcPr>
            <w:tcW w:w="4962" w:type="dxa"/>
            <w:tcBorders>
              <w:top w:val="nil"/>
              <w:left w:val="nil"/>
              <w:bottom w:val="single" w:sz="4" w:space="0" w:color="auto"/>
              <w:right w:val="single" w:sz="4" w:space="0" w:color="auto"/>
            </w:tcBorders>
            <w:vAlign w:val="center"/>
            <w:hideMark/>
          </w:tcPr>
          <w:p w:rsidR="00DF5DB3" w:rsidRDefault="00DF5DB3">
            <w:r>
              <w:t>Отпуск от источника в сеть</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pPr>
            <w:r>
              <w:t>39 091,63</w:t>
            </w:r>
          </w:p>
        </w:tc>
        <w:tc>
          <w:tcPr>
            <w:tcW w:w="1842" w:type="dxa"/>
            <w:tcBorders>
              <w:top w:val="nil"/>
              <w:left w:val="nil"/>
              <w:bottom w:val="single" w:sz="4" w:space="0" w:color="auto"/>
              <w:right w:val="single" w:sz="4" w:space="0" w:color="auto"/>
            </w:tcBorders>
            <w:vAlign w:val="center"/>
            <w:hideMark/>
          </w:tcPr>
          <w:p w:rsidR="00DF5DB3" w:rsidRDefault="00DF5DB3">
            <w:pPr>
              <w:jc w:val="center"/>
            </w:pPr>
            <w:r>
              <w:t>41 782,94</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1.3.2.I</w:t>
            </w:r>
          </w:p>
        </w:tc>
        <w:tc>
          <w:tcPr>
            <w:tcW w:w="4962" w:type="dxa"/>
            <w:tcBorders>
              <w:top w:val="nil"/>
              <w:left w:val="nil"/>
              <w:bottom w:val="single" w:sz="4" w:space="0" w:color="auto"/>
              <w:right w:val="single" w:sz="4" w:space="0" w:color="auto"/>
            </w:tcBorders>
            <w:vAlign w:val="center"/>
            <w:hideMark/>
          </w:tcPr>
          <w:p w:rsidR="00DF5DB3" w:rsidRDefault="00DF5DB3">
            <w:r>
              <w:t>I полугодие</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pPr>
            <w:r>
              <w:t>22 835,51</w:t>
            </w:r>
          </w:p>
        </w:tc>
        <w:tc>
          <w:tcPr>
            <w:tcW w:w="1842" w:type="dxa"/>
            <w:tcBorders>
              <w:top w:val="nil"/>
              <w:left w:val="nil"/>
              <w:bottom w:val="single" w:sz="4" w:space="0" w:color="auto"/>
              <w:right w:val="single" w:sz="4" w:space="0" w:color="auto"/>
            </w:tcBorders>
            <w:vAlign w:val="center"/>
            <w:hideMark/>
          </w:tcPr>
          <w:p w:rsidR="00DF5DB3" w:rsidRDefault="00DF5DB3">
            <w:pPr>
              <w:jc w:val="center"/>
            </w:pPr>
            <w:r>
              <w:t>24 385,69</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1.3.2.II</w:t>
            </w:r>
          </w:p>
        </w:tc>
        <w:tc>
          <w:tcPr>
            <w:tcW w:w="4962" w:type="dxa"/>
            <w:tcBorders>
              <w:top w:val="nil"/>
              <w:left w:val="nil"/>
              <w:bottom w:val="single" w:sz="4" w:space="0" w:color="auto"/>
              <w:right w:val="single" w:sz="4" w:space="0" w:color="auto"/>
            </w:tcBorders>
            <w:vAlign w:val="center"/>
            <w:hideMark/>
          </w:tcPr>
          <w:p w:rsidR="00DF5DB3" w:rsidRDefault="00DF5DB3">
            <w:r>
              <w:t>II полугодие</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pPr>
            <w:r>
              <w:t>16 256,12</w:t>
            </w:r>
          </w:p>
        </w:tc>
        <w:tc>
          <w:tcPr>
            <w:tcW w:w="1842" w:type="dxa"/>
            <w:tcBorders>
              <w:top w:val="nil"/>
              <w:left w:val="nil"/>
              <w:bottom w:val="single" w:sz="4" w:space="0" w:color="auto"/>
              <w:right w:val="single" w:sz="4" w:space="0" w:color="auto"/>
            </w:tcBorders>
            <w:vAlign w:val="center"/>
            <w:hideMark/>
          </w:tcPr>
          <w:p w:rsidR="00DF5DB3" w:rsidRDefault="00DF5DB3">
            <w:pPr>
              <w:jc w:val="center"/>
            </w:pPr>
            <w:r>
              <w:t>17 397,26</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1.4</w:t>
            </w:r>
          </w:p>
        </w:tc>
        <w:tc>
          <w:tcPr>
            <w:tcW w:w="4962" w:type="dxa"/>
            <w:tcBorders>
              <w:top w:val="nil"/>
              <w:left w:val="nil"/>
              <w:bottom w:val="single" w:sz="4" w:space="0" w:color="auto"/>
              <w:right w:val="single" w:sz="4" w:space="0" w:color="auto"/>
            </w:tcBorders>
            <w:vAlign w:val="center"/>
            <w:hideMark/>
          </w:tcPr>
          <w:p w:rsidR="00DF5DB3" w:rsidRDefault="00DF5DB3">
            <w:r>
              <w:t>Покупка теплоэнергии</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0,00</w:t>
            </w:r>
          </w:p>
        </w:tc>
        <w:tc>
          <w:tcPr>
            <w:tcW w:w="1842"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0,00</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1.5</w:t>
            </w:r>
          </w:p>
        </w:tc>
        <w:tc>
          <w:tcPr>
            <w:tcW w:w="4962" w:type="dxa"/>
            <w:tcBorders>
              <w:top w:val="nil"/>
              <w:left w:val="nil"/>
              <w:bottom w:val="single" w:sz="4" w:space="0" w:color="auto"/>
              <w:right w:val="single" w:sz="4" w:space="0" w:color="auto"/>
            </w:tcBorders>
            <w:vAlign w:val="center"/>
            <w:hideMark/>
          </w:tcPr>
          <w:p w:rsidR="00DF5DB3" w:rsidRDefault="00DF5DB3">
            <w:r>
              <w:t>Подано теплоэнергии в сеть</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39 091,63</w:t>
            </w:r>
          </w:p>
        </w:tc>
        <w:tc>
          <w:tcPr>
            <w:tcW w:w="1842"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41 782,94</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1.6.1</w:t>
            </w:r>
          </w:p>
        </w:tc>
        <w:tc>
          <w:tcPr>
            <w:tcW w:w="4962" w:type="dxa"/>
            <w:tcBorders>
              <w:top w:val="nil"/>
              <w:left w:val="nil"/>
              <w:bottom w:val="single" w:sz="4" w:space="0" w:color="auto"/>
              <w:right w:val="single" w:sz="4" w:space="0" w:color="auto"/>
            </w:tcBorders>
            <w:vAlign w:val="center"/>
            <w:hideMark/>
          </w:tcPr>
          <w:p w:rsidR="00DF5DB3" w:rsidRDefault="00DF5DB3">
            <w:r>
              <w:t>Потери теплоэнергии в сетях, объём</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c>
          <w:tcPr>
            <w:tcW w:w="1842"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3 188,04</w:t>
              </w:r>
            </w:hyperlink>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1.6.2</w:t>
            </w:r>
          </w:p>
        </w:tc>
        <w:tc>
          <w:tcPr>
            <w:tcW w:w="4962" w:type="dxa"/>
            <w:tcBorders>
              <w:top w:val="nil"/>
              <w:left w:val="nil"/>
              <w:bottom w:val="single" w:sz="4" w:space="0" w:color="auto"/>
              <w:right w:val="single" w:sz="4" w:space="0" w:color="auto"/>
            </w:tcBorders>
            <w:vAlign w:val="center"/>
            <w:hideMark/>
          </w:tcPr>
          <w:p w:rsidR="00DF5DB3" w:rsidRDefault="00DF5DB3">
            <w:r>
              <w:t>Потери теплоэнергии в сетях, %</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w:t>
            </w:r>
          </w:p>
        </w:tc>
        <w:tc>
          <w:tcPr>
            <w:tcW w:w="1560"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0,00</w:t>
            </w:r>
          </w:p>
        </w:tc>
        <w:tc>
          <w:tcPr>
            <w:tcW w:w="1842"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7,63</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1.7</w:t>
            </w:r>
          </w:p>
        </w:tc>
        <w:tc>
          <w:tcPr>
            <w:tcW w:w="4962" w:type="dxa"/>
            <w:tcBorders>
              <w:top w:val="nil"/>
              <w:left w:val="nil"/>
              <w:bottom w:val="single" w:sz="4" w:space="0" w:color="auto"/>
              <w:right w:val="single" w:sz="4" w:space="0" w:color="auto"/>
            </w:tcBorders>
            <w:vAlign w:val="center"/>
            <w:hideMark/>
          </w:tcPr>
          <w:p w:rsidR="00DF5DB3" w:rsidRDefault="00DF5DB3">
            <w:r>
              <w:t>Отпущено теплоэнергии всем потребителям из тепловой сети</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pPr>
            <w:r>
              <w:t>39 091,63</w:t>
            </w:r>
          </w:p>
        </w:tc>
        <w:tc>
          <w:tcPr>
            <w:tcW w:w="1842" w:type="dxa"/>
            <w:tcBorders>
              <w:top w:val="nil"/>
              <w:left w:val="nil"/>
              <w:bottom w:val="single" w:sz="4" w:space="0" w:color="auto"/>
              <w:right w:val="single" w:sz="4" w:space="0" w:color="auto"/>
            </w:tcBorders>
            <w:vAlign w:val="center"/>
            <w:hideMark/>
          </w:tcPr>
          <w:p w:rsidR="00DF5DB3" w:rsidRDefault="00DF5DB3">
            <w:pPr>
              <w:jc w:val="center"/>
            </w:pPr>
            <w:r>
              <w:t>38 594,91</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1.7.1</w:t>
            </w:r>
          </w:p>
        </w:tc>
        <w:tc>
          <w:tcPr>
            <w:tcW w:w="4962" w:type="dxa"/>
            <w:tcBorders>
              <w:top w:val="nil"/>
              <w:left w:val="nil"/>
              <w:bottom w:val="single" w:sz="4" w:space="0" w:color="auto"/>
              <w:right w:val="single" w:sz="4" w:space="0" w:color="auto"/>
            </w:tcBorders>
            <w:vAlign w:val="center"/>
            <w:hideMark/>
          </w:tcPr>
          <w:p w:rsidR="00DF5DB3" w:rsidRDefault="00DF5DB3">
            <w:r>
              <w:t>В том числе доля товарной теплоэнергии</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w:t>
            </w:r>
          </w:p>
        </w:tc>
        <w:tc>
          <w:tcPr>
            <w:tcW w:w="1560"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33,66</w:t>
            </w:r>
          </w:p>
        </w:tc>
        <w:tc>
          <w:tcPr>
            <w:tcW w:w="1842"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32,80</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1.7.2</w:t>
            </w:r>
          </w:p>
        </w:tc>
        <w:tc>
          <w:tcPr>
            <w:tcW w:w="4962" w:type="dxa"/>
            <w:tcBorders>
              <w:top w:val="nil"/>
              <w:left w:val="nil"/>
              <w:bottom w:val="single" w:sz="4" w:space="0" w:color="auto"/>
              <w:right w:val="single" w:sz="4" w:space="0" w:color="auto"/>
            </w:tcBorders>
            <w:vAlign w:val="center"/>
            <w:hideMark/>
          </w:tcPr>
          <w:p w:rsidR="00DF5DB3" w:rsidRDefault="00DF5DB3">
            <w:r>
              <w:t>Отпущено тепловой энергии на собственное производство</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25 934,24</w:t>
              </w:r>
            </w:hyperlink>
          </w:p>
        </w:tc>
        <w:tc>
          <w:tcPr>
            <w:tcW w:w="1842"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25 934,24</w:t>
              </w:r>
            </w:hyperlink>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1.7.3</w:t>
            </w:r>
          </w:p>
        </w:tc>
        <w:tc>
          <w:tcPr>
            <w:tcW w:w="4962" w:type="dxa"/>
            <w:tcBorders>
              <w:top w:val="nil"/>
              <w:left w:val="nil"/>
              <w:bottom w:val="single" w:sz="4" w:space="0" w:color="auto"/>
              <w:right w:val="single" w:sz="4" w:space="0" w:color="auto"/>
            </w:tcBorders>
            <w:vAlign w:val="center"/>
            <w:hideMark/>
          </w:tcPr>
          <w:p w:rsidR="00DF5DB3" w:rsidRDefault="00DF5DB3">
            <w:r>
              <w:t>Непроизводительные потери</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 </w:t>
            </w:r>
          </w:p>
        </w:tc>
        <w:tc>
          <w:tcPr>
            <w:tcW w:w="1560" w:type="dxa"/>
            <w:tcBorders>
              <w:top w:val="nil"/>
              <w:left w:val="nil"/>
              <w:bottom w:val="single" w:sz="4" w:space="0" w:color="auto"/>
              <w:right w:val="single" w:sz="4" w:space="0" w:color="auto"/>
            </w:tcBorders>
            <w:vAlign w:val="center"/>
            <w:hideMark/>
          </w:tcPr>
          <w:p w:rsidR="00DF5DB3" w:rsidRDefault="00DF5DB3">
            <w:pPr>
              <w:jc w:val="center"/>
            </w:pPr>
            <w:r>
              <w:t> </w:t>
            </w:r>
          </w:p>
        </w:tc>
        <w:tc>
          <w:tcPr>
            <w:tcW w:w="1842" w:type="dxa"/>
            <w:tcBorders>
              <w:top w:val="nil"/>
              <w:left w:val="nil"/>
              <w:bottom w:val="single" w:sz="4" w:space="0" w:color="auto"/>
              <w:right w:val="single" w:sz="4" w:space="0" w:color="auto"/>
            </w:tcBorders>
            <w:vAlign w:val="center"/>
            <w:hideMark/>
          </w:tcPr>
          <w:p w:rsidR="00DF5DB3" w:rsidRDefault="00DF5DB3">
            <w:pPr>
              <w:jc w:val="center"/>
            </w:pPr>
            <w:r>
              <w:t> </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1.7.4</w:t>
            </w:r>
          </w:p>
        </w:tc>
        <w:tc>
          <w:tcPr>
            <w:tcW w:w="4962" w:type="dxa"/>
            <w:tcBorders>
              <w:top w:val="nil"/>
              <w:left w:val="nil"/>
              <w:bottom w:val="single" w:sz="4" w:space="0" w:color="auto"/>
              <w:right w:val="single" w:sz="4" w:space="0" w:color="auto"/>
            </w:tcBorders>
            <w:vAlign w:val="center"/>
            <w:hideMark/>
          </w:tcPr>
          <w:p w:rsidR="00DF5DB3" w:rsidRDefault="00DF5DB3">
            <w:r>
              <w:t>Население</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8 310,49</w:t>
            </w:r>
          </w:p>
        </w:tc>
        <w:tc>
          <w:tcPr>
            <w:tcW w:w="1842"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8 310,49</w:t>
            </w:r>
          </w:p>
        </w:tc>
      </w:tr>
      <w:tr w:rsidR="00DF5DB3" w:rsidTr="00DF5DB3">
        <w:trPr>
          <w:trHeight w:val="6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1.7.4.1</w:t>
            </w:r>
          </w:p>
        </w:tc>
        <w:tc>
          <w:tcPr>
            <w:tcW w:w="4962" w:type="dxa"/>
            <w:tcBorders>
              <w:top w:val="nil"/>
              <w:left w:val="nil"/>
              <w:bottom w:val="single" w:sz="4" w:space="0" w:color="auto"/>
              <w:right w:val="single" w:sz="4" w:space="0" w:color="auto"/>
            </w:tcBorders>
            <w:vAlign w:val="center"/>
            <w:hideMark/>
          </w:tcPr>
          <w:p w:rsidR="00DF5DB3" w:rsidRDefault="00DF5DB3">
            <w:r>
              <w:t>В.т.ч. ГВС</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c>
          <w:tcPr>
            <w:tcW w:w="1842"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1.7.4.2</w:t>
            </w:r>
          </w:p>
        </w:tc>
        <w:tc>
          <w:tcPr>
            <w:tcW w:w="4962" w:type="dxa"/>
            <w:tcBorders>
              <w:top w:val="nil"/>
              <w:left w:val="nil"/>
              <w:bottom w:val="single" w:sz="4" w:space="0" w:color="auto"/>
              <w:right w:val="single" w:sz="4" w:space="0" w:color="auto"/>
            </w:tcBorders>
            <w:vAlign w:val="center"/>
            <w:hideMark/>
          </w:tcPr>
          <w:p w:rsidR="00DF5DB3" w:rsidRDefault="00DF5DB3">
            <w:r>
              <w:t>В т.ч. отопление</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8 310,49</w:t>
              </w:r>
            </w:hyperlink>
          </w:p>
        </w:tc>
        <w:tc>
          <w:tcPr>
            <w:tcW w:w="1842"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8 310,49</w:t>
              </w:r>
            </w:hyperlink>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1.7.5</w:t>
            </w:r>
          </w:p>
        </w:tc>
        <w:tc>
          <w:tcPr>
            <w:tcW w:w="4962" w:type="dxa"/>
            <w:tcBorders>
              <w:top w:val="nil"/>
              <w:left w:val="nil"/>
              <w:bottom w:val="single" w:sz="4" w:space="0" w:color="auto"/>
              <w:right w:val="single" w:sz="4" w:space="0" w:color="auto"/>
            </w:tcBorders>
            <w:vAlign w:val="center"/>
            <w:hideMark/>
          </w:tcPr>
          <w:p w:rsidR="00DF5DB3" w:rsidRDefault="00DF5DB3">
            <w:r>
              <w:t>Бюджетным</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2 655,10</w:t>
            </w:r>
          </w:p>
        </w:tc>
        <w:tc>
          <w:tcPr>
            <w:tcW w:w="1842"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2 655,10</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1.7.5.1</w:t>
            </w:r>
          </w:p>
        </w:tc>
        <w:tc>
          <w:tcPr>
            <w:tcW w:w="4962" w:type="dxa"/>
            <w:tcBorders>
              <w:top w:val="nil"/>
              <w:left w:val="nil"/>
              <w:bottom w:val="single" w:sz="4" w:space="0" w:color="auto"/>
              <w:right w:val="single" w:sz="4" w:space="0" w:color="auto"/>
            </w:tcBorders>
            <w:vAlign w:val="center"/>
            <w:hideMark/>
          </w:tcPr>
          <w:p w:rsidR="00DF5DB3" w:rsidRDefault="00DF5DB3">
            <w:r>
              <w:t>В.т.ч. ГВС</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c>
          <w:tcPr>
            <w:tcW w:w="1842"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1.7.5.2</w:t>
            </w:r>
          </w:p>
        </w:tc>
        <w:tc>
          <w:tcPr>
            <w:tcW w:w="4962" w:type="dxa"/>
            <w:tcBorders>
              <w:top w:val="nil"/>
              <w:left w:val="nil"/>
              <w:bottom w:val="single" w:sz="4" w:space="0" w:color="auto"/>
              <w:right w:val="single" w:sz="4" w:space="0" w:color="auto"/>
            </w:tcBorders>
            <w:vAlign w:val="center"/>
            <w:hideMark/>
          </w:tcPr>
          <w:p w:rsidR="00DF5DB3" w:rsidRDefault="00DF5DB3">
            <w:r>
              <w:t>В т.ч. отопление</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2 655,10</w:t>
              </w:r>
            </w:hyperlink>
          </w:p>
        </w:tc>
        <w:tc>
          <w:tcPr>
            <w:tcW w:w="1842"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2 655,10</w:t>
              </w:r>
            </w:hyperlink>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1.7.6</w:t>
            </w:r>
          </w:p>
        </w:tc>
        <w:tc>
          <w:tcPr>
            <w:tcW w:w="4962" w:type="dxa"/>
            <w:tcBorders>
              <w:top w:val="nil"/>
              <w:left w:val="nil"/>
              <w:bottom w:val="single" w:sz="4" w:space="0" w:color="auto"/>
              <w:right w:val="single" w:sz="4" w:space="0" w:color="auto"/>
            </w:tcBorders>
            <w:vAlign w:val="center"/>
            <w:hideMark/>
          </w:tcPr>
          <w:p w:rsidR="00DF5DB3" w:rsidRDefault="00DF5DB3">
            <w:r>
              <w:t>Иным потребителям</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2 191,80</w:t>
            </w:r>
          </w:p>
        </w:tc>
        <w:tc>
          <w:tcPr>
            <w:tcW w:w="1842"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1 695,08</w:t>
            </w:r>
          </w:p>
        </w:tc>
      </w:tr>
      <w:tr w:rsidR="00DF5DB3" w:rsidTr="00DF5DB3">
        <w:trPr>
          <w:trHeight w:val="6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1.7.6.1</w:t>
            </w:r>
          </w:p>
        </w:tc>
        <w:tc>
          <w:tcPr>
            <w:tcW w:w="4962" w:type="dxa"/>
            <w:tcBorders>
              <w:top w:val="nil"/>
              <w:left w:val="nil"/>
              <w:bottom w:val="single" w:sz="4" w:space="0" w:color="auto"/>
              <w:right w:val="single" w:sz="4" w:space="0" w:color="auto"/>
            </w:tcBorders>
            <w:vAlign w:val="center"/>
            <w:hideMark/>
          </w:tcPr>
          <w:p w:rsidR="00DF5DB3" w:rsidRDefault="00DF5DB3">
            <w:r>
              <w:t>В.т.ч. ГВС</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c>
          <w:tcPr>
            <w:tcW w:w="1842"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1.7.6.2</w:t>
            </w:r>
          </w:p>
        </w:tc>
        <w:tc>
          <w:tcPr>
            <w:tcW w:w="4962" w:type="dxa"/>
            <w:tcBorders>
              <w:top w:val="nil"/>
              <w:left w:val="nil"/>
              <w:bottom w:val="single" w:sz="4" w:space="0" w:color="auto"/>
              <w:right w:val="single" w:sz="4" w:space="0" w:color="auto"/>
            </w:tcBorders>
            <w:vAlign w:val="center"/>
            <w:hideMark/>
          </w:tcPr>
          <w:p w:rsidR="00DF5DB3" w:rsidRDefault="00DF5DB3">
            <w:r>
              <w:t>В т.ч. отопление</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2 191,80</w:t>
              </w:r>
            </w:hyperlink>
          </w:p>
        </w:tc>
        <w:tc>
          <w:tcPr>
            <w:tcW w:w="1842"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1 695,08</w:t>
              </w:r>
            </w:hyperlink>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1.8</w:t>
            </w:r>
          </w:p>
        </w:tc>
        <w:tc>
          <w:tcPr>
            <w:tcW w:w="4962" w:type="dxa"/>
            <w:tcBorders>
              <w:top w:val="nil"/>
              <w:left w:val="nil"/>
              <w:bottom w:val="single" w:sz="4" w:space="0" w:color="auto"/>
              <w:right w:val="single" w:sz="4" w:space="0" w:color="auto"/>
            </w:tcBorders>
            <w:vAlign w:val="center"/>
            <w:hideMark/>
          </w:tcPr>
          <w:p w:rsidR="00DF5DB3" w:rsidRDefault="00DF5DB3">
            <w:r>
              <w:t>Всего товарной из сети</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13 157,39</w:t>
            </w:r>
          </w:p>
        </w:tc>
        <w:tc>
          <w:tcPr>
            <w:tcW w:w="1842"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12 660,67</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1.8.1</w:t>
            </w:r>
          </w:p>
        </w:tc>
        <w:tc>
          <w:tcPr>
            <w:tcW w:w="4962" w:type="dxa"/>
            <w:tcBorders>
              <w:top w:val="nil"/>
              <w:left w:val="nil"/>
              <w:bottom w:val="single" w:sz="4" w:space="0" w:color="auto"/>
              <w:right w:val="single" w:sz="4" w:space="0" w:color="auto"/>
            </w:tcBorders>
            <w:vAlign w:val="center"/>
            <w:hideMark/>
          </w:tcPr>
          <w:p w:rsidR="00DF5DB3" w:rsidRDefault="00DF5DB3">
            <w:r>
              <w:t>I полугодие</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8 182,79</w:t>
            </w:r>
          </w:p>
        </w:tc>
        <w:tc>
          <w:tcPr>
            <w:tcW w:w="1842"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7 872,34</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1.8.2</w:t>
            </w:r>
          </w:p>
        </w:tc>
        <w:tc>
          <w:tcPr>
            <w:tcW w:w="4962" w:type="dxa"/>
            <w:tcBorders>
              <w:top w:val="nil"/>
              <w:left w:val="nil"/>
              <w:bottom w:val="single" w:sz="4" w:space="0" w:color="auto"/>
              <w:right w:val="single" w:sz="4" w:space="0" w:color="auto"/>
            </w:tcBorders>
            <w:vAlign w:val="center"/>
            <w:hideMark/>
          </w:tcPr>
          <w:p w:rsidR="00DF5DB3" w:rsidRDefault="00DF5DB3">
            <w:r>
              <w:t>II полугодие</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4 974,60</w:t>
            </w:r>
          </w:p>
        </w:tc>
        <w:tc>
          <w:tcPr>
            <w:tcW w:w="1842"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4 788,33</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1.9</w:t>
            </w:r>
          </w:p>
        </w:tc>
        <w:tc>
          <w:tcPr>
            <w:tcW w:w="4962" w:type="dxa"/>
            <w:tcBorders>
              <w:top w:val="nil"/>
              <w:left w:val="nil"/>
              <w:bottom w:val="single" w:sz="4" w:space="0" w:color="auto"/>
              <w:right w:val="single" w:sz="4" w:space="0" w:color="auto"/>
            </w:tcBorders>
            <w:vAlign w:val="center"/>
            <w:hideMark/>
          </w:tcPr>
          <w:p w:rsidR="00DF5DB3" w:rsidRDefault="00DF5DB3">
            <w:r>
              <w:t>Всего товарной (с коллекторов + из сети)</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pPr>
            <w:r>
              <w:t>13 157,39</w:t>
            </w:r>
          </w:p>
        </w:tc>
        <w:tc>
          <w:tcPr>
            <w:tcW w:w="1842" w:type="dxa"/>
            <w:tcBorders>
              <w:top w:val="nil"/>
              <w:left w:val="nil"/>
              <w:bottom w:val="single" w:sz="4" w:space="0" w:color="auto"/>
              <w:right w:val="single" w:sz="4" w:space="0" w:color="auto"/>
            </w:tcBorders>
            <w:vAlign w:val="center"/>
            <w:hideMark/>
          </w:tcPr>
          <w:p w:rsidR="00DF5DB3" w:rsidRDefault="00DF5DB3">
            <w:pPr>
              <w:jc w:val="center"/>
            </w:pPr>
            <w:r>
              <w:t>13 157,40</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1.9.1</w:t>
            </w:r>
          </w:p>
        </w:tc>
        <w:tc>
          <w:tcPr>
            <w:tcW w:w="4962" w:type="dxa"/>
            <w:tcBorders>
              <w:top w:val="nil"/>
              <w:left w:val="nil"/>
              <w:bottom w:val="single" w:sz="4" w:space="0" w:color="auto"/>
              <w:right w:val="single" w:sz="4" w:space="0" w:color="auto"/>
            </w:tcBorders>
            <w:vAlign w:val="center"/>
            <w:hideMark/>
          </w:tcPr>
          <w:p w:rsidR="00DF5DB3" w:rsidRDefault="00DF5DB3">
            <w:r>
              <w:t>I полугодие</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pPr>
            <w:r>
              <w:t>8 182,79</w:t>
            </w:r>
          </w:p>
        </w:tc>
        <w:tc>
          <w:tcPr>
            <w:tcW w:w="1842" w:type="dxa"/>
            <w:tcBorders>
              <w:top w:val="nil"/>
              <w:left w:val="nil"/>
              <w:bottom w:val="single" w:sz="4" w:space="0" w:color="auto"/>
              <w:right w:val="single" w:sz="4" w:space="0" w:color="auto"/>
            </w:tcBorders>
            <w:vAlign w:val="center"/>
            <w:hideMark/>
          </w:tcPr>
          <w:p w:rsidR="00DF5DB3" w:rsidRDefault="00DF5DB3">
            <w:pPr>
              <w:jc w:val="center"/>
            </w:pPr>
            <w:r>
              <w:t>8 182,80</w:t>
            </w:r>
          </w:p>
        </w:tc>
      </w:tr>
      <w:tr w:rsidR="00DF5DB3" w:rsidTr="00DF5DB3">
        <w:trPr>
          <w:trHeight w:val="20"/>
        </w:trPr>
        <w:tc>
          <w:tcPr>
            <w:tcW w:w="851" w:type="dxa"/>
            <w:tcBorders>
              <w:top w:val="nil"/>
              <w:left w:val="single" w:sz="4" w:space="0" w:color="auto"/>
              <w:bottom w:val="single" w:sz="4" w:space="0" w:color="auto"/>
              <w:right w:val="single" w:sz="4" w:space="0" w:color="auto"/>
            </w:tcBorders>
            <w:vAlign w:val="center"/>
            <w:hideMark/>
          </w:tcPr>
          <w:p w:rsidR="00DF5DB3" w:rsidRDefault="00DF5DB3">
            <w:pPr>
              <w:jc w:val="center"/>
            </w:pPr>
            <w:r>
              <w:t>1.9.2</w:t>
            </w:r>
          </w:p>
        </w:tc>
        <w:tc>
          <w:tcPr>
            <w:tcW w:w="4962" w:type="dxa"/>
            <w:tcBorders>
              <w:top w:val="nil"/>
              <w:left w:val="nil"/>
              <w:bottom w:val="single" w:sz="4" w:space="0" w:color="auto"/>
              <w:right w:val="single" w:sz="4" w:space="0" w:color="auto"/>
            </w:tcBorders>
            <w:vAlign w:val="center"/>
            <w:hideMark/>
          </w:tcPr>
          <w:p w:rsidR="00DF5DB3" w:rsidRDefault="00DF5DB3">
            <w:r>
              <w:t>II полугодие</w:t>
            </w:r>
          </w:p>
        </w:tc>
        <w:tc>
          <w:tcPr>
            <w:tcW w:w="1275" w:type="dxa"/>
            <w:tcBorders>
              <w:top w:val="nil"/>
              <w:left w:val="nil"/>
              <w:bottom w:val="single" w:sz="4" w:space="0" w:color="auto"/>
              <w:right w:val="single" w:sz="4" w:space="0" w:color="auto"/>
            </w:tcBorders>
            <w:vAlign w:val="center"/>
            <w:hideMark/>
          </w:tcPr>
          <w:p w:rsidR="00DF5DB3" w:rsidRDefault="00DF5DB3">
            <w:pPr>
              <w:jc w:val="center"/>
            </w:pPr>
            <w:r>
              <w:t>Гкал</w:t>
            </w:r>
          </w:p>
        </w:tc>
        <w:tc>
          <w:tcPr>
            <w:tcW w:w="1560" w:type="dxa"/>
            <w:tcBorders>
              <w:top w:val="nil"/>
              <w:left w:val="nil"/>
              <w:bottom w:val="single" w:sz="4" w:space="0" w:color="auto"/>
              <w:right w:val="single" w:sz="4" w:space="0" w:color="auto"/>
            </w:tcBorders>
            <w:vAlign w:val="center"/>
            <w:hideMark/>
          </w:tcPr>
          <w:p w:rsidR="00DF5DB3" w:rsidRDefault="00DF5DB3">
            <w:pPr>
              <w:jc w:val="center"/>
            </w:pPr>
            <w:r>
              <w:t>4 974,60</w:t>
            </w:r>
          </w:p>
        </w:tc>
        <w:tc>
          <w:tcPr>
            <w:tcW w:w="1842" w:type="dxa"/>
            <w:tcBorders>
              <w:top w:val="nil"/>
              <w:left w:val="nil"/>
              <w:bottom w:val="single" w:sz="4" w:space="0" w:color="auto"/>
              <w:right w:val="single" w:sz="4" w:space="0" w:color="auto"/>
            </w:tcBorders>
            <w:vAlign w:val="center"/>
            <w:hideMark/>
          </w:tcPr>
          <w:p w:rsidR="00DF5DB3" w:rsidRDefault="00DF5DB3">
            <w:pPr>
              <w:jc w:val="center"/>
            </w:pPr>
            <w:r>
              <w:t>4 974,60</w:t>
            </w:r>
          </w:p>
        </w:tc>
      </w:tr>
    </w:tbl>
    <w:p w:rsidR="00DF5DB3" w:rsidRDefault="00DF5DB3" w:rsidP="00DF5DB3">
      <w:pPr>
        <w:jc w:val="both"/>
        <w:rPr>
          <w:rFonts w:eastAsia="Calibri"/>
          <w:sz w:val="24"/>
          <w:szCs w:val="24"/>
          <w:lang w:eastAsia="en-US"/>
        </w:rPr>
      </w:pPr>
      <w:r>
        <w:rPr>
          <w:rFonts w:eastAsia="Calibri"/>
          <w:sz w:val="24"/>
          <w:szCs w:val="24"/>
          <w:lang w:eastAsia="en-US"/>
        </w:rPr>
        <w:t>2. Принять основные статьи расходов регулируемой организации.</w:t>
      </w:r>
    </w:p>
    <w:tbl>
      <w:tblPr>
        <w:tblW w:w="10920" w:type="dxa"/>
        <w:tblInd w:w="-459" w:type="dxa"/>
        <w:tblLayout w:type="fixed"/>
        <w:tblLook w:val="04A0" w:firstRow="1" w:lastRow="0" w:firstColumn="1" w:lastColumn="0" w:noHBand="0" w:noVBand="1"/>
      </w:tblPr>
      <w:tblGrid>
        <w:gridCol w:w="715"/>
        <w:gridCol w:w="6515"/>
        <w:gridCol w:w="1134"/>
        <w:gridCol w:w="1421"/>
        <w:gridCol w:w="1135"/>
      </w:tblGrid>
      <w:tr w:rsidR="00DF5DB3" w:rsidTr="00EB271B">
        <w:trPr>
          <w:trHeight w:val="20"/>
        </w:trPr>
        <w:tc>
          <w:tcPr>
            <w:tcW w:w="715" w:type="dxa"/>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t>№ п/п</w:t>
            </w:r>
          </w:p>
        </w:tc>
        <w:tc>
          <w:tcPr>
            <w:tcW w:w="6515" w:type="dxa"/>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F5DB3" w:rsidRDefault="00EB271B">
            <w:pPr>
              <w:jc w:val="center"/>
              <w:rPr>
                <w:b/>
                <w:bCs/>
              </w:rPr>
            </w:pPr>
            <w:r>
              <w:rPr>
                <w:b/>
                <w:bCs/>
              </w:rPr>
              <w:t>Ед</w:t>
            </w:r>
            <w:r w:rsidR="00DF5DB3">
              <w:rPr>
                <w:b/>
                <w:bCs/>
              </w:rPr>
              <w:t xml:space="preserve"> изм</w:t>
            </w:r>
          </w:p>
        </w:tc>
        <w:tc>
          <w:tcPr>
            <w:tcW w:w="2556" w:type="dxa"/>
            <w:gridSpan w:val="2"/>
            <w:tcBorders>
              <w:top w:val="single" w:sz="4" w:space="0" w:color="auto"/>
              <w:left w:val="nil"/>
              <w:bottom w:val="single" w:sz="4" w:space="0" w:color="auto"/>
              <w:right w:val="single" w:sz="4" w:space="0" w:color="000000"/>
            </w:tcBorders>
            <w:vAlign w:val="center"/>
            <w:hideMark/>
          </w:tcPr>
          <w:p w:rsidR="00DF5DB3" w:rsidRDefault="00DF5DB3">
            <w:pPr>
              <w:jc w:val="center"/>
              <w:rPr>
                <w:b/>
                <w:bCs/>
                <w:color w:val="000000"/>
              </w:rPr>
            </w:pPr>
            <w:r>
              <w:rPr>
                <w:b/>
                <w:bCs/>
                <w:color w:val="000000"/>
              </w:rPr>
              <w:t>2020 год</w:t>
            </w:r>
          </w:p>
        </w:tc>
      </w:tr>
      <w:tr w:rsidR="00DF5DB3" w:rsidTr="00EB271B">
        <w:trPr>
          <w:trHeight w:val="20"/>
        </w:trPr>
        <w:tc>
          <w:tcPr>
            <w:tcW w:w="715"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rPr>
            </w:pPr>
          </w:p>
        </w:tc>
        <w:tc>
          <w:tcPr>
            <w:tcW w:w="6515"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rPr>
            </w:pPr>
          </w:p>
        </w:tc>
        <w:tc>
          <w:tcPr>
            <w:tcW w:w="1421" w:type="dxa"/>
            <w:tcBorders>
              <w:top w:val="nil"/>
              <w:left w:val="nil"/>
              <w:bottom w:val="single" w:sz="4" w:space="0" w:color="auto"/>
              <w:right w:val="single" w:sz="4" w:space="0" w:color="auto"/>
            </w:tcBorders>
            <w:vAlign w:val="center"/>
            <w:hideMark/>
          </w:tcPr>
          <w:p w:rsidR="00DF5DB3" w:rsidRDefault="00DF5DB3">
            <w:pPr>
              <w:jc w:val="center"/>
              <w:rPr>
                <w:b/>
                <w:bCs/>
                <w:color w:val="000000"/>
              </w:rPr>
            </w:pPr>
            <w:r>
              <w:rPr>
                <w:b/>
                <w:bCs/>
                <w:color w:val="000000"/>
              </w:rPr>
              <w:t>План предприятия</w:t>
            </w:r>
          </w:p>
        </w:tc>
        <w:tc>
          <w:tcPr>
            <w:tcW w:w="1135" w:type="dxa"/>
            <w:tcBorders>
              <w:top w:val="nil"/>
              <w:left w:val="nil"/>
              <w:bottom w:val="single" w:sz="4" w:space="0" w:color="auto"/>
              <w:right w:val="single" w:sz="4" w:space="0" w:color="auto"/>
            </w:tcBorders>
            <w:vAlign w:val="center"/>
            <w:hideMark/>
          </w:tcPr>
          <w:p w:rsidR="00DF5DB3" w:rsidRDefault="00DF5DB3">
            <w:pPr>
              <w:jc w:val="center"/>
              <w:rPr>
                <w:b/>
                <w:bCs/>
                <w:color w:val="000000"/>
              </w:rPr>
            </w:pPr>
            <w:r>
              <w:rPr>
                <w:b/>
                <w:bCs/>
                <w:color w:val="000000"/>
              </w:rPr>
              <w:t>План ЛенРТК</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1</w:t>
            </w:r>
          </w:p>
        </w:tc>
        <w:tc>
          <w:tcPr>
            <w:tcW w:w="6515" w:type="dxa"/>
            <w:tcBorders>
              <w:top w:val="nil"/>
              <w:left w:val="nil"/>
              <w:bottom w:val="single" w:sz="4" w:space="0" w:color="auto"/>
              <w:right w:val="single" w:sz="4" w:space="0" w:color="auto"/>
            </w:tcBorders>
            <w:noWrap/>
            <w:vAlign w:val="center"/>
            <w:hideMark/>
          </w:tcPr>
          <w:p w:rsidR="00DF5DB3" w:rsidRDefault="00DF5DB3">
            <w:pPr>
              <w:rPr>
                <w:b/>
                <w:bCs/>
              </w:rPr>
            </w:pPr>
            <w:r>
              <w:rPr>
                <w:b/>
                <w:bCs/>
              </w:rPr>
              <w:t>Расчёт коэффициента индексации</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 </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C0C0C0"/>
              </w:rPr>
            </w:pPr>
            <w:r>
              <w:rPr>
                <w:color w:val="C0C0C0"/>
              </w:rPr>
              <w:t> </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C0C0C0"/>
              </w:rPr>
            </w:pPr>
            <w:r>
              <w:rPr>
                <w:color w:val="C0C0C0"/>
              </w:rPr>
              <w:t> </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1.1</w:t>
            </w:r>
          </w:p>
        </w:tc>
        <w:tc>
          <w:tcPr>
            <w:tcW w:w="6515" w:type="dxa"/>
            <w:tcBorders>
              <w:top w:val="nil"/>
              <w:left w:val="nil"/>
              <w:bottom w:val="single" w:sz="4" w:space="0" w:color="auto"/>
              <w:right w:val="single" w:sz="4" w:space="0" w:color="auto"/>
            </w:tcBorders>
            <w:vAlign w:val="center"/>
            <w:hideMark/>
          </w:tcPr>
          <w:p w:rsidR="00DF5DB3" w:rsidRDefault="00DF5DB3">
            <w:r>
              <w:t>Индекс потребительских цен на расчетный период регулирования (ИПЦ)</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3,40</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3,00</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1.2</w:t>
            </w:r>
          </w:p>
        </w:tc>
        <w:tc>
          <w:tcPr>
            <w:tcW w:w="6515" w:type="dxa"/>
            <w:tcBorders>
              <w:top w:val="nil"/>
              <w:left w:val="nil"/>
              <w:bottom w:val="single" w:sz="4" w:space="0" w:color="auto"/>
              <w:right w:val="single" w:sz="4" w:space="0" w:color="auto"/>
            </w:tcBorders>
            <w:vAlign w:val="center"/>
            <w:hideMark/>
          </w:tcPr>
          <w:p w:rsidR="00DF5DB3" w:rsidRDefault="00DF5DB3">
            <w:r>
              <w:t>Индекс эффективности операционных расходов (ИОР)</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1,00</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1,00</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1.5</w:t>
            </w:r>
          </w:p>
        </w:tc>
        <w:tc>
          <w:tcPr>
            <w:tcW w:w="6515" w:type="dxa"/>
            <w:tcBorders>
              <w:top w:val="nil"/>
              <w:left w:val="nil"/>
              <w:bottom w:val="single" w:sz="4" w:space="0" w:color="auto"/>
              <w:right w:val="single" w:sz="4" w:space="0" w:color="auto"/>
            </w:tcBorders>
            <w:vAlign w:val="center"/>
            <w:hideMark/>
          </w:tcPr>
          <w:p w:rsidR="00DF5DB3" w:rsidRDefault="00DF5DB3">
            <w:r>
              <w:t>Итого коэффициент индексации (производство т/э)</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 </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1,02</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1,02</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1.6</w:t>
            </w:r>
          </w:p>
        </w:tc>
        <w:tc>
          <w:tcPr>
            <w:tcW w:w="6515" w:type="dxa"/>
            <w:tcBorders>
              <w:top w:val="nil"/>
              <w:left w:val="nil"/>
              <w:bottom w:val="single" w:sz="4" w:space="0" w:color="auto"/>
              <w:right w:val="single" w:sz="4" w:space="0" w:color="auto"/>
            </w:tcBorders>
            <w:vAlign w:val="center"/>
            <w:hideMark/>
          </w:tcPr>
          <w:p w:rsidR="00DF5DB3" w:rsidRDefault="00DF5DB3">
            <w:r>
              <w:t>Итого коэффициент индексации (передача т/э)</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 </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1,02</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1,02</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2</w:t>
            </w:r>
          </w:p>
        </w:tc>
        <w:tc>
          <w:tcPr>
            <w:tcW w:w="6515" w:type="dxa"/>
            <w:tcBorders>
              <w:top w:val="nil"/>
              <w:left w:val="nil"/>
              <w:bottom w:val="single" w:sz="4" w:space="0" w:color="auto"/>
              <w:right w:val="single" w:sz="4" w:space="0" w:color="auto"/>
            </w:tcBorders>
            <w:noWrap/>
            <w:vAlign w:val="center"/>
            <w:hideMark/>
          </w:tcPr>
          <w:p w:rsidR="00DF5DB3" w:rsidRDefault="00DF5DB3">
            <w:pPr>
              <w:rPr>
                <w:b/>
                <w:bCs/>
              </w:rPr>
            </w:pPr>
            <w:r>
              <w:rPr>
                <w:b/>
                <w:bCs/>
              </w:rPr>
              <w:t>Итого расходы на производство тепловой энергии, теплоносителя</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Тыс руб</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69 106,20</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68 593,79</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2.1</w:t>
            </w:r>
          </w:p>
        </w:tc>
        <w:tc>
          <w:tcPr>
            <w:tcW w:w="6515" w:type="dxa"/>
            <w:tcBorders>
              <w:top w:val="nil"/>
              <w:left w:val="nil"/>
              <w:bottom w:val="single" w:sz="4" w:space="0" w:color="auto"/>
              <w:right w:val="single" w:sz="4" w:space="0" w:color="auto"/>
            </w:tcBorders>
            <w:vAlign w:val="center"/>
            <w:hideMark/>
          </w:tcPr>
          <w:p w:rsidR="00DF5DB3" w:rsidRDefault="00DF5DB3">
            <w:r>
              <w:t>Операционные расходы</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21 958,59</w:t>
              </w:r>
            </w:hyperlink>
          </w:p>
        </w:tc>
        <w:tc>
          <w:tcPr>
            <w:tcW w:w="1135"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22 434,95</w:t>
              </w:r>
            </w:hyperlink>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2.2</w:t>
            </w:r>
          </w:p>
        </w:tc>
        <w:tc>
          <w:tcPr>
            <w:tcW w:w="6515" w:type="dxa"/>
            <w:tcBorders>
              <w:top w:val="nil"/>
              <w:left w:val="nil"/>
              <w:bottom w:val="single" w:sz="4" w:space="0" w:color="auto"/>
              <w:right w:val="single" w:sz="4" w:space="0" w:color="auto"/>
            </w:tcBorders>
            <w:vAlign w:val="center"/>
            <w:hideMark/>
          </w:tcPr>
          <w:p w:rsidR="00DF5DB3" w:rsidRDefault="00DF5DB3">
            <w:r>
              <w:t>Неподконтрольные расходы (без налога на прибыль)</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5 474,90</w:t>
              </w:r>
            </w:hyperlink>
          </w:p>
        </w:tc>
        <w:tc>
          <w:tcPr>
            <w:tcW w:w="1135"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5 524,99</w:t>
              </w:r>
            </w:hyperlink>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2.3</w:t>
            </w:r>
          </w:p>
        </w:tc>
        <w:tc>
          <w:tcPr>
            <w:tcW w:w="6515" w:type="dxa"/>
            <w:tcBorders>
              <w:top w:val="nil"/>
              <w:left w:val="nil"/>
              <w:bottom w:val="single" w:sz="4" w:space="0" w:color="auto"/>
              <w:right w:val="single" w:sz="4" w:space="0" w:color="auto"/>
            </w:tcBorders>
            <w:vAlign w:val="center"/>
            <w:hideMark/>
          </w:tcPr>
          <w:p w:rsidR="00DF5DB3" w:rsidRDefault="00DF5DB3">
            <w:r>
              <w:t>Ресурсы</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41 672,72</w:t>
              </w:r>
            </w:hyperlink>
          </w:p>
        </w:tc>
        <w:tc>
          <w:tcPr>
            <w:tcW w:w="1135"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40 633,85</w:t>
              </w:r>
            </w:hyperlink>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3</w:t>
            </w:r>
          </w:p>
        </w:tc>
        <w:tc>
          <w:tcPr>
            <w:tcW w:w="6515" w:type="dxa"/>
            <w:tcBorders>
              <w:top w:val="nil"/>
              <w:left w:val="nil"/>
              <w:bottom w:val="single" w:sz="4" w:space="0" w:color="auto"/>
              <w:right w:val="single" w:sz="4" w:space="0" w:color="auto"/>
            </w:tcBorders>
            <w:noWrap/>
            <w:vAlign w:val="center"/>
            <w:hideMark/>
          </w:tcPr>
          <w:p w:rsidR="00DF5DB3" w:rsidRDefault="00DF5DB3">
            <w:pPr>
              <w:rPr>
                <w:b/>
                <w:bCs/>
              </w:rPr>
            </w:pPr>
            <w:r>
              <w:rPr>
                <w:b/>
                <w:bCs/>
              </w:rPr>
              <w:t>Итого расходы на передачу тепловой энергии</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Тыс руб</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17 088,71</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16 540,23</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3.1</w:t>
            </w:r>
          </w:p>
        </w:tc>
        <w:tc>
          <w:tcPr>
            <w:tcW w:w="6515" w:type="dxa"/>
            <w:tcBorders>
              <w:top w:val="nil"/>
              <w:left w:val="nil"/>
              <w:bottom w:val="single" w:sz="4" w:space="0" w:color="auto"/>
              <w:right w:val="single" w:sz="4" w:space="0" w:color="auto"/>
            </w:tcBorders>
            <w:vAlign w:val="center"/>
            <w:hideMark/>
          </w:tcPr>
          <w:p w:rsidR="00DF5DB3" w:rsidRDefault="00DF5DB3">
            <w:r>
              <w:t>Операционные расходы</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c>
          <w:tcPr>
            <w:tcW w:w="1135"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3.2</w:t>
            </w:r>
          </w:p>
        </w:tc>
        <w:tc>
          <w:tcPr>
            <w:tcW w:w="6515" w:type="dxa"/>
            <w:tcBorders>
              <w:top w:val="nil"/>
              <w:left w:val="nil"/>
              <w:bottom w:val="single" w:sz="4" w:space="0" w:color="auto"/>
              <w:right w:val="single" w:sz="4" w:space="0" w:color="auto"/>
            </w:tcBorders>
            <w:vAlign w:val="center"/>
            <w:hideMark/>
          </w:tcPr>
          <w:p w:rsidR="00DF5DB3" w:rsidRDefault="00DF5DB3">
            <w:r>
              <w:t>Неподконтрольные расходы (без налога на прибыль)</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17 088,71</w:t>
              </w:r>
            </w:hyperlink>
          </w:p>
        </w:tc>
        <w:tc>
          <w:tcPr>
            <w:tcW w:w="1135"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16 540,23</w:t>
              </w:r>
            </w:hyperlink>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3.3</w:t>
            </w:r>
          </w:p>
        </w:tc>
        <w:tc>
          <w:tcPr>
            <w:tcW w:w="6515" w:type="dxa"/>
            <w:tcBorders>
              <w:top w:val="nil"/>
              <w:left w:val="nil"/>
              <w:bottom w:val="single" w:sz="4" w:space="0" w:color="auto"/>
              <w:right w:val="single" w:sz="4" w:space="0" w:color="auto"/>
            </w:tcBorders>
            <w:vAlign w:val="center"/>
            <w:hideMark/>
          </w:tcPr>
          <w:p w:rsidR="00DF5DB3" w:rsidRDefault="00DF5DB3">
            <w:r>
              <w:t>Ресурсы</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c>
          <w:tcPr>
            <w:tcW w:w="1135"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4</w:t>
            </w:r>
          </w:p>
        </w:tc>
        <w:tc>
          <w:tcPr>
            <w:tcW w:w="6515" w:type="dxa"/>
            <w:tcBorders>
              <w:top w:val="nil"/>
              <w:left w:val="nil"/>
              <w:bottom w:val="single" w:sz="4" w:space="0" w:color="auto"/>
              <w:right w:val="single" w:sz="4" w:space="0" w:color="auto"/>
            </w:tcBorders>
            <w:noWrap/>
            <w:vAlign w:val="center"/>
            <w:hideMark/>
          </w:tcPr>
          <w:p w:rsidR="00DF5DB3" w:rsidRDefault="00DF5DB3">
            <w:pPr>
              <w:rPr>
                <w:b/>
                <w:bCs/>
              </w:rPr>
            </w:pPr>
            <w:r>
              <w:rPr>
                <w:b/>
                <w:bCs/>
              </w:rPr>
              <w:t>Итого расходы из прибыли (без налога на прибыль)</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Тыс руб</w:t>
            </w:r>
          </w:p>
        </w:tc>
        <w:tc>
          <w:tcPr>
            <w:tcW w:w="1421"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4 309,75</w:t>
              </w:r>
            </w:hyperlink>
          </w:p>
        </w:tc>
        <w:tc>
          <w:tcPr>
            <w:tcW w:w="1135"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1 762,13</w:t>
              </w:r>
            </w:hyperlink>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4.1</w:t>
            </w:r>
          </w:p>
        </w:tc>
        <w:tc>
          <w:tcPr>
            <w:tcW w:w="6515" w:type="dxa"/>
            <w:tcBorders>
              <w:top w:val="nil"/>
              <w:left w:val="nil"/>
              <w:bottom w:val="single" w:sz="4" w:space="0" w:color="auto"/>
              <w:right w:val="single" w:sz="4" w:space="0" w:color="auto"/>
            </w:tcBorders>
            <w:vAlign w:val="center"/>
            <w:hideMark/>
          </w:tcPr>
          <w:p w:rsidR="00DF5DB3" w:rsidRDefault="00DF5DB3">
            <w:r>
              <w:t>нормативная прибыль</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c>
          <w:tcPr>
            <w:tcW w:w="1135"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4.1.1</w:t>
            </w:r>
          </w:p>
        </w:tc>
        <w:tc>
          <w:tcPr>
            <w:tcW w:w="6515" w:type="dxa"/>
            <w:tcBorders>
              <w:top w:val="nil"/>
              <w:left w:val="nil"/>
              <w:bottom w:val="single" w:sz="4" w:space="0" w:color="auto"/>
              <w:right w:val="single" w:sz="4" w:space="0" w:color="auto"/>
            </w:tcBorders>
            <w:vAlign w:val="center"/>
            <w:hideMark/>
          </w:tcPr>
          <w:p w:rsidR="00DF5DB3" w:rsidRDefault="00DF5DB3">
            <w:r>
              <w:t>нормативный уровень прибыли</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0,00</w:t>
            </w:r>
          </w:p>
        </w:tc>
        <w:tc>
          <w:tcPr>
            <w:tcW w:w="1135"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4.2</w:t>
            </w:r>
          </w:p>
        </w:tc>
        <w:tc>
          <w:tcPr>
            <w:tcW w:w="6515" w:type="dxa"/>
            <w:tcBorders>
              <w:top w:val="nil"/>
              <w:left w:val="nil"/>
              <w:bottom w:val="single" w:sz="4" w:space="0" w:color="auto"/>
              <w:right w:val="single" w:sz="4" w:space="0" w:color="auto"/>
            </w:tcBorders>
            <w:vAlign w:val="center"/>
            <w:hideMark/>
          </w:tcPr>
          <w:p w:rsidR="00DF5DB3" w:rsidRDefault="00DF5DB3">
            <w:r>
              <w:t>расчетная предпринимательская прибыль</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4 309,75</w:t>
              </w:r>
            </w:hyperlink>
          </w:p>
        </w:tc>
        <w:tc>
          <w:tcPr>
            <w:tcW w:w="1135"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1 762,13</w:t>
              </w:r>
            </w:hyperlink>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4.2.1</w:t>
            </w:r>
          </w:p>
        </w:tc>
        <w:tc>
          <w:tcPr>
            <w:tcW w:w="6515" w:type="dxa"/>
            <w:tcBorders>
              <w:top w:val="nil"/>
              <w:left w:val="nil"/>
              <w:bottom w:val="single" w:sz="4" w:space="0" w:color="auto"/>
              <w:right w:val="single" w:sz="4" w:space="0" w:color="auto"/>
            </w:tcBorders>
            <w:vAlign w:val="center"/>
            <w:hideMark/>
          </w:tcPr>
          <w:p w:rsidR="00DF5DB3" w:rsidRDefault="00DF5DB3">
            <w:r>
              <w:t xml:space="preserve">% расчетной предпринимательской прибыли к текущим расходам </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w:t>
            </w:r>
          </w:p>
        </w:tc>
        <w:tc>
          <w:tcPr>
            <w:tcW w:w="1421" w:type="dxa"/>
            <w:tcBorders>
              <w:top w:val="nil"/>
              <w:left w:val="nil"/>
              <w:bottom w:val="single" w:sz="4" w:space="0" w:color="auto"/>
              <w:right w:val="single" w:sz="4" w:space="0" w:color="auto"/>
            </w:tcBorders>
            <w:noWrap/>
            <w:vAlign w:val="center"/>
            <w:hideMark/>
          </w:tcPr>
          <w:p w:rsidR="00DF5DB3" w:rsidRDefault="00DF5DB3">
            <w:pPr>
              <w:jc w:val="center"/>
            </w:pPr>
            <w:r>
              <w:t>12,28</w:t>
            </w:r>
          </w:p>
        </w:tc>
        <w:tc>
          <w:tcPr>
            <w:tcW w:w="1135" w:type="dxa"/>
            <w:tcBorders>
              <w:top w:val="nil"/>
              <w:left w:val="nil"/>
              <w:bottom w:val="single" w:sz="4" w:space="0" w:color="auto"/>
              <w:right w:val="single" w:sz="4" w:space="0" w:color="auto"/>
            </w:tcBorders>
            <w:noWrap/>
            <w:vAlign w:val="center"/>
            <w:hideMark/>
          </w:tcPr>
          <w:p w:rsidR="00DF5DB3" w:rsidRDefault="00DF5DB3">
            <w:pPr>
              <w:jc w:val="center"/>
            </w:pPr>
            <w:r>
              <w:t>5,00</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lastRenderedPageBreak/>
              <w:t>5</w:t>
            </w:r>
          </w:p>
        </w:tc>
        <w:tc>
          <w:tcPr>
            <w:tcW w:w="6515" w:type="dxa"/>
            <w:tcBorders>
              <w:top w:val="nil"/>
              <w:left w:val="nil"/>
              <w:bottom w:val="single" w:sz="4" w:space="0" w:color="auto"/>
              <w:right w:val="single" w:sz="4" w:space="0" w:color="auto"/>
            </w:tcBorders>
            <w:noWrap/>
            <w:vAlign w:val="center"/>
            <w:hideMark/>
          </w:tcPr>
          <w:p w:rsidR="00DF5DB3" w:rsidRDefault="00DF5DB3">
            <w:pPr>
              <w:rPr>
                <w:b/>
                <w:bCs/>
              </w:rPr>
            </w:pPr>
            <w:r>
              <w:rPr>
                <w:b/>
                <w:bCs/>
              </w:rPr>
              <w:t>Налог на прибыль</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Тыс руб</w:t>
            </w:r>
          </w:p>
        </w:tc>
        <w:tc>
          <w:tcPr>
            <w:tcW w:w="1421"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c>
          <w:tcPr>
            <w:tcW w:w="1135"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6</w:t>
            </w:r>
          </w:p>
        </w:tc>
        <w:tc>
          <w:tcPr>
            <w:tcW w:w="6515" w:type="dxa"/>
            <w:tcBorders>
              <w:top w:val="nil"/>
              <w:left w:val="nil"/>
              <w:bottom w:val="single" w:sz="4" w:space="0" w:color="auto"/>
              <w:right w:val="single" w:sz="4" w:space="0" w:color="auto"/>
            </w:tcBorders>
            <w:noWrap/>
            <w:vAlign w:val="center"/>
            <w:hideMark/>
          </w:tcPr>
          <w:p w:rsidR="00DF5DB3" w:rsidRDefault="00DF5DB3">
            <w:pPr>
              <w:rPr>
                <w:b/>
                <w:bCs/>
              </w:rPr>
            </w:pPr>
            <w:r>
              <w:rPr>
                <w:b/>
                <w:bCs/>
              </w:rPr>
              <w:t>Корректировка НВВ</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Тыс руб</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0,00</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0,00</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7</w:t>
            </w:r>
          </w:p>
        </w:tc>
        <w:tc>
          <w:tcPr>
            <w:tcW w:w="6515" w:type="dxa"/>
            <w:tcBorders>
              <w:top w:val="nil"/>
              <w:left w:val="nil"/>
              <w:bottom w:val="single" w:sz="4" w:space="0" w:color="auto"/>
              <w:right w:val="single" w:sz="4" w:space="0" w:color="auto"/>
            </w:tcBorders>
            <w:noWrap/>
            <w:vAlign w:val="center"/>
            <w:hideMark/>
          </w:tcPr>
          <w:p w:rsidR="00DF5DB3" w:rsidRDefault="00DF5DB3">
            <w:pPr>
              <w:rPr>
                <w:b/>
                <w:bCs/>
              </w:rPr>
            </w:pPr>
            <w:r>
              <w:rPr>
                <w:b/>
                <w:bCs/>
              </w:rPr>
              <w:t>Расчет необходимой валовой выручки (НВВ)</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 </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C0C0C0"/>
              </w:rPr>
            </w:pPr>
            <w:r>
              <w:rPr>
                <w:color w:val="C0C0C0"/>
              </w:rPr>
              <w:t> </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C0C0C0"/>
              </w:rPr>
            </w:pPr>
            <w:r>
              <w:rPr>
                <w:color w:val="C0C0C0"/>
              </w:rPr>
              <w:t> </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7.1</w:t>
            </w:r>
          </w:p>
        </w:tc>
        <w:tc>
          <w:tcPr>
            <w:tcW w:w="6515" w:type="dxa"/>
            <w:tcBorders>
              <w:top w:val="nil"/>
              <w:left w:val="nil"/>
              <w:bottom w:val="single" w:sz="4" w:space="0" w:color="auto"/>
              <w:right w:val="single" w:sz="4" w:space="0" w:color="auto"/>
            </w:tcBorders>
            <w:vAlign w:val="center"/>
            <w:hideMark/>
          </w:tcPr>
          <w:p w:rsidR="00DF5DB3" w:rsidRDefault="00DF5DB3">
            <w:r>
              <w:t>НВВ, всего, в т.ч.</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90 504,66</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86 896,16</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7.1.1</w:t>
            </w:r>
          </w:p>
        </w:tc>
        <w:tc>
          <w:tcPr>
            <w:tcW w:w="6515" w:type="dxa"/>
            <w:tcBorders>
              <w:top w:val="nil"/>
              <w:left w:val="nil"/>
              <w:bottom w:val="single" w:sz="4" w:space="0" w:color="auto"/>
              <w:right w:val="single" w:sz="4" w:space="0" w:color="auto"/>
            </w:tcBorders>
            <w:vAlign w:val="center"/>
            <w:hideMark/>
          </w:tcPr>
          <w:p w:rsidR="00DF5DB3" w:rsidRDefault="00DF5DB3">
            <w:r>
              <w:t>операционные расходы</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noWrap/>
            <w:vAlign w:val="center"/>
            <w:hideMark/>
          </w:tcPr>
          <w:p w:rsidR="00DF5DB3" w:rsidRDefault="00DF5DB3">
            <w:pPr>
              <w:jc w:val="center"/>
              <w:rPr>
                <w:color w:val="000000"/>
              </w:rPr>
            </w:pPr>
            <w:r>
              <w:rPr>
                <w:color w:val="000000"/>
              </w:rPr>
              <w:t>21 958,59</w:t>
            </w:r>
          </w:p>
        </w:tc>
        <w:tc>
          <w:tcPr>
            <w:tcW w:w="1135" w:type="dxa"/>
            <w:tcBorders>
              <w:top w:val="nil"/>
              <w:left w:val="nil"/>
              <w:bottom w:val="single" w:sz="4" w:space="0" w:color="auto"/>
              <w:right w:val="single" w:sz="4" w:space="0" w:color="auto"/>
            </w:tcBorders>
            <w:noWrap/>
            <w:vAlign w:val="center"/>
            <w:hideMark/>
          </w:tcPr>
          <w:p w:rsidR="00DF5DB3" w:rsidRDefault="00DF5DB3">
            <w:pPr>
              <w:jc w:val="center"/>
              <w:rPr>
                <w:color w:val="000000"/>
              </w:rPr>
            </w:pPr>
            <w:r>
              <w:rPr>
                <w:color w:val="000000"/>
              </w:rPr>
              <w:t>22 434,95</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7.1.2</w:t>
            </w:r>
          </w:p>
        </w:tc>
        <w:tc>
          <w:tcPr>
            <w:tcW w:w="6515" w:type="dxa"/>
            <w:tcBorders>
              <w:top w:val="nil"/>
              <w:left w:val="nil"/>
              <w:bottom w:val="single" w:sz="4" w:space="0" w:color="auto"/>
              <w:right w:val="single" w:sz="4" w:space="0" w:color="auto"/>
            </w:tcBorders>
            <w:vAlign w:val="center"/>
            <w:hideMark/>
          </w:tcPr>
          <w:p w:rsidR="00DF5DB3" w:rsidRDefault="00DF5DB3">
            <w:r>
              <w:t>неподконтрольные расходы (с налогом на прибыль)</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noWrap/>
            <w:vAlign w:val="center"/>
            <w:hideMark/>
          </w:tcPr>
          <w:p w:rsidR="00DF5DB3" w:rsidRDefault="00DF5DB3">
            <w:pPr>
              <w:jc w:val="center"/>
              <w:rPr>
                <w:color w:val="000000"/>
              </w:rPr>
            </w:pPr>
            <w:r>
              <w:rPr>
                <w:color w:val="000000"/>
              </w:rPr>
              <w:t>22 563,60</w:t>
            </w:r>
          </w:p>
        </w:tc>
        <w:tc>
          <w:tcPr>
            <w:tcW w:w="1135" w:type="dxa"/>
            <w:tcBorders>
              <w:top w:val="nil"/>
              <w:left w:val="nil"/>
              <w:bottom w:val="single" w:sz="4" w:space="0" w:color="auto"/>
              <w:right w:val="single" w:sz="4" w:space="0" w:color="auto"/>
            </w:tcBorders>
            <w:noWrap/>
            <w:vAlign w:val="center"/>
            <w:hideMark/>
          </w:tcPr>
          <w:p w:rsidR="00DF5DB3" w:rsidRDefault="00DF5DB3">
            <w:pPr>
              <w:jc w:val="center"/>
              <w:rPr>
                <w:color w:val="000000"/>
              </w:rPr>
            </w:pPr>
            <w:r>
              <w:rPr>
                <w:color w:val="000000"/>
              </w:rPr>
              <w:t>22 065,22</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7.1.3</w:t>
            </w:r>
          </w:p>
        </w:tc>
        <w:tc>
          <w:tcPr>
            <w:tcW w:w="6515" w:type="dxa"/>
            <w:tcBorders>
              <w:top w:val="nil"/>
              <w:left w:val="nil"/>
              <w:bottom w:val="single" w:sz="4" w:space="0" w:color="auto"/>
              <w:right w:val="single" w:sz="4" w:space="0" w:color="auto"/>
            </w:tcBorders>
            <w:vAlign w:val="center"/>
            <w:hideMark/>
          </w:tcPr>
          <w:p w:rsidR="00DF5DB3" w:rsidRDefault="00DF5DB3">
            <w:r>
              <w:t>ресурсы</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noWrap/>
            <w:vAlign w:val="center"/>
            <w:hideMark/>
          </w:tcPr>
          <w:p w:rsidR="00DF5DB3" w:rsidRDefault="00DF5DB3">
            <w:pPr>
              <w:jc w:val="center"/>
              <w:rPr>
                <w:color w:val="000000"/>
              </w:rPr>
            </w:pPr>
            <w:r>
              <w:rPr>
                <w:color w:val="000000"/>
              </w:rPr>
              <w:t>41 672,72</w:t>
            </w:r>
          </w:p>
        </w:tc>
        <w:tc>
          <w:tcPr>
            <w:tcW w:w="1135" w:type="dxa"/>
            <w:tcBorders>
              <w:top w:val="nil"/>
              <w:left w:val="nil"/>
              <w:bottom w:val="single" w:sz="4" w:space="0" w:color="auto"/>
              <w:right w:val="single" w:sz="4" w:space="0" w:color="auto"/>
            </w:tcBorders>
            <w:noWrap/>
            <w:vAlign w:val="center"/>
            <w:hideMark/>
          </w:tcPr>
          <w:p w:rsidR="00DF5DB3" w:rsidRDefault="00DF5DB3">
            <w:pPr>
              <w:jc w:val="center"/>
              <w:rPr>
                <w:color w:val="000000"/>
              </w:rPr>
            </w:pPr>
            <w:r>
              <w:rPr>
                <w:color w:val="000000"/>
              </w:rPr>
              <w:t>40 633,85</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 </w:t>
            </w:r>
          </w:p>
        </w:tc>
        <w:tc>
          <w:tcPr>
            <w:tcW w:w="6515" w:type="dxa"/>
            <w:tcBorders>
              <w:top w:val="nil"/>
              <w:left w:val="nil"/>
              <w:bottom w:val="single" w:sz="4" w:space="0" w:color="auto"/>
              <w:right w:val="single" w:sz="4" w:space="0" w:color="auto"/>
            </w:tcBorders>
            <w:vAlign w:val="center"/>
            <w:hideMark/>
          </w:tcPr>
          <w:p w:rsidR="00DF5DB3" w:rsidRDefault="00DF5DB3">
            <w:pPr>
              <w:rPr>
                <w:b/>
                <w:bCs/>
              </w:rPr>
            </w:pPr>
            <w:r>
              <w:rPr>
                <w:b/>
                <w:bCs/>
              </w:rPr>
              <w:t>Топливо</w:t>
            </w:r>
          </w:p>
        </w:tc>
        <w:tc>
          <w:tcPr>
            <w:tcW w:w="1134" w:type="dxa"/>
            <w:tcBorders>
              <w:top w:val="nil"/>
              <w:left w:val="nil"/>
              <w:bottom w:val="single" w:sz="4" w:space="0" w:color="auto"/>
              <w:right w:val="single" w:sz="4" w:space="0" w:color="auto"/>
            </w:tcBorders>
            <w:noWrap/>
            <w:hideMark/>
          </w:tcPr>
          <w:p w:rsidR="00DF5DB3" w:rsidRDefault="00DF5DB3">
            <w:r>
              <w:t> </w:t>
            </w:r>
          </w:p>
        </w:tc>
        <w:tc>
          <w:tcPr>
            <w:tcW w:w="1421" w:type="dxa"/>
            <w:tcBorders>
              <w:top w:val="nil"/>
              <w:left w:val="nil"/>
              <w:bottom w:val="single" w:sz="4" w:space="0" w:color="auto"/>
              <w:right w:val="single" w:sz="4" w:space="0" w:color="auto"/>
            </w:tcBorders>
            <w:noWrap/>
            <w:hideMark/>
          </w:tcPr>
          <w:p w:rsidR="00DF5DB3" w:rsidRDefault="00DF5DB3">
            <w:pPr>
              <w:jc w:val="center"/>
            </w:pPr>
            <w:r>
              <w:t> </w:t>
            </w:r>
          </w:p>
        </w:tc>
        <w:tc>
          <w:tcPr>
            <w:tcW w:w="1135" w:type="dxa"/>
            <w:tcBorders>
              <w:top w:val="nil"/>
              <w:left w:val="nil"/>
              <w:bottom w:val="single" w:sz="4" w:space="0" w:color="auto"/>
              <w:right w:val="single" w:sz="4" w:space="0" w:color="auto"/>
            </w:tcBorders>
            <w:noWrap/>
            <w:hideMark/>
          </w:tcPr>
          <w:p w:rsidR="00DF5DB3" w:rsidRDefault="00DF5DB3">
            <w:pPr>
              <w:jc w:val="center"/>
            </w:pPr>
            <w:r>
              <w:t> </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Расход условного топлива Природный газ</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Т.у.т.</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7 025,77</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6 902,80</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Расход натурального топлива Природный газ</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м3</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6 224,66</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6 115,71</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Удельный расход условного топлива на выработку т/э</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Кгут/Гкал</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160,00</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160,00</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Цена топлива</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руб/тыс м3</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5 463,82</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5 453,35</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Расходы на топливо, в т.ч.:</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34 010,40</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33 351,12</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 </w:t>
            </w:r>
          </w:p>
        </w:tc>
        <w:tc>
          <w:tcPr>
            <w:tcW w:w="6515" w:type="dxa"/>
            <w:tcBorders>
              <w:top w:val="nil"/>
              <w:left w:val="nil"/>
              <w:bottom w:val="single" w:sz="4" w:space="0" w:color="auto"/>
              <w:right w:val="single" w:sz="4" w:space="0" w:color="auto"/>
            </w:tcBorders>
            <w:vAlign w:val="center"/>
            <w:hideMark/>
          </w:tcPr>
          <w:p w:rsidR="00DF5DB3" w:rsidRDefault="00DF5DB3">
            <w:pPr>
              <w:rPr>
                <w:b/>
                <w:bCs/>
              </w:rPr>
            </w:pPr>
            <w:r>
              <w:rPr>
                <w:b/>
                <w:bCs/>
              </w:rPr>
              <w:t>Электроэнергия</w:t>
            </w:r>
          </w:p>
        </w:tc>
        <w:tc>
          <w:tcPr>
            <w:tcW w:w="1134" w:type="dxa"/>
            <w:tcBorders>
              <w:top w:val="nil"/>
              <w:left w:val="nil"/>
              <w:bottom w:val="single" w:sz="4" w:space="0" w:color="auto"/>
              <w:right w:val="single" w:sz="4" w:space="0" w:color="auto"/>
            </w:tcBorders>
            <w:noWrap/>
            <w:hideMark/>
          </w:tcPr>
          <w:p w:rsidR="00DF5DB3" w:rsidRDefault="00DF5DB3">
            <w:r>
              <w:t> </w:t>
            </w:r>
          </w:p>
        </w:tc>
        <w:tc>
          <w:tcPr>
            <w:tcW w:w="1421" w:type="dxa"/>
            <w:tcBorders>
              <w:top w:val="nil"/>
              <w:left w:val="nil"/>
              <w:bottom w:val="single" w:sz="4" w:space="0" w:color="auto"/>
              <w:right w:val="single" w:sz="4" w:space="0" w:color="auto"/>
            </w:tcBorders>
            <w:noWrap/>
            <w:hideMark/>
          </w:tcPr>
          <w:p w:rsidR="00DF5DB3" w:rsidRDefault="00DF5DB3">
            <w:pPr>
              <w:jc w:val="center"/>
            </w:pPr>
            <w:r>
              <w:t> </w:t>
            </w:r>
          </w:p>
        </w:tc>
        <w:tc>
          <w:tcPr>
            <w:tcW w:w="1135" w:type="dxa"/>
            <w:tcBorders>
              <w:top w:val="nil"/>
              <w:left w:val="nil"/>
              <w:bottom w:val="single" w:sz="4" w:space="0" w:color="auto"/>
              <w:right w:val="single" w:sz="4" w:space="0" w:color="auto"/>
            </w:tcBorders>
            <w:noWrap/>
            <w:hideMark/>
          </w:tcPr>
          <w:p w:rsidR="00DF5DB3" w:rsidRDefault="00DF5DB3">
            <w:pPr>
              <w:jc w:val="center"/>
            </w:pPr>
            <w:r>
              <w:t> </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Объем покупки э/э</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тыс.кВт.ч</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1 097,78</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1 078,56</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Среднегодовой тариф на э/э</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руб./кВт.ч</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5,45</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5,45</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Расходы на покупку э/э</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5 986,20</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5 881,43</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 </w:t>
            </w:r>
          </w:p>
        </w:tc>
        <w:tc>
          <w:tcPr>
            <w:tcW w:w="6515" w:type="dxa"/>
            <w:tcBorders>
              <w:top w:val="nil"/>
              <w:left w:val="nil"/>
              <w:bottom w:val="single" w:sz="4" w:space="0" w:color="auto"/>
              <w:right w:val="single" w:sz="4" w:space="0" w:color="auto"/>
            </w:tcBorders>
            <w:vAlign w:val="center"/>
            <w:hideMark/>
          </w:tcPr>
          <w:p w:rsidR="00DF5DB3" w:rsidRDefault="00DF5DB3">
            <w:pPr>
              <w:rPr>
                <w:b/>
                <w:bCs/>
              </w:rPr>
            </w:pPr>
            <w:r>
              <w:rPr>
                <w:b/>
                <w:bCs/>
              </w:rPr>
              <w:t>Водопотребление</w:t>
            </w:r>
          </w:p>
        </w:tc>
        <w:tc>
          <w:tcPr>
            <w:tcW w:w="1134" w:type="dxa"/>
            <w:tcBorders>
              <w:top w:val="nil"/>
              <w:left w:val="nil"/>
              <w:bottom w:val="single" w:sz="4" w:space="0" w:color="auto"/>
              <w:right w:val="single" w:sz="4" w:space="0" w:color="auto"/>
            </w:tcBorders>
            <w:noWrap/>
            <w:hideMark/>
          </w:tcPr>
          <w:p w:rsidR="00DF5DB3" w:rsidRDefault="00DF5DB3">
            <w:r>
              <w:t> </w:t>
            </w:r>
          </w:p>
        </w:tc>
        <w:tc>
          <w:tcPr>
            <w:tcW w:w="1421" w:type="dxa"/>
            <w:tcBorders>
              <w:top w:val="nil"/>
              <w:left w:val="nil"/>
              <w:bottom w:val="single" w:sz="4" w:space="0" w:color="auto"/>
              <w:right w:val="single" w:sz="4" w:space="0" w:color="auto"/>
            </w:tcBorders>
            <w:noWrap/>
            <w:hideMark/>
          </w:tcPr>
          <w:p w:rsidR="00DF5DB3" w:rsidRDefault="00DF5DB3">
            <w:pPr>
              <w:jc w:val="center"/>
            </w:pPr>
            <w:r>
              <w:t> </w:t>
            </w:r>
          </w:p>
        </w:tc>
        <w:tc>
          <w:tcPr>
            <w:tcW w:w="1135" w:type="dxa"/>
            <w:tcBorders>
              <w:top w:val="nil"/>
              <w:left w:val="nil"/>
              <w:bottom w:val="single" w:sz="4" w:space="0" w:color="auto"/>
              <w:right w:val="single" w:sz="4" w:space="0" w:color="auto"/>
            </w:tcBorders>
            <w:noWrap/>
            <w:hideMark/>
          </w:tcPr>
          <w:p w:rsidR="00DF5DB3" w:rsidRDefault="00DF5DB3">
            <w:pPr>
              <w:jc w:val="center"/>
            </w:pPr>
            <w:r>
              <w:t> </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Вода, всего</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тыс.м3</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63,48</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63,48</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Уд.расход воды для технологических целей предприятия и на отопление</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м3/Гкал</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1,45</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1,47</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Себестоимость / тариф на воду для технологических целей предприятия и на отопление</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руб./м3</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14,36</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10,05</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Себестоимость / тариф на воду на ГВС</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руб./м3</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0,00</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0,00</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Расходы на воду</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911,78</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638,23</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 </w:t>
            </w:r>
          </w:p>
        </w:tc>
        <w:tc>
          <w:tcPr>
            <w:tcW w:w="6515" w:type="dxa"/>
            <w:tcBorders>
              <w:top w:val="nil"/>
              <w:left w:val="nil"/>
              <w:bottom w:val="single" w:sz="4" w:space="0" w:color="auto"/>
              <w:right w:val="single" w:sz="4" w:space="0" w:color="auto"/>
            </w:tcBorders>
            <w:vAlign w:val="center"/>
            <w:hideMark/>
          </w:tcPr>
          <w:p w:rsidR="00DF5DB3" w:rsidRDefault="00DF5DB3">
            <w:pPr>
              <w:rPr>
                <w:b/>
                <w:bCs/>
              </w:rPr>
            </w:pPr>
            <w:r>
              <w:rPr>
                <w:b/>
                <w:bCs/>
              </w:rPr>
              <w:t>Водоотведение</w:t>
            </w:r>
          </w:p>
        </w:tc>
        <w:tc>
          <w:tcPr>
            <w:tcW w:w="1134" w:type="dxa"/>
            <w:tcBorders>
              <w:top w:val="nil"/>
              <w:left w:val="nil"/>
              <w:bottom w:val="single" w:sz="4" w:space="0" w:color="auto"/>
              <w:right w:val="single" w:sz="4" w:space="0" w:color="auto"/>
            </w:tcBorders>
            <w:noWrap/>
            <w:hideMark/>
          </w:tcPr>
          <w:p w:rsidR="00DF5DB3" w:rsidRDefault="00DF5DB3">
            <w:r>
              <w:t> </w:t>
            </w:r>
          </w:p>
        </w:tc>
        <w:tc>
          <w:tcPr>
            <w:tcW w:w="1421" w:type="dxa"/>
            <w:tcBorders>
              <w:top w:val="nil"/>
              <w:left w:val="nil"/>
              <w:bottom w:val="single" w:sz="4" w:space="0" w:color="auto"/>
              <w:right w:val="single" w:sz="4" w:space="0" w:color="auto"/>
            </w:tcBorders>
            <w:noWrap/>
            <w:hideMark/>
          </w:tcPr>
          <w:p w:rsidR="00DF5DB3" w:rsidRDefault="00DF5DB3">
            <w:pPr>
              <w:jc w:val="center"/>
            </w:pPr>
            <w:r>
              <w:t> </w:t>
            </w:r>
          </w:p>
        </w:tc>
        <w:tc>
          <w:tcPr>
            <w:tcW w:w="1135" w:type="dxa"/>
            <w:tcBorders>
              <w:top w:val="nil"/>
              <w:left w:val="nil"/>
              <w:bottom w:val="single" w:sz="4" w:space="0" w:color="auto"/>
              <w:right w:val="single" w:sz="4" w:space="0" w:color="auto"/>
            </w:tcBorders>
            <w:noWrap/>
            <w:hideMark/>
          </w:tcPr>
          <w:p w:rsidR="00DF5DB3" w:rsidRDefault="00DF5DB3">
            <w:pPr>
              <w:jc w:val="center"/>
            </w:pPr>
            <w:r>
              <w:t> </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Объем водоотведения по предприятию</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тыс.м3</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6,91</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6,91</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Тариф за водоотведение</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руб./м3</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110,62</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110,44</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 </w:t>
            </w:r>
          </w:p>
        </w:tc>
        <w:tc>
          <w:tcPr>
            <w:tcW w:w="6515" w:type="dxa"/>
            <w:tcBorders>
              <w:top w:val="nil"/>
              <w:left w:val="nil"/>
              <w:bottom w:val="single" w:sz="4" w:space="0" w:color="auto"/>
              <w:right w:val="single" w:sz="4" w:space="0" w:color="auto"/>
            </w:tcBorders>
            <w:vAlign w:val="center"/>
            <w:hideMark/>
          </w:tcPr>
          <w:p w:rsidR="00DF5DB3" w:rsidRDefault="00DF5DB3">
            <w:r>
              <w:t>Затраты на водоотведение</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764,32</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763,07</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7.1.4</w:t>
            </w:r>
          </w:p>
        </w:tc>
        <w:tc>
          <w:tcPr>
            <w:tcW w:w="6515" w:type="dxa"/>
            <w:tcBorders>
              <w:top w:val="nil"/>
              <w:left w:val="nil"/>
              <w:bottom w:val="single" w:sz="4" w:space="0" w:color="auto"/>
              <w:right w:val="single" w:sz="4" w:space="0" w:color="auto"/>
            </w:tcBorders>
            <w:vAlign w:val="center"/>
            <w:hideMark/>
          </w:tcPr>
          <w:p w:rsidR="00DF5DB3" w:rsidRDefault="00DF5DB3">
            <w:r>
              <w:t>расходы из прибыли</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noWrap/>
            <w:vAlign w:val="center"/>
            <w:hideMark/>
          </w:tcPr>
          <w:p w:rsidR="00DF5DB3" w:rsidRDefault="00DF5DB3">
            <w:pPr>
              <w:jc w:val="center"/>
              <w:rPr>
                <w:color w:val="000000"/>
              </w:rPr>
            </w:pPr>
            <w:r>
              <w:rPr>
                <w:color w:val="000000"/>
              </w:rPr>
              <w:t>4 309,75</w:t>
            </w:r>
          </w:p>
        </w:tc>
        <w:tc>
          <w:tcPr>
            <w:tcW w:w="1135" w:type="dxa"/>
            <w:tcBorders>
              <w:top w:val="nil"/>
              <w:left w:val="nil"/>
              <w:bottom w:val="single" w:sz="4" w:space="0" w:color="auto"/>
              <w:right w:val="single" w:sz="4" w:space="0" w:color="auto"/>
            </w:tcBorders>
            <w:noWrap/>
            <w:vAlign w:val="center"/>
            <w:hideMark/>
          </w:tcPr>
          <w:p w:rsidR="00DF5DB3" w:rsidRDefault="00DF5DB3">
            <w:pPr>
              <w:jc w:val="center"/>
              <w:rPr>
                <w:color w:val="000000"/>
              </w:rPr>
            </w:pPr>
            <w:r>
              <w:rPr>
                <w:color w:val="000000"/>
              </w:rPr>
              <w:t>1 762,13</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7.2</w:t>
            </w:r>
          </w:p>
        </w:tc>
        <w:tc>
          <w:tcPr>
            <w:tcW w:w="6515" w:type="dxa"/>
            <w:tcBorders>
              <w:top w:val="nil"/>
              <w:left w:val="nil"/>
              <w:bottom w:val="single" w:sz="4" w:space="0" w:color="auto"/>
              <w:right w:val="single" w:sz="4" w:space="0" w:color="auto"/>
            </w:tcBorders>
            <w:vAlign w:val="center"/>
            <w:hideMark/>
          </w:tcPr>
          <w:p w:rsidR="00DF5DB3" w:rsidRDefault="00DF5DB3">
            <w:r>
              <w:t>НВВ на теплоноситель</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c>
          <w:tcPr>
            <w:tcW w:w="1135" w:type="dxa"/>
            <w:tcBorders>
              <w:top w:val="nil"/>
              <w:left w:val="nil"/>
              <w:bottom w:val="single" w:sz="4" w:space="0" w:color="auto"/>
              <w:right w:val="single" w:sz="4" w:space="0" w:color="auto"/>
            </w:tcBorders>
            <w:noWrap/>
            <w:vAlign w:val="center"/>
            <w:hideMark/>
          </w:tcPr>
          <w:p w:rsidR="00DF5DB3" w:rsidRDefault="00FF4189">
            <w:pPr>
              <w:jc w:val="center"/>
            </w:pPr>
            <w:hyperlink w:tooltip="Щёлкните для перехода" w:history="1">
              <w:r w:rsidR="00DF5DB3">
                <w:rPr>
                  <w:color w:val="000000"/>
                </w:rPr>
                <w:t xml:space="preserve"> 0,00</w:t>
              </w:r>
            </w:hyperlink>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7.3</w:t>
            </w:r>
          </w:p>
        </w:tc>
        <w:tc>
          <w:tcPr>
            <w:tcW w:w="6515" w:type="dxa"/>
            <w:tcBorders>
              <w:top w:val="nil"/>
              <w:left w:val="nil"/>
              <w:bottom w:val="single" w:sz="4" w:space="0" w:color="auto"/>
              <w:right w:val="single" w:sz="4" w:space="0" w:color="auto"/>
            </w:tcBorders>
            <w:vAlign w:val="center"/>
            <w:hideMark/>
          </w:tcPr>
          <w:p w:rsidR="00DF5DB3" w:rsidRDefault="00DF5DB3">
            <w:r>
              <w:t>НВВ, без учета теплоносителя</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90 504,66</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86 896,16</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7.4</w:t>
            </w:r>
          </w:p>
        </w:tc>
        <w:tc>
          <w:tcPr>
            <w:tcW w:w="6515" w:type="dxa"/>
            <w:tcBorders>
              <w:top w:val="nil"/>
              <w:left w:val="nil"/>
              <w:bottom w:val="single" w:sz="4" w:space="0" w:color="auto"/>
              <w:right w:val="single" w:sz="4" w:space="0" w:color="auto"/>
            </w:tcBorders>
            <w:noWrap/>
            <w:vAlign w:val="center"/>
            <w:hideMark/>
          </w:tcPr>
          <w:p w:rsidR="00DF5DB3" w:rsidRDefault="00DF5DB3">
            <w:pPr>
              <w:rPr>
                <w:b/>
                <w:bCs/>
              </w:rPr>
            </w:pPr>
            <w:r>
              <w:rPr>
                <w:b/>
                <w:bCs/>
              </w:rPr>
              <w:t>НВВ по конечным потребителям с коллекторов</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vAlign w:val="center"/>
            <w:hideMark/>
          </w:tcPr>
          <w:p w:rsidR="00DF5DB3" w:rsidRDefault="00DF5DB3">
            <w:pPr>
              <w:jc w:val="center"/>
            </w:pPr>
            <w:r>
              <w:t>0,00</w:t>
            </w:r>
          </w:p>
        </w:tc>
        <w:tc>
          <w:tcPr>
            <w:tcW w:w="1135" w:type="dxa"/>
            <w:tcBorders>
              <w:top w:val="nil"/>
              <w:left w:val="nil"/>
              <w:bottom w:val="single" w:sz="4" w:space="0" w:color="auto"/>
              <w:right w:val="single" w:sz="4" w:space="0" w:color="auto"/>
            </w:tcBorders>
            <w:vAlign w:val="center"/>
            <w:hideMark/>
          </w:tcPr>
          <w:p w:rsidR="00DF5DB3" w:rsidRDefault="00DF5DB3">
            <w:pPr>
              <w:jc w:val="center"/>
            </w:pPr>
            <w:r>
              <w:t>821,62</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7.4.1</w:t>
            </w:r>
          </w:p>
        </w:tc>
        <w:tc>
          <w:tcPr>
            <w:tcW w:w="6515" w:type="dxa"/>
            <w:tcBorders>
              <w:top w:val="nil"/>
              <w:left w:val="nil"/>
              <w:bottom w:val="single" w:sz="4" w:space="0" w:color="auto"/>
              <w:right w:val="single" w:sz="4" w:space="0" w:color="auto"/>
            </w:tcBorders>
            <w:vAlign w:val="center"/>
            <w:hideMark/>
          </w:tcPr>
          <w:p w:rsidR="00DF5DB3" w:rsidRDefault="00DF5DB3">
            <w:r>
              <w:t>НВВ, I полугодие</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vAlign w:val="center"/>
            <w:hideMark/>
          </w:tcPr>
          <w:p w:rsidR="00DF5DB3" w:rsidRDefault="00DF5DB3">
            <w:pPr>
              <w:jc w:val="center"/>
            </w:pPr>
            <w:r>
              <w:t>0,00</w:t>
            </w:r>
          </w:p>
        </w:tc>
        <w:tc>
          <w:tcPr>
            <w:tcW w:w="1135" w:type="dxa"/>
            <w:tcBorders>
              <w:top w:val="nil"/>
              <w:left w:val="nil"/>
              <w:bottom w:val="single" w:sz="4" w:space="0" w:color="auto"/>
              <w:right w:val="single" w:sz="4" w:space="0" w:color="auto"/>
            </w:tcBorders>
            <w:vAlign w:val="center"/>
            <w:hideMark/>
          </w:tcPr>
          <w:p w:rsidR="00DF5DB3" w:rsidRDefault="00DF5DB3">
            <w:pPr>
              <w:jc w:val="center"/>
            </w:pPr>
            <w:r>
              <w:t>508,10</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7.4.2</w:t>
            </w:r>
          </w:p>
        </w:tc>
        <w:tc>
          <w:tcPr>
            <w:tcW w:w="6515" w:type="dxa"/>
            <w:tcBorders>
              <w:top w:val="nil"/>
              <w:left w:val="nil"/>
              <w:bottom w:val="single" w:sz="4" w:space="0" w:color="auto"/>
              <w:right w:val="single" w:sz="4" w:space="0" w:color="auto"/>
            </w:tcBorders>
            <w:vAlign w:val="center"/>
            <w:hideMark/>
          </w:tcPr>
          <w:p w:rsidR="00DF5DB3" w:rsidRDefault="00DF5DB3">
            <w:r>
              <w:t>НВВ, II полугодие</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vAlign w:val="center"/>
            <w:hideMark/>
          </w:tcPr>
          <w:p w:rsidR="00DF5DB3" w:rsidRDefault="00DF5DB3">
            <w:pPr>
              <w:jc w:val="center"/>
            </w:pPr>
            <w:r>
              <w:t>0,00</w:t>
            </w:r>
          </w:p>
        </w:tc>
        <w:tc>
          <w:tcPr>
            <w:tcW w:w="1135" w:type="dxa"/>
            <w:tcBorders>
              <w:top w:val="nil"/>
              <w:left w:val="nil"/>
              <w:bottom w:val="single" w:sz="4" w:space="0" w:color="auto"/>
              <w:right w:val="single" w:sz="4" w:space="0" w:color="auto"/>
            </w:tcBorders>
            <w:vAlign w:val="center"/>
            <w:hideMark/>
          </w:tcPr>
          <w:p w:rsidR="00DF5DB3" w:rsidRDefault="00DF5DB3">
            <w:pPr>
              <w:jc w:val="center"/>
            </w:pPr>
            <w:r>
              <w:t>313,52</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8</w:t>
            </w:r>
          </w:p>
        </w:tc>
        <w:tc>
          <w:tcPr>
            <w:tcW w:w="6515" w:type="dxa"/>
            <w:tcBorders>
              <w:top w:val="nil"/>
              <w:left w:val="nil"/>
              <w:bottom w:val="single" w:sz="4" w:space="0" w:color="auto"/>
              <w:right w:val="single" w:sz="4" w:space="0" w:color="auto"/>
            </w:tcBorders>
            <w:noWrap/>
            <w:vAlign w:val="center"/>
            <w:hideMark/>
          </w:tcPr>
          <w:p w:rsidR="00DF5DB3" w:rsidRDefault="00DF5DB3">
            <w:pPr>
              <w:rPr>
                <w:b/>
                <w:bCs/>
              </w:rPr>
            </w:pPr>
            <w:r>
              <w:rPr>
                <w:b/>
                <w:bCs/>
              </w:rPr>
              <w:t>НВВ без учета теплоносителя товарная из сети</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Тыс руб</w:t>
            </w:r>
          </w:p>
        </w:tc>
        <w:tc>
          <w:tcPr>
            <w:tcW w:w="1421" w:type="dxa"/>
            <w:tcBorders>
              <w:top w:val="nil"/>
              <w:left w:val="nil"/>
              <w:bottom w:val="single" w:sz="4" w:space="0" w:color="auto"/>
              <w:right w:val="single" w:sz="4" w:space="0" w:color="auto"/>
            </w:tcBorders>
            <w:vAlign w:val="center"/>
            <w:hideMark/>
          </w:tcPr>
          <w:p w:rsidR="00DF5DB3" w:rsidRDefault="00DF5DB3">
            <w:pPr>
              <w:jc w:val="center"/>
            </w:pPr>
            <w:r>
              <w:t>30 461,90</w:t>
            </w:r>
          </w:p>
        </w:tc>
        <w:tc>
          <w:tcPr>
            <w:tcW w:w="1135" w:type="dxa"/>
            <w:tcBorders>
              <w:top w:val="nil"/>
              <w:left w:val="nil"/>
              <w:bottom w:val="single" w:sz="4" w:space="0" w:color="auto"/>
              <w:right w:val="single" w:sz="4" w:space="0" w:color="auto"/>
            </w:tcBorders>
            <w:vAlign w:val="center"/>
            <w:hideMark/>
          </w:tcPr>
          <w:p w:rsidR="00DF5DB3" w:rsidRDefault="00DF5DB3">
            <w:pPr>
              <w:jc w:val="center"/>
            </w:pPr>
            <w:r>
              <w:t>28 235,88</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8.1</w:t>
            </w:r>
          </w:p>
        </w:tc>
        <w:tc>
          <w:tcPr>
            <w:tcW w:w="6515" w:type="dxa"/>
            <w:tcBorders>
              <w:top w:val="nil"/>
              <w:left w:val="nil"/>
              <w:bottom w:val="single" w:sz="4" w:space="0" w:color="auto"/>
              <w:right w:val="single" w:sz="4" w:space="0" w:color="auto"/>
            </w:tcBorders>
            <w:vAlign w:val="center"/>
            <w:hideMark/>
          </w:tcPr>
          <w:p w:rsidR="00DF5DB3" w:rsidRDefault="00DF5DB3">
            <w:r>
              <w:t>НВВ, I полугодие</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18 013,59</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17 330,18</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8.2</w:t>
            </w:r>
          </w:p>
        </w:tc>
        <w:tc>
          <w:tcPr>
            <w:tcW w:w="6515" w:type="dxa"/>
            <w:tcBorders>
              <w:top w:val="nil"/>
              <w:left w:val="nil"/>
              <w:bottom w:val="single" w:sz="4" w:space="0" w:color="auto"/>
              <w:right w:val="single" w:sz="4" w:space="0" w:color="auto"/>
            </w:tcBorders>
            <w:vAlign w:val="center"/>
            <w:hideMark/>
          </w:tcPr>
          <w:p w:rsidR="00DF5DB3" w:rsidRDefault="00DF5DB3">
            <w:r>
              <w:t>НВВ, II полугодие</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Тыс руб</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12 448,30</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000000"/>
              </w:rPr>
            </w:pPr>
            <w:r>
              <w:rPr>
                <w:color w:val="000000"/>
              </w:rPr>
              <w:t>10 905,71</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10</w:t>
            </w:r>
          </w:p>
        </w:tc>
        <w:tc>
          <w:tcPr>
            <w:tcW w:w="6515" w:type="dxa"/>
            <w:tcBorders>
              <w:top w:val="nil"/>
              <w:left w:val="nil"/>
              <w:bottom w:val="single" w:sz="4" w:space="0" w:color="auto"/>
              <w:right w:val="single" w:sz="4" w:space="0" w:color="auto"/>
            </w:tcBorders>
            <w:noWrap/>
            <w:vAlign w:val="center"/>
            <w:hideMark/>
          </w:tcPr>
          <w:p w:rsidR="00DF5DB3" w:rsidRDefault="00DF5DB3">
            <w:pPr>
              <w:rPr>
                <w:b/>
                <w:bCs/>
              </w:rPr>
            </w:pPr>
            <w:r>
              <w:rPr>
                <w:b/>
                <w:bCs/>
              </w:rPr>
              <w:t>Тарифное меню</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 </w:t>
            </w:r>
          </w:p>
        </w:tc>
        <w:tc>
          <w:tcPr>
            <w:tcW w:w="1421" w:type="dxa"/>
            <w:tcBorders>
              <w:top w:val="nil"/>
              <w:left w:val="nil"/>
              <w:bottom w:val="single" w:sz="4" w:space="0" w:color="auto"/>
              <w:right w:val="single" w:sz="4" w:space="0" w:color="auto"/>
            </w:tcBorders>
            <w:vAlign w:val="center"/>
            <w:hideMark/>
          </w:tcPr>
          <w:p w:rsidR="00DF5DB3" w:rsidRDefault="00DF5DB3">
            <w:pPr>
              <w:jc w:val="center"/>
              <w:rPr>
                <w:color w:val="C0C0C0"/>
              </w:rPr>
            </w:pPr>
            <w:r>
              <w:rPr>
                <w:color w:val="C0C0C0"/>
              </w:rPr>
              <w:t> </w:t>
            </w:r>
          </w:p>
        </w:tc>
        <w:tc>
          <w:tcPr>
            <w:tcW w:w="1135" w:type="dxa"/>
            <w:tcBorders>
              <w:top w:val="nil"/>
              <w:left w:val="nil"/>
              <w:bottom w:val="single" w:sz="4" w:space="0" w:color="auto"/>
              <w:right w:val="single" w:sz="4" w:space="0" w:color="auto"/>
            </w:tcBorders>
            <w:vAlign w:val="center"/>
            <w:hideMark/>
          </w:tcPr>
          <w:p w:rsidR="00DF5DB3" w:rsidRDefault="00DF5DB3">
            <w:pPr>
              <w:jc w:val="center"/>
              <w:rPr>
                <w:color w:val="C0C0C0"/>
              </w:rPr>
            </w:pPr>
            <w:r>
              <w:rPr>
                <w:color w:val="C0C0C0"/>
              </w:rPr>
              <w:t> </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10.1</w:t>
            </w:r>
          </w:p>
        </w:tc>
        <w:tc>
          <w:tcPr>
            <w:tcW w:w="6515" w:type="dxa"/>
            <w:tcBorders>
              <w:top w:val="nil"/>
              <w:left w:val="nil"/>
              <w:bottom w:val="single" w:sz="4" w:space="0" w:color="auto"/>
              <w:right w:val="single" w:sz="4" w:space="0" w:color="auto"/>
            </w:tcBorders>
            <w:vAlign w:val="center"/>
            <w:hideMark/>
          </w:tcPr>
          <w:p w:rsidR="00DF5DB3" w:rsidRDefault="00DF5DB3">
            <w:pPr>
              <w:rPr>
                <w:b/>
                <w:bCs/>
              </w:rPr>
            </w:pPr>
            <w:r>
              <w:rPr>
                <w:b/>
                <w:bCs/>
              </w:rPr>
              <w:t>Тарифы с коллекторов</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руб/Гкал</w:t>
            </w:r>
          </w:p>
        </w:tc>
        <w:tc>
          <w:tcPr>
            <w:tcW w:w="1421"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1 856,19</w:t>
            </w:r>
          </w:p>
        </w:tc>
        <w:tc>
          <w:tcPr>
            <w:tcW w:w="1135"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1 655,96</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10.1.1</w:t>
            </w:r>
          </w:p>
        </w:tc>
        <w:tc>
          <w:tcPr>
            <w:tcW w:w="6515" w:type="dxa"/>
            <w:tcBorders>
              <w:top w:val="nil"/>
              <w:left w:val="nil"/>
              <w:bottom w:val="single" w:sz="4" w:space="0" w:color="auto"/>
              <w:right w:val="single" w:sz="4" w:space="0" w:color="auto"/>
            </w:tcBorders>
            <w:vAlign w:val="center"/>
            <w:hideMark/>
          </w:tcPr>
          <w:p w:rsidR="00DF5DB3" w:rsidRDefault="00DF5DB3">
            <w:pPr>
              <w:rPr>
                <w:b/>
                <w:bCs/>
              </w:rPr>
            </w:pPr>
            <w:r>
              <w:rPr>
                <w:b/>
                <w:bCs/>
              </w:rPr>
              <w:t>I полугодие</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руб/Гкал</w:t>
            </w:r>
          </w:p>
        </w:tc>
        <w:tc>
          <w:tcPr>
            <w:tcW w:w="1421"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1 636,63</w:t>
            </w:r>
          </w:p>
        </w:tc>
        <w:tc>
          <w:tcPr>
            <w:tcW w:w="1135"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1 636,63</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10.1.2</w:t>
            </w:r>
          </w:p>
        </w:tc>
        <w:tc>
          <w:tcPr>
            <w:tcW w:w="6515" w:type="dxa"/>
            <w:tcBorders>
              <w:top w:val="nil"/>
              <w:left w:val="nil"/>
              <w:bottom w:val="single" w:sz="4" w:space="0" w:color="auto"/>
              <w:right w:val="single" w:sz="4" w:space="0" w:color="auto"/>
            </w:tcBorders>
            <w:vAlign w:val="center"/>
            <w:hideMark/>
          </w:tcPr>
          <w:p w:rsidR="00DF5DB3" w:rsidRDefault="00DF5DB3">
            <w:pPr>
              <w:rPr>
                <w:b/>
                <w:bCs/>
              </w:rPr>
            </w:pPr>
            <w:r>
              <w:rPr>
                <w:b/>
                <w:bCs/>
              </w:rPr>
              <w:t>II полугодие</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руб/Гкал</w:t>
            </w:r>
          </w:p>
        </w:tc>
        <w:tc>
          <w:tcPr>
            <w:tcW w:w="1421"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2 164,62</w:t>
            </w:r>
          </w:p>
        </w:tc>
        <w:tc>
          <w:tcPr>
            <w:tcW w:w="1135"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1 711,25</w:t>
            </w:r>
          </w:p>
        </w:tc>
      </w:tr>
      <w:tr w:rsidR="00DF5DB3" w:rsidTr="00EB271B">
        <w:trPr>
          <w:trHeight w:val="20"/>
        </w:trPr>
        <w:tc>
          <w:tcPr>
            <w:tcW w:w="715" w:type="dxa"/>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t>10.2</w:t>
            </w:r>
          </w:p>
        </w:tc>
        <w:tc>
          <w:tcPr>
            <w:tcW w:w="6515" w:type="dxa"/>
            <w:tcBorders>
              <w:top w:val="single" w:sz="4" w:space="0" w:color="auto"/>
              <w:left w:val="nil"/>
              <w:bottom w:val="single" w:sz="4" w:space="0" w:color="auto"/>
              <w:right w:val="single" w:sz="4" w:space="0" w:color="auto"/>
            </w:tcBorders>
            <w:vAlign w:val="center"/>
            <w:hideMark/>
          </w:tcPr>
          <w:p w:rsidR="00DF5DB3" w:rsidRDefault="00DF5DB3">
            <w:pPr>
              <w:rPr>
                <w:b/>
                <w:bCs/>
              </w:rPr>
            </w:pPr>
            <w:r>
              <w:rPr>
                <w:b/>
                <w:bCs/>
              </w:rPr>
              <w:t>Тарифы из сети</w:t>
            </w:r>
          </w:p>
        </w:tc>
        <w:tc>
          <w:tcPr>
            <w:tcW w:w="1134" w:type="dxa"/>
            <w:tcBorders>
              <w:top w:val="single" w:sz="4" w:space="0" w:color="auto"/>
              <w:left w:val="nil"/>
              <w:bottom w:val="single" w:sz="4" w:space="0" w:color="auto"/>
              <w:right w:val="single" w:sz="4" w:space="0" w:color="auto"/>
            </w:tcBorders>
            <w:vAlign w:val="center"/>
            <w:hideMark/>
          </w:tcPr>
          <w:p w:rsidR="00DF5DB3" w:rsidRDefault="00DF5DB3">
            <w:pPr>
              <w:jc w:val="center"/>
              <w:rPr>
                <w:b/>
                <w:bCs/>
              </w:rPr>
            </w:pPr>
            <w:r>
              <w:rPr>
                <w:b/>
                <w:bCs/>
              </w:rPr>
              <w:t>руб/Гкал</w:t>
            </w:r>
          </w:p>
        </w:tc>
        <w:tc>
          <w:tcPr>
            <w:tcW w:w="1421" w:type="dxa"/>
            <w:tcBorders>
              <w:top w:val="single" w:sz="4" w:space="0" w:color="auto"/>
              <w:left w:val="nil"/>
              <w:bottom w:val="single" w:sz="4" w:space="0" w:color="auto"/>
              <w:right w:val="single" w:sz="4" w:space="0" w:color="auto"/>
            </w:tcBorders>
            <w:vAlign w:val="center"/>
            <w:hideMark/>
          </w:tcPr>
          <w:p w:rsidR="00DF5DB3" w:rsidRDefault="00DF5DB3">
            <w:pPr>
              <w:jc w:val="center"/>
              <w:rPr>
                <w:b/>
                <w:bCs/>
              </w:rPr>
            </w:pPr>
            <w:r>
              <w:rPr>
                <w:b/>
                <w:bCs/>
              </w:rPr>
              <w:t> </w:t>
            </w:r>
          </w:p>
        </w:tc>
        <w:tc>
          <w:tcPr>
            <w:tcW w:w="1135" w:type="dxa"/>
            <w:tcBorders>
              <w:top w:val="single" w:sz="4" w:space="0" w:color="auto"/>
              <w:left w:val="nil"/>
              <w:bottom w:val="single" w:sz="4" w:space="0" w:color="auto"/>
              <w:right w:val="single" w:sz="4" w:space="0" w:color="auto"/>
            </w:tcBorders>
            <w:vAlign w:val="center"/>
            <w:hideMark/>
          </w:tcPr>
          <w:p w:rsidR="00DF5DB3" w:rsidRDefault="00DF5DB3">
            <w:pPr>
              <w:jc w:val="center"/>
              <w:rPr>
                <w:b/>
                <w:bCs/>
              </w:rPr>
            </w:pPr>
            <w:r>
              <w:rPr>
                <w:b/>
                <w:bCs/>
              </w:rPr>
              <w:t> </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10.3</w:t>
            </w:r>
          </w:p>
        </w:tc>
        <w:tc>
          <w:tcPr>
            <w:tcW w:w="6515" w:type="dxa"/>
            <w:tcBorders>
              <w:top w:val="nil"/>
              <w:left w:val="nil"/>
              <w:bottom w:val="single" w:sz="4" w:space="0" w:color="auto"/>
              <w:right w:val="single" w:sz="4" w:space="0" w:color="auto"/>
            </w:tcBorders>
            <w:vAlign w:val="center"/>
            <w:hideMark/>
          </w:tcPr>
          <w:p w:rsidR="00DF5DB3" w:rsidRDefault="00DF5DB3">
            <w:pPr>
              <w:rPr>
                <w:b/>
                <w:bCs/>
              </w:rPr>
            </w:pPr>
            <w:r>
              <w:rPr>
                <w:b/>
                <w:bCs/>
              </w:rPr>
              <w:t>Отопление, год</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руб/Гкал</w:t>
            </w:r>
          </w:p>
        </w:tc>
        <w:tc>
          <w:tcPr>
            <w:tcW w:w="1421" w:type="dxa"/>
            <w:tcBorders>
              <w:top w:val="nil"/>
              <w:left w:val="nil"/>
              <w:bottom w:val="single" w:sz="4" w:space="0" w:color="auto"/>
              <w:right w:val="single" w:sz="4" w:space="0" w:color="auto"/>
            </w:tcBorders>
            <w:vAlign w:val="center"/>
            <w:hideMark/>
          </w:tcPr>
          <w:p w:rsidR="00DF5DB3" w:rsidRDefault="00DF5DB3">
            <w:pPr>
              <w:jc w:val="center"/>
              <w:rPr>
                <w:b/>
                <w:bCs/>
                <w:color w:val="000000"/>
              </w:rPr>
            </w:pPr>
            <w:r>
              <w:rPr>
                <w:b/>
                <w:bCs/>
                <w:color w:val="000000"/>
              </w:rPr>
              <w:t>2 315,19</w:t>
            </w:r>
          </w:p>
        </w:tc>
        <w:tc>
          <w:tcPr>
            <w:tcW w:w="1135" w:type="dxa"/>
            <w:tcBorders>
              <w:top w:val="nil"/>
              <w:left w:val="nil"/>
              <w:bottom w:val="single" w:sz="4" w:space="0" w:color="auto"/>
              <w:right w:val="single" w:sz="4" w:space="0" w:color="auto"/>
            </w:tcBorders>
            <w:vAlign w:val="center"/>
            <w:hideMark/>
          </w:tcPr>
          <w:p w:rsidR="00DF5DB3" w:rsidRDefault="00DF5DB3">
            <w:pPr>
              <w:jc w:val="center"/>
              <w:rPr>
                <w:b/>
                <w:bCs/>
                <w:color w:val="000000"/>
              </w:rPr>
            </w:pPr>
            <w:r>
              <w:rPr>
                <w:b/>
                <w:bCs/>
                <w:color w:val="000000"/>
              </w:rPr>
              <w:t>2 230,20</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10.3.1</w:t>
            </w:r>
          </w:p>
        </w:tc>
        <w:tc>
          <w:tcPr>
            <w:tcW w:w="6515" w:type="dxa"/>
            <w:tcBorders>
              <w:top w:val="nil"/>
              <w:left w:val="nil"/>
              <w:bottom w:val="single" w:sz="4" w:space="0" w:color="auto"/>
              <w:right w:val="single" w:sz="4" w:space="0" w:color="auto"/>
            </w:tcBorders>
            <w:vAlign w:val="center"/>
            <w:hideMark/>
          </w:tcPr>
          <w:p w:rsidR="00DF5DB3" w:rsidRDefault="00DF5DB3">
            <w:pPr>
              <w:rPr>
                <w:b/>
                <w:bCs/>
              </w:rPr>
            </w:pPr>
            <w:r>
              <w:rPr>
                <w:b/>
                <w:bCs/>
              </w:rPr>
              <w:t>I полугодие</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руб/Гкал</w:t>
            </w:r>
          </w:p>
        </w:tc>
        <w:tc>
          <w:tcPr>
            <w:tcW w:w="1421" w:type="dxa"/>
            <w:tcBorders>
              <w:top w:val="nil"/>
              <w:left w:val="nil"/>
              <w:bottom w:val="single" w:sz="4" w:space="0" w:color="auto"/>
              <w:right w:val="single" w:sz="4" w:space="0" w:color="auto"/>
            </w:tcBorders>
            <w:vAlign w:val="center"/>
            <w:hideMark/>
          </w:tcPr>
          <w:p w:rsidR="00DF5DB3" w:rsidRDefault="00DF5DB3">
            <w:pPr>
              <w:jc w:val="center"/>
              <w:rPr>
                <w:b/>
                <w:bCs/>
                <w:color w:val="000000"/>
              </w:rPr>
            </w:pPr>
            <w:r>
              <w:rPr>
                <w:b/>
                <w:bCs/>
                <w:color w:val="000000"/>
              </w:rPr>
              <w:t>2 201,40</w:t>
            </w:r>
          </w:p>
        </w:tc>
        <w:tc>
          <w:tcPr>
            <w:tcW w:w="1135" w:type="dxa"/>
            <w:tcBorders>
              <w:top w:val="nil"/>
              <w:left w:val="nil"/>
              <w:bottom w:val="single" w:sz="4" w:space="0" w:color="auto"/>
              <w:right w:val="single" w:sz="4" w:space="0" w:color="auto"/>
            </w:tcBorders>
            <w:vAlign w:val="center"/>
            <w:hideMark/>
          </w:tcPr>
          <w:p w:rsidR="00DF5DB3" w:rsidRDefault="00DF5DB3">
            <w:pPr>
              <w:jc w:val="center"/>
              <w:rPr>
                <w:b/>
                <w:bCs/>
                <w:color w:val="000000"/>
              </w:rPr>
            </w:pPr>
            <w:r>
              <w:rPr>
                <w:b/>
                <w:bCs/>
                <w:color w:val="000000"/>
              </w:rPr>
              <w:t>2 201,40</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10.3.2</w:t>
            </w:r>
          </w:p>
        </w:tc>
        <w:tc>
          <w:tcPr>
            <w:tcW w:w="6515" w:type="dxa"/>
            <w:tcBorders>
              <w:top w:val="nil"/>
              <w:left w:val="nil"/>
              <w:bottom w:val="single" w:sz="4" w:space="0" w:color="auto"/>
              <w:right w:val="single" w:sz="4" w:space="0" w:color="auto"/>
            </w:tcBorders>
            <w:vAlign w:val="center"/>
            <w:hideMark/>
          </w:tcPr>
          <w:p w:rsidR="00DF5DB3" w:rsidRDefault="00DF5DB3">
            <w:pPr>
              <w:rPr>
                <w:b/>
                <w:bCs/>
              </w:rPr>
            </w:pPr>
            <w:r>
              <w:rPr>
                <w:b/>
                <w:bCs/>
              </w:rPr>
              <w:t>II полугодие</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руб/Гкал</w:t>
            </w:r>
          </w:p>
        </w:tc>
        <w:tc>
          <w:tcPr>
            <w:tcW w:w="1421" w:type="dxa"/>
            <w:tcBorders>
              <w:top w:val="nil"/>
              <w:left w:val="nil"/>
              <w:bottom w:val="single" w:sz="4" w:space="0" w:color="auto"/>
              <w:right w:val="single" w:sz="4" w:space="0" w:color="auto"/>
            </w:tcBorders>
            <w:vAlign w:val="center"/>
            <w:hideMark/>
          </w:tcPr>
          <w:p w:rsidR="00DF5DB3" w:rsidRDefault="00DF5DB3">
            <w:pPr>
              <w:jc w:val="center"/>
              <w:rPr>
                <w:b/>
                <w:bCs/>
                <w:color w:val="000000"/>
              </w:rPr>
            </w:pPr>
            <w:r>
              <w:rPr>
                <w:b/>
                <w:bCs/>
                <w:color w:val="000000"/>
              </w:rPr>
              <w:t>2 502,37</w:t>
            </w:r>
          </w:p>
        </w:tc>
        <w:tc>
          <w:tcPr>
            <w:tcW w:w="1135" w:type="dxa"/>
            <w:tcBorders>
              <w:top w:val="nil"/>
              <w:left w:val="nil"/>
              <w:bottom w:val="single" w:sz="4" w:space="0" w:color="auto"/>
              <w:right w:val="single" w:sz="4" w:space="0" w:color="auto"/>
            </w:tcBorders>
            <w:vAlign w:val="center"/>
            <w:hideMark/>
          </w:tcPr>
          <w:p w:rsidR="00DF5DB3" w:rsidRDefault="00DF5DB3">
            <w:pPr>
              <w:jc w:val="center"/>
              <w:rPr>
                <w:b/>
                <w:bCs/>
                <w:color w:val="000000"/>
              </w:rPr>
            </w:pPr>
            <w:r>
              <w:rPr>
                <w:b/>
                <w:bCs/>
                <w:color w:val="000000"/>
              </w:rPr>
              <w:t>2 277,56</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rPr>
                <w:b/>
                <w:bCs/>
              </w:rPr>
            </w:pPr>
            <w:r>
              <w:rPr>
                <w:b/>
                <w:bCs/>
              </w:rPr>
              <w:t>10.4</w:t>
            </w:r>
          </w:p>
        </w:tc>
        <w:tc>
          <w:tcPr>
            <w:tcW w:w="6515" w:type="dxa"/>
            <w:tcBorders>
              <w:top w:val="nil"/>
              <w:left w:val="nil"/>
              <w:bottom w:val="single" w:sz="4" w:space="0" w:color="auto"/>
              <w:right w:val="single" w:sz="4" w:space="0" w:color="auto"/>
            </w:tcBorders>
            <w:vAlign w:val="center"/>
            <w:hideMark/>
          </w:tcPr>
          <w:p w:rsidR="00DF5DB3" w:rsidRDefault="00DF5DB3">
            <w:pPr>
              <w:rPr>
                <w:b/>
                <w:bCs/>
              </w:rPr>
            </w:pPr>
            <w:r>
              <w:rPr>
                <w:b/>
                <w:bCs/>
              </w:rPr>
              <w:t>Рост II/I</w:t>
            </w:r>
          </w:p>
        </w:tc>
        <w:tc>
          <w:tcPr>
            <w:tcW w:w="1134" w:type="dxa"/>
            <w:tcBorders>
              <w:top w:val="nil"/>
              <w:left w:val="nil"/>
              <w:bottom w:val="single" w:sz="4" w:space="0" w:color="auto"/>
              <w:right w:val="single" w:sz="4" w:space="0" w:color="auto"/>
            </w:tcBorders>
            <w:vAlign w:val="center"/>
            <w:hideMark/>
          </w:tcPr>
          <w:p w:rsidR="00DF5DB3" w:rsidRDefault="00DF5DB3">
            <w:pPr>
              <w:jc w:val="center"/>
              <w:rPr>
                <w:b/>
                <w:bCs/>
              </w:rPr>
            </w:pPr>
            <w:r>
              <w:rPr>
                <w:b/>
                <w:bCs/>
              </w:rPr>
              <w:t>%</w:t>
            </w:r>
          </w:p>
        </w:tc>
        <w:tc>
          <w:tcPr>
            <w:tcW w:w="1421" w:type="dxa"/>
            <w:tcBorders>
              <w:top w:val="nil"/>
              <w:left w:val="nil"/>
              <w:bottom w:val="single" w:sz="4" w:space="0" w:color="auto"/>
              <w:right w:val="single" w:sz="4" w:space="0" w:color="auto"/>
            </w:tcBorders>
            <w:vAlign w:val="center"/>
            <w:hideMark/>
          </w:tcPr>
          <w:p w:rsidR="00DF5DB3" w:rsidRDefault="00DF5DB3">
            <w:pPr>
              <w:jc w:val="center"/>
              <w:rPr>
                <w:b/>
                <w:bCs/>
                <w:color w:val="000000"/>
              </w:rPr>
            </w:pPr>
            <w:r>
              <w:rPr>
                <w:b/>
                <w:bCs/>
                <w:color w:val="000000"/>
              </w:rPr>
              <w:t>113,67</w:t>
            </w:r>
          </w:p>
        </w:tc>
        <w:tc>
          <w:tcPr>
            <w:tcW w:w="1135" w:type="dxa"/>
            <w:tcBorders>
              <w:top w:val="nil"/>
              <w:left w:val="nil"/>
              <w:bottom w:val="single" w:sz="4" w:space="0" w:color="auto"/>
              <w:right w:val="single" w:sz="4" w:space="0" w:color="auto"/>
            </w:tcBorders>
            <w:vAlign w:val="center"/>
            <w:hideMark/>
          </w:tcPr>
          <w:p w:rsidR="00DF5DB3" w:rsidRDefault="00DF5DB3">
            <w:pPr>
              <w:jc w:val="center"/>
              <w:rPr>
                <w:b/>
                <w:bCs/>
                <w:color w:val="000000"/>
              </w:rPr>
            </w:pPr>
            <w:r>
              <w:rPr>
                <w:b/>
                <w:bCs/>
                <w:color w:val="000000"/>
              </w:rPr>
              <w:t>103,46</w:t>
            </w:r>
          </w:p>
        </w:tc>
      </w:tr>
      <w:tr w:rsidR="00DF5DB3" w:rsidTr="00EB271B">
        <w:trPr>
          <w:trHeight w:val="20"/>
        </w:trPr>
        <w:tc>
          <w:tcPr>
            <w:tcW w:w="715" w:type="dxa"/>
            <w:tcBorders>
              <w:top w:val="nil"/>
              <w:left w:val="single" w:sz="4" w:space="0" w:color="auto"/>
              <w:bottom w:val="single" w:sz="4" w:space="0" w:color="auto"/>
              <w:right w:val="single" w:sz="4" w:space="0" w:color="auto"/>
            </w:tcBorders>
            <w:vAlign w:val="center"/>
            <w:hideMark/>
          </w:tcPr>
          <w:p w:rsidR="00DF5DB3" w:rsidRDefault="00DF5DB3">
            <w:pPr>
              <w:jc w:val="center"/>
            </w:pPr>
            <w:r>
              <w:t>10.6</w:t>
            </w:r>
          </w:p>
        </w:tc>
        <w:tc>
          <w:tcPr>
            <w:tcW w:w="6515" w:type="dxa"/>
            <w:tcBorders>
              <w:top w:val="nil"/>
              <w:left w:val="nil"/>
              <w:bottom w:val="single" w:sz="4" w:space="0" w:color="auto"/>
              <w:right w:val="single" w:sz="4" w:space="0" w:color="auto"/>
            </w:tcBorders>
            <w:vAlign w:val="center"/>
            <w:hideMark/>
          </w:tcPr>
          <w:p w:rsidR="00DF5DB3" w:rsidRDefault="00DF5DB3">
            <w:r>
              <w:t xml:space="preserve">Топливная составляющая </w:t>
            </w:r>
          </w:p>
        </w:tc>
        <w:tc>
          <w:tcPr>
            <w:tcW w:w="1134" w:type="dxa"/>
            <w:tcBorders>
              <w:top w:val="nil"/>
              <w:left w:val="nil"/>
              <w:bottom w:val="single" w:sz="4" w:space="0" w:color="auto"/>
              <w:right w:val="single" w:sz="4" w:space="0" w:color="auto"/>
            </w:tcBorders>
            <w:vAlign w:val="center"/>
            <w:hideMark/>
          </w:tcPr>
          <w:p w:rsidR="00DF5DB3" w:rsidRDefault="00DF5DB3">
            <w:pPr>
              <w:jc w:val="center"/>
            </w:pPr>
            <w:r>
              <w:t>руб/Гкал</w:t>
            </w:r>
          </w:p>
        </w:tc>
        <w:tc>
          <w:tcPr>
            <w:tcW w:w="1421" w:type="dxa"/>
            <w:tcBorders>
              <w:top w:val="nil"/>
              <w:left w:val="nil"/>
              <w:bottom w:val="single" w:sz="4" w:space="0" w:color="auto"/>
              <w:right w:val="single" w:sz="4" w:space="0" w:color="auto"/>
            </w:tcBorders>
            <w:vAlign w:val="center"/>
            <w:hideMark/>
          </w:tcPr>
          <w:p w:rsidR="00DF5DB3" w:rsidRDefault="00DF5DB3">
            <w:pPr>
              <w:jc w:val="center"/>
            </w:pPr>
            <w:r>
              <w:t>870,02</w:t>
            </w:r>
          </w:p>
        </w:tc>
        <w:tc>
          <w:tcPr>
            <w:tcW w:w="1135" w:type="dxa"/>
            <w:tcBorders>
              <w:top w:val="nil"/>
              <w:left w:val="nil"/>
              <w:bottom w:val="single" w:sz="4" w:space="0" w:color="auto"/>
              <w:right w:val="single" w:sz="4" w:space="0" w:color="auto"/>
            </w:tcBorders>
            <w:vAlign w:val="center"/>
            <w:hideMark/>
          </w:tcPr>
          <w:p w:rsidR="00DF5DB3" w:rsidRDefault="00DF5DB3">
            <w:pPr>
              <w:jc w:val="center"/>
            </w:pPr>
            <w:r>
              <w:t>853,15</w:t>
            </w:r>
          </w:p>
        </w:tc>
      </w:tr>
    </w:tbl>
    <w:p w:rsidR="00DF5DB3" w:rsidRDefault="00DF5DB3" w:rsidP="00DF5DB3">
      <w:pPr>
        <w:jc w:val="both"/>
        <w:rPr>
          <w:rFonts w:eastAsia="Calibri"/>
          <w:sz w:val="26"/>
          <w:szCs w:val="26"/>
          <w:lang w:eastAsia="en-US"/>
        </w:rPr>
      </w:pPr>
    </w:p>
    <w:p w:rsidR="00DF5DB3" w:rsidRDefault="00DF5DB3" w:rsidP="00DF5DB3">
      <w:pPr>
        <w:ind w:firstLine="567"/>
        <w:jc w:val="both"/>
        <w:rPr>
          <w:rFonts w:eastAsia="Calibri"/>
          <w:sz w:val="24"/>
          <w:szCs w:val="24"/>
          <w:lang w:eastAsia="en-US"/>
        </w:rPr>
      </w:pPr>
      <w:r>
        <w:rPr>
          <w:rFonts w:eastAsia="Calibri"/>
          <w:sz w:val="24"/>
          <w:szCs w:val="24"/>
          <w:lang w:eastAsia="en-US"/>
        </w:rPr>
        <w:t>3. Установить тарифы на тепловую энергию, поставляемую акционерным обществом «Павловский завод» потребителям (кроме населения) на территории Ленинградской области, на период 2020 год:</w:t>
      </w:r>
    </w:p>
    <w:p w:rsidR="00DF5DB3" w:rsidRDefault="00DF5DB3" w:rsidP="00DF5DB3">
      <w:pPr>
        <w:jc w:val="both"/>
        <w:rPr>
          <w:rFonts w:eastAsia="Calibri"/>
          <w:sz w:val="26"/>
          <w:szCs w:val="26"/>
          <w:lang w:eastAsia="en-US"/>
        </w:rPr>
      </w:pPr>
    </w:p>
    <w:tbl>
      <w:tblPr>
        <w:tblpPr w:leftFromText="180" w:rightFromText="180" w:vertAnchor="page" w:horzAnchor="margin" w:tblpY="5636"/>
        <w:tblW w:w="5000" w:type="pct"/>
        <w:tblLook w:val="04A0" w:firstRow="1" w:lastRow="0" w:firstColumn="1" w:lastColumn="0" w:noHBand="0" w:noVBand="1"/>
      </w:tblPr>
      <w:tblGrid>
        <w:gridCol w:w="486"/>
        <w:gridCol w:w="1628"/>
        <w:gridCol w:w="2802"/>
        <w:gridCol w:w="913"/>
        <w:gridCol w:w="732"/>
        <w:gridCol w:w="732"/>
        <w:gridCol w:w="774"/>
        <w:gridCol w:w="837"/>
        <w:gridCol w:w="1518"/>
      </w:tblGrid>
      <w:tr w:rsidR="00DF5DB3" w:rsidTr="00DF5DB3">
        <w:trPr>
          <w:trHeight w:val="20"/>
        </w:trPr>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lastRenderedPageBreak/>
              <w:t>№ п/п</w:t>
            </w:r>
          </w:p>
        </w:tc>
        <w:tc>
          <w:tcPr>
            <w:tcW w:w="809" w:type="pct"/>
            <w:vMerge w:val="restar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pPr>
            <w:r>
              <w:t>Вид тарифа</w:t>
            </w:r>
          </w:p>
        </w:tc>
        <w:tc>
          <w:tcPr>
            <w:tcW w:w="1360" w:type="pct"/>
            <w:vMerge w:val="restar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pPr>
            <w:r>
              <w:t>Год с календарной разбивкой</w:t>
            </w:r>
          </w:p>
        </w:tc>
        <w:tc>
          <w:tcPr>
            <w:tcW w:w="453" w:type="pct"/>
            <w:vMerge w:val="restar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pPr>
            <w:r>
              <w:t>Вода</w:t>
            </w:r>
          </w:p>
        </w:tc>
        <w:tc>
          <w:tcPr>
            <w:tcW w:w="1533" w:type="pct"/>
            <w:gridSpan w:val="4"/>
            <w:tcBorders>
              <w:top w:val="single" w:sz="4" w:space="0" w:color="auto"/>
              <w:left w:val="nil"/>
              <w:bottom w:val="single" w:sz="4" w:space="0" w:color="auto"/>
              <w:right w:val="single" w:sz="4" w:space="0" w:color="auto"/>
            </w:tcBorders>
            <w:noWrap/>
            <w:vAlign w:val="center"/>
            <w:hideMark/>
          </w:tcPr>
          <w:p w:rsidR="00DF5DB3" w:rsidRDefault="00DF5DB3">
            <w:pPr>
              <w:jc w:val="center"/>
            </w:pPr>
            <w:r>
              <w:t>Отборный пар давлением</w:t>
            </w:r>
          </w:p>
        </w:tc>
        <w:tc>
          <w:tcPr>
            <w:tcW w:w="610"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ind w:right="-142"/>
              <w:contextualSpacing/>
              <w:jc w:val="center"/>
            </w:pPr>
            <w:r>
              <w:t>Острый и редуцированный пар</w:t>
            </w:r>
          </w:p>
        </w:tc>
      </w:tr>
      <w:tr w:rsidR="00DF5DB3" w:rsidTr="00DF5DB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tc>
        <w:tc>
          <w:tcPr>
            <w:tcW w:w="362" w:type="pct"/>
            <w:tcBorders>
              <w:top w:val="nil"/>
              <w:left w:val="nil"/>
              <w:bottom w:val="single" w:sz="4" w:space="0" w:color="auto"/>
              <w:right w:val="single" w:sz="4" w:space="0" w:color="auto"/>
            </w:tcBorders>
            <w:vAlign w:val="center"/>
            <w:hideMark/>
          </w:tcPr>
          <w:p w:rsidR="00DF5DB3" w:rsidRDefault="00DF5DB3">
            <w:pPr>
              <w:jc w:val="center"/>
            </w:pPr>
            <w:r>
              <w:t>от 1,2 до 2,5 кг/см</w:t>
            </w:r>
            <w:r>
              <w:rPr>
                <w:vertAlign w:val="superscript"/>
              </w:rPr>
              <w:t>2</w:t>
            </w:r>
          </w:p>
        </w:tc>
        <w:tc>
          <w:tcPr>
            <w:tcW w:w="362" w:type="pct"/>
            <w:tcBorders>
              <w:top w:val="nil"/>
              <w:left w:val="nil"/>
              <w:bottom w:val="single" w:sz="4" w:space="0" w:color="auto"/>
              <w:right w:val="single" w:sz="4" w:space="0" w:color="auto"/>
            </w:tcBorders>
            <w:vAlign w:val="center"/>
            <w:hideMark/>
          </w:tcPr>
          <w:p w:rsidR="00DF5DB3" w:rsidRDefault="00DF5DB3">
            <w:pPr>
              <w:jc w:val="center"/>
            </w:pPr>
            <w:r>
              <w:t>от 2,5 до 7,0 кг/см</w:t>
            </w:r>
            <w:r>
              <w:rPr>
                <w:vertAlign w:val="superscript"/>
              </w:rPr>
              <w:t>2</w:t>
            </w:r>
          </w:p>
        </w:tc>
        <w:tc>
          <w:tcPr>
            <w:tcW w:w="394" w:type="pct"/>
            <w:tcBorders>
              <w:top w:val="nil"/>
              <w:left w:val="nil"/>
              <w:bottom w:val="single" w:sz="4" w:space="0" w:color="auto"/>
              <w:right w:val="single" w:sz="4" w:space="0" w:color="auto"/>
            </w:tcBorders>
            <w:vAlign w:val="center"/>
            <w:hideMark/>
          </w:tcPr>
          <w:p w:rsidR="00DF5DB3" w:rsidRDefault="00DF5DB3">
            <w:pPr>
              <w:jc w:val="center"/>
            </w:pPr>
            <w:r>
              <w:t>от 7,0 до 13,0 кг/см</w:t>
            </w:r>
            <w:r>
              <w:rPr>
                <w:vertAlign w:val="superscript"/>
              </w:rPr>
              <w:t>2</w:t>
            </w:r>
          </w:p>
        </w:tc>
        <w:tc>
          <w:tcPr>
            <w:tcW w:w="415" w:type="pct"/>
            <w:tcBorders>
              <w:top w:val="nil"/>
              <w:left w:val="nil"/>
              <w:bottom w:val="single" w:sz="4" w:space="0" w:color="auto"/>
              <w:right w:val="single" w:sz="4" w:space="0" w:color="auto"/>
            </w:tcBorders>
            <w:vAlign w:val="center"/>
            <w:hideMark/>
          </w:tcPr>
          <w:p w:rsidR="00DF5DB3" w:rsidRDefault="00DF5DB3">
            <w:pPr>
              <w:jc w:val="center"/>
            </w:pPr>
            <w:r>
              <w:t>свыше 13,0 кг/см</w:t>
            </w:r>
            <w:r>
              <w:rPr>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tc>
      </w:tr>
      <w:tr w:rsidR="00DF5DB3" w:rsidTr="00DF5DB3">
        <w:trPr>
          <w:trHeight w:val="20"/>
        </w:trPr>
        <w:tc>
          <w:tcPr>
            <w:tcW w:w="234" w:type="pct"/>
            <w:tcBorders>
              <w:top w:val="nil"/>
              <w:left w:val="single" w:sz="4" w:space="0" w:color="auto"/>
              <w:bottom w:val="nil"/>
              <w:right w:val="single" w:sz="4" w:space="0" w:color="auto"/>
            </w:tcBorders>
            <w:noWrap/>
            <w:vAlign w:val="center"/>
            <w:hideMark/>
          </w:tcPr>
          <w:p w:rsidR="00DF5DB3" w:rsidRDefault="00DF5DB3">
            <w:pPr>
              <w:jc w:val="center"/>
            </w:pPr>
            <w:r>
              <w:t>1</w:t>
            </w:r>
          </w:p>
        </w:tc>
        <w:tc>
          <w:tcPr>
            <w:tcW w:w="4766" w:type="pct"/>
            <w:gridSpan w:val="8"/>
            <w:tcBorders>
              <w:top w:val="single" w:sz="4" w:space="0" w:color="auto"/>
              <w:left w:val="nil"/>
              <w:bottom w:val="single" w:sz="4" w:space="0" w:color="auto"/>
              <w:right w:val="single" w:sz="4" w:space="0" w:color="auto"/>
            </w:tcBorders>
            <w:vAlign w:val="center"/>
            <w:hideMark/>
          </w:tcPr>
          <w:p w:rsidR="00DF5DB3" w:rsidRDefault="00DF5DB3">
            <w:r>
              <w:t xml:space="preserve">Для потребителей муниципального образования «Павловское городское поселение» Кировского муниципального района Ленинградской области </w:t>
            </w:r>
          </w:p>
        </w:tc>
      </w:tr>
      <w:tr w:rsidR="00DF5DB3" w:rsidTr="00DF5DB3">
        <w:trPr>
          <w:trHeight w:val="20"/>
        </w:trPr>
        <w:tc>
          <w:tcPr>
            <w:tcW w:w="234" w:type="pct"/>
            <w:tcBorders>
              <w:top w:val="nil"/>
              <w:left w:val="single" w:sz="4" w:space="0" w:color="auto"/>
              <w:bottom w:val="nil"/>
              <w:right w:val="single" w:sz="4" w:space="0" w:color="auto"/>
            </w:tcBorders>
            <w:vAlign w:val="center"/>
            <w:hideMark/>
          </w:tcPr>
          <w:p w:rsidR="00DF5DB3" w:rsidRDefault="00DF5DB3"/>
        </w:tc>
        <w:tc>
          <w:tcPr>
            <w:tcW w:w="809" w:type="pct"/>
            <w:vMerge w:val="restart"/>
            <w:tcBorders>
              <w:top w:val="nil"/>
              <w:left w:val="single" w:sz="4" w:space="0" w:color="auto"/>
              <w:bottom w:val="single" w:sz="4" w:space="0" w:color="auto"/>
              <w:right w:val="single" w:sz="4" w:space="0" w:color="auto"/>
            </w:tcBorders>
            <w:vAlign w:val="center"/>
            <w:hideMark/>
          </w:tcPr>
          <w:p w:rsidR="00DF5DB3" w:rsidRDefault="00DF5DB3">
            <w:r>
              <w:t>Одноставочный, руб./Гкал</w:t>
            </w:r>
          </w:p>
        </w:tc>
        <w:tc>
          <w:tcPr>
            <w:tcW w:w="1360" w:type="pct"/>
            <w:tcBorders>
              <w:top w:val="nil"/>
              <w:left w:val="nil"/>
              <w:bottom w:val="single" w:sz="4" w:space="0" w:color="auto"/>
              <w:right w:val="single" w:sz="4" w:space="0" w:color="auto"/>
            </w:tcBorders>
            <w:vAlign w:val="center"/>
            <w:hideMark/>
          </w:tcPr>
          <w:p w:rsidR="00DF5DB3" w:rsidRDefault="00DF5DB3">
            <w:pPr>
              <w:ind w:right="-108"/>
              <w:contextualSpacing/>
              <w:jc w:val="center"/>
            </w:pPr>
            <w:r>
              <w:t>с 01.01.2020 по 30.06.2020</w:t>
            </w:r>
          </w:p>
        </w:tc>
        <w:tc>
          <w:tcPr>
            <w:tcW w:w="453" w:type="pct"/>
            <w:tcBorders>
              <w:top w:val="nil"/>
              <w:left w:val="nil"/>
              <w:bottom w:val="single" w:sz="4" w:space="0" w:color="auto"/>
              <w:right w:val="single" w:sz="4" w:space="0" w:color="auto"/>
            </w:tcBorders>
            <w:noWrap/>
            <w:hideMark/>
          </w:tcPr>
          <w:p w:rsidR="00DF5DB3" w:rsidRDefault="00DF5DB3">
            <w:pPr>
              <w:ind w:right="-108"/>
              <w:contextualSpacing/>
              <w:jc w:val="center"/>
            </w:pPr>
            <w:r>
              <w:t>1 636,63</w:t>
            </w:r>
          </w:p>
        </w:tc>
        <w:tc>
          <w:tcPr>
            <w:tcW w:w="362" w:type="pct"/>
            <w:tcBorders>
              <w:top w:val="nil"/>
              <w:left w:val="nil"/>
              <w:bottom w:val="single" w:sz="4" w:space="0" w:color="auto"/>
              <w:right w:val="single" w:sz="4" w:space="0" w:color="auto"/>
            </w:tcBorders>
            <w:noWrap/>
            <w:vAlign w:val="center"/>
            <w:hideMark/>
          </w:tcPr>
          <w:p w:rsidR="00DF5DB3" w:rsidRDefault="00DF5DB3">
            <w:pPr>
              <w:jc w:val="center"/>
            </w:pPr>
            <w:r>
              <w:t> -</w:t>
            </w:r>
          </w:p>
        </w:tc>
        <w:tc>
          <w:tcPr>
            <w:tcW w:w="362" w:type="pct"/>
            <w:tcBorders>
              <w:top w:val="nil"/>
              <w:left w:val="nil"/>
              <w:bottom w:val="single" w:sz="4" w:space="0" w:color="auto"/>
              <w:right w:val="single" w:sz="4" w:space="0" w:color="auto"/>
            </w:tcBorders>
            <w:noWrap/>
            <w:vAlign w:val="center"/>
            <w:hideMark/>
          </w:tcPr>
          <w:p w:rsidR="00DF5DB3" w:rsidRDefault="00DF5DB3">
            <w:pPr>
              <w:jc w:val="center"/>
            </w:pPr>
            <w:r>
              <w:t> -</w:t>
            </w:r>
          </w:p>
        </w:tc>
        <w:tc>
          <w:tcPr>
            <w:tcW w:w="394" w:type="pct"/>
            <w:tcBorders>
              <w:top w:val="nil"/>
              <w:left w:val="nil"/>
              <w:bottom w:val="single" w:sz="4" w:space="0" w:color="auto"/>
              <w:right w:val="single" w:sz="4" w:space="0" w:color="auto"/>
            </w:tcBorders>
            <w:noWrap/>
            <w:vAlign w:val="center"/>
            <w:hideMark/>
          </w:tcPr>
          <w:p w:rsidR="00DF5DB3" w:rsidRDefault="00DF5DB3">
            <w:pPr>
              <w:jc w:val="center"/>
            </w:pPr>
            <w:r>
              <w:t> -</w:t>
            </w:r>
          </w:p>
        </w:tc>
        <w:tc>
          <w:tcPr>
            <w:tcW w:w="416" w:type="pct"/>
            <w:tcBorders>
              <w:top w:val="nil"/>
              <w:left w:val="nil"/>
              <w:bottom w:val="single" w:sz="4" w:space="0" w:color="auto"/>
              <w:right w:val="single" w:sz="4" w:space="0" w:color="auto"/>
            </w:tcBorders>
            <w:noWrap/>
            <w:vAlign w:val="center"/>
            <w:hideMark/>
          </w:tcPr>
          <w:p w:rsidR="00DF5DB3" w:rsidRDefault="00DF5DB3">
            <w:pPr>
              <w:jc w:val="center"/>
            </w:pPr>
            <w:r>
              <w:t>- </w:t>
            </w:r>
          </w:p>
        </w:tc>
        <w:tc>
          <w:tcPr>
            <w:tcW w:w="610" w:type="pct"/>
            <w:tcBorders>
              <w:top w:val="nil"/>
              <w:left w:val="nil"/>
              <w:bottom w:val="single" w:sz="4" w:space="0" w:color="auto"/>
              <w:right w:val="single" w:sz="4" w:space="0" w:color="auto"/>
            </w:tcBorders>
            <w:noWrap/>
            <w:vAlign w:val="center"/>
            <w:hideMark/>
          </w:tcPr>
          <w:p w:rsidR="00DF5DB3" w:rsidRDefault="00DF5DB3">
            <w:pPr>
              <w:jc w:val="center"/>
            </w:pPr>
            <w:r>
              <w:t> -</w:t>
            </w:r>
          </w:p>
        </w:tc>
      </w:tr>
      <w:tr w:rsidR="00DF5DB3" w:rsidTr="00DF5DB3">
        <w:trPr>
          <w:trHeight w:val="20"/>
        </w:trPr>
        <w:tc>
          <w:tcPr>
            <w:tcW w:w="234" w:type="pct"/>
            <w:tcBorders>
              <w:top w:val="nil"/>
              <w:left w:val="single" w:sz="4" w:space="0" w:color="auto"/>
              <w:bottom w:val="single" w:sz="4" w:space="0" w:color="auto"/>
              <w:right w:val="single" w:sz="4" w:space="0" w:color="auto"/>
            </w:tcBorders>
            <w:vAlign w:val="center"/>
            <w:hideMark/>
          </w:tcPr>
          <w:p w:rsidR="00DF5DB3" w:rsidRDefault="00DF5DB3"/>
        </w:tc>
        <w:tc>
          <w:tcPr>
            <w:tcW w:w="0" w:type="auto"/>
            <w:vMerge/>
            <w:tcBorders>
              <w:top w:val="nil"/>
              <w:left w:val="single" w:sz="4" w:space="0" w:color="auto"/>
              <w:bottom w:val="single" w:sz="4" w:space="0" w:color="auto"/>
              <w:right w:val="single" w:sz="4" w:space="0" w:color="auto"/>
            </w:tcBorders>
            <w:vAlign w:val="center"/>
            <w:hideMark/>
          </w:tcPr>
          <w:p w:rsidR="00DF5DB3" w:rsidRDefault="00DF5DB3"/>
        </w:tc>
        <w:tc>
          <w:tcPr>
            <w:tcW w:w="1360" w:type="pct"/>
            <w:tcBorders>
              <w:top w:val="nil"/>
              <w:left w:val="nil"/>
              <w:bottom w:val="single" w:sz="4" w:space="0" w:color="auto"/>
              <w:right w:val="single" w:sz="4" w:space="0" w:color="auto"/>
            </w:tcBorders>
            <w:vAlign w:val="center"/>
            <w:hideMark/>
          </w:tcPr>
          <w:p w:rsidR="00DF5DB3" w:rsidRDefault="00DF5DB3">
            <w:pPr>
              <w:ind w:right="-108"/>
              <w:contextualSpacing/>
              <w:jc w:val="center"/>
            </w:pPr>
            <w:r>
              <w:t>с 01.07.2020 по 31.12.2020</w:t>
            </w:r>
          </w:p>
        </w:tc>
        <w:tc>
          <w:tcPr>
            <w:tcW w:w="453" w:type="pct"/>
            <w:tcBorders>
              <w:top w:val="nil"/>
              <w:left w:val="nil"/>
              <w:bottom w:val="single" w:sz="4" w:space="0" w:color="auto"/>
              <w:right w:val="single" w:sz="4" w:space="0" w:color="auto"/>
            </w:tcBorders>
            <w:noWrap/>
            <w:hideMark/>
          </w:tcPr>
          <w:p w:rsidR="00DF5DB3" w:rsidRDefault="00DF5DB3">
            <w:pPr>
              <w:ind w:right="-108"/>
              <w:contextualSpacing/>
              <w:jc w:val="center"/>
            </w:pPr>
            <w:r>
              <w:t>1 711,25</w:t>
            </w:r>
          </w:p>
        </w:tc>
        <w:tc>
          <w:tcPr>
            <w:tcW w:w="362" w:type="pct"/>
            <w:tcBorders>
              <w:top w:val="nil"/>
              <w:left w:val="nil"/>
              <w:bottom w:val="single" w:sz="4" w:space="0" w:color="auto"/>
              <w:right w:val="single" w:sz="4" w:space="0" w:color="auto"/>
            </w:tcBorders>
            <w:noWrap/>
            <w:vAlign w:val="center"/>
            <w:hideMark/>
          </w:tcPr>
          <w:p w:rsidR="00DF5DB3" w:rsidRDefault="00DF5DB3">
            <w:pPr>
              <w:jc w:val="center"/>
            </w:pPr>
            <w:r>
              <w:t> -</w:t>
            </w:r>
          </w:p>
        </w:tc>
        <w:tc>
          <w:tcPr>
            <w:tcW w:w="362" w:type="pct"/>
            <w:tcBorders>
              <w:top w:val="nil"/>
              <w:left w:val="nil"/>
              <w:bottom w:val="single" w:sz="4" w:space="0" w:color="auto"/>
              <w:right w:val="single" w:sz="4" w:space="0" w:color="auto"/>
            </w:tcBorders>
            <w:noWrap/>
            <w:vAlign w:val="center"/>
            <w:hideMark/>
          </w:tcPr>
          <w:p w:rsidR="00DF5DB3" w:rsidRDefault="00DF5DB3">
            <w:pPr>
              <w:jc w:val="center"/>
            </w:pPr>
            <w:r>
              <w:t> -</w:t>
            </w:r>
          </w:p>
        </w:tc>
        <w:tc>
          <w:tcPr>
            <w:tcW w:w="394" w:type="pct"/>
            <w:tcBorders>
              <w:top w:val="nil"/>
              <w:left w:val="nil"/>
              <w:bottom w:val="single" w:sz="4" w:space="0" w:color="auto"/>
              <w:right w:val="single" w:sz="4" w:space="0" w:color="auto"/>
            </w:tcBorders>
            <w:noWrap/>
            <w:vAlign w:val="center"/>
            <w:hideMark/>
          </w:tcPr>
          <w:p w:rsidR="00DF5DB3" w:rsidRDefault="00DF5DB3">
            <w:pPr>
              <w:jc w:val="center"/>
            </w:pPr>
            <w:r>
              <w:t> -</w:t>
            </w:r>
          </w:p>
        </w:tc>
        <w:tc>
          <w:tcPr>
            <w:tcW w:w="416" w:type="pct"/>
            <w:tcBorders>
              <w:top w:val="nil"/>
              <w:left w:val="nil"/>
              <w:bottom w:val="single" w:sz="4" w:space="0" w:color="auto"/>
              <w:right w:val="single" w:sz="4" w:space="0" w:color="auto"/>
            </w:tcBorders>
            <w:noWrap/>
            <w:vAlign w:val="center"/>
            <w:hideMark/>
          </w:tcPr>
          <w:p w:rsidR="00DF5DB3" w:rsidRDefault="00DF5DB3">
            <w:pPr>
              <w:jc w:val="center"/>
            </w:pPr>
            <w:r>
              <w:t>- </w:t>
            </w:r>
          </w:p>
        </w:tc>
        <w:tc>
          <w:tcPr>
            <w:tcW w:w="610" w:type="pct"/>
            <w:tcBorders>
              <w:top w:val="nil"/>
              <w:left w:val="nil"/>
              <w:bottom w:val="single" w:sz="4" w:space="0" w:color="auto"/>
              <w:right w:val="single" w:sz="4" w:space="0" w:color="auto"/>
            </w:tcBorders>
            <w:noWrap/>
            <w:vAlign w:val="center"/>
            <w:hideMark/>
          </w:tcPr>
          <w:p w:rsidR="00DF5DB3" w:rsidRDefault="00DF5DB3">
            <w:pPr>
              <w:jc w:val="center"/>
            </w:pPr>
            <w:r>
              <w:t> -</w:t>
            </w:r>
          </w:p>
        </w:tc>
      </w:tr>
    </w:tbl>
    <w:p w:rsidR="004B4AF9" w:rsidRDefault="004B4AF9" w:rsidP="007057F1">
      <w:pPr>
        <w:ind w:right="-144" w:firstLine="567"/>
        <w:jc w:val="both"/>
        <w:rPr>
          <w:sz w:val="24"/>
          <w:szCs w:val="24"/>
        </w:rPr>
      </w:pPr>
    </w:p>
    <w:p w:rsidR="00DF5DB3" w:rsidRDefault="00DF5DB3" w:rsidP="00DF5DB3">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DF5DB3" w:rsidRDefault="00DF5DB3" w:rsidP="00DF5DB3">
      <w:pPr>
        <w:ind w:right="-144" w:firstLine="567"/>
        <w:jc w:val="both"/>
        <w:rPr>
          <w:sz w:val="24"/>
          <w:szCs w:val="24"/>
        </w:rPr>
      </w:pPr>
    </w:p>
    <w:p w:rsidR="00DF5DB3" w:rsidRDefault="00EB271B" w:rsidP="00DF5DB3">
      <w:pPr>
        <w:ind w:left="-142" w:firstLine="567"/>
        <w:jc w:val="both"/>
        <w:rPr>
          <w:color w:val="000000"/>
          <w:sz w:val="24"/>
          <w:szCs w:val="24"/>
        </w:rPr>
      </w:pPr>
      <w:r>
        <w:rPr>
          <w:b/>
          <w:sz w:val="24"/>
          <w:szCs w:val="24"/>
        </w:rPr>
        <w:t xml:space="preserve">33. </w:t>
      </w:r>
      <w:r w:rsidR="00DF5DB3">
        <w:rPr>
          <w:b/>
          <w:sz w:val="24"/>
          <w:szCs w:val="24"/>
        </w:rPr>
        <w:t xml:space="preserve">По вопросу повестки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«Паритет» потребителям на территории Ленинградской области, на долгосрочный период регулирования 2020-2024 годов» </w:t>
      </w:r>
      <w:r w:rsidR="00DF5DB3">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«Паритет» (далее - ООО «Паритет») на территории Ленинградской области на период 2020-2024 годов, подготовленного на основании обращения ООО «Паритет» от 08.04.2019 исх. №37 (вх. от 17.04.2019 № КТ-1-2039/2019) об установлении тарифов в сфере теплоснабжения на 2020-2024 годы.</w:t>
      </w:r>
    </w:p>
    <w:p w:rsidR="00DF5DB3" w:rsidRDefault="00DF5DB3" w:rsidP="00DF5DB3">
      <w:pPr>
        <w:ind w:left="-142" w:firstLine="567"/>
        <w:jc w:val="both"/>
        <w:rPr>
          <w:sz w:val="24"/>
          <w:szCs w:val="24"/>
        </w:rPr>
      </w:pPr>
      <w:r>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КТ-1-7309/2019 от 27.11.2019).</w:t>
      </w:r>
    </w:p>
    <w:p w:rsidR="00DF5DB3" w:rsidRDefault="00DF5DB3" w:rsidP="00DF5DB3">
      <w:pPr>
        <w:ind w:left="-142" w:firstLine="567"/>
        <w:jc w:val="both"/>
        <w:rPr>
          <w:sz w:val="24"/>
          <w:szCs w:val="24"/>
        </w:rPr>
      </w:pPr>
    </w:p>
    <w:p w:rsidR="00DF5DB3" w:rsidRDefault="00DF5DB3" w:rsidP="00DF5DB3">
      <w:pPr>
        <w:ind w:left="-142" w:firstLine="567"/>
        <w:contextualSpacing/>
        <w:jc w:val="both"/>
        <w:rPr>
          <w:b/>
          <w:sz w:val="24"/>
          <w:szCs w:val="24"/>
        </w:rPr>
      </w:pPr>
      <w:r>
        <w:rPr>
          <w:b/>
          <w:sz w:val="24"/>
          <w:szCs w:val="24"/>
        </w:rPr>
        <w:t xml:space="preserve">Правление приняло решение:  </w:t>
      </w:r>
    </w:p>
    <w:p w:rsidR="00DF5DB3" w:rsidRDefault="00DF5DB3" w:rsidP="00DF5DB3">
      <w:pPr>
        <w:ind w:left="-142" w:firstLine="567"/>
        <w:contextualSpacing/>
        <w:jc w:val="both"/>
        <w:rPr>
          <w:b/>
          <w:sz w:val="24"/>
          <w:szCs w:val="24"/>
        </w:rPr>
      </w:pPr>
    </w:p>
    <w:p w:rsidR="00DF5DB3" w:rsidRDefault="00DF5DB3" w:rsidP="00DF5DB3">
      <w:pPr>
        <w:ind w:left="-142" w:firstLine="567"/>
        <w:contextualSpacing/>
        <w:jc w:val="both"/>
        <w:rPr>
          <w:sz w:val="24"/>
          <w:szCs w:val="24"/>
        </w:rPr>
      </w:pPr>
      <w:r>
        <w:rPr>
          <w:sz w:val="24"/>
          <w:szCs w:val="24"/>
        </w:rPr>
        <w:t>Перенести рассмотрение вопроса в связи с проведением дополнительной аналитической работой.</w:t>
      </w:r>
    </w:p>
    <w:p w:rsidR="00DF5DB3" w:rsidRDefault="00DF5DB3" w:rsidP="00DF5DB3">
      <w:pPr>
        <w:ind w:left="-142" w:firstLine="567"/>
        <w:contextualSpacing/>
        <w:jc w:val="both"/>
        <w:rPr>
          <w:sz w:val="24"/>
          <w:szCs w:val="24"/>
        </w:rPr>
      </w:pPr>
    </w:p>
    <w:p w:rsidR="00DF5DB3" w:rsidRDefault="00DF5DB3" w:rsidP="00DF5DB3">
      <w:pPr>
        <w:ind w:left="-142" w:right="-144"/>
        <w:jc w:val="center"/>
        <w:rPr>
          <w:b/>
          <w:sz w:val="24"/>
          <w:szCs w:val="24"/>
        </w:rPr>
      </w:pPr>
      <w:r>
        <w:rPr>
          <w:b/>
          <w:sz w:val="24"/>
          <w:szCs w:val="24"/>
        </w:rPr>
        <w:t>Результаты голосования: за – 7 человек, против – нет, воздержались – нет.</w:t>
      </w:r>
    </w:p>
    <w:p w:rsidR="00BA2D33" w:rsidRDefault="00BA2D33" w:rsidP="007057F1">
      <w:pPr>
        <w:ind w:right="-144" w:firstLine="567"/>
        <w:jc w:val="both"/>
        <w:rPr>
          <w:sz w:val="24"/>
          <w:szCs w:val="24"/>
        </w:rPr>
      </w:pPr>
    </w:p>
    <w:p w:rsidR="00DF5DB3" w:rsidRDefault="00EB271B" w:rsidP="00DF5DB3">
      <w:pPr>
        <w:ind w:left="-142" w:firstLine="567"/>
        <w:jc w:val="both"/>
        <w:rPr>
          <w:sz w:val="24"/>
          <w:szCs w:val="24"/>
        </w:rPr>
      </w:pPr>
      <w:r>
        <w:rPr>
          <w:b/>
          <w:sz w:val="24"/>
          <w:szCs w:val="24"/>
        </w:rPr>
        <w:t xml:space="preserve">34. </w:t>
      </w:r>
      <w:r w:rsidR="00DF5DB3">
        <w:rPr>
          <w:b/>
          <w:sz w:val="24"/>
          <w:szCs w:val="24"/>
        </w:rPr>
        <w:t xml:space="preserve">По вопросу повестки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«ПАРИТЕТЪ» потребителям на территории Ленинградской области, на долгосрочный период регулирования 2020-2022 годов» </w:t>
      </w:r>
      <w:r w:rsidR="00DF5DB3">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«ПАРИТЕТЪ» (далее - ООО «ПАРИТЕТЪ») на территории Ленинградской области на период 2020-2022 годов, подготовленного на основании обращения ООО «ПАРИТЕТЪ» от 14.11.2019 исх. № 167 (вх. от 15.11.2019 № КТ-6925/2019) об установлении тарифов в сфере теплоснабжения на 2020-2022 годы.</w:t>
      </w:r>
    </w:p>
    <w:p w:rsidR="00DF5DB3" w:rsidRDefault="00DF5DB3" w:rsidP="00DF5DB3">
      <w:pPr>
        <w:ind w:left="-142" w:firstLine="567"/>
        <w:jc w:val="both"/>
        <w:rPr>
          <w:sz w:val="24"/>
          <w:szCs w:val="24"/>
        </w:rPr>
      </w:pPr>
      <w:r>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КТ-1-7311/2019 от 27.11.2019).</w:t>
      </w:r>
    </w:p>
    <w:p w:rsidR="00DF5DB3" w:rsidRDefault="00DF5DB3" w:rsidP="00DF5DB3">
      <w:pPr>
        <w:ind w:left="-142" w:firstLine="567"/>
        <w:jc w:val="both"/>
        <w:rPr>
          <w:sz w:val="24"/>
          <w:szCs w:val="24"/>
        </w:rPr>
      </w:pPr>
    </w:p>
    <w:p w:rsidR="00DF5DB3" w:rsidRDefault="00DF5DB3" w:rsidP="00DF5DB3">
      <w:pPr>
        <w:ind w:left="-142" w:firstLine="567"/>
        <w:contextualSpacing/>
        <w:jc w:val="both"/>
        <w:rPr>
          <w:b/>
          <w:sz w:val="24"/>
          <w:szCs w:val="24"/>
        </w:rPr>
      </w:pPr>
      <w:r>
        <w:rPr>
          <w:b/>
          <w:sz w:val="24"/>
          <w:szCs w:val="24"/>
        </w:rPr>
        <w:t xml:space="preserve">Правление приняло решение:  </w:t>
      </w:r>
    </w:p>
    <w:p w:rsidR="00DF5DB3" w:rsidRDefault="00DF5DB3" w:rsidP="00DF5DB3">
      <w:pPr>
        <w:ind w:left="-142" w:firstLine="567"/>
        <w:jc w:val="both"/>
        <w:rPr>
          <w:sz w:val="24"/>
          <w:szCs w:val="24"/>
        </w:rPr>
      </w:pPr>
      <w:r>
        <w:rPr>
          <w:sz w:val="24"/>
          <w:szCs w:val="24"/>
        </w:rPr>
        <w:t>Перенести рассмотрение вопроса, в связи с принятой ценой топлива на уголь.</w:t>
      </w:r>
    </w:p>
    <w:p w:rsidR="00DF5DB3" w:rsidRDefault="00DF5DB3" w:rsidP="00DF5DB3">
      <w:pPr>
        <w:ind w:left="-142" w:firstLine="567"/>
        <w:jc w:val="both"/>
        <w:rPr>
          <w:b/>
          <w:sz w:val="24"/>
          <w:szCs w:val="24"/>
        </w:rPr>
      </w:pPr>
    </w:p>
    <w:p w:rsidR="00DF5DB3" w:rsidRDefault="00DF5DB3" w:rsidP="00DF5DB3">
      <w:pPr>
        <w:ind w:left="-142" w:right="-144"/>
        <w:jc w:val="center"/>
        <w:rPr>
          <w:b/>
          <w:sz w:val="24"/>
          <w:szCs w:val="24"/>
        </w:rPr>
      </w:pPr>
      <w:r>
        <w:rPr>
          <w:b/>
          <w:sz w:val="24"/>
          <w:szCs w:val="24"/>
        </w:rPr>
        <w:t>Результаты голосования: за – 7 человек, против – нет, воздержались – нет.</w:t>
      </w:r>
    </w:p>
    <w:p w:rsidR="00DF5DB3" w:rsidRPr="00DF5DB3" w:rsidRDefault="00EB271B" w:rsidP="00DF5DB3">
      <w:pPr>
        <w:ind w:left="-142" w:firstLine="567"/>
        <w:contextualSpacing/>
        <w:jc w:val="both"/>
        <w:rPr>
          <w:b/>
          <w:color w:val="FF0000"/>
          <w:sz w:val="24"/>
          <w:szCs w:val="24"/>
        </w:rPr>
      </w:pPr>
      <w:r>
        <w:rPr>
          <w:b/>
          <w:sz w:val="24"/>
          <w:szCs w:val="24"/>
        </w:rPr>
        <w:lastRenderedPageBreak/>
        <w:t xml:space="preserve">35. </w:t>
      </w:r>
      <w:r w:rsidR="00DF5DB3" w:rsidRPr="00DF5DB3">
        <w:rPr>
          <w:b/>
          <w:sz w:val="24"/>
          <w:szCs w:val="24"/>
        </w:rPr>
        <w:t xml:space="preserve">По вопросу повестки «О внесении изменений в приказ комитета по тарифам и ценовой политике Ленинградской области от 30 ноября 2018 года № 277-п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«Флагман» потребителям на территории Ленинградской области, на долгосрочный период регулирования 2019-2023 годов» </w:t>
      </w:r>
      <w:r w:rsidR="00DF5DB3" w:rsidRPr="00DF5DB3">
        <w:rPr>
          <w:sz w:val="24"/>
          <w:szCs w:val="24"/>
        </w:rPr>
        <w:t>выступила консультант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Федорович Н.Н.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«Флагман» (далее - ООО «Флагман») на территории Ленинградской области на период 2020 года, подготовленного на основании обращения ООО «Флагман» от 29.04.2019 исх. № 100 (вх. № КТ-1-2507/2019 от 30.04.2019) о корректировке тарифов в сфере теплоснабжения на 2020 год.</w:t>
      </w:r>
    </w:p>
    <w:p w:rsidR="00DF5DB3" w:rsidRPr="00DF5DB3" w:rsidRDefault="00DF5DB3" w:rsidP="00DF5DB3">
      <w:pPr>
        <w:ind w:left="-142" w:firstLine="567"/>
        <w:contextualSpacing/>
        <w:jc w:val="both"/>
        <w:rPr>
          <w:sz w:val="24"/>
          <w:szCs w:val="24"/>
        </w:rPr>
      </w:pPr>
      <w:r w:rsidRPr="00DF5DB3">
        <w:rPr>
          <w:sz w:val="24"/>
          <w:szCs w:val="24"/>
        </w:rPr>
        <w:t>Присутствующий на заседании Правления ЛенРТК представитель ООО «Флагман» Булатов О.Е. (по доверенности № 075 от 15.01.2019) выразил свое согласие с предложенным ЛенРТК уровнем тарифа.</w:t>
      </w:r>
    </w:p>
    <w:p w:rsidR="00DF5DB3" w:rsidRPr="00DF5DB3" w:rsidRDefault="00DF5DB3" w:rsidP="00DF5DB3">
      <w:pPr>
        <w:ind w:left="-142" w:firstLine="567"/>
        <w:contextualSpacing/>
        <w:jc w:val="both"/>
        <w:rPr>
          <w:sz w:val="24"/>
          <w:szCs w:val="24"/>
        </w:rPr>
      </w:pPr>
    </w:p>
    <w:p w:rsidR="00DF5DB3" w:rsidRPr="00DF5DB3" w:rsidRDefault="00DF5DB3" w:rsidP="00DF5DB3">
      <w:pPr>
        <w:ind w:left="-142" w:firstLine="567"/>
        <w:contextualSpacing/>
        <w:jc w:val="both"/>
        <w:rPr>
          <w:b/>
          <w:sz w:val="24"/>
          <w:szCs w:val="24"/>
        </w:rPr>
      </w:pPr>
      <w:r w:rsidRPr="00DF5DB3">
        <w:rPr>
          <w:b/>
          <w:sz w:val="24"/>
          <w:szCs w:val="24"/>
        </w:rPr>
        <w:t xml:space="preserve">Правление приняло решение:  </w:t>
      </w:r>
    </w:p>
    <w:p w:rsidR="00DF5DB3" w:rsidRPr="00DF5DB3" w:rsidRDefault="00DF5DB3" w:rsidP="00DF5DB3">
      <w:pPr>
        <w:ind w:firstLine="426"/>
        <w:contextualSpacing/>
        <w:jc w:val="both"/>
        <w:rPr>
          <w:sz w:val="24"/>
          <w:szCs w:val="24"/>
        </w:rPr>
      </w:pPr>
      <w:r w:rsidRPr="00DF5DB3">
        <w:rPr>
          <w:sz w:val="24"/>
          <w:szCs w:val="24"/>
        </w:rPr>
        <w:t>1. Принять основные технические и натуральные показатели:</w:t>
      </w:r>
    </w:p>
    <w:tbl>
      <w:tblPr>
        <w:tblW w:w="10576" w:type="dxa"/>
        <w:tblInd w:w="-34" w:type="dxa"/>
        <w:tblLook w:val="04A0" w:firstRow="1" w:lastRow="0" w:firstColumn="1" w:lastColumn="0" w:noHBand="0" w:noVBand="1"/>
      </w:tblPr>
      <w:tblGrid>
        <w:gridCol w:w="741"/>
        <w:gridCol w:w="5780"/>
        <w:gridCol w:w="855"/>
        <w:gridCol w:w="1600"/>
        <w:gridCol w:w="1600"/>
      </w:tblGrid>
      <w:tr w:rsidR="00DF5DB3" w:rsidRPr="00DF5DB3" w:rsidTr="00FF4189">
        <w:trPr>
          <w:trHeight w:val="20"/>
        </w:trPr>
        <w:tc>
          <w:tcPr>
            <w:tcW w:w="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 п/п</w:t>
            </w:r>
          </w:p>
        </w:tc>
        <w:tc>
          <w:tcPr>
            <w:tcW w:w="5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Наименование</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Ед изм</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2020 год</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2020 год</w:t>
            </w:r>
          </w:p>
        </w:tc>
      </w:tr>
      <w:tr w:rsidR="00DF5DB3" w:rsidRPr="00DF5DB3" w:rsidTr="00FF4189">
        <w:trPr>
          <w:trHeight w:val="20"/>
        </w:trPr>
        <w:tc>
          <w:tcPr>
            <w:tcW w:w="599" w:type="dxa"/>
            <w:vMerge/>
            <w:tcBorders>
              <w:top w:val="single" w:sz="4" w:space="0" w:color="auto"/>
              <w:left w:val="single" w:sz="4" w:space="0" w:color="auto"/>
              <w:bottom w:val="single" w:sz="4" w:space="0" w:color="auto"/>
              <w:right w:val="single" w:sz="4" w:space="0" w:color="auto"/>
            </w:tcBorders>
            <w:vAlign w:val="center"/>
            <w:hideMark/>
          </w:tcPr>
          <w:p w:rsidR="00DF5DB3" w:rsidRPr="00DF5DB3" w:rsidRDefault="00DF5DB3" w:rsidP="00DF5DB3">
            <w:pPr>
              <w:contextualSpacing/>
              <w:rPr>
                <w:b/>
                <w:bCs/>
                <w:sz w:val="18"/>
                <w:szCs w:val="18"/>
              </w:rPr>
            </w:pPr>
          </w:p>
        </w:tc>
        <w:tc>
          <w:tcPr>
            <w:tcW w:w="5780" w:type="dxa"/>
            <w:vMerge/>
            <w:tcBorders>
              <w:top w:val="single" w:sz="4" w:space="0" w:color="auto"/>
              <w:left w:val="single" w:sz="4" w:space="0" w:color="auto"/>
              <w:bottom w:val="single" w:sz="4" w:space="0" w:color="auto"/>
              <w:right w:val="single" w:sz="4" w:space="0" w:color="auto"/>
            </w:tcBorders>
            <w:vAlign w:val="center"/>
            <w:hideMark/>
          </w:tcPr>
          <w:p w:rsidR="00DF5DB3" w:rsidRPr="00DF5DB3" w:rsidRDefault="00DF5DB3" w:rsidP="00DF5DB3">
            <w:pPr>
              <w:contextualSpacing/>
              <w:rPr>
                <w:b/>
                <w:bCs/>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DF5DB3" w:rsidRPr="00DF5DB3" w:rsidRDefault="00DF5DB3" w:rsidP="00DF5DB3">
            <w:pPr>
              <w:contextualSpacing/>
              <w:rPr>
                <w:b/>
                <w:bCs/>
                <w:sz w:val="18"/>
                <w:szCs w:val="18"/>
              </w:rPr>
            </w:pP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План предприятия</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План ЛенРТК</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1</w:t>
            </w:r>
          </w:p>
        </w:tc>
        <w:tc>
          <w:tcPr>
            <w:tcW w:w="5780"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rPr>
                <w:b/>
                <w:bCs/>
                <w:sz w:val="18"/>
                <w:szCs w:val="18"/>
              </w:rPr>
            </w:pPr>
            <w:r w:rsidRPr="00DF5DB3">
              <w:rPr>
                <w:b/>
                <w:bCs/>
                <w:sz w:val="18"/>
                <w:szCs w:val="18"/>
              </w:rPr>
              <w:t>Баланс производства</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C0C0C0"/>
                <w:sz w:val="18"/>
                <w:szCs w:val="18"/>
              </w:rPr>
            </w:pPr>
            <w:r w:rsidRPr="00DF5DB3">
              <w:rPr>
                <w:b/>
                <w:bCs/>
                <w:color w:val="C0C0C0"/>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C0C0C0"/>
                <w:sz w:val="18"/>
                <w:szCs w:val="18"/>
              </w:rPr>
            </w:pPr>
            <w:r w:rsidRPr="00DF5DB3">
              <w:rPr>
                <w:b/>
                <w:bCs/>
                <w:color w:val="C0C0C0"/>
                <w:sz w:val="18"/>
                <w:szCs w:val="18"/>
              </w:rPr>
              <w:t> </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Выработка тепловой энергии, год</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29 599,96</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29 599,96</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1.2.1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Теплоэнергия на собственные нужды котельной, объём</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 xml:space="preserve"> 299,98</w:t>
              </w:r>
            </w:hyperlink>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 xml:space="preserve"> 299,98</w:t>
              </w:r>
            </w:hyperlink>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1.2.2</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Теплоэнергия на собственные нужды котельной, %</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1,01</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1,01</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1.3</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Отпуск с коллекторов источника</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29 299,98</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29 299,98</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1.3.I</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I полугодие</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17 087,79</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17 087,79</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1.3.II</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II полугодие</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12 212,19</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12 212,19</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1.3.2</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Отпуск от источника в сеть</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29 299,98</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29 299,98</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1.3.2.I</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300" w:firstLine="540"/>
              <w:contextualSpacing/>
              <w:rPr>
                <w:sz w:val="18"/>
                <w:szCs w:val="18"/>
              </w:rPr>
            </w:pPr>
            <w:r w:rsidRPr="00DF5DB3">
              <w:rPr>
                <w:sz w:val="18"/>
                <w:szCs w:val="18"/>
              </w:rPr>
              <w:t>I полугодие</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17 087,79</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17 087,79</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1.3.2.II</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300" w:firstLine="540"/>
              <w:contextualSpacing/>
              <w:rPr>
                <w:sz w:val="18"/>
                <w:szCs w:val="18"/>
              </w:rPr>
            </w:pPr>
            <w:r w:rsidRPr="00DF5DB3">
              <w:rPr>
                <w:sz w:val="18"/>
                <w:szCs w:val="18"/>
              </w:rPr>
              <w:t>II полугодие</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12 212,19</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12 212,19</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1.4</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Покупка теплоэнергии</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0,00</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0,00</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1.5</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Подано теплоэнергии в сеть</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29 299,98</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29 299,98</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1.6.1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Потери теплоэнергии в сетях, объём</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 xml:space="preserve"> 299,98</w:t>
              </w:r>
            </w:hyperlink>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 xml:space="preserve"> 299,98</w:t>
              </w:r>
            </w:hyperlink>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1.6.2</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Потери теплоэнергии в сетях, %</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1,02</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1,02</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1.7</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Отпущено теплоэнергии всем потребителям из тепловой сети</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29 000,00</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29 000,00</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1.7.1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В том числе доля товарной теплоэнергии</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100,00</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100,00</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1.7.2</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Отпущено тепловой энергии на собственное производство</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 xml:space="preserve"> 0,00</w:t>
              </w:r>
            </w:hyperlink>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 xml:space="preserve"> 0,00</w:t>
              </w:r>
            </w:hyperlink>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1.7.7</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Организациям-перепродавцам</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29 000,00</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29 000,00</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1.7.7.1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300" w:firstLine="540"/>
              <w:contextualSpacing/>
              <w:rPr>
                <w:sz w:val="18"/>
                <w:szCs w:val="18"/>
              </w:rPr>
            </w:pPr>
            <w:r w:rsidRPr="00DF5DB3">
              <w:rPr>
                <w:sz w:val="18"/>
                <w:szCs w:val="18"/>
              </w:rPr>
              <w:t>МУП "НазияКомСервис"(ИНН:4706027280 КПП:470601001 ОКТМО:41625156)</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29 000,00</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29 000,00</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1.9.1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I полугодие</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16 911,34</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16 911,34</w:t>
            </w:r>
          </w:p>
        </w:tc>
      </w:tr>
      <w:tr w:rsidR="00DF5DB3" w:rsidRPr="00DF5DB3" w:rsidTr="00FF4189">
        <w:trPr>
          <w:trHeight w:val="2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1.9.2</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II полугодие</w:t>
            </w:r>
          </w:p>
        </w:tc>
        <w:tc>
          <w:tcPr>
            <w:tcW w:w="997"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12 088,66</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12 088,66</w:t>
            </w:r>
          </w:p>
        </w:tc>
      </w:tr>
    </w:tbl>
    <w:p w:rsidR="00DF5DB3" w:rsidRPr="00DF5DB3" w:rsidRDefault="00DF5DB3" w:rsidP="00DF5DB3">
      <w:pPr>
        <w:contextualSpacing/>
        <w:jc w:val="both"/>
        <w:rPr>
          <w:sz w:val="24"/>
          <w:szCs w:val="24"/>
        </w:rPr>
      </w:pPr>
      <w:r w:rsidRPr="00DF5DB3">
        <w:rPr>
          <w:sz w:val="24"/>
          <w:szCs w:val="24"/>
        </w:rPr>
        <w:t>2. Принять статьи расходов регулируемой организации:</w:t>
      </w:r>
    </w:p>
    <w:tbl>
      <w:tblPr>
        <w:tblW w:w="10552" w:type="dxa"/>
        <w:tblInd w:w="46" w:type="dxa"/>
        <w:tblLook w:val="04A0" w:firstRow="1" w:lastRow="0" w:firstColumn="1" w:lastColumn="0" w:noHBand="0" w:noVBand="1"/>
      </w:tblPr>
      <w:tblGrid>
        <w:gridCol w:w="666"/>
        <w:gridCol w:w="5780"/>
        <w:gridCol w:w="1280"/>
        <w:gridCol w:w="1600"/>
        <w:gridCol w:w="1226"/>
      </w:tblGrid>
      <w:tr w:rsidR="00DF5DB3" w:rsidRPr="00DF5DB3" w:rsidTr="00FF4189">
        <w:trPr>
          <w:trHeight w:val="20"/>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w:t>
            </w:r>
          </w:p>
        </w:tc>
        <w:tc>
          <w:tcPr>
            <w:tcW w:w="5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Наименование</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ед изм</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2020 год</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2020 год</w:t>
            </w:r>
          </w:p>
        </w:tc>
      </w:tr>
      <w:tr w:rsidR="00DF5DB3" w:rsidRPr="00DF5DB3" w:rsidTr="00FF4189">
        <w:trPr>
          <w:trHeight w:val="2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DF5DB3" w:rsidRPr="00DF5DB3" w:rsidRDefault="00DF5DB3" w:rsidP="00DF5DB3">
            <w:pPr>
              <w:contextualSpacing/>
              <w:rPr>
                <w:b/>
                <w:bCs/>
                <w:sz w:val="18"/>
                <w:szCs w:val="18"/>
              </w:rPr>
            </w:pPr>
          </w:p>
        </w:tc>
        <w:tc>
          <w:tcPr>
            <w:tcW w:w="5780" w:type="dxa"/>
            <w:vMerge/>
            <w:tcBorders>
              <w:top w:val="single" w:sz="4" w:space="0" w:color="auto"/>
              <w:left w:val="single" w:sz="4" w:space="0" w:color="auto"/>
              <w:bottom w:val="single" w:sz="4" w:space="0" w:color="auto"/>
              <w:right w:val="single" w:sz="4" w:space="0" w:color="auto"/>
            </w:tcBorders>
            <w:vAlign w:val="center"/>
            <w:hideMark/>
          </w:tcPr>
          <w:p w:rsidR="00DF5DB3" w:rsidRPr="00DF5DB3" w:rsidRDefault="00DF5DB3" w:rsidP="00DF5DB3">
            <w:pPr>
              <w:contextualSpacing/>
              <w:rPr>
                <w:b/>
                <w:bCs/>
                <w:sz w:val="18"/>
                <w:szCs w:val="18"/>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DF5DB3" w:rsidRPr="00DF5DB3" w:rsidRDefault="00DF5DB3" w:rsidP="00DF5DB3">
            <w:pPr>
              <w:contextualSpacing/>
              <w:rPr>
                <w:b/>
                <w:bCs/>
                <w:sz w:val="18"/>
                <w:szCs w:val="18"/>
              </w:rPr>
            </w:pP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План предприятия</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План ЛенРТК</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1</w:t>
            </w:r>
          </w:p>
        </w:tc>
        <w:tc>
          <w:tcPr>
            <w:tcW w:w="5780"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rPr>
                <w:b/>
                <w:bCs/>
                <w:sz w:val="18"/>
                <w:szCs w:val="18"/>
              </w:rPr>
            </w:pPr>
            <w:r w:rsidRPr="00DF5DB3">
              <w:rPr>
                <w:b/>
                <w:bCs/>
                <w:sz w:val="18"/>
                <w:szCs w:val="18"/>
              </w:rPr>
              <w:t>Расчёт коэффициента индексации</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C0C0C0"/>
                <w:sz w:val="18"/>
                <w:szCs w:val="18"/>
              </w:rPr>
            </w:pPr>
            <w:r w:rsidRPr="00DF5DB3">
              <w:rPr>
                <w:b/>
                <w:bCs/>
                <w:color w:val="C0C0C0"/>
                <w:sz w:val="18"/>
                <w:szCs w:val="18"/>
              </w:rPr>
              <w:t> </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C0C0C0"/>
                <w:sz w:val="18"/>
                <w:szCs w:val="18"/>
              </w:rPr>
            </w:pPr>
            <w:r w:rsidRPr="00DF5DB3">
              <w:rPr>
                <w:b/>
                <w:bCs/>
                <w:color w:val="C0C0C0"/>
                <w:sz w:val="18"/>
                <w:szCs w:val="18"/>
              </w:rPr>
              <w:t> </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Индекс потребительских цен на расчетный период регулирования (ИПЦ)</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1,04</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3,00</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1.2</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Индекс эффективности операционных расходов (ИОР)</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1,00</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1,00</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1.5</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Итого коэффициент индексации (производство т/э)</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1,00</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1,02</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1.6</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Итого коэффициент индексации (передача т/э)</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1,00</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1,02</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2</w:t>
            </w:r>
          </w:p>
        </w:tc>
        <w:tc>
          <w:tcPr>
            <w:tcW w:w="5780"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rPr>
                <w:b/>
                <w:bCs/>
                <w:sz w:val="18"/>
                <w:szCs w:val="18"/>
              </w:rPr>
            </w:pPr>
            <w:r w:rsidRPr="00DF5DB3">
              <w:rPr>
                <w:b/>
                <w:bCs/>
                <w:sz w:val="18"/>
                <w:szCs w:val="18"/>
              </w:rPr>
              <w:t>Итого расходы на производство тепловой энергии, теплоносителя</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Тыс руб</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49 806,88</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49 823,69</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2.1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Операционные расходы</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15 114,08</w:t>
              </w:r>
            </w:hyperlink>
          </w:p>
        </w:tc>
        <w:tc>
          <w:tcPr>
            <w:tcW w:w="1226"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15 977,63</w:t>
              </w:r>
            </w:hyperlink>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2.2</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Неподконтрольные расходы (без налога на прибыль)</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5 158,90</w:t>
              </w:r>
            </w:hyperlink>
          </w:p>
        </w:tc>
        <w:tc>
          <w:tcPr>
            <w:tcW w:w="1226"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5 197,04</w:t>
              </w:r>
            </w:hyperlink>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2.3</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Ресурсы</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29 533,89</w:t>
              </w:r>
            </w:hyperlink>
          </w:p>
        </w:tc>
        <w:tc>
          <w:tcPr>
            <w:tcW w:w="1226"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28 649,02</w:t>
              </w:r>
            </w:hyperlink>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3</w:t>
            </w:r>
          </w:p>
        </w:tc>
        <w:tc>
          <w:tcPr>
            <w:tcW w:w="5780"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rPr>
                <w:b/>
                <w:bCs/>
                <w:sz w:val="18"/>
                <w:szCs w:val="18"/>
              </w:rPr>
            </w:pPr>
            <w:r w:rsidRPr="00DF5DB3">
              <w:rPr>
                <w:b/>
                <w:bCs/>
                <w:sz w:val="18"/>
                <w:szCs w:val="18"/>
              </w:rPr>
              <w:t>Итого расходы на передачу тепловой энергии</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Тыс руб</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0,00</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0,00</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4</w:t>
            </w:r>
          </w:p>
        </w:tc>
        <w:tc>
          <w:tcPr>
            <w:tcW w:w="5780"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rPr>
                <w:b/>
                <w:bCs/>
                <w:sz w:val="18"/>
                <w:szCs w:val="18"/>
              </w:rPr>
            </w:pPr>
            <w:r w:rsidRPr="00DF5DB3">
              <w:rPr>
                <w:b/>
                <w:bCs/>
                <w:sz w:val="18"/>
                <w:szCs w:val="18"/>
              </w:rPr>
              <w:t>Итого расходы из прибыли (без налога на прибыль)</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Тыс руб</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1 391,10</w:t>
              </w:r>
            </w:hyperlink>
          </w:p>
        </w:tc>
        <w:tc>
          <w:tcPr>
            <w:tcW w:w="1226"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1 384,86</w:t>
              </w:r>
            </w:hyperlink>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4.1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нормативная прибыль</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 xml:space="preserve"> 0,00</w:t>
              </w:r>
            </w:hyperlink>
          </w:p>
        </w:tc>
        <w:tc>
          <w:tcPr>
            <w:tcW w:w="1226"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 xml:space="preserve"> 0,00</w:t>
              </w:r>
            </w:hyperlink>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4.1.1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нормативный уровень прибыли</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0,00</w:t>
            </w:r>
          </w:p>
        </w:tc>
        <w:tc>
          <w:tcPr>
            <w:tcW w:w="1226"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 xml:space="preserve"> 0,00</w:t>
              </w:r>
            </w:hyperlink>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4.2</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расчетная предпринимательская прибыль</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1 391,10</w:t>
              </w:r>
            </w:hyperlink>
          </w:p>
        </w:tc>
        <w:tc>
          <w:tcPr>
            <w:tcW w:w="1226"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1 384,86</w:t>
              </w:r>
            </w:hyperlink>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4.2.1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 xml:space="preserve">% расчетной предпринимательской прибыли к текущим расходам </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jc w:val="center"/>
              <w:rPr>
                <w:sz w:val="18"/>
                <w:szCs w:val="18"/>
              </w:rPr>
            </w:pPr>
            <w:r w:rsidRPr="00DF5DB3">
              <w:rPr>
                <w:sz w:val="18"/>
                <w:szCs w:val="18"/>
              </w:rPr>
              <w:t>5,15</w:t>
            </w:r>
          </w:p>
        </w:tc>
        <w:tc>
          <w:tcPr>
            <w:tcW w:w="1226"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jc w:val="center"/>
              <w:rPr>
                <w:sz w:val="18"/>
                <w:szCs w:val="18"/>
              </w:rPr>
            </w:pPr>
            <w:r w:rsidRPr="00DF5DB3">
              <w:rPr>
                <w:sz w:val="18"/>
                <w:szCs w:val="18"/>
              </w:rPr>
              <w:t>5,00</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5</w:t>
            </w:r>
          </w:p>
        </w:tc>
        <w:tc>
          <w:tcPr>
            <w:tcW w:w="5780"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rPr>
                <w:b/>
                <w:bCs/>
                <w:sz w:val="18"/>
                <w:szCs w:val="18"/>
              </w:rPr>
            </w:pPr>
            <w:r w:rsidRPr="00DF5DB3">
              <w:rPr>
                <w:b/>
                <w:bCs/>
                <w:sz w:val="18"/>
                <w:szCs w:val="18"/>
              </w:rPr>
              <w:t>Налог на прибыль</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Тыс руб</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 xml:space="preserve"> 0,00</w:t>
              </w:r>
            </w:hyperlink>
          </w:p>
        </w:tc>
        <w:tc>
          <w:tcPr>
            <w:tcW w:w="1226"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 xml:space="preserve"> 0,00</w:t>
              </w:r>
            </w:hyperlink>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lastRenderedPageBreak/>
              <w:t>6</w:t>
            </w:r>
          </w:p>
        </w:tc>
        <w:tc>
          <w:tcPr>
            <w:tcW w:w="5780"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rPr>
                <w:b/>
                <w:bCs/>
                <w:sz w:val="18"/>
                <w:szCs w:val="18"/>
              </w:rPr>
            </w:pPr>
            <w:r w:rsidRPr="00DF5DB3">
              <w:rPr>
                <w:b/>
                <w:bCs/>
                <w:sz w:val="18"/>
                <w:szCs w:val="18"/>
              </w:rPr>
              <w:t>Корректировка НВВ</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Тыс руб</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408,91</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0,00</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6.2</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408,91</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 </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7</w:t>
            </w:r>
          </w:p>
        </w:tc>
        <w:tc>
          <w:tcPr>
            <w:tcW w:w="5780"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rPr>
                <w:b/>
                <w:bCs/>
                <w:sz w:val="18"/>
                <w:szCs w:val="18"/>
              </w:rPr>
            </w:pPr>
            <w:r w:rsidRPr="00DF5DB3">
              <w:rPr>
                <w:b/>
                <w:bCs/>
                <w:sz w:val="18"/>
                <w:szCs w:val="18"/>
              </w:rPr>
              <w:t>Расчет необходимой валовой выручки (НВВ)</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C0C0C0"/>
                <w:sz w:val="18"/>
                <w:szCs w:val="18"/>
              </w:rPr>
            </w:pPr>
            <w:r w:rsidRPr="00DF5DB3">
              <w:rPr>
                <w:b/>
                <w:bCs/>
                <w:color w:val="C0C0C0"/>
                <w:sz w:val="18"/>
                <w:szCs w:val="18"/>
              </w:rPr>
              <w:t> </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C0C0C0"/>
                <w:sz w:val="18"/>
                <w:szCs w:val="18"/>
              </w:rPr>
            </w:pPr>
            <w:r w:rsidRPr="00DF5DB3">
              <w:rPr>
                <w:b/>
                <w:bCs/>
                <w:color w:val="C0C0C0"/>
                <w:sz w:val="18"/>
                <w:szCs w:val="18"/>
              </w:rPr>
              <w:t> </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7.1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НВВ, всего, в т.ч.</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51 606,89</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51 208,55</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7.1.1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операционные расходы</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jc w:val="center"/>
              <w:rPr>
                <w:color w:val="000000"/>
                <w:sz w:val="18"/>
                <w:szCs w:val="18"/>
              </w:rPr>
            </w:pPr>
            <w:r w:rsidRPr="00DF5DB3">
              <w:rPr>
                <w:color w:val="000000"/>
                <w:sz w:val="18"/>
                <w:szCs w:val="18"/>
              </w:rPr>
              <w:t>15 114,08</w:t>
            </w:r>
          </w:p>
        </w:tc>
        <w:tc>
          <w:tcPr>
            <w:tcW w:w="1226"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jc w:val="center"/>
              <w:rPr>
                <w:color w:val="000000"/>
                <w:sz w:val="18"/>
                <w:szCs w:val="18"/>
              </w:rPr>
            </w:pPr>
            <w:r w:rsidRPr="00DF5DB3">
              <w:rPr>
                <w:color w:val="000000"/>
                <w:sz w:val="18"/>
                <w:szCs w:val="18"/>
              </w:rPr>
              <w:t>15 977,63</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7.1.2</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неподконтрольные расходы (с налогом на прибыль)</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jc w:val="center"/>
              <w:rPr>
                <w:color w:val="000000"/>
                <w:sz w:val="18"/>
                <w:szCs w:val="18"/>
              </w:rPr>
            </w:pPr>
            <w:r w:rsidRPr="00DF5DB3">
              <w:rPr>
                <w:color w:val="000000"/>
                <w:sz w:val="18"/>
                <w:szCs w:val="18"/>
              </w:rPr>
              <w:t>5 158,90</w:t>
            </w:r>
          </w:p>
        </w:tc>
        <w:tc>
          <w:tcPr>
            <w:tcW w:w="1226"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jc w:val="center"/>
              <w:rPr>
                <w:color w:val="000000"/>
                <w:sz w:val="18"/>
                <w:szCs w:val="18"/>
              </w:rPr>
            </w:pPr>
            <w:r w:rsidRPr="00DF5DB3">
              <w:rPr>
                <w:color w:val="000000"/>
                <w:sz w:val="18"/>
                <w:szCs w:val="18"/>
              </w:rPr>
              <w:t>5 197,04</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7.1.3</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ресурсы</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jc w:val="center"/>
              <w:rPr>
                <w:color w:val="000000"/>
                <w:sz w:val="18"/>
                <w:szCs w:val="18"/>
              </w:rPr>
            </w:pPr>
            <w:r w:rsidRPr="00DF5DB3">
              <w:rPr>
                <w:color w:val="000000"/>
                <w:sz w:val="18"/>
                <w:szCs w:val="18"/>
              </w:rPr>
              <w:t>29 533,89</w:t>
            </w:r>
          </w:p>
        </w:tc>
        <w:tc>
          <w:tcPr>
            <w:tcW w:w="1226"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jc w:val="center"/>
              <w:rPr>
                <w:color w:val="000000"/>
                <w:sz w:val="18"/>
                <w:szCs w:val="18"/>
              </w:rPr>
            </w:pPr>
            <w:r w:rsidRPr="00DF5DB3">
              <w:rPr>
                <w:color w:val="000000"/>
                <w:sz w:val="18"/>
                <w:szCs w:val="18"/>
              </w:rPr>
              <w:t>28 649,02</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1.1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1"/>
              <w:contextualSpacing/>
              <w:rPr>
                <w:b/>
                <w:bCs/>
                <w:sz w:val="18"/>
                <w:szCs w:val="18"/>
              </w:rPr>
            </w:pPr>
            <w:r w:rsidRPr="00DF5DB3">
              <w:rPr>
                <w:b/>
                <w:bCs/>
                <w:sz w:val="18"/>
                <w:szCs w:val="18"/>
              </w:rPr>
              <w:t>Топливо</w:t>
            </w:r>
          </w:p>
        </w:tc>
        <w:tc>
          <w:tcPr>
            <w:tcW w:w="1280" w:type="dxa"/>
            <w:tcBorders>
              <w:top w:val="nil"/>
              <w:left w:val="nil"/>
              <w:bottom w:val="single" w:sz="4" w:space="0" w:color="auto"/>
              <w:right w:val="single" w:sz="4" w:space="0" w:color="auto"/>
            </w:tcBorders>
            <w:shd w:val="clear" w:color="auto" w:fill="auto"/>
            <w:noWrap/>
            <w:hideMark/>
          </w:tcPr>
          <w:p w:rsidR="00DF5DB3" w:rsidRPr="00DF5DB3" w:rsidRDefault="00DF5DB3" w:rsidP="00DF5DB3">
            <w:pPr>
              <w:contextualSpacing/>
              <w:rPr>
                <w:sz w:val="18"/>
                <w:szCs w:val="18"/>
              </w:rPr>
            </w:pPr>
            <w:r w:rsidRPr="00DF5DB3">
              <w:rPr>
                <w:sz w:val="18"/>
                <w:szCs w:val="18"/>
              </w:rPr>
              <w:t> </w:t>
            </w:r>
          </w:p>
        </w:tc>
        <w:tc>
          <w:tcPr>
            <w:tcW w:w="1600" w:type="dxa"/>
            <w:tcBorders>
              <w:top w:val="nil"/>
              <w:left w:val="nil"/>
              <w:bottom w:val="single" w:sz="4" w:space="0" w:color="auto"/>
              <w:right w:val="single" w:sz="4" w:space="0" w:color="auto"/>
            </w:tcBorders>
            <w:shd w:val="clear" w:color="auto" w:fill="auto"/>
            <w:noWrap/>
            <w:hideMark/>
          </w:tcPr>
          <w:p w:rsidR="00DF5DB3" w:rsidRPr="00DF5DB3" w:rsidRDefault="00DF5DB3" w:rsidP="00DF5DB3">
            <w:pPr>
              <w:contextualSpacing/>
              <w:jc w:val="center"/>
              <w:rPr>
                <w:sz w:val="18"/>
                <w:szCs w:val="18"/>
              </w:rPr>
            </w:pPr>
            <w:r w:rsidRPr="00DF5DB3">
              <w:rPr>
                <w:sz w:val="18"/>
                <w:szCs w:val="18"/>
              </w:rPr>
              <w:t> </w:t>
            </w:r>
          </w:p>
        </w:tc>
        <w:tc>
          <w:tcPr>
            <w:tcW w:w="1226" w:type="dxa"/>
            <w:tcBorders>
              <w:top w:val="nil"/>
              <w:left w:val="nil"/>
              <w:bottom w:val="single" w:sz="4" w:space="0" w:color="auto"/>
              <w:right w:val="single" w:sz="4" w:space="0" w:color="auto"/>
            </w:tcBorders>
            <w:shd w:val="clear" w:color="auto" w:fill="auto"/>
            <w:noWrap/>
            <w:hideMark/>
          </w:tcPr>
          <w:p w:rsidR="00DF5DB3" w:rsidRPr="00DF5DB3" w:rsidRDefault="00DF5DB3" w:rsidP="00DF5DB3">
            <w:pPr>
              <w:contextualSpacing/>
              <w:jc w:val="center"/>
              <w:rPr>
                <w:sz w:val="18"/>
                <w:szCs w:val="18"/>
              </w:rPr>
            </w:pPr>
            <w:r w:rsidRPr="00DF5DB3">
              <w:rPr>
                <w:sz w:val="18"/>
                <w:szCs w:val="18"/>
              </w:rPr>
              <w:t> </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Расход условного топлива на производство теплоэнергии, в т.ч.:</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Т.у.т.</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4 584,74</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4 584,74</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Удельный расход условного топлива на выработку т/э</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Кгут/Гкал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154,89</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154,89</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Цена топлива</w:t>
            </w:r>
          </w:p>
        </w:tc>
        <w:tc>
          <w:tcPr>
            <w:tcW w:w="1280" w:type="dxa"/>
            <w:tcBorders>
              <w:top w:val="nil"/>
              <w:left w:val="nil"/>
              <w:bottom w:val="single" w:sz="4" w:space="0" w:color="auto"/>
              <w:right w:val="single" w:sz="4" w:space="0" w:color="auto"/>
            </w:tcBorders>
            <w:shd w:val="clear" w:color="auto" w:fill="auto"/>
            <w:noWrap/>
            <w:hideMark/>
          </w:tcPr>
          <w:p w:rsidR="00DF5DB3" w:rsidRPr="00DF5DB3" w:rsidRDefault="00DF5DB3" w:rsidP="00DF5DB3">
            <w:pPr>
              <w:contextualSpacing/>
              <w:rPr>
                <w:sz w:val="18"/>
                <w:szCs w:val="18"/>
              </w:rPr>
            </w:pPr>
            <w:r w:rsidRPr="00DF5DB3">
              <w:rPr>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5 618,20</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5 453,49</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Расходы на топливо, в т.ч.:</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22 794,68</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22 126,39</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1"/>
              <w:contextualSpacing/>
              <w:rPr>
                <w:b/>
                <w:bCs/>
                <w:sz w:val="18"/>
                <w:szCs w:val="18"/>
              </w:rPr>
            </w:pPr>
            <w:r w:rsidRPr="00DF5DB3">
              <w:rPr>
                <w:b/>
                <w:bCs/>
                <w:sz w:val="18"/>
                <w:szCs w:val="18"/>
              </w:rPr>
              <w:t>Электроэнергия</w:t>
            </w:r>
          </w:p>
        </w:tc>
        <w:tc>
          <w:tcPr>
            <w:tcW w:w="1280" w:type="dxa"/>
            <w:tcBorders>
              <w:top w:val="nil"/>
              <w:left w:val="nil"/>
              <w:bottom w:val="single" w:sz="4" w:space="0" w:color="auto"/>
              <w:right w:val="single" w:sz="4" w:space="0" w:color="auto"/>
            </w:tcBorders>
            <w:shd w:val="clear" w:color="auto" w:fill="auto"/>
            <w:noWrap/>
            <w:hideMark/>
          </w:tcPr>
          <w:p w:rsidR="00DF5DB3" w:rsidRPr="00DF5DB3" w:rsidRDefault="00DF5DB3" w:rsidP="00DF5DB3">
            <w:pPr>
              <w:contextualSpacing/>
              <w:rPr>
                <w:sz w:val="18"/>
                <w:szCs w:val="18"/>
              </w:rPr>
            </w:pPr>
            <w:r w:rsidRPr="00DF5DB3">
              <w:rPr>
                <w:sz w:val="18"/>
                <w:szCs w:val="18"/>
              </w:rPr>
              <w:t> </w:t>
            </w:r>
          </w:p>
        </w:tc>
        <w:tc>
          <w:tcPr>
            <w:tcW w:w="1600" w:type="dxa"/>
            <w:tcBorders>
              <w:top w:val="nil"/>
              <w:left w:val="nil"/>
              <w:bottom w:val="single" w:sz="4" w:space="0" w:color="auto"/>
              <w:right w:val="single" w:sz="4" w:space="0" w:color="auto"/>
            </w:tcBorders>
            <w:shd w:val="clear" w:color="auto" w:fill="auto"/>
            <w:noWrap/>
            <w:hideMark/>
          </w:tcPr>
          <w:p w:rsidR="00DF5DB3" w:rsidRPr="00DF5DB3" w:rsidRDefault="00DF5DB3" w:rsidP="00DF5DB3">
            <w:pPr>
              <w:contextualSpacing/>
              <w:jc w:val="center"/>
              <w:rPr>
                <w:sz w:val="18"/>
                <w:szCs w:val="18"/>
              </w:rPr>
            </w:pPr>
            <w:r w:rsidRPr="00DF5DB3">
              <w:rPr>
                <w:sz w:val="18"/>
                <w:szCs w:val="18"/>
              </w:rPr>
              <w:t> </w:t>
            </w:r>
          </w:p>
        </w:tc>
        <w:tc>
          <w:tcPr>
            <w:tcW w:w="1226" w:type="dxa"/>
            <w:tcBorders>
              <w:top w:val="nil"/>
              <w:left w:val="nil"/>
              <w:bottom w:val="single" w:sz="4" w:space="0" w:color="auto"/>
              <w:right w:val="single" w:sz="4" w:space="0" w:color="auto"/>
            </w:tcBorders>
            <w:shd w:val="clear" w:color="auto" w:fill="auto"/>
            <w:noWrap/>
            <w:hideMark/>
          </w:tcPr>
          <w:p w:rsidR="00DF5DB3" w:rsidRPr="00DF5DB3" w:rsidRDefault="00DF5DB3" w:rsidP="00DF5DB3">
            <w:pPr>
              <w:contextualSpacing/>
              <w:jc w:val="center"/>
              <w:rPr>
                <w:sz w:val="18"/>
                <w:szCs w:val="18"/>
              </w:rPr>
            </w:pPr>
            <w:r w:rsidRPr="00DF5DB3">
              <w:rPr>
                <w:sz w:val="18"/>
                <w:szCs w:val="18"/>
              </w:rPr>
              <w:t> </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300" w:firstLine="540"/>
              <w:contextualSpacing/>
              <w:rPr>
                <w:sz w:val="18"/>
                <w:szCs w:val="18"/>
              </w:rPr>
            </w:pPr>
            <w:r w:rsidRPr="00DF5DB3">
              <w:rPr>
                <w:sz w:val="18"/>
                <w:szCs w:val="18"/>
              </w:rPr>
              <w:t>Объем покупки э/э</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тыс.кВт.ч</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650,09</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552,63</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300" w:firstLine="540"/>
              <w:contextualSpacing/>
              <w:rPr>
                <w:sz w:val="18"/>
                <w:szCs w:val="18"/>
              </w:rPr>
            </w:pPr>
            <w:r w:rsidRPr="00DF5DB3">
              <w:rPr>
                <w:sz w:val="18"/>
                <w:szCs w:val="18"/>
              </w:rPr>
              <w:t>Среднегодовой тариф на э/э</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руб./кВт.ч</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5,22</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5,97</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300" w:firstLine="540"/>
              <w:contextualSpacing/>
              <w:rPr>
                <w:sz w:val="18"/>
                <w:szCs w:val="18"/>
              </w:rPr>
            </w:pPr>
            <w:r w:rsidRPr="00DF5DB3">
              <w:rPr>
                <w:sz w:val="18"/>
                <w:szCs w:val="18"/>
              </w:rPr>
              <w:t>Расходы на покупку э/э</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3 394,83</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3 301,42</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1"/>
              <w:contextualSpacing/>
              <w:rPr>
                <w:b/>
                <w:bCs/>
                <w:sz w:val="18"/>
                <w:szCs w:val="18"/>
              </w:rPr>
            </w:pPr>
            <w:r w:rsidRPr="00DF5DB3">
              <w:rPr>
                <w:b/>
                <w:bCs/>
                <w:sz w:val="18"/>
                <w:szCs w:val="18"/>
              </w:rPr>
              <w:t>Водопотребление</w:t>
            </w:r>
          </w:p>
        </w:tc>
        <w:tc>
          <w:tcPr>
            <w:tcW w:w="1280" w:type="dxa"/>
            <w:tcBorders>
              <w:top w:val="nil"/>
              <w:left w:val="nil"/>
              <w:bottom w:val="single" w:sz="4" w:space="0" w:color="auto"/>
              <w:right w:val="single" w:sz="4" w:space="0" w:color="auto"/>
            </w:tcBorders>
            <w:shd w:val="clear" w:color="auto" w:fill="auto"/>
            <w:noWrap/>
            <w:hideMark/>
          </w:tcPr>
          <w:p w:rsidR="00DF5DB3" w:rsidRPr="00DF5DB3" w:rsidRDefault="00DF5DB3" w:rsidP="00DF5DB3">
            <w:pPr>
              <w:contextualSpacing/>
              <w:rPr>
                <w:sz w:val="18"/>
                <w:szCs w:val="18"/>
              </w:rPr>
            </w:pPr>
            <w:r w:rsidRPr="00DF5DB3">
              <w:rPr>
                <w:sz w:val="18"/>
                <w:szCs w:val="18"/>
              </w:rPr>
              <w:t> </w:t>
            </w:r>
          </w:p>
        </w:tc>
        <w:tc>
          <w:tcPr>
            <w:tcW w:w="1600" w:type="dxa"/>
            <w:tcBorders>
              <w:top w:val="nil"/>
              <w:left w:val="nil"/>
              <w:bottom w:val="single" w:sz="4" w:space="0" w:color="auto"/>
              <w:right w:val="single" w:sz="4" w:space="0" w:color="auto"/>
            </w:tcBorders>
            <w:shd w:val="clear" w:color="auto" w:fill="auto"/>
            <w:noWrap/>
            <w:hideMark/>
          </w:tcPr>
          <w:p w:rsidR="00DF5DB3" w:rsidRPr="00DF5DB3" w:rsidRDefault="00DF5DB3" w:rsidP="00DF5DB3">
            <w:pPr>
              <w:contextualSpacing/>
              <w:jc w:val="center"/>
              <w:rPr>
                <w:sz w:val="18"/>
                <w:szCs w:val="18"/>
              </w:rPr>
            </w:pPr>
            <w:r w:rsidRPr="00DF5DB3">
              <w:rPr>
                <w:sz w:val="18"/>
                <w:szCs w:val="18"/>
              </w:rPr>
              <w:t> </w:t>
            </w:r>
          </w:p>
        </w:tc>
        <w:tc>
          <w:tcPr>
            <w:tcW w:w="1226" w:type="dxa"/>
            <w:tcBorders>
              <w:top w:val="nil"/>
              <w:left w:val="nil"/>
              <w:bottom w:val="single" w:sz="4" w:space="0" w:color="auto"/>
              <w:right w:val="single" w:sz="4" w:space="0" w:color="auto"/>
            </w:tcBorders>
            <w:shd w:val="clear" w:color="auto" w:fill="auto"/>
            <w:noWrap/>
            <w:hideMark/>
          </w:tcPr>
          <w:p w:rsidR="00DF5DB3" w:rsidRPr="00DF5DB3" w:rsidRDefault="00DF5DB3" w:rsidP="00DF5DB3">
            <w:pPr>
              <w:contextualSpacing/>
              <w:jc w:val="center"/>
              <w:rPr>
                <w:sz w:val="18"/>
                <w:szCs w:val="18"/>
              </w:rPr>
            </w:pPr>
            <w:r w:rsidRPr="00DF5DB3">
              <w:rPr>
                <w:sz w:val="18"/>
                <w:szCs w:val="18"/>
              </w:rPr>
              <w:t> </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300" w:firstLine="540"/>
              <w:contextualSpacing/>
              <w:rPr>
                <w:sz w:val="18"/>
                <w:szCs w:val="18"/>
              </w:rPr>
            </w:pPr>
            <w:r w:rsidRPr="00DF5DB3">
              <w:rPr>
                <w:sz w:val="18"/>
                <w:szCs w:val="18"/>
              </w:rPr>
              <w:t>Вода, всего</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тыс.м3</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150,00</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150,00</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300" w:firstLine="540"/>
              <w:contextualSpacing/>
              <w:rPr>
                <w:sz w:val="18"/>
                <w:szCs w:val="18"/>
              </w:rPr>
            </w:pPr>
            <w:r w:rsidRPr="00DF5DB3">
              <w:rPr>
                <w:sz w:val="18"/>
                <w:szCs w:val="18"/>
              </w:rPr>
              <w:t>Средний уд. расход</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м3/Гкал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5,07</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5,07</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300" w:firstLine="540"/>
              <w:contextualSpacing/>
              <w:rPr>
                <w:sz w:val="18"/>
                <w:szCs w:val="18"/>
              </w:rPr>
            </w:pPr>
            <w:r w:rsidRPr="00DF5DB3">
              <w:rPr>
                <w:sz w:val="18"/>
                <w:szCs w:val="18"/>
              </w:rPr>
              <w:t>Средняя себестоимость / тариф</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руб./м3</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22,22</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21,40</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300" w:firstLine="540"/>
              <w:contextualSpacing/>
              <w:rPr>
                <w:sz w:val="18"/>
                <w:szCs w:val="18"/>
              </w:rPr>
            </w:pPr>
            <w:r w:rsidRPr="00DF5DB3">
              <w:rPr>
                <w:sz w:val="18"/>
                <w:szCs w:val="18"/>
              </w:rPr>
              <w:t>Себестоимость / тариф на воду для технологических целей предприятия и на отопление</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руб./м3</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22,22</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21,40</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300" w:firstLine="540"/>
              <w:contextualSpacing/>
              <w:rPr>
                <w:sz w:val="18"/>
                <w:szCs w:val="18"/>
              </w:rPr>
            </w:pPr>
            <w:r w:rsidRPr="00DF5DB3">
              <w:rPr>
                <w:sz w:val="18"/>
                <w:szCs w:val="18"/>
              </w:rPr>
              <w:t>Вода, всего</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3 332,25</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3 209,43</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1"/>
              <w:contextualSpacing/>
              <w:rPr>
                <w:b/>
                <w:bCs/>
                <w:sz w:val="18"/>
                <w:szCs w:val="18"/>
              </w:rPr>
            </w:pPr>
            <w:r w:rsidRPr="00DF5DB3">
              <w:rPr>
                <w:b/>
                <w:bCs/>
                <w:sz w:val="18"/>
                <w:szCs w:val="18"/>
              </w:rPr>
              <w:t>Водоотведение</w:t>
            </w:r>
          </w:p>
        </w:tc>
        <w:tc>
          <w:tcPr>
            <w:tcW w:w="1280" w:type="dxa"/>
            <w:tcBorders>
              <w:top w:val="nil"/>
              <w:left w:val="nil"/>
              <w:bottom w:val="single" w:sz="4" w:space="0" w:color="auto"/>
              <w:right w:val="single" w:sz="4" w:space="0" w:color="auto"/>
            </w:tcBorders>
            <w:shd w:val="clear" w:color="auto" w:fill="auto"/>
            <w:noWrap/>
            <w:hideMark/>
          </w:tcPr>
          <w:p w:rsidR="00DF5DB3" w:rsidRPr="00DF5DB3" w:rsidRDefault="00DF5DB3" w:rsidP="00DF5DB3">
            <w:pPr>
              <w:contextualSpacing/>
              <w:rPr>
                <w:sz w:val="18"/>
                <w:szCs w:val="18"/>
              </w:rPr>
            </w:pPr>
            <w:r w:rsidRPr="00DF5DB3">
              <w:rPr>
                <w:sz w:val="18"/>
                <w:szCs w:val="18"/>
              </w:rPr>
              <w:t> </w:t>
            </w:r>
          </w:p>
        </w:tc>
        <w:tc>
          <w:tcPr>
            <w:tcW w:w="1600" w:type="dxa"/>
            <w:tcBorders>
              <w:top w:val="nil"/>
              <w:left w:val="nil"/>
              <w:bottom w:val="single" w:sz="4" w:space="0" w:color="auto"/>
              <w:right w:val="single" w:sz="4" w:space="0" w:color="auto"/>
            </w:tcBorders>
            <w:shd w:val="clear" w:color="auto" w:fill="auto"/>
            <w:noWrap/>
            <w:hideMark/>
          </w:tcPr>
          <w:p w:rsidR="00DF5DB3" w:rsidRPr="00DF5DB3" w:rsidRDefault="00DF5DB3" w:rsidP="00DF5DB3">
            <w:pPr>
              <w:contextualSpacing/>
              <w:jc w:val="center"/>
              <w:rPr>
                <w:sz w:val="18"/>
                <w:szCs w:val="18"/>
              </w:rPr>
            </w:pPr>
            <w:r w:rsidRPr="00DF5DB3">
              <w:rPr>
                <w:sz w:val="18"/>
                <w:szCs w:val="18"/>
              </w:rPr>
              <w:t> </w:t>
            </w:r>
          </w:p>
        </w:tc>
        <w:tc>
          <w:tcPr>
            <w:tcW w:w="1226" w:type="dxa"/>
            <w:tcBorders>
              <w:top w:val="nil"/>
              <w:left w:val="nil"/>
              <w:bottom w:val="single" w:sz="4" w:space="0" w:color="auto"/>
              <w:right w:val="single" w:sz="4" w:space="0" w:color="auto"/>
            </w:tcBorders>
            <w:shd w:val="clear" w:color="auto" w:fill="auto"/>
            <w:noWrap/>
            <w:hideMark/>
          </w:tcPr>
          <w:p w:rsidR="00DF5DB3" w:rsidRPr="00DF5DB3" w:rsidRDefault="00DF5DB3" w:rsidP="00DF5DB3">
            <w:pPr>
              <w:contextualSpacing/>
              <w:jc w:val="center"/>
              <w:rPr>
                <w:sz w:val="18"/>
                <w:szCs w:val="18"/>
              </w:rPr>
            </w:pPr>
            <w:r w:rsidRPr="00DF5DB3">
              <w:rPr>
                <w:sz w:val="18"/>
                <w:szCs w:val="18"/>
              </w:rPr>
              <w:t> </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Объем водоотведения по предприятию</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тыс.м3</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0,30</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0,30</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Тариф за водоотведение</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руб./м3</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40,42</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39,28</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Затраты на водоотведение</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12,13</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11,78</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расходы из прибыли</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jc w:val="center"/>
              <w:rPr>
                <w:color w:val="000000"/>
                <w:sz w:val="18"/>
                <w:szCs w:val="18"/>
              </w:rPr>
            </w:pPr>
            <w:r w:rsidRPr="00DF5DB3">
              <w:rPr>
                <w:color w:val="000000"/>
                <w:sz w:val="18"/>
                <w:szCs w:val="18"/>
              </w:rPr>
              <w:t>1 391,10</w:t>
            </w:r>
          </w:p>
        </w:tc>
        <w:tc>
          <w:tcPr>
            <w:tcW w:w="1226"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jc w:val="center"/>
              <w:rPr>
                <w:color w:val="000000"/>
                <w:sz w:val="18"/>
                <w:szCs w:val="18"/>
              </w:rPr>
            </w:pPr>
            <w:r w:rsidRPr="00DF5DB3">
              <w:rPr>
                <w:color w:val="000000"/>
                <w:sz w:val="18"/>
                <w:szCs w:val="18"/>
              </w:rPr>
              <w:t>1 384,86</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НВВ на теплоноситель</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 xml:space="preserve"> 0,00</w:t>
              </w:r>
            </w:hyperlink>
          </w:p>
        </w:tc>
        <w:tc>
          <w:tcPr>
            <w:tcW w:w="1226" w:type="dxa"/>
            <w:tcBorders>
              <w:top w:val="nil"/>
              <w:left w:val="nil"/>
              <w:bottom w:val="single" w:sz="4" w:space="0" w:color="auto"/>
              <w:right w:val="single" w:sz="4" w:space="0" w:color="auto"/>
            </w:tcBorders>
            <w:shd w:val="clear" w:color="auto" w:fill="auto"/>
            <w:noWrap/>
            <w:vAlign w:val="center"/>
            <w:hideMark/>
          </w:tcPr>
          <w:p w:rsidR="00DF5DB3" w:rsidRPr="00DF5DB3" w:rsidRDefault="00FF4189" w:rsidP="00DF5DB3">
            <w:pPr>
              <w:contextualSpacing/>
              <w:jc w:val="center"/>
              <w:rPr>
                <w:sz w:val="18"/>
                <w:szCs w:val="18"/>
              </w:rPr>
            </w:pPr>
            <w:hyperlink w:tooltip="Щёлкните для перехода" w:history="1">
              <w:r w:rsidR="00DF5DB3" w:rsidRPr="00DF5DB3">
                <w:rPr>
                  <w:color w:val="000000"/>
                  <w:sz w:val="18"/>
                  <w:szCs w:val="18"/>
                </w:rPr>
                <w:t xml:space="preserve"> 0,00</w:t>
              </w:r>
            </w:hyperlink>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sz w:val="18"/>
                <w:szCs w:val="18"/>
              </w:rPr>
            </w:pPr>
            <w:r w:rsidRPr="00DF5DB3">
              <w:rPr>
                <w:sz w:val="18"/>
                <w:szCs w:val="18"/>
              </w:rPr>
              <w:t>НВВ, без учета теплоносителя</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51 606,89</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51 208,55</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8</w:t>
            </w:r>
          </w:p>
        </w:tc>
        <w:tc>
          <w:tcPr>
            <w:tcW w:w="5780"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rPr>
                <w:b/>
                <w:bCs/>
                <w:sz w:val="18"/>
                <w:szCs w:val="18"/>
              </w:rPr>
            </w:pPr>
            <w:r w:rsidRPr="00DF5DB3">
              <w:rPr>
                <w:b/>
                <w:bCs/>
                <w:sz w:val="18"/>
                <w:szCs w:val="18"/>
              </w:rPr>
              <w:t>НВВ без учета теплоносителя товарная из сети</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Тыс руб</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51 606,89</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51 208,55</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8.1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НВВ, I полугодие</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29 541,24</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29 541,24</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8.2</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0"/>
              <w:contextualSpacing/>
              <w:rPr>
                <w:sz w:val="18"/>
                <w:szCs w:val="18"/>
              </w:rPr>
            </w:pPr>
            <w:r w:rsidRPr="00DF5DB3">
              <w:rPr>
                <w:sz w:val="18"/>
                <w:szCs w:val="18"/>
              </w:rPr>
              <w:t>НВВ, II полугодие</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sz w:val="18"/>
                <w:szCs w:val="18"/>
              </w:rPr>
            </w:pPr>
            <w:r w:rsidRPr="00DF5DB3">
              <w:rPr>
                <w:sz w:val="18"/>
                <w:szCs w:val="18"/>
              </w:rPr>
              <w:t>Тыс руб</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22 065,65</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color w:val="000000"/>
                <w:sz w:val="18"/>
                <w:szCs w:val="18"/>
              </w:rPr>
            </w:pPr>
            <w:r w:rsidRPr="00DF5DB3">
              <w:rPr>
                <w:color w:val="000000"/>
                <w:sz w:val="18"/>
                <w:szCs w:val="18"/>
              </w:rPr>
              <w:t>21 667,31</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10</w:t>
            </w:r>
          </w:p>
        </w:tc>
        <w:tc>
          <w:tcPr>
            <w:tcW w:w="5780" w:type="dxa"/>
            <w:tcBorders>
              <w:top w:val="nil"/>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rPr>
                <w:b/>
                <w:bCs/>
                <w:sz w:val="18"/>
                <w:szCs w:val="18"/>
              </w:rPr>
            </w:pPr>
            <w:r w:rsidRPr="00DF5DB3">
              <w:rPr>
                <w:b/>
                <w:bCs/>
                <w:sz w:val="18"/>
                <w:szCs w:val="18"/>
              </w:rPr>
              <w:t>Тарифное меню</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 </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C0C0C0"/>
                <w:sz w:val="18"/>
                <w:szCs w:val="18"/>
              </w:rPr>
            </w:pPr>
            <w:r w:rsidRPr="00DF5DB3">
              <w:rPr>
                <w:b/>
                <w:bCs/>
                <w:color w:val="C0C0C0"/>
                <w:sz w:val="18"/>
                <w:szCs w:val="18"/>
              </w:rPr>
              <w:t> </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C0C0C0"/>
                <w:sz w:val="18"/>
                <w:szCs w:val="18"/>
              </w:rPr>
            </w:pPr>
            <w:r w:rsidRPr="00DF5DB3">
              <w:rPr>
                <w:b/>
                <w:bCs/>
                <w:color w:val="C0C0C0"/>
                <w:sz w:val="18"/>
                <w:szCs w:val="18"/>
              </w:rPr>
              <w:t> </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10.2</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1"/>
              <w:contextualSpacing/>
              <w:rPr>
                <w:b/>
                <w:bCs/>
                <w:sz w:val="18"/>
                <w:szCs w:val="18"/>
              </w:rPr>
            </w:pPr>
            <w:r w:rsidRPr="00DF5DB3">
              <w:rPr>
                <w:b/>
                <w:bCs/>
                <w:sz w:val="18"/>
                <w:szCs w:val="18"/>
              </w:rPr>
              <w:t>Тарифы из сети</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руб/Гкал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 </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 </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10.3</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1"/>
              <w:contextualSpacing/>
              <w:rPr>
                <w:b/>
                <w:bCs/>
                <w:sz w:val="18"/>
                <w:szCs w:val="18"/>
              </w:rPr>
            </w:pPr>
            <w:r w:rsidRPr="00DF5DB3">
              <w:rPr>
                <w:b/>
                <w:bCs/>
                <w:sz w:val="18"/>
                <w:szCs w:val="18"/>
              </w:rPr>
              <w:t>Отопление, год</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руб/Гкал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1 779,55</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1 765,81</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10.3.1</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1"/>
              <w:contextualSpacing/>
              <w:rPr>
                <w:b/>
                <w:bCs/>
                <w:sz w:val="18"/>
                <w:szCs w:val="18"/>
              </w:rPr>
            </w:pPr>
            <w:r w:rsidRPr="00DF5DB3">
              <w:rPr>
                <w:b/>
                <w:bCs/>
                <w:sz w:val="18"/>
                <w:szCs w:val="18"/>
              </w:rPr>
              <w:t>I полугодие</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руб/Гкал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1 746,83</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1 746,83</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10.3.2</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200" w:firstLine="361"/>
              <w:contextualSpacing/>
              <w:rPr>
                <w:b/>
                <w:bCs/>
                <w:sz w:val="18"/>
                <w:szCs w:val="18"/>
              </w:rPr>
            </w:pPr>
            <w:r w:rsidRPr="00DF5DB3">
              <w:rPr>
                <w:b/>
                <w:bCs/>
                <w:sz w:val="18"/>
                <w:szCs w:val="18"/>
              </w:rPr>
              <w:t>II полугодие</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руб/Гкал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1 825,32</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1 792,37</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10.4</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1"/>
              <w:contextualSpacing/>
              <w:rPr>
                <w:b/>
                <w:bCs/>
                <w:sz w:val="18"/>
                <w:szCs w:val="18"/>
              </w:rPr>
            </w:pPr>
            <w:r w:rsidRPr="00DF5DB3">
              <w:rPr>
                <w:b/>
                <w:bCs/>
                <w:sz w:val="18"/>
                <w:szCs w:val="18"/>
              </w:rPr>
              <w:t>Рост II/I</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sz w:val="18"/>
                <w:szCs w:val="18"/>
              </w:rPr>
            </w:pPr>
            <w:r w:rsidRPr="00DF5DB3">
              <w:rPr>
                <w:b/>
                <w:bCs/>
                <w:sz w:val="18"/>
                <w:szCs w:val="18"/>
              </w:rPr>
              <w:t>%</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104,49</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
                <w:bCs/>
                <w:color w:val="000000"/>
                <w:sz w:val="18"/>
                <w:szCs w:val="18"/>
              </w:rPr>
            </w:pPr>
            <w:r w:rsidRPr="00DF5DB3">
              <w:rPr>
                <w:b/>
                <w:bCs/>
                <w:color w:val="000000"/>
                <w:sz w:val="18"/>
                <w:szCs w:val="18"/>
              </w:rPr>
              <w:t>102,61</w:t>
            </w:r>
          </w:p>
        </w:tc>
      </w:tr>
      <w:tr w:rsidR="00DF5DB3" w:rsidRPr="00DF5DB3" w:rsidTr="00FF4189">
        <w:trPr>
          <w:trHeight w:val="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Cs/>
                <w:sz w:val="18"/>
                <w:szCs w:val="18"/>
              </w:rPr>
            </w:pPr>
            <w:r w:rsidRPr="00DF5DB3">
              <w:rPr>
                <w:bCs/>
                <w:sz w:val="18"/>
                <w:szCs w:val="18"/>
              </w:rPr>
              <w:t> </w:t>
            </w:r>
          </w:p>
        </w:tc>
        <w:tc>
          <w:tcPr>
            <w:tcW w:w="57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ind w:firstLineChars="100" w:firstLine="180"/>
              <w:contextualSpacing/>
              <w:rPr>
                <w:bCs/>
                <w:sz w:val="18"/>
                <w:szCs w:val="18"/>
              </w:rPr>
            </w:pPr>
            <w:r w:rsidRPr="00DF5DB3">
              <w:rPr>
                <w:bCs/>
                <w:sz w:val="18"/>
                <w:szCs w:val="18"/>
              </w:rPr>
              <w:t xml:space="preserve">Топливная составляющая </w:t>
            </w:r>
          </w:p>
        </w:tc>
        <w:tc>
          <w:tcPr>
            <w:tcW w:w="128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Cs/>
                <w:sz w:val="18"/>
                <w:szCs w:val="18"/>
              </w:rPr>
            </w:pPr>
            <w:r w:rsidRPr="00DF5DB3">
              <w:rPr>
                <w:bCs/>
                <w:sz w:val="18"/>
                <w:szCs w:val="18"/>
              </w:rPr>
              <w:t>руб/Гкал</w:t>
            </w:r>
          </w:p>
        </w:tc>
        <w:tc>
          <w:tcPr>
            <w:tcW w:w="1600"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Cs/>
                <w:color w:val="000000"/>
                <w:sz w:val="18"/>
                <w:szCs w:val="18"/>
              </w:rPr>
            </w:pPr>
            <w:r w:rsidRPr="00DF5DB3">
              <w:rPr>
                <w:bCs/>
                <w:color w:val="000000"/>
                <w:sz w:val="18"/>
                <w:szCs w:val="18"/>
              </w:rPr>
              <w:t>786,02</w:t>
            </w:r>
          </w:p>
        </w:tc>
        <w:tc>
          <w:tcPr>
            <w:tcW w:w="1226" w:type="dxa"/>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rPr>
                <w:bCs/>
                <w:color w:val="000000"/>
                <w:sz w:val="18"/>
                <w:szCs w:val="18"/>
              </w:rPr>
            </w:pPr>
            <w:r w:rsidRPr="00DF5DB3">
              <w:rPr>
                <w:bCs/>
                <w:color w:val="000000"/>
                <w:sz w:val="18"/>
                <w:szCs w:val="18"/>
              </w:rPr>
              <w:t>762,98</w:t>
            </w:r>
          </w:p>
        </w:tc>
      </w:tr>
    </w:tbl>
    <w:p w:rsidR="00DF5DB3" w:rsidRPr="00DF5DB3" w:rsidRDefault="00DF5DB3" w:rsidP="00DF5DB3">
      <w:pPr>
        <w:ind w:firstLine="567"/>
        <w:contextualSpacing/>
        <w:jc w:val="both"/>
        <w:rPr>
          <w:sz w:val="24"/>
          <w:szCs w:val="24"/>
        </w:rPr>
      </w:pPr>
    </w:p>
    <w:p w:rsidR="00DF5DB3" w:rsidRPr="00DF5DB3" w:rsidRDefault="00DF5DB3" w:rsidP="00DF5DB3">
      <w:pPr>
        <w:ind w:firstLine="567"/>
        <w:contextualSpacing/>
        <w:jc w:val="both"/>
        <w:rPr>
          <w:sz w:val="24"/>
          <w:szCs w:val="24"/>
        </w:rPr>
      </w:pPr>
      <w:r w:rsidRPr="00DF5DB3">
        <w:rPr>
          <w:sz w:val="24"/>
          <w:szCs w:val="24"/>
        </w:rPr>
        <w:t>3. Установить тарифы на тепловую энергию, поставляемую ООО «Флагман» потребителям (кроме населения) на территории Ленинградской области, на 2020 год:</w:t>
      </w:r>
    </w:p>
    <w:tbl>
      <w:tblPr>
        <w:tblW w:w="5033" w:type="pct"/>
        <w:tblInd w:w="-176" w:type="dxa"/>
        <w:tblLayout w:type="fixed"/>
        <w:tblLook w:val="04A0" w:firstRow="1" w:lastRow="0" w:firstColumn="1" w:lastColumn="0" w:noHBand="0" w:noVBand="1"/>
      </w:tblPr>
      <w:tblGrid>
        <w:gridCol w:w="486"/>
        <w:gridCol w:w="1743"/>
        <w:gridCol w:w="2732"/>
        <w:gridCol w:w="852"/>
        <w:gridCol w:w="850"/>
        <w:gridCol w:w="852"/>
        <w:gridCol w:w="850"/>
        <w:gridCol w:w="854"/>
        <w:gridCol w:w="1272"/>
      </w:tblGrid>
      <w:tr w:rsidR="00DF5DB3" w:rsidRPr="00DF5DB3" w:rsidTr="00FF4189">
        <w:trPr>
          <w:trHeight w:val="540"/>
        </w:trPr>
        <w:tc>
          <w:tcPr>
            <w:tcW w:w="2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pPr>
            <w:r w:rsidRPr="00DF5DB3">
              <w:t>№ п/п</w:t>
            </w:r>
          </w:p>
        </w:tc>
        <w:tc>
          <w:tcPr>
            <w:tcW w:w="8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DB3" w:rsidRPr="00DF5DB3" w:rsidRDefault="00DF5DB3" w:rsidP="00DF5DB3">
            <w:pPr>
              <w:contextualSpacing/>
              <w:jc w:val="center"/>
            </w:pPr>
            <w:r w:rsidRPr="00DF5DB3">
              <w:t>Вид тарифа</w:t>
            </w:r>
          </w:p>
        </w:tc>
        <w:tc>
          <w:tcPr>
            <w:tcW w:w="13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DB3" w:rsidRPr="00DF5DB3" w:rsidRDefault="00DF5DB3" w:rsidP="00DF5DB3">
            <w:pPr>
              <w:contextualSpacing/>
              <w:jc w:val="center"/>
            </w:pPr>
            <w:r w:rsidRPr="00DF5DB3">
              <w:t>Год с календарной разбивкой</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DB3" w:rsidRPr="00DF5DB3" w:rsidRDefault="00DF5DB3" w:rsidP="00DF5DB3">
            <w:pPr>
              <w:contextualSpacing/>
              <w:jc w:val="center"/>
            </w:pPr>
            <w:r w:rsidRPr="00DF5DB3">
              <w:t>Вода</w:t>
            </w:r>
          </w:p>
        </w:tc>
        <w:tc>
          <w:tcPr>
            <w:tcW w:w="1623" w:type="pct"/>
            <w:gridSpan w:val="4"/>
            <w:tcBorders>
              <w:top w:val="single" w:sz="4" w:space="0" w:color="auto"/>
              <w:left w:val="nil"/>
              <w:bottom w:val="single" w:sz="4" w:space="0" w:color="auto"/>
              <w:right w:val="single" w:sz="4" w:space="0" w:color="auto"/>
            </w:tcBorders>
            <w:shd w:val="clear" w:color="auto" w:fill="auto"/>
            <w:noWrap/>
            <w:vAlign w:val="center"/>
            <w:hideMark/>
          </w:tcPr>
          <w:p w:rsidR="00DF5DB3" w:rsidRPr="00DF5DB3" w:rsidRDefault="00DF5DB3" w:rsidP="00DF5DB3">
            <w:pPr>
              <w:contextualSpacing/>
              <w:jc w:val="center"/>
            </w:pPr>
            <w:r w:rsidRPr="00DF5DB3">
              <w:t>Отборный пар давлением</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DB3" w:rsidRPr="00DF5DB3" w:rsidRDefault="00DF5DB3" w:rsidP="00DF5DB3">
            <w:pPr>
              <w:ind w:left="-126" w:right="-142"/>
              <w:contextualSpacing/>
              <w:jc w:val="center"/>
            </w:pPr>
            <w:r w:rsidRPr="00DF5DB3">
              <w:t>Острый и редуцированный пар</w:t>
            </w:r>
          </w:p>
        </w:tc>
      </w:tr>
      <w:tr w:rsidR="00DF5DB3" w:rsidRPr="00DF5DB3" w:rsidTr="00FF4189">
        <w:trPr>
          <w:trHeight w:val="540"/>
        </w:trPr>
        <w:tc>
          <w:tcPr>
            <w:tcW w:w="232" w:type="pct"/>
            <w:vMerge/>
            <w:tcBorders>
              <w:top w:val="single" w:sz="4" w:space="0" w:color="auto"/>
              <w:left w:val="single" w:sz="4" w:space="0" w:color="auto"/>
              <w:bottom w:val="single" w:sz="4" w:space="0" w:color="auto"/>
              <w:right w:val="single" w:sz="4" w:space="0" w:color="auto"/>
            </w:tcBorders>
            <w:vAlign w:val="center"/>
            <w:hideMark/>
          </w:tcPr>
          <w:p w:rsidR="00DF5DB3" w:rsidRPr="00DF5DB3" w:rsidRDefault="00DF5DB3" w:rsidP="00DF5DB3">
            <w:pPr>
              <w:contextualSpacing/>
            </w:pPr>
          </w:p>
        </w:tc>
        <w:tc>
          <w:tcPr>
            <w:tcW w:w="831" w:type="pct"/>
            <w:vMerge/>
            <w:tcBorders>
              <w:top w:val="single" w:sz="4" w:space="0" w:color="auto"/>
              <w:left w:val="single" w:sz="4" w:space="0" w:color="auto"/>
              <w:bottom w:val="single" w:sz="4" w:space="0" w:color="auto"/>
              <w:right w:val="single" w:sz="4" w:space="0" w:color="auto"/>
            </w:tcBorders>
            <w:vAlign w:val="center"/>
            <w:hideMark/>
          </w:tcPr>
          <w:p w:rsidR="00DF5DB3" w:rsidRPr="00DF5DB3" w:rsidRDefault="00DF5DB3" w:rsidP="00DF5DB3">
            <w:pPr>
              <w:contextualSpacing/>
            </w:pPr>
          </w:p>
        </w:tc>
        <w:tc>
          <w:tcPr>
            <w:tcW w:w="1302" w:type="pct"/>
            <w:vMerge/>
            <w:tcBorders>
              <w:top w:val="single" w:sz="4" w:space="0" w:color="auto"/>
              <w:left w:val="single" w:sz="4" w:space="0" w:color="auto"/>
              <w:bottom w:val="single" w:sz="4" w:space="0" w:color="auto"/>
              <w:right w:val="single" w:sz="4" w:space="0" w:color="auto"/>
            </w:tcBorders>
            <w:vAlign w:val="center"/>
            <w:hideMark/>
          </w:tcPr>
          <w:p w:rsidR="00DF5DB3" w:rsidRPr="00DF5DB3" w:rsidRDefault="00DF5DB3" w:rsidP="00DF5DB3">
            <w:pPr>
              <w:contextualSpacing/>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DF5DB3" w:rsidRPr="00DF5DB3" w:rsidRDefault="00DF5DB3" w:rsidP="00DF5DB3">
            <w:pPr>
              <w:contextualSpacing/>
            </w:pPr>
          </w:p>
        </w:tc>
        <w:tc>
          <w:tcPr>
            <w:tcW w:w="405" w:type="pct"/>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pPr>
            <w:r w:rsidRPr="00DF5DB3">
              <w:t>от 1,2 до 2,5 кг/см</w:t>
            </w:r>
            <w:r w:rsidRPr="00DF5DB3">
              <w:rPr>
                <w:vertAlign w:val="superscript"/>
              </w:rPr>
              <w:t>2</w:t>
            </w:r>
          </w:p>
        </w:tc>
        <w:tc>
          <w:tcPr>
            <w:tcW w:w="406" w:type="pct"/>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pPr>
            <w:r w:rsidRPr="00DF5DB3">
              <w:t>от 2,5 до 7,0 кг/см</w:t>
            </w:r>
            <w:r w:rsidRPr="00DF5DB3">
              <w:rPr>
                <w:vertAlign w:val="superscript"/>
              </w:rPr>
              <w:t>2</w:t>
            </w:r>
          </w:p>
        </w:tc>
        <w:tc>
          <w:tcPr>
            <w:tcW w:w="405" w:type="pct"/>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pPr>
            <w:r w:rsidRPr="00DF5DB3">
              <w:t>от 7,0 до 13,0 кг/см</w:t>
            </w:r>
            <w:r w:rsidRPr="00DF5DB3">
              <w:rPr>
                <w:vertAlign w:val="superscript"/>
              </w:rPr>
              <w:t>2</w:t>
            </w:r>
          </w:p>
        </w:tc>
        <w:tc>
          <w:tcPr>
            <w:tcW w:w="407" w:type="pct"/>
            <w:tcBorders>
              <w:top w:val="nil"/>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center"/>
            </w:pPr>
            <w:r w:rsidRPr="00DF5DB3">
              <w:t>свыше 13,0 кг/см</w:t>
            </w:r>
            <w:r w:rsidRPr="00DF5DB3">
              <w:rPr>
                <w:vertAlign w:val="superscript"/>
              </w:rPr>
              <w:t>2</w:t>
            </w: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DF5DB3" w:rsidRPr="00DF5DB3" w:rsidRDefault="00DF5DB3" w:rsidP="00DF5DB3">
            <w:pPr>
              <w:contextualSpacing/>
            </w:pPr>
          </w:p>
        </w:tc>
      </w:tr>
      <w:tr w:rsidR="00DF5DB3" w:rsidRPr="00DF5DB3" w:rsidTr="00FF4189">
        <w:trPr>
          <w:trHeight w:val="540"/>
        </w:trPr>
        <w:tc>
          <w:tcPr>
            <w:tcW w:w="232" w:type="pct"/>
            <w:tcBorders>
              <w:top w:val="nil"/>
              <w:left w:val="single" w:sz="4" w:space="0" w:color="auto"/>
              <w:right w:val="single" w:sz="4" w:space="0" w:color="auto"/>
            </w:tcBorders>
            <w:shd w:val="clear" w:color="auto" w:fill="auto"/>
            <w:noWrap/>
            <w:vAlign w:val="center"/>
            <w:hideMark/>
          </w:tcPr>
          <w:p w:rsidR="00DF5DB3" w:rsidRPr="00DF5DB3" w:rsidRDefault="00DF5DB3" w:rsidP="00DF5DB3">
            <w:pPr>
              <w:contextualSpacing/>
              <w:jc w:val="center"/>
            </w:pPr>
            <w:r w:rsidRPr="00DF5DB3">
              <w:t>1</w:t>
            </w:r>
          </w:p>
        </w:tc>
        <w:tc>
          <w:tcPr>
            <w:tcW w:w="4768" w:type="pct"/>
            <w:gridSpan w:val="8"/>
            <w:tcBorders>
              <w:top w:val="single" w:sz="4" w:space="0" w:color="auto"/>
              <w:left w:val="nil"/>
              <w:bottom w:val="single" w:sz="4" w:space="0" w:color="auto"/>
              <w:right w:val="single" w:sz="4" w:space="0" w:color="auto"/>
            </w:tcBorders>
            <w:shd w:val="clear" w:color="auto" w:fill="auto"/>
            <w:vAlign w:val="center"/>
            <w:hideMark/>
          </w:tcPr>
          <w:p w:rsidR="00DF5DB3" w:rsidRPr="00DF5DB3" w:rsidRDefault="00DF5DB3" w:rsidP="00DF5DB3">
            <w:pPr>
              <w:contextualSpacing/>
              <w:jc w:val="both"/>
            </w:pPr>
            <w:r w:rsidRPr="00DF5DB3">
              <w:t>Для потребителей муниципального образования «Назиевское городское поселение» Кировского муниципального района</w:t>
            </w:r>
            <w:r w:rsidRPr="00DF5DB3" w:rsidDel="00A50D19">
              <w:t xml:space="preserve"> </w:t>
            </w:r>
            <w:r w:rsidRPr="00DF5DB3">
              <w:t>Ленинградской области в случае отсутствия дифференциации тарифов по схеме подключения</w:t>
            </w:r>
          </w:p>
        </w:tc>
      </w:tr>
      <w:tr w:rsidR="00DF5DB3" w:rsidRPr="00DF5DB3" w:rsidTr="00FF4189">
        <w:trPr>
          <w:trHeight w:val="60"/>
        </w:trPr>
        <w:tc>
          <w:tcPr>
            <w:tcW w:w="232" w:type="pct"/>
            <w:tcBorders>
              <w:left w:val="single" w:sz="4" w:space="0" w:color="auto"/>
              <w:right w:val="single" w:sz="4" w:space="0" w:color="auto"/>
            </w:tcBorders>
            <w:shd w:val="clear" w:color="auto" w:fill="auto"/>
            <w:vAlign w:val="center"/>
          </w:tcPr>
          <w:p w:rsidR="00DF5DB3" w:rsidRPr="00DF5DB3" w:rsidRDefault="00DF5DB3" w:rsidP="00DF5DB3">
            <w:pPr>
              <w:contextualSpacing/>
            </w:pPr>
          </w:p>
        </w:tc>
        <w:tc>
          <w:tcPr>
            <w:tcW w:w="831" w:type="pct"/>
            <w:tcBorders>
              <w:left w:val="single" w:sz="4" w:space="0" w:color="auto"/>
              <w:right w:val="single" w:sz="4" w:space="0" w:color="auto"/>
            </w:tcBorders>
            <w:shd w:val="clear" w:color="auto" w:fill="auto"/>
            <w:vAlign w:val="center"/>
          </w:tcPr>
          <w:p w:rsidR="00DF5DB3" w:rsidRPr="00DF5DB3" w:rsidRDefault="00DF5DB3" w:rsidP="00DF5DB3">
            <w:pPr>
              <w:contextualSpacing/>
            </w:pPr>
            <w:r w:rsidRPr="00DF5DB3">
              <w:t>Одноставочный, руб./Гкал</w:t>
            </w:r>
          </w:p>
        </w:tc>
        <w:tc>
          <w:tcPr>
            <w:tcW w:w="1302" w:type="pct"/>
            <w:tcBorders>
              <w:top w:val="single" w:sz="4" w:space="0" w:color="auto"/>
              <w:left w:val="nil"/>
              <w:bottom w:val="single" w:sz="4" w:space="0" w:color="auto"/>
              <w:right w:val="single" w:sz="4" w:space="0" w:color="auto"/>
            </w:tcBorders>
            <w:shd w:val="clear" w:color="auto" w:fill="auto"/>
            <w:vAlign w:val="center"/>
          </w:tcPr>
          <w:p w:rsidR="00DF5DB3" w:rsidRPr="00DF5DB3" w:rsidRDefault="00DF5DB3" w:rsidP="00DF5DB3">
            <w:pPr>
              <w:ind w:left="-142" w:right="-108"/>
              <w:contextualSpacing/>
              <w:jc w:val="center"/>
            </w:pPr>
            <w:r w:rsidRPr="00DF5DB3">
              <w:t>с 01.01.2020 по 30.06.2020</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DF5DB3" w:rsidRPr="00DF5DB3" w:rsidRDefault="00DF5DB3" w:rsidP="00DF5DB3">
            <w:pPr>
              <w:ind w:left="-142" w:right="-108"/>
              <w:contextualSpacing/>
              <w:jc w:val="center"/>
            </w:pPr>
            <w:r w:rsidRPr="00DF5DB3">
              <w:t>1746,83</w:t>
            </w:r>
          </w:p>
        </w:tc>
        <w:tc>
          <w:tcPr>
            <w:tcW w:w="405" w:type="pct"/>
            <w:tcBorders>
              <w:top w:val="single" w:sz="4" w:space="0" w:color="auto"/>
              <w:left w:val="nil"/>
              <w:bottom w:val="single" w:sz="4" w:space="0" w:color="auto"/>
              <w:right w:val="single" w:sz="4" w:space="0" w:color="auto"/>
            </w:tcBorders>
            <w:shd w:val="clear" w:color="auto" w:fill="auto"/>
            <w:noWrap/>
            <w:vAlign w:val="center"/>
          </w:tcPr>
          <w:p w:rsidR="00DF5DB3" w:rsidRPr="00DF5DB3" w:rsidRDefault="00DF5DB3" w:rsidP="00DF5DB3">
            <w:pPr>
              <w:contextualSpacing/>
              <w:jc w:val="center"/>
            </w:pPr>
            <w:r w:rsidRPr="00DF5DB3">
              <w:t> -</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DF5DB3" w:rsidRPr="00DF5DB3" w:rsidRDefault="00DF5DB3" w:rsidP="00DF5DB3">
            <w:pPr>
              <w:contextualSpacing/>
              <w:jc w:val="center"/>
            </w:pPr>
            <w:r w:rsidRPr="00DF5DB3">
              <w:t> -</w:t>
            </w:r>
          </w:p>
        </w:tc>
        <w:tc>
          <w:tcPr>
            <w:tcW w:w="405" w:type="pct"/>
            <w:tcBorders>
              <w:top w:val="single" w:sz="4" w:space="0" w:color="auto"/>
              <w:left w:val="nil"/>
              <w:bottom w:val="single" w:sz="4" w:space="0" w:color="auto"/>
              <w:right w:val="single" w:sz="4" w:space="0" w:color="auto"/>
            </w:tcBorders>
            <w:shd w:val="clear" w:color="auto" w:fill="auto"/>
            <w:noWrap/>
            <w:vAlign w:val="center"/>
          </w:tcPr>
          <w:p w:rsidR="00DF5DB3" w:rsidRPr="00DF5DB3" w:rsidRDefault="00DF5DB3" w:rsidP="00DF5DB3">
            <w:pPr>
              <w:contextualSpacing/>
              <w:jc w:val="center"/>
            </w:pPr>
            <w:r w:rsidRPr="00DF5DB3">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DF5DB3" w:rsidRPr="00DF5DB3" w:rsidRDefault="00DF5DB3" w:rsidP="00DF5DB3">
            <w:pPr>
              <w:contextualSpacing/>
              <w:jc w:val="center"/>
            </w:pPr>
            <w:r w:rsidRPr="00DF5DB3">
              <w:t>- </w:t>
            </w:r>
          </w:p>
        </w:tc>
        <w:tc>
          <w:tcPr>
            <w:tcW w:w="606" w:type="pct"/>
            <w:tcBorders>
              <w:top w:val="single" w:sz="4" w:space="0" w:color="auto"/>
              <w:left w:val="nil"/>
              <w:bottom w:val="single" w:sz="4" w:space="0" w:color="auto"/>
              <w:right w:val="single" w:sz="4" w:space="0" w:color="auto"/>
            </w:tcBorders>
            <w:shd w:val="clear" w:color="auto" w:fill="auto"/>
            <w:noWrap/>
            <w:vAlign w:val="center"/>
          </w:tcPr>
          <w:p w:rsidR="00DF5DB3" w:rsidRPr="00DF5DB3" w:rsidRDefault="00DF5DB3" w:rsidP="00DF5DB3">
            <w:pPr>
              <w:contextualSpacing/>
              <w:jc w:val="center"/>
            </w:pPr>
            <w:r w:rsidRPr="00DF5DB3">
              <w:t> -</w:t>
            </w:r>
          </w:p>
        </w:tc>
      </w:tr>
      <w:tr w:rsidR="00DF5DB3" w:rsidRPr="00DF5DB3" w:rsidTr="00FF4189">
        <w:trPr>
          <w:trHeight w:val="60"/>
        </w:trPr>
        <w:tc>
          <w:tcPr>
            <w:tcW w:w="232" w:type="pct"/>
            <w:tcBorders>
              <w:left w:val="single" w:sz="4" w:space="0" w:color="auto"/>
              <w:bottom w:val="single" w:sz="4" w:space="0" w:color="auto"/>
              <w:right w:val="single" w:sz="4" w:space="0" w:color="auto"/>
            </w:tcBorders>
            <w:shd w:val="clear" w:color="auto" w:fill="auto"/>
            <w:vAlign w:val="center"/>
          </w:tcPr>
          <w:p w:rsidR="00DF5DB3" w:rsidRPr="00DF5DB3" w:rsidRDefault="00DF5DB3" w:rsidP="00DF5DB3">
            <w:pPr>
              <w:contextualSpacing/>
            </w:pPr>
          </w:p>
        </w:tc>
        <w:tc>
          <w:tcPr>
            <w:tcW w:w="831" w:type="pct"/>
            <w:tcBorders>
              <w:left w:val="single" w:sz="4" w:space="0" w:color="auto"/>
              <w:bottom w:val="single" w:sz="4" w:space="0" w:color="auto"/>
              <w:right w:val="single" w:sz="4" w:space="0" w:color="auto"/>
            </w:tcBorders>
            <w:shd w:val="clear" w:color="auto" w:fill="auto"/>
            <w:vAlign w:val="center"/>
          </w:tcPr>
          <w:p w:rsidR="00DF5DB3" w:rsidRPr="00DF5DB3" w:rsidRDefault="00DF5DB3" w:rsidP="00DF5DB3">
            <w:pPr>
              <w:contextualSpacing/>
            </w:pPr>
          </w:p>
        </w:tc>
        <w:tc>
          <w:tcPr>
            <w:tcW w:w="1302" w:type="pct"/>
            <w:tcBorders>
              <w:top w:val="single" w:sz="4" w:space="0" w:color="auto"/>
              <w:left w:val="nil"/>
              <w:bottom w:val="single" w:sz="4" w:space="0" w:color="auto"/>
              <w:right w:val="single" w:sz="4" w:space="0" w:color="auto"/>
            </w:tcBorders>
            <w:shd w:val="clear" w:color="auto" w:fill="auto"/>
            <w:vAlign w:val="center"/>
          </w:tcPr>
          <w:p w:rsidR="00DF5DB3" w:rsidRPr="00DF5DB3" w:rsidRDefault="00DF5DB3" w:rsidP="00DF5DB3">
            <w:pPr>
              <w:ind w:left="-142" w:right="-108"/>
              <w:contextualSpacing/>
              <w:jc w:val="center"/>
            </w:pPr>
            <w:r w:rsidRPr="00DF5DB3">
              <w:t>с 01.07.2020 по 31.12.2020</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DF5DB3" w:rsidRPr="00DF5DB3" w:rsidRDefault="00DF5DB3" w:rsidP="00DF5DB3">
            <w:pPr>
              <w:ind w:left="-142" w:right="-108"/>
              <w:contextualSpacing/>
              <w:jc w:val="center"/>
            </w:pPr>
            <w:r w:rsidRPr="00DF5DB3">
              <w:t>1792,37</w:t>
            </w:r>
          </w:p>
        </w:tc>
        <w:tc>
          <w:tcPr>
            <w:tcW w:w="405" w:type="pct"/>
            <w:tcBorders>
              <w:top w:val="single" w:sz="4" w:space="0" w:color="auto"/>
              <w:left w:val="nil"/>
              <w:bottom w:val="single" w:sz="4" w:space="0" w:color="auto"/>
              <w:right w:val="single" w:sz="4" w:space="0" w:color="auto"/>
            </w:tcBorders>
            <w:shd w:val="clear" w:color="auto" w:fill="auto"/>
            <w:noWrap/>
            <w:vAlign w:val="center"/>
          </w:tcPr>
          <w:p w:rsidR="00DF5DB3" w:rsidRPr="00DF5DB3" w:rsidRDefault="00DF5DB3" w:rsidP="00DF5DB3">
            <w:pPr>
              <w:contextualSpacing/>
              <w:jc w:val="center"/>
            </w:pPr>
            <w:r w:rsidRPr="00DF5DB3">
              <w:t> -</w:t>
            </w:r>
          </w:p>
        </w:tc>
        <w:tc>
          <w:tcPr>
            <w:tcW w:w="406" w:type="pct"/>
            <w:tcBorders>
              <w:top w:val="single" w:sz="4" w:space="0" w:color="auto"/>
              <w:left w:val="nil"/>
              <w:bottom w:val="single" w:sz="4" w:space="0" w:color="auto"/>
              <w:right w:val="single" w:sz="4" w:space="0" w:color="auto"/>
            </w:tcBorders>
            <w:shd w:val="clear" w:color="auto" w:fill="auto"/>
            <w:noWrap/>
            <w:vAlign w:val="center"/>
          </w:tcPr>
          <w:p w:rsidR="00DF5DB3" w:rsidRPr="00DF5DB3" w:rsidRDefault="00DF5DB3" w:rsidP="00DF5DB3">
            <w:pPr>
              <w:contextualSpacing/>
              <w:jc w:val="center"/>
            </w:pPr>
            <w:r w:rsidRPr="00DF5DB3">
              <w:t> -</w:t>
            </w:r>
          </w:p>
        </w:tc>
        <w:tc>
          <w:tcPr>
            <w:tcW w:w="405" w:type="pct"/>
            <w:tcBorders>
              <w:top w:val="single" w:sz="4" w:space="0" w:color="auto"/>
              <w:left w:val="nil"/>
              <w:bottom w:val="single" w:sz="4" w:space="0" w:color="auto"/>
              <w:right w:val="single" w:sz="4" w:space="0" w:color="auto"/>
            </w:tcBorders>
            <w:shd w:val="clear" w:color="auto" w:fill="auto"/>
            <w:noWrap/>
            <w:vAlign w:val="center"/>
          </w:tcPr>
          <w:p w:rsidR="00DF5DB3" w:rsidRPr="00DF5DB3" w:rsidRDefault="00DF5DB3" w:rsidP="00DF5DB3">
            <w:pPr>
              <w:contextualSpacing/>
              <w:jc w:val="center"/>
            </w:pPr>
            <w:r w:rsidRPr="00DF5DB3">
              <w:t> -</w:t>
            </w:r>
          </w:p>
        </w:tc>
        <w:tc>
          <w:tcPr>
            <w:tcW w:w="407" w:type="pct"/>
            <w:tcBorders>
              <w:top w:val="single" w:sz="4" w:space="0" w:color="auto"/>
              <w:left w:val="nil"/>
              <w:bottom w:val="single" w:sz="4" w:space="0" w:color="auto"/>
              <w:right w:val="single" w:sz="4" w:space="0" w:color="auto"/>
            </w:tcBorders>
            <w:shd w:val="clear" w:color="auto" w:fill="auto"/>
            <w:noWrap/>
            <w:vAlign w:val="center"/>
          </w:tcPr>
          <w:p w:rsidR="00DF5DB3" w:rsidRPr="00DF5DB3" w:rsidRDefault="00DF5DB3" w:rsidP="00DF5DB3">
            <w:pPr>
              <w:contextualSpacing/>
              <w:jc w:val="center"/>
            </w:pPr>
            <w:r w:rsidRPr="00DF5DB3">
              <w:t>- </w:t>
            </w:r>
          </w:p>
        </w:tc>
        <w:tc>
          <w:tcPr>
            <w:tcW w:w="606" w:type="pct"/>
            <w:tcBorders>
              <w:top w:val="single" w:sz="4" w:space="0" w:color="auto"/>
              <w:left w:val="nil"/>
              <w:bottom w:val="single" w:sz="4" w:space="0" w:color="auto"/>
              <w:right w:val="single" w:sz="4" w:space="0" w:color="auto"/>
            </w:tcBorders>
            <w:shd w:val="clear" w:color="auto" w:fill="auto"/>
            <w:noWrap/>
            <w:vAlign w:val="center"/>
          </w:tcPr>
          <w:p w:rsidR="00DF5DB3" w:rsidRPr="00DF5DB3" w:rsidRDefault="00DF5DB3" w:rsidP="00DF5DB3">
            <w:pPr>
              <w:contextualSpacing/>
              <w:jc w:val="center"/>
            </w:pPr>
            <w:r w:rsidRPr="00DF5DB3">
              <w:t> -</w:t>
            </w:r>
          </w:p>
        </w:tc>
      </w:tr>
    </w:tbl>
    <w:p w:rsidR="00DF5DB3" w:rsidRPr="00DF5DB3" w:rsidRDefault="00DF5DB3" w:rsidP="00DF5DB3">
      <w:pPr>
        <w:ind w:left="-142" w:firstLine="567"/>
        <w:contextualSpacing/>
        <w:jc w:val="both"/>
        <w:rPr>
          <w:b/>
          <w:sz w:val="24"/>
          <w:szCs w:val="24"/>
        </w:rPr>
      </w:pPr>
    </w:p>
    <w:p w:rsidR="00DF5DB3" w:rsidRPr="00DF5DB3" w:rsidRDefault="00DF5DB3" w:rsidP="00DF5DB3">
      <w:pPr>
        <w:ind w:left="-142" w:right="-144"/>
        <w:contextualSpacing/>
        <w:jc w:val="center"/>
        <w:rPr>
          <w:b/>
          <w:sz w:val="24"/>
          <w:szCs w:val="24"/>
        </w:rPr>
      </w:pPr>
      <w:r w:rsidRPr="00DF5DB3">
        <w:rPr>
          <w:b/>
          <w:sz w:val="24"/>
          <w:szCs w:val="24"/>
        </w:rPr>
        <w:t>Результаты голосования: за – 7 человек, против – нет, воздержались – нет.</w:t>
      </w:r>
    </w:p>
    <w:p w:rsidR="00DF5DB3" w:rsidRDefault="00DF5DB3" w:rsidP="007057F1">
      <w:pPr>
        <w:ind w:right="-144" w:firstLine="567"/>
        <w:jc w:val="both"/>
        <w:rPr>
          <w:sz w:val="24"/>
          <w:szCs w:val="24"/>
        </w:rPr>
      </w:pPr>
    </w:p>
    <w:p w:rsidR="00DF5DB3" w:rsidRDefault="007F3CA9" w:rsidP="00DF5DB3">
      <w:pPr>
        <w:ind w:left="-142" w:firstLine="567"/>
        <w:contextualSpacing/>
        <w:jc w:val="both"/>
        <w:rPr>
          <w:sz w:val="24"/>
          <w:szCs w:val="24"/>
        </w:rPr>
      </w:pPr>
      <w:r>
        <w:rPr>
          <w:b/>
          <w:sz w:val="24"/>
          <w:szCs w:val="24"/>
        </w:rPr>
        <w:t xml:space="preserve">36. </w:t>
      </w:r>
      <w:r w:rsidR="00DF5DB3">
        <w:rPr>
          <w:b/>
          <w:sz w:val="24"/>
          <w:szCs w:val="24"/>
        </w:rPr>
        <w:t xml:space="preserve">По вопросу повестки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«ЭнергоИнвест» на территории Ленинградской области, на долгосрочный период регулирования 2017-2019 годов» </w:t>
      </w:r>
      <w:r w:rsidR="00DF5DB3">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w:t>
      </w:r>
      <w:r w:rsidR="00DF5DB3">
        <w:rPr>
          <w:sz w:val="24"/>
          <w:szCs w:val="24"/>
        </w:rPr>
        <w:lastRenderedPageBreak/>
        <w:t xml:space="preserve">тарифов на тепловую энергию и горячую воду поставляемые обществом с ограниченной ответственностью «ЭнергоИнвест» (далее - ООО «ЭнергоИнвест») на территории Ленинградской области на период 2020-2024 годов, подготовленного на основании обращения </w:t>
      </w:r>
      <w:r w:rsidR="00DF5DB3">
        <w:rPr>
          <w:sz w:val="24"/>
          <w:szCs w:val="24"/>
        </w:rPr>
        <w:br/>
        <w:t>ООО «ЭнергоИнвест» от 29.04.2019 исх. № 220/19 (вх. от 30.04.2019 № КТ-1-2574/2019) об установлении тарифов в сфере теплоснабжения на 2020-2024 годы.</w:t>
      </w:r>
    </w:p>
    <w:p w:rsidR="00DF5DB3" w:rsidRDefault="00DF5DB3" w:rsidP="00DF5DB3">
      <w:pPr>
        <w:ind w:left="-142" w:firstLine="567"/>
        <w:contextualSpacing/>
        <w:jc w:val="both"/>
        <w:rPr>
          <w:sz w:val="24"/>
          <w:szCs w:val="24"/>
        </w:rPr>
      </w:pPr>
      <w:r>
        <w:rPr>
          <w:sz w:val="24"/>
          <w:szCs w:val="24"/>
        </w:rPr>
        <w:t>ООО «ЭнергоИнвест» представлено письмо о согласии с предложенным ЛенРТК уровнем тарифа и с просьбой рассмотреть вопрос без участия представителей организации (вх. № КТ-1-7282/2019 от 27.11.2019).</w:t>
      </w:r>
    </w:p>
    <w:p w:rsidR="00DF5DB3" w:rsidRDefault="00DF5DB3" w:rsidP="00DF5DB3">
      <w:pPr>
        <w:ind w:left="-142" w:firstLine="567"/>
        <w:contextualSpacing/>
        <w:jc w:val="both"/>
        <w:rPr>
          <w:sz w:val="24"/>
          <w:szCs w:val="24"/>
        </w:rPr>
      </w:pPr>
    </w:p>
    <w:p w:rsidR="00DF5DB3" w:rsidRDefault="00DF5DB3" w:rsidP="00DF5DB3">
      <w:pPr>
        <w:ind w:left="-142" w:firstLine="567"/>
        <w:contextualSpacing/>
        <w:jc w:val="both"/>
        <w:rPr>
          <w:b/>
          <w:sz w:val="24"/>
          <w:szCs w:val="24"/>
        </w:rPr>
      </w:pPr>
      <w:r>
        <w:rPr>
          <w:b/>
          <w:sz w:val="24"/>
          <w:szCs w:val="24"/>
        </w:rPr>
        <w:t xml:space="preserve">Правление приняло решение:  </w:t>
      </w:r>
    </w:p>
    <w:p w:rsidR="00DF5DB3" w:rsidRDefault="00DF5DB3" w:rsidP="00DF5DB3">
      <w:pPr>
        <w:rPr>
          <w:b/>
          <w:sz w:val="24"/>
          <w:szCs w:val="24"/>
        </w:rPr>
        <w:sectPr w:rsidR="00DF5DB3">
          <w:pgSz w:w="11906" w:h="16838"/>
          <w:pgMar w:top="851" w:right="566" w:bottom="284" w:left="1134" w:header="720" w:footer="720" w:gutter="0"/>
          <w:cols w:space="720"/>
        </w:sectPr>
      </w:pPr>
    </w:p>
    <w:p w:rsidR="00DF5DB3" w:rsidRDefault="00DF5DB3" w:rsidP="00DF5DB3">
      <w:pPr>
        <w:ind w:firstLine="709"/>
        <w:jc w:val="both"/>
        <w:rPr>
          <w:rFonts w:eastAsia="Calibri"/>
          <w:sz w:val="24"/>
          <w:szCs w:val="24"/>
          <w:lang w:eastAsia="en-US"/>
        </w:rPr>
      </w:pPr>
      <w:r>
        <w:rPr>
          <w:rFonts w:eastAsia="Calibri"/>
          <w:sz w:val="24"/>
          <w:szCs w:val="24"/>
          <w:lang w:eastAsia="en-US"/>
        </w:rPr>
        <w:lastRenderedPageBreak/>
        <w:t>1. Принять основные технические и натуральные показатели:</w:t>
      </w:r>
    </w:p>
    <w:tbl>
      <w:tblPr>
        <w:tblW w:w="15555" w:type="dxa"/>
        <w:tblInd w:w="93" w:type="dxa"/>
        <w:tblLayout w:type="fixed"/>
        <w:tblLook w:val="04A0" w:firstRow="1" w:lastRow="0" w:firstColumn="1" w:lastColumn="0" w:noHBand="0" w:noVBand="1"/>
      </w:tblPr>
      <w:tblGrid>
        <w:gridCol w:w="4548"/>
        <w:gridCol w:w="991"/>
        <w:gridCol w:w="992"/>
        <w:gridCol w:w="991"/>
        <w:gridCol w:w="992"/>
        <w:gridCol w:w="992"/>
        <w:gridCol w:w="993"/>
        <w:gridCol w:w="992"/>
        <w:gridCol w:w="992"/>
        <w:gridCol w:w="1008"/>
        <w:gridCol w:w="1024"/>
        <w:gridCol w:w="1040"/>
      </w:tblGrid>
      <w:tr w:rsidR="00DF5DB3" w:rsidTr="00DF5DB3">
        <w:trPr>
          <w:trHeight w:val="60"/>
        </w:trPr>
        <w:tc>
          <w:tcPr>
            <w:tcW w:w="4551" w:type="dxa"/>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Единица измерения</w:t>
            </w:r>
          </w:p>
        </w:tc>
        <w:tc>
          <w:tcPr>
            <w:tcW w:w="4963" w:type="dxa"/>
            <w:gridSpan w:val="5"/>
            <w:tcBorders>
              <w:top w:val="single" w:sz="4" w:space="0" w:color="auto"/>
              <w:left w:val="nil"/>
              <w:bottom w:val="single" w:sz="4" w:space="0" w:color="auto"/>
              <w:right w:val="single" w:sz="4" w:space="0" w:color="auto"/>
            </w:tcBorders>
            <w:vAlign w:val="center"/>
            <w:hideMark/>
          </w:tcPr>
          <w:p w:rsidR="00DF5DB3" w:rsidRDefault="00DF5DB3">
            <w:pPr>
              <w:jc w:val="center"/>
              <w:rPr>
                <w:b/>
                <w:bCs/>
              </w:rPr>
            </w:pPr>
            <w:r>
              <w:rPr>
                <w:b/>
                <w:bCs/>
              </w:rPr>
              <w:t>План предприятия</w:t>
            </w:r>
          </w:p>
        </w:tc>
        <w:tc>
          <w:tcPr>
            <w:tcW w:w="5056" w:type="dxa"/>
            <w:gridSpan w:val="5"/>
            <w:tcBorders>
              <w:top w:val="single" w:sz="4" w:space="0" w:color="auto"/>
              <w:left w:val="nil"/>
              <w:bottom w:val="single" w:sz="4" w:space="0" w:color="auto"/>
              <w:right w:val="single" w:sz="4" w:space="0" w:color="auto"/>
            </w:tcBorders>
            <w:vAlign w:val="center"/>
            <w:hideMark/>
          </w:tcPr>
          <w:p w:rsidR="00DF5DB3" w:rsidRDefault="00DF5DB3">
            <w:pPr>
              <w:jc w:val="center"/>
              <w:rPr>
                <w:b/>
                <w:bCs/>
              </w:rPr>
            </w:pPr>
            <w:r>
              <w:rPr>
                <w:b/>
                <w:bCs/>
              </w:rPr>
              <w:t>План ЛенРТК</w:t>
            </w:r>
          </w:p>
        </w:tc>
      </w:tr>
      <w:tr w:rsidR="00DF5DB3" w:rsidTr="00DF5DB3">
        <w:trPr>
          <w:trHeight w:val="2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6"/>
                <w:szCs w:val="16"/>
              </w:rPr>
            </w:pP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2020 год</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2021 год</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2022 год</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2023 год</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2024 год</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2020 год</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2021 год</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2022 год</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2023 год</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2024 год</w:t>
            </w:r>
          </w:p>
        </w:tc>
      </w:tr>
      <w:tr w:rsidR="00DF5DB3" w:rsidTr="00DF5DB3">
        <w:trPr>
          <w:trHeight w:val="6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6"/>
                <w:szCs w:val="16"/>
              </w:rPr>
            </w:pPr>
          </w:p>
        </w:tc>
        <w:tc>
          <w:tcPr>
            <w:tcW w:w="10019" w:type="dxa"/>
            <w:gridSpan w:val="10"/>
            <w:tcBorders>
              <w:top w:val="single" w:sz="4" w:space="0" w:color="auto"/>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 xml:space="preserve">План </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Баланс производства</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Выработка тепловой энергии, год</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4 574,01</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4 574,01</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4 574,01</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4 574,01</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4 574,01</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4 533,67</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4 533,67</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4 533,67</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4 533,67</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4 533,67</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Теплоэнергия на собственные нужды котельной, объём</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87,00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87,00</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87,00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87,00</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87,00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84,33</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84,33</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84,33</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84,33</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84,33</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Теплоэнергия на собственные нужды котельной, %</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1,90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1,90</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1,90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1,90</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1,90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1,86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1,86</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1,86</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1,86</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1,86</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Отпуск от источника в сеть</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4 487,01</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4 487,01</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4 487,01</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4 487,01</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4 487,01</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4 449,35</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4 449,35</w:t>
            </w:r>
          </w:p>
        </w:tc>
        <w:tc>
          <w:tcPr>
            <w:tcW w:w="1008"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4 449,35</w:t>
            </w:r>
          </w:p>
        </w:tc>
        <w:tc>
          <w:tcPr>
            <w:tcW w:w="1024"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4 449,35</w:t>
            </w:r>
          </w:p>
        </w:tc>
        <w:tc>
          <w:tcPr>
            <w:tcW w:w="1040"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4 449,35</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I полугодие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2 418,10</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2 418,10</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2 418,10</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2 418,10</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2 418,10</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2 397,80</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2 397,80</w:t>
            </w:r>
          </w:p>
        </w:tc>
        <w:tc>
          <w:tcPr>
            <w:tcW w:w="1008"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2 397,80</w:t>
            </w:r>
          </w:p>
        </w:tc>
        <w:tc>
          <w:tcPr>
            <w:tcW w:w="1024"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2 397,80</w:t>
            </w:r>
          </w:p>
        </w:tc>
        <w:tc>
          <w:tcPr>
            <w:tcW w:w="1040"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2 397,80</w:t>
            </w:r>
          </w:p>
        </w:tc>
      </w:tr>
      <w:tr w:rsidR="00DF5DB3" w:rsidTr="00DF5DB3">
        <w:trPr>
          <w:trHeight w:val="6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II полугодие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2 068,91</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2 068,91</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2 068,91</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2 068,91</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2 068,91</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2 051,54</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2 051,54</w:t>
            </w:r>
          </w:p>
        </w:tc>
        <w:tc>
          <w:tcPr>
            <w:tcW w:w="1008"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2 051,54</w:t>
            </w:r>
          </w:p>
        </w:tc>
        <w:tc>
          <w:tcPr>
            <w:tcW w:w="1024"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2 051,54</w:t>
            </w:r>
          </w:p>
        </w:tc>
        <w:tc>
          <w:tcPr>
            <w:tcW w:w="1040"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2 051,54</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Подано теплоэнергии в сеть</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4 487,01</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4 487,01</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4 487,01</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4 487,01</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4 487,01</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4 449,35</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4 449,35</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4 449,35</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4 449,35</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4 449,35</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Потери теплоэнергии в сетях, объём</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293,50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293,50</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293,50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293,50</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293,50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255,84</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255,84</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255,84</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255,84</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255,84</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Потери теплоэнергии в сетях, %</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6,54</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6,54</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6,54</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6,54</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6,54</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5,75</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5,75</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5,75</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5,75</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5,75</w:t>
            </w:r>
          </w:p>
        </w:tc>
      </w:tr>
      <w:tr w:rsidR="00DF5DB3" w:rsidTr="00DF5DB3">
        <w:trPr>
          <w:trHeight w:val="6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Отпущено теплоэнергии всем потребителям из тепловой сети</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1008"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1024"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1040"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В том числе доля товарной теплоэнергии</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100,00</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100,00</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100,00</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100,00</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100,00</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100,00</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Отпущено тепловой энергии на собственное производство</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Население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2 760,03</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2 760,03</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2 760,03</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2 760,03</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2 760,03</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2 760,03</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2 760,03</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2 760,03</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2 760,03</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2 760,03</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В.т.ч. ГВС</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201,63</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201,63</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201,63</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201,63</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201,63</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201,63</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201,63</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201,63</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201,63</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201,63</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В т.ч. отопление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2 558,40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2 558,40</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2 558,40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2 558,40</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2 558,40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2 558,40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2 558,40</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2 558,40</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2 558,40</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2 558,40</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Бюджетным</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64,76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64,76</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64,76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64,76</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64,76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64,76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64,76</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64,76</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64,76</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64,76</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В.т.ч. ГВС</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В т.ч. отопление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64,76</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64,76</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64,76</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64,76</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64,76</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64,76</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64,76</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64,76</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64,76</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64,76</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Иным потребителям</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1 368,72</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1 368,72</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1 368,72</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1 368,72</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1 368,72</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1 368,72</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1 368,72</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1 368,72</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1 368,72</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1 368,72</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В.т.ч. ГВС</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В т.ч. отопление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1 368,72</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1 368,72</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1 368,72</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1 368,72</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1 368,72</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1 368,72</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1 368,72</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1 368,72</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1 368,72</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1 368,72</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Всего товарной (с коллекторов + из сети)</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1008"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1024"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c>
          <w:tcPr>
            <w:tcW w:w="1040"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4 193,51</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I полугодие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2 259,93</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2 259,93</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2 259,93</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2 259,93</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2 259,93</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2 259,93</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2 259,93</w:t>
            </w:r>
          </w:p>
        </w:tc>
        <w:tc>
          <w:tcPr>
            <w:tcW w:w="1008"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2 259,93</w:t>
            </w:r>
          </w:p>
        </w:tc>
        <w:tc>
          <w:tcPr>
            <w:tcW w:w="1024"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2 259,93</w:t>
            </w:r>
          </w:p>
        </w:tc>
        <w:tc>
          <w:tcPr>
            <w:tcW w:w="1040"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2 259,93</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II полугодие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1 933,58</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1 933,58</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1 933,58</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1 933,58</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1 933,58</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1 933,58</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1 933,58</w:t>
            </w:r>
          </w:p>
        </w:tc>
        <w:tc>
          <w:tcPr>
            <w:tcW w:w="1008"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1 933,58</w:t>
            </w:r>
          </w:p>
        </w:tc>
        <w:tc>
          <w:tcPr>
            <w:tcW w:w="1024"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1 933,58</w:t>
            </w:r>
          </w:p>
        </w:tc>
        <w:tc>
          <w:tcPr>
            <w:tcW w:w="1040"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1 933,58</w:t>
            </w:r>
          </w:p>
        </w:tc>
      </w:tr>
    </w:tbl>
    <w:p w:rsidR="00DF5DB3" w:rsidRDefault="00DF5DB3" w:rsidP="00DF5DB3">
      <w:pPr>
        <w:tabs>
          <w:tab w:val="left" w:pos="1230"/>
        </w:tabs>
        <w:ind w:firstLine="567"/>
        <w:jc w:val="both"/>
        <w:rPr>
          <w:rFonts w:eastAsia="Calibri"/>
          <w:sz w:val="24"/>
          <w:szCs w:val="24"/>
          <w:lang w:eastAsia="en-US"/>
        </w:rPr>
      </w:pPr>
      <w:r>
        <w:rPr>
          <w:rFonts w:eastAsia="Calibri"/>
          <w:sz w:val="24"/>
          <w:szCs w:val="24"/>
          <w:lang w:eastAsia="en-US"/>
        </w:rPr>
        <w:t>2. Принять основные технические и натуральные показатели:</w:t>
      </w:r>
    </w:p>
    <w:tbl>
      <w:tblPr>
        <w:tblW w:w="15555" w:type="dxa"/>
        <w:tblInd w:w="93" w:type="dxa"/>
        <w:tblLayout w:type="fixed"/>
        <w:tblLook w:val="04A0" w:firstRow="1" w:lastRow="0" w:firstColumn="1" w:lastColumn="0" w:noHBand="0" w:noVBand="1"/>
      </w:tblPr>
      <w:tblGrid>
        <w:gridCol w:w="4548"/>
        <w:gridCol w:w="991"/>
        <w:gridCol w:w="992"/>
        <w:gridCol w:w="991"/>
        <w:gridCol w:w="992"/>
        <w:gridCol w:w="992"/>
        <w:gridCol w:w="993"/>
        <w:gridCol w:w="992"/>
        <w:gridCol w:w="992"/>
        <w:gridCol w:w="1008"/>
        <w:gridCol w:w="1024"/>
        <w:gridCol w:w="1040"/>
      </w:tblGrid>
      <w:tr w:rsidR="00DF5DB3" w:rsidTr="00DF5DB3">
        <w:trPr>
          <w:trHeight w:val="20"/>
        </w:trPr>
        <w:tc>
          <w:tcPr>
            <w:tcW w:w="4551" w:type="dxa"/>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Единица измерения</w:t>
            </w:r>
          </w:p>
        </w:tc>
        <w:tc>
          <w:tcPr>
            <w:tcW w:w="4963" w:type="dxa"/>
            <w:gridSpan w:val="5"/>
            <w:tcBorders>
              <w:top w:val="single" w:sz="4" w:space="0" w:color="auto"/>
              <w:left w:val="nil"/>
              <w:bottom w:val="single" w:sz="4" w:space="0" w:color="auto"/>
              <w:right w:val="single" w:sz="4" w:space="0" w:color="auto"/>
            </w:tcBorders>
            <w:vAlign w:val="center"/>
            <w:hideMark/>
          </w:tcPr>
          <w:p w:rsidR="00DF5DB3" w:rsidRDefault="00DF5DB3">
            <w:pPr>
              <w:jc w:val="center"/>
              <w:rPr>
                <w:b/>
                <w:bCs/>
              </w:rPr>
            </w:pPr>
            <w:r>
              <w:rPr>
                <w:b/>
                <w:bCs/>
              </w:rPr>
              <w:t>План предприятия</w:t>
            </w:r>
          </w:p>
        </w:tc>
        <w:tc>
          <w:tcPr>
            <w:tcW w:w="5056" w:type="dxa"/>
            <w:gridSpan w:val="5"/>
            <w:tcBorders>
              <w:top w:val="single" w:sz="4" w:space="0" w:color="auto"/>
              <w:left w:val="nil"/>
              <w:bottom w:val="single" w:sz="4" w:space="0" w:color="auto"/>
              <w:right w:val="single" w:sz="4" w:space="0" w:color="auto"/>
            </w:tcBorders>
            <w:vAlign w:val="center"/>
            <w:hideMark/>
          </w:tcPr>
          <w:p w:rsidR="00DF5DB3" w:rsidRDefault="00DF5DB3">
            <w:pPr>
              <w:jc w:val="center"/>
              <w:rPr>
                <w:b/>
                <w:bCs/>
              </w:rPr>
            </w:pPr>
            <w:r>
              <w:rPr>
                <w:b/>
                <w:bCs/>
              </w:rPr>
              <w:t>План ЛенРТК</w:t>
            </w:r>
          </w:p>
        </w:tc>
      </w:tr>
      <w:tr w:rsidR="00DF5DB3" w:rsidTr="00DF5DB3">
        <w:trPr>
          <w:trHeight w:val="2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6"/>
                <w:szCs w:val="16"/>
              </w:rPr>
            </w:pP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2020 год</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2021 год</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2022 год</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2023 год</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2024 год</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2020 год</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2021 год</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2022 год</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2023 год</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2024 год</w:t>
            </w:r>
          </w:p>
        </w:tc>
      </w:tr>
      <w:tr w:rsidR="00DF5DB3" w:rsidTr="00DF5DB3">
        <w:trPr>
          <w:trHeight w:val="2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6"/>
                <w:szCs w:val="16"/>
              </w:rPr>
            </w:pPr>
          </w:p>
        </w:tc>
        <w:tc>
          <w:tcPr>
            <w:tcW w:w="10019" w:type="dxa"/>
            <w:gridSpan w:val="10"/>
            <w:tcBorders>
              <w:top w:val="single" w:sz="4" w:space="0" w:color="auto"/>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 xml:space="preserve">План </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Расчёт коэффициента индексации</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Индекс потребительских цен на расчетный период регулирования (ИПЦ)</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4,00</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4,00</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3,70</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4,00</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4,00</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4,00</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Индекс эффективности операционных расходов (ИОР)</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1,00</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Итого коэффициент индексации (производство т/э)</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1,0197</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1,0266</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Итого коэффициент индексации (передача т/э)</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1,0197</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1,0266</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1,0296</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Итого расходы на производство тепловой энергии, теплоносителя</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Тыс руб</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11 476,52</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11 774,08</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12 079,79</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12 394,97</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12 719,92</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10 152,83</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10 382,09</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10 630,26</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10 886,22</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11 149,91</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lastRenderedPageBreak/>
              <w:t>Операционные расходы</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3 318,24</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3 416,45</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3 517,58</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3 621,70</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3 728,90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3 300,30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3 388,19</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3 488,48</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3 591,74</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3 698,06</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Неподконтрольные расходы (без налога на прибыль)</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2 570,69</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2 596,28</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2 622,79</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2 650,23</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2 678,62</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2 554,99</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2 566,79</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2 580,20</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2 594,01</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2 608,23</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Ресурсы</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5 587,60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5 761,34</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5 939,41</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6 123,04</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6 312,39</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4 297,54</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4 427,11</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4 561,59</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4 700,48</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4 843,62</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Итого расходы на передачу тепловой энергии</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Тыс руб</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Итого расходы из прибыли (без налога на прибыль)</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Тыс руб</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431,34</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441,65</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452,28</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463,25</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474,57</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332,66</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338,87</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345,88</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353,10</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360,55</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нормативная прибыль</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56,91</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58,38</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59,89</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61,45</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63,06</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нормативный уровень прибыли</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0,50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0,50</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0,50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0,50</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0,50</w:t>
            </w:r>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расчетная предпринимательская прибыль</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374,42</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383,27</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392,39</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401,80</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411,51</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332,66</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338,87</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345,88</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353,10</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360,55</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 расчетной предпринимательской прибыли к текущим расходам</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w:t>
            </w:r>
          </w:p>
        </w:tc>
        <w:tc>
          <w:tcPr>
            <w:tcW w:w="993" w:type="dxa"/>
            <w:tcBorders>
              <w:top w:val="nil"/>
              <w:left w:val="nil"/>
              <w:bottom w:val="single" w:sz="4" w:space="0" w:color="auto"/>
              <w:right w:val="single" w:sz="4" w:space="0" w:color="auto"/>
            </w:tcBorders>
            <w:noWrap/>
            <w:vAlign w:val="center"/>
            <w:hideMark/>
          </w:tcPr>
          <w:p w:rsidR="00DF5DB3" w:rsidRDefault="00DF5DB3">
            <w:pPr>
              <w:jc w:val="center"/>
              <w:rPr>
                <w:sz w:val="18"/>
                <w:szCs w:val="18"/>
              </w:rPr>
            </w:pPr>
            <w:r>
              <w:rPr>
                <w:sz w:val="18"/>
                <w:szCs w:val="18"/>
              </w:rPr>
              <w:t>4,89</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sz w:val="18"/>
                <w:szCs w:val="18"/>
              </w:rPr>
            </w:pPr>
            <w:r>
              <w:rPr>
                <w:sz w:val="18"/>
                <w:szCs w:val="18"/>
              </w:rPr>
              <w:t>4,89</w:t>
            </w:r>
          </w:p>
        </w:tc>
        <w:tc>
          <w:tcPr>
            <w:tcW w:w="993" w:type="dxa"/>
            <w:tcBorders>
              <w:top w:val="nil"/>
              <w:left w:val="nil"/>
              <w:bottom w:val="single" w:sz="4" w:space="0" w:color="auto"/>
              <w:right w:val="single" w:sz="4" w:space="0" w:color="auto"/>
            </w:tcBorders>
            <w:noWrap/>
            <w:vAlign w:val="center"/>
            <w:hideMark/>
          </w:tcPr>
          <w:p w:rsidR="00DF5DB3" w:rsidRDefault="00DF5DB3">
            <w:pPr>
              <w:jc w:val="center"/>
              <w:rPr>
                <w:sz w:val="18"/>
                <w:szCs w:val="18"/>
              </w:rPr>
            </w:pPr>
            <w:r>
              <w:rPr>
                <w:sz w:val="18"/>
                <w:szCs w:val="18"/>
              </w:rPr>
              <w:t>4,89</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sz w:val="18"/>
                <w:szCs w:val="18"/>
              </w:rPr>
            </w:pPr>
            <w:r>
              <w:rPr>
                <w:sz w:val="18"/>
                <w:szCs w:val="18"/>
              </w:rPr>
              <w:t>4,89</w:t>
            </w:r>
          </w:p>
        </w:tc>
        <w:tc>
          <w:tcPr>
            <w:tcW w:w="993" w:type="dxa"/>
            <w:tcBorders>
              <w:top w:val="nil"/>
              <w:left w:val="nil"/>
              <w:bottom w:val="single" w:sz="4" w:space="0" w:color="auto"/>
              <w:right w:val="single" w:sz="4" w:space="0" w:color="auto"/>
            </w:tcBorders>
            <w:noWrap/>
            <w:vAlign w:val="center"/>
            <w:hideMark/>
          </w:tcPr>
          <w:p w:rsidR="00DF5DB3" w:rsidRDefault="00DF5DB3">
            <w:pPr>
              <w:jc w:val="center"/>
              <w:rPr>
                <w:sz w:val="18"/>
                <w:szCs w:val="18"/>
              </w:rPr>
            </w:pPr>
            <w:r>
              <w:rPr>
                <w:sz w:val="18"/>
                <w:szCs w:val="18"/>
              </w:rPr>
              <w:t>4,89</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sz w:val="18"/>
                <w:szCs w:val="18"/>
              </w:rPr>
            </w:pPr>
            <w:r>
              <w:rPr>
                <w:sz w:val="18"/>
                <w:szCs w:val="18"/>
              </w:rPr>
              <w:t>5,00</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sz w:val="18"/>
                <w:szCs w:val="18"/>
              </w:rPr>
            </w:pPr>
            <w:r>
              <w:rPr>
                <w:sz w:val="18"/>
                <w:szCs w:val="18"/>
              </w:rPr>
              <w:t>5,00</w:t>
            </w:r>
          </w:p>
        </w:tc>
        <w:tc>
          <w:tcPr>
            <w:tcW w:w="1008" w:type="dxa"/>
            <w:tcBorders>
              <w:top w:val="nil"/>
              <w:left w:val="nil"/>
              <w:bottom w:val="single" w:sz="4" w:space="0" w:color="auto"/>
              <w:right w:val="single" w:sz="4" w:space="0" w:color="auto"/>
            </w:tcBorders>
            <w:noWrap/>
            <w:vAlign w:val="center"/>
            <w:hideMark/>
          </w:tcPr>
          <w:p w:rsidR="00DF5DB3" w:rsidRDefault="00DF5DB3">
            <w:pPr>
              <w:jc w:val="center"/>
              <w:rPr>
                <w:sz w:val="18"/>
                <w:szCs w:val="18"/>
              </w:rPr>
            </w:pPr>
            <w:r>
              <w:rPr>
                <w:sz w:val="18"/>
                <w:szCs w:val="18"/>
              </w:rPr>
              <w:t>5,00</w:t>
            </w:r>
          </w:p>
        </w:tc>
        <w:tc>
          <w:tcPr>
            <w:tcW w:w="1024" w:type="dxa"/>
            <w:tcBorders>
              <w:top w:val="nil"/>
              <w:left w:val="nil"/>
              <w:bottom w:val="single" w:sz="4" w:space="0" w:color="auto"/>
              <w:right w:val="single" w:sz="4" w:space="0" w:color="auto"/>
            </w:tcBorders>
            <w:noWrap/>
            <w:vAlign w:val="center"/>
            <w:hideMark/>
          </w:tcPr>
          <w:p w:rsidR="00DF5DB3" w:rsidRDefault="00DF5DB3">
            <w:pPr>
              <w:jc w:val="center"/>
              <w:rPr>
                <w:sz w:val="18"/>
                <w:szCs w:val="18"/>
              </w:rPr>
            </w:pPr>
            <w:r>
              <w:rPr>
                <w:sz w:val="18"/>
                <w:szCs w:val="18"/>
              </w:rPr>
              <w:t>5,00</w:t>
            </w:r>
          </w:p>
        </w:tc>
        <w:tc>
          <w:tcPr>
            <w:tcW w:w="1040" w:type="dxa"/>
            <w:tcBorders>
              <w:top w:val="nil"/>
              <w:left w:val="nil"/>
              <w:bottom w:val="single" w:sz="4" w:space="0" w:color="auto"/>
              <w:right w:val="single" w:sz="4" w:space="0" w:color="auto"/>
            </w:tcBorders>
            <w:noWrap/>
            <w:vAlign w:val="center"/>
            <w:hideMark/>
          </w:tcPr>
          <w:p w:rsidR="00DF5DB3" w:rsidRDefault="00DF5DB3">
            <w:pPr>
              <w:jc w:val="center"/>
              <w:rPr>
                <w:sz w:val="18"/>
                <w:szCs w:val="18"/>
              </w:rPr>
            </w:pPr>
            <w:r>
              <w:rPr>
                <w:sz w:val="18"/>
                <w:szCs w:val="18"/>
              </w:rPr>
              <w:t>5,00</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Налог на прибыль</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Тыс руб</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14,23</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14,59</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14,97</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15,36</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15,76</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0,00</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Корректировка НВВ</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Тыс руб</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0,00</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Расчет необходимой валовой выручки (НВВ)</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НВВ, всего, в т.ч.</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11 922,08</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12 230,32</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12 547,04</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12 873,59</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13 210,25</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10 485,49</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10 720,96</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10 976,14</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11 239,33</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11 510,46</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операционные расходы</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3 318,24</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3 416,45</w:t>
            </w:r>
          </w:p>
        </w:tc>
        <w:tc>
          <w:tcPr>
            <w:tcW w:w="993"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3 517,58</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3 621,70</w:t>
            </w:r>
          </w:p>
        </w:tc>
        <w:tc>
          <w:tcPr>
            <w:tcW w:w="993"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3 728,90</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3 300,30</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3 388,19</w:t>
            </w:r>
          </w:p>
        </w:tc>
        <w:tc>
          <w:tcPr>
            <w:tcW w:w="1008"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3 488,48</w:t>
            </w:r>
          </w:p>
        </w:tc>
        <w:tc>
          <w:tcPr>
            <w:tcW w:w="1024"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3 591,74</w:t>
            </w:r>
          </w:p>
        </w:tc>
        <w:tc>
          <w:tcPr>
            <w:tcW w:w="1040"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3 698,06</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неподконтрольные расходы (с налогом на прибыль)</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2 584,91</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2 610,88</w:t>
            </w:r>
          </w:p>
        </w:tc>
        <w:tc>
          <w:tcPr>
            <w:tcW w:w="993"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2 637,77</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2 665,59</w:t>
            </w:r>
          </w:p>
        </w:tc>
        <w:tc>
          <w:tcPr>
            <w:tcW w:w="993"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2 694,39</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2 554,99</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2 566,79</w:t>
            </w:r>
          </w:p>
        </w:tc>
        <w:tc>
          <w:tcPr>
            <w:tcW w:w="1008"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2 580,20</w:t>
            </w:r>
          </w:p>
        </w:tc>
        <w:tc>
          <w:tcPr>
            <w:tcW w:w="1024"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2 594,01</w:t>
            </w:r>
          </w:p>
        </w:tc>
        <w:tc>
          <w:tcPr>
            <w:tcW w:w="1040"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2 608,23</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ресурсы</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5 587,60</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5 761,34</w:t>
            </w:r>
          </w:p>
        </w:tc>
        <w:tc>
          <w:tcPr>
            <w:tcW w:w="993"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5 939,41</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6 123,04</w:t>
            </w:r>
          </w:p>
        </w:tc>
        <w:tc>
          <w:tcPr>
            <w:tcW w:w="993"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6 312,39</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4 297,54</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4 427,11</w:t>
            </w:r>
          </w:p>
        </w:tc>
        <w:tc>
          <w:tcPr>
            <w:tcW w:w="1008"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4 561,59</w:t>
            </w:r>
          </w:p>
        </w:tc>
        <w:tc>
          <w:tcPr>
            <w:tcW w:w="1024"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4 700,48</w:t>
            </w:r>
          </w:p>
        </w:tc>
        <w:tc>
          <w:tcPr>
            <w:tcW w:w="1040"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4 843,62</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r>
              <w:rPr>
                <w:b/>
                <w:bCs/>
                <w:sz w:val="18"/>
                <w:szCs w:val="18"/>
              </w:rPr>
              <w:t>Топливо</w:t>
            </w:r>
          </w:p>
        </w:tc>
        <w:tc>
          <w:tcPr>
            <w:tcW w:w="992" w:type="dxa"/>
            <w:tcBorders>
              <w:top w:val="nil"/>
              <w:left w:val="nil"/>
              <w:bottom w:val="single" w:sz="4" w:space="0" w:color="auto"/>
              <w:right w:val="single" w:sz="4" w:space="0" w:color="auto"/>
            </w:tcBorders>
            <w:noWrap/>
            <w:hideMark/>
          </w:tcPr>
          <w:p w:rsidR="00DF5DB3" w:rsidRDefault="00DF5DB3">
            <w:pPr>
              <w:rPr>
                <w:sz w:val="16"/>
                <w:szCs w:val="16"/>
              </w:rPr>
            </w:pPr>
            <w:r>
              <w:rPr>
                <w:sz w:val="16"/>
                <w:szCs w:val="16"/>
              </w:rPr>
              <w:t> </w:t>
            </w:r>
          </w:p>
        </w:tc>
        <w:tc>
          <w:tcPr>
            <w:tcW w:w="993"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3"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3"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1008"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1024"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1040"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Расход условного топлива на производство теплоэнергии, в т.ч.:</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Т.у.т.</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723,56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723,56</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723,56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723,56</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723,56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717,18</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717,18</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717,18</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717,18</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717,18</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Удельный расход условного топлива на выработку т/э</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Кгут/Гкал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158,19</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158,19</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158,19</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158,19</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158,19</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158,19</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158,19</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158,19</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158,19</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158,19</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Расходы на топливо, в т.ч.:</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3 836,95</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3 952,06</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4 070,62</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4 192,74</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4 318,52</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3 499,63</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3 604,61</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3 712,75</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3 824,14</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3 938,86</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r>
              <w:rPr>
                <w:b/>
                <w:bCs/>
                <w:sz w:val="18"/>
                <w:szCs w:val="18"/>
              </w:rPr>
              <w:t>Электроэнергия</w:t>
            </w:r>
          </w:p>
        </w:tc>
        <w:tc>
          <w:tcPr>
            <w:tcW w:w="992" w:type="dxa"/>
            <w:tcBorders>
              <w:top w:val="nil"/>
              <w:left w:val="nil"/>
              <w:bottom w:val="single" w:sz="4" w:space="0" w:color="auto"/>
              <w:right w:val="single" w:sz="4" w:space="0" w:color="auto"/>
            </w:tcBorders>
            <w:noWrap/>
            <w:hideMark/>
          </w:tcPr>
          <w:p w:rsidR="00DF5DB3" w:rsidRDefault="00DF5DB3">
            <w:pPr>
              <w:rPr>
                <w:sz w:val="16"/>
                <w:szCs w:val="16"/>
              </w:rPr>
            </w:pPr>
            <w:r>
              <w:rPr>
                <w:sz w:val="16"/>
                <w:szCs w:val="16"/>
              </w:rPr>
              <w:t> </w:t>
            </w:r>
          </w:p>
        </w:tc>
        <w:tc>
          <w:tcPr>
            <w:tcW w:w="993"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3"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3"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1008"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1024"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1040"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Объем покупки э/э</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тыс.кВт.ч</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196,49</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196,49</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196,49</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196,49</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196,49</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93,08</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93,08</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93,08</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93,08</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93,08</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Среднегодовой тариф на э/э</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руб./кВт.ч</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6,35</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6,54</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6,74</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6,94</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7,15</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6,52</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6,72</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6,92</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7,13</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7,34</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Расходы на покупку э/э</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1 248,43</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1 285,88</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1 324,46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1 364,19</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1 405,12</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607,19</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625,40</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644,16</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663,49</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683,39</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r>
              <w:rPr>
                <w:b/>
                <w:bCs/>
                <w:sz w:val="18"/>
                <w:szCs w:val="18"/>
              </w:rPr>
              <w:t>Водопотребление</w:t>
            </w:r>
          </w:p>
        </w:tc>
        <w:tc>
          <w:tcPr>
            <w:tcW w:w="992" w:type="dxa"/>
            <w:tcBorders>
              <w:top w:val="nil"/>
              <w:left w:val="nil"/>
              <w:bottom w:val="single" w:sz="4" w:space="0" w:color="auto"/>
              <w:right w:val="single" w:sz="4" w:space="0" w:color="auto"/>
            </w:tcBorders>
            <w:noWrap/>
            <w:hideMark/>
          </w:tcPr>
          <w:p w:rsidR="00DF5DB3" w:rsidRDefault="00DF5DB3">
            <w:pPr>
              <w:rPr>
                <w:sz w:val="16"/>
                <w:szCs w:val="16"/>
              </w:rPr>
            </w:pPr>
            <w:r>
              <w:rPr>
                <w:sz w:val="16"/>
                <w:szCs w:val="16"/>
              </w:rPr>
              <w:t> </w:t>
            </w:r>
          </w:p>
        </w:tc>
        <w:tc>
          <w:tcPr>
            <w:tcW w:w="993"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3"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3"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1008"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1024"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1040"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Вода, всего</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тыс.м3</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6,59</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6,59</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6,59</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6,59</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6,59</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5,95</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5,95</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5,95</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5,95</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5,95</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Средняя себестоимость / тариф</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руб./м3</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67,80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70,51</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73,33</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76,27</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79,32</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26,46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27,35</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28,40</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29,54</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30,72</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Расходы на воду</w:t>
            </w:r>
          </w:p>
        </w:tc>
        <w:tc>
          <w:tcPr>
            <w:tcW w:w="992" w:type="dxa"/>
            <w:tcBorders>
              <w:top w:val="nil"/>
              <w:left w:val="nil"/>
              <w:bottom w:val="single" w:sz="4" w:space="0" w:color="auto"/>
              <w:right w:val="single" w:sz="4" w:space="0" w:color="auto"/>
            </w:tcBorders>
            <w:noWrap/>
            <w:hideMark/>
          </w:tcPr>
          <w:p w:rsidR="00DF5DB3" w:rsidRDefault="00DF5DB3">
            <w:pPr>
              <w:rPr>
                <w:sz w:val="16"/>
                <w:szCs w:val="16"/>
              </w:rPr>
            </w:pPr>
            <w:r>
              <w:rPr>
                <w:sz w:val="16"/>
                <w:szCs w:val="16"/>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446,80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464,67</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483,26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502,59</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522,70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157,47</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162,73</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168,99</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175,75</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182,78</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r>
              <w:rPr>
                <w:b/>
                <w:bCs/>
                <w:sz w:val="18"/>
                <w:szCs w:val="18"/>
              </w:rPr>
              <w:t>Водоотведение</w:t>
            </w:r>
          </w:p>
        </w:tc>
        <w:tc>
          <w:tcPr>
            <w:tcW w:w="992" w:type="dxa"/>
            <w:tcBorders>
              <w:top w:val="nil"/>
              <w:left w:val="nil"/>
              <w:bottom w:val="single" w:sz="4" w:space="0" w:color="auto"/>
              <w:right w:val="single" w:sz="4" w:space="0" w:color="auto"/>
            </w:tcBorders>
            <w:noWrap/>
            <w:hideMark/>
          </w:tcPr>
          <w:p w:rsidR="00DF5DB3" w:rsidRDefault="00DF5DB3">
            <w:pPr>
              <w:rPr>
                <w:sz w:val="16"/>
                <w:szCs w:val="16"/>
              </w:rPr>
            </w:pPr>
            <w:r>
              <w:rPr>
                <w:sz w:val="16"/>
                <w:szCs w:val="16"/>
              </w:rPr>
              <w:t> </w:t>
            </w:r>
          </w:p>
        </w:tc>
        <w:tc>
          <w:tcPr>
            <w:tcW w:w="993"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3"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3"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992"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1008"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1024"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c>
          <w:tcPr>
            <w:tcW w:w="1040" w:type="dxa"/>
            <w:tcBorders>
              <w:top w:val="nil"/>
              <w:left w:val="nil"/>
              <w:bottom w:val="single" w:sz="4" w:space="0" w:color="auto"/>
              <w:right w:val="single" w:sz="4" w:space="0" w:color="auto"/>
            </w:tcBorders>
            <w:noWrap/>
            <w:hideMark/>
          </w:tcPr>
          <w:p w:rsidR="00DF5DB3" w:rsidRDefault="00DF5DB3">
            <w:pPr>
              <w:jc w:val="center"/>
              <w:rPr>
                <w:sz w:val="18"/>
                <w:szCs w:val="18"/>
              </w:rPr>
            </w:pPr>
            <w:r>
              <w:rPr>
                <w:sz w:val="18"/>
                <w:szCs w:val="18"/>
              </w:rPr>
              <w:t> </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Объем водоотведения по предприятию</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тыс.м3</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0,98</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0,98</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0,98</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0,98</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0,98</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0,98</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0,98</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0,98</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0,98</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0,98</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Тариф за водоотведение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руб./м3</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56,46</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59,83</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62,22</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64,71</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67,30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33,88</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35,01</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36,35</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37,81</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39,32</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Затраты на водоотведение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55,42</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58,72</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61,07</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63,51</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66,05</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33,25</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34,36</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35,68</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37,11</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38,59</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расходы из прибыли</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431,34</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441,65</w:t>
            </w:r>
          </w:p>
        </w:tc>
        <w:tc>
          <w:tcPr>
            <w:tcW w:w="993"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452,28</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463,25</w:t>
            </w:r>
          </w:p>
        </w:tc>
        <w:tc>
          <w:tcPr>
            <w:tcW w:w="993"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474,57</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332,66</w:t>
            </w:r>
          </w:p>
        </w:tc>
        <w:tc>
          <w:tcPr>
            <w:tcW w:w="992"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338,87</w:t>
            </w:r>
          </w:p>
        </w:tc>
        <w:tc>
          <w:tcPr>
            <w:tcW w:w="1008"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345,88</w:t>
            </w:r>
          </w:p>
        </w:tc>
        <w:tc>
          <w:tcPr>
            <w:tcW w:w="1024"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353,10</w:t>
            </w:r>
          </w:p>
        </w:tc>
        <w:tc>
          <w:tcPr>
            <w:tcW w:w="1040" w:type="dxa"/>
            <w:tcBorders>
              <w:top w:val="nil"/>
              <w:left w:val="nil"/>
              <w:bottom w:val="single" w:sz="4" w:space="0" w:color="auto"/>
              <w:right w:val="single" w:sz="4" w:space="0" w:color="auto"/>
            </w:tcBorders>
            <w:noWrap/>
            <w:vAlign w:val="center"/>
            <w:hideMark/>
          </w:tcPr>
          <w:p w:rsidR="00DF5DB3" w:rsidRDefault="00DF5DB3">
            <w:pPr>
              <w:jc w:val="center"/>
              <w:rPr>
                <w:color w:val="000000"/>
                <w:sz w:val="18"/>
                <w:szCs w:val="18"/>
              </w:rPr>
            </w:pPr>
            <w:r>
              <w:rPr>
                <w:color w:val="000000"/>
                <w:sz w:val="18"/>
                <w:szCs w:val="18"/>
              </w:rPr>
              <w:t>360,55</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НВВ на теплоноситель</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271,21</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282,06</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293,34</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305,07</w:t>
              </w:r>
            </w:hyperlink>
          </w:p>
        </w:tc>
        <w:tc>
          <w:tcPr>
            <w:tcW w:w="993"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317,28</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88,97</w:t>
              </w:r>
            </w:hyperlink>
          </w:p>
        </w:tc>
        <w:tc>
          <w:tcPr>
            <w:tcW w:w="992"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91,95</w:t>
              </w:r>
            </w:hyperlink>
          </w:p>
        </w:tc>
        <w:tc>
          <w:tcPr>
            <w:tcW w:w="1008"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95,49</w:t>
              </w:r>
            </w:hyperlink>
          </w:p>
        </w:tc>
        <w:tc>
          <w:tcPr>
            <w:tcW w:w="1024"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99,31</w:t>
              </w:r>
            </w:hyperlink>
          </w:p>
        </w:tc>
        <w:tc>
          <w:tcPr>
            <w:tcW w:w="1040" w:type="dxa"/>
            <w:tcBorders>
              <w:top w:val="nil"/>
              <w:left w:val="nil"/>
              <w:bottom w:val="single" w:sz="4" w:space="0" w:color="auto"/>
              <w:right w:val="single" w:sz="4" w:space="0" w:color="auto"/>
            </w:tcBorders>
            <w:noWrap/>
            <w:vAlign w:val="center"/>
            <w:hideMark/>
          </w:tcPr>
          <w:p w:rsidR="00DF5DB3" w:rsidRDefault="00FF4189">
            <w:pPr>
              <w:jc w:val="center"/>
              <w:rPr>
                <w:sz w:val="18"/>
                <w:szCs w:val="18"/>
              </w:rPr>
            </w:pPr>
            <w:hyperlink w:tooltip="Щёлкните для перехода" w:history="1">
              <w:r w:rsidR="00DF5DB3">
                <w:rPr>
                  <w:color w:val="000000"/>
                  <w:sz w:val="18"/>
                  <w:szCs w:val="18"/>
                </w:rPr>
                <w:t xml:space="preserve"> 103,29</w:t>
              </w:r>
            </w:hyperlink>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НВВ, без учета теплоносителя</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11 650,87</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11 948,26</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12 253,70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12 568,51</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12 892,98</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10 396,52</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10 629,01</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10 880,64</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11 140,02</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11 407,17</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НВВ без учета теплоносителя товарная из сети</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Тыс руб</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11 650,87</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11 948,26</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12 253,70</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12 568,51</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12 892,98</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10 396,52</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10 629,01</w:t>
            </w:r>
          </w:p>
        </w:tc>
        <w:tc>
          <w:tcPr>
            <w:tcW w:w="1008"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10 880,64</w:t>
            </w:r>
          </w:p>
        </w:tc>
        <w:tc>
          <w:tcPr>
            <w:tcW w:w="1024"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11 140,02</w:t>
            </w:r>
          </w:p>
        </w:tc>
        <w:tc>
          <w:tcPr>
            <w:tcW w:w="1040"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11 407,17</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НВВ, I полугодие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5 575,97</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7 100,23</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5 666,28</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7 699,25</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5 691,10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5 575,97</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5 634,16</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5 837,87</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5 893,89</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6 131,57</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НВВ, II полугодие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Тыс руб</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6 074,90</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4 848,03</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6 587,42</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4 869,26</w:t>
            </w:r>
          </w:p>
        </w:tc>
        <w:tc>
          <w:tcPr>
            <w:tcW w:w="993"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7 201,88</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4 820,55</w:t>
            </w:r>
          </w:p>
        </w:tc>
        <w:tc>
          <w:tcPr>
            <w:tcW w:w="992"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4 994,84</w:t>
            </w:r>
          </w:p>
        </w:tc>
        <w:tc>
          <w:tcPr>
            <w:tcW w:w="1008"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5 042,77</w:t>
            </w:r>
          </w:p>
        </w:tc>
        <w:tc>
          <w:tcPr>
            <w:tcW w:w="1024"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5 246,12</w:t>
            </w:r>
          </w:p>
        </w:tc>
        <w:tc>
          <w:tcPr>
            <w:tcW w:w="1040" w:type="dxa"/>
            <w:tcBorders>
              <w:top w:val="nil"/>
              <w:left w:val="nil"/>
              <w:bottom w:val="single" w:sz="4" w:space="0" w:color="auto"/>
              <w:right w:val="single" w:sz="4" w:space="0" w:color="auto"/>
            </w:tcBorders>
            <w:vAlign w:val="center"/>
            <w:hideMark/>
          </w:tcPr>
          <w:p w:rsidR="00DF5DB3" w:rsidRDefault="00DF5DB3">
            <w:pPr>
              <w:jc w:val="center"/>
              <w:rPr>
                <w:color w:val="000000"/>
                <w:sz w:val="18"/>
                <w:szCs w:val="18"/>
              </w:rPr>
            </w:pPr>
            <w:r>
              <w:rPr>
                <w:color w:val="000000"/>
                <w:sz w:val="18"/>
                <w:szCs w:val="18"/>
              </w:rPr>
              <w:t>5 275,60</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noWrap/>
            <w:vAlign w:val="center"/>
            <w:hideMark/>
          </w:tcPr>
          <w:p w:rsidR="00DF5DB3" w:rsidRDefault="00DF5DB3">
            <w:pPr>
              <w:rPr>
                <w:b/>
                <w:bCs/>
                <w:sz w:val="18"/>
                <w:szCs w:val="18"/>
              </w:rPr>
            </w:pPr>
            <w:r>
              <w:rPr>
                <w:b/>
                <w:bCs/>
                <w:sz w:val="18"/>
                <w:szCs w:val="18"/>
              </w:rPr>
              <w:t>Тарифное меню</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C0C0C0"/>
                <w:sz w:val="18"/>
                <w:szCs w:val="18"/>
              </w:rPr>
            </w:pPr>
            <w:r>
              <w:rPr>
                <w:b/>
                <w:bCs/>
                <w:color w:val="C0C0C0"/>
                <w:sz w:val="18"/>
                <w:szCs w:val="18"/>
              </w:rPr>
              <w:t> </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r>
              <w:rPr>
                <w:b/>
                <w:bCs/>
                <w:sz w:val="18"/>
                <w:szCs w:val="18"/>
              </w:rPr>
              <w:t>Тарифы из сети</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руб/Гкал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 </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 </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 </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 </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 </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sz w:val="18"/>
                <w:szCs w:val="18"/>
              </w:rPr>
            </w:pPr>
            <w:r>
              <w:rPr>
                <w:b/>
                <w:bCs/>
                <w:sz w:val="18"/>
                <w:szCs w:val="18"/>
              </w:rPr>
              <w:t> </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r>
              <w:rPr>
                <w:b/>
                <w:bCs/>
                <w:sz w:val="18"/>
                <w:szCs w:val="18"/>
              </w:rPr>
              <w:t>Отопление, год</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руб/Гкал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2 778,31</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2 849,23</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2 922,06</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2 997,13</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3 074,51</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2 479,19</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2 534,63</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2 594,64</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2 656,49</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2 720,20</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r>
              <w:rPr>
                <w:b/>
                <w:bCs/>
                <w:sz w:val="18"/>
                <w:szCs w:val="18"/>
              </w:rPr>
              <w:t>I полугодие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руб/Гкал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2 467,32</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3 141,79</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2 507,28</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3 406,85</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2 518,26</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2 467,32</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2 493,07</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2 583,21</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2 608,00</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2 713,17</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r>
              <w:rPr>
                <w:b/>
                <w:bCs/>
                <w:sz w:val="18"/>
                <w:szCs w:val="18"/>
              </w:rPr>
              <w:lastRenderedPageBreak/>
              <w:t>II полугодие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руб/Гкал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3 141,79</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2 507,28</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3 406,85</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2 518,26</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3 724,64</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2 493,07</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2 583,21</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2 608,00</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2 713,17</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2 728,41</w:t>
            </w:r>
          </w:p>
        </w:tc>
      </w:tr>
      <w:tr w:rsidR="00DF5DB3" w:rsidTr="00DF5DB3">
        <w:trPr>
          <w:trHeight w:val="6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r>
              <w:rPr>
                <w:b/>
                <w:bCs/>
                <w:sz w:val="18"/>
                <w:szCs w:val="18"/>
              </w:rPr>
              <w:t>Рост II/I</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127,34</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79,80</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135,88</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73,92</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147,91</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101,04</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103,62</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100,96</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104,03</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100,56</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r>
              <w:rPr>
                <w:b/>
                <w:bCs/>
                <w:sz w:val="18"/>
                <w:szCs w:val="18"/>
              </w:rPr>
              <w:t>Компонент на тепловую энергию (в открытых системах теплоснабжения), год</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руб/Гкал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2 778,31</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2 849,23</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2 922,06</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2 997,13</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3 074,51</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2 479,19</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2 534,63</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2 594,64</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2 656,49</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2 720,20</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r>
              <w:rPr>
                <w:b/>
                <w:bCs/>
                <w:sz w:val="18"/>
                <w:szCs w:val="18"/>
              </w:rPr>
              <w:t>I полугодие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руб/Гкал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2 467,32</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3 141,79</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2 507,28</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3 406,85</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2 518,26</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2 467,32</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2 493,07</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2 583,21</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2 608,00</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2 713,17</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sz w:val="18"/>
                <w:szCs w:val="18"/>
              </w:rPr>
            </w:pPr>
            <w:r>
              <w:rPr>
                <w:b/>
                <w:bCs/>
                <w:sz w:val="18"/>
                <w:szCs w:val="18"/>
              </w:rPr>
              <w:t>II полугодие</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sz w:val="16"/>
                <w:szCs w:val="16"/>
              </w:rPr>
            </w:pPr>
            <w:r>
              <w:rPr>
                <w:b/>
                <w:bCs/>
                <w:sz w:val="16"/>
                <w:szCs w:val="16"/>
              </w:rPr>
              <w:t>руб/Гкал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3 141,79</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2 507,28</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3 406,85</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2 518,26</w:t>
            </w:r>
          </w:p>
        </w:tc>
        <w:tc>
          <w:tcPr>
            <w:tcW w:w="993"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3 724,64</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2 493,07</w:t>
            </w:r>
          </w:p>
        </w:tc>
        <w:tc>
          <w:tcPr>
            <w:tcW w:w="992"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2 583,21</w:t>
            </w:r>
          </w:p>
        </w:tc>
        <w:tc>
          <w:tcPr>
            <w:tcW w:w="1008"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2 608,00</w:t>
            </w:r>
          </w:p>
        </w:tc>
        <w:tc>
          <w:tcPr>
            <w:tcW w:w="1024"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2 713,17</w:t>
            </w:r>
          </w:p>
        </w:tc>
        <w:tc>
          <w:tcPr>
            <w:tcW w:w="1040" w:type="dxa"/>
            <w:tcBorders>
              <w:top w:val="nil"/>
              <w:left w:val="nil"/>
              <w:bottom w:val="single" w:sz="4" w:space="0" w:color="auto"/>
              <w:right w:val="single" w:sz="4" w:space="0" w:color="auto"/>
            </w:tcBorders>
            <w:vAlign w:val="center"/>
            <w:hideMark/>
          </w:tcPr>
          <w:p w:rsidR="00DF5DB3" w:rsidRDefault="00DF5DB3">
            <w:pPr>
              <w:jc w:val="center"/>
              <w:rPr>
                <w:b/>
                <w:bCs/>
                <w:color w:val="000000"/>
                <w:sz w:val="18"/>
                <w:szCs w:val="18"/>
              </w:rPr>
            </w:pPr>
            <w:r>
              <w:rPr>
                <w:b/>
                <w:bCs/>
                <w:color w:val="000000"/>
                <w:sz w:val="18"/>
                <w:szCs w:val="18"/>
              </w:rPr>
              <w:t>2 728,41</w:t>
            </w:r>
          </w:p>
        </w:tc>
      </w:tr>
      <w:tr w:rsidR="00DF5DB3" w:rsidTr="00DF5DB3">
        <w:trPr>
          <w:trHeight w:val="20"/>
        </w:trPr>
        <w:tc>
          <w:tcPr>
            <w:tcW w:w="4551" w:type="dxa"/>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8"/>
                <w:szCs w:val="18"/>
              </w:rPr>
            </w:pPr>
            <w:r>
              <w:rPr>
                <w:sz w:val="18"/>
                <w:szCs w:val="18"/>
              </w:rPr>
              <w:t xml:space="preserve">Топливная составляющая </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6"/>
                <w:szCs w:val="16"/>
              </w:rPr>
            </w:pPr>
            <w:r>
              <w:rPr>
                <w:sz w:val="16"/>
                <w:szCs w:val="16"/>
              </w:rPr>
              <w:t>руб/Гкал</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914,97</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942,42</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970,70</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999,82</w:t>
            </w:r>
          </w:p>
        </w:tc>
        <w:tc>
          <w:tcPr>
            <w:tcW w:w="993"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1 029,81</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834,53</w:t>
            </w:r>
          </w:p>
        </w:tc>
        <w:tc>
          <w:tcPr>
            <w:tcW w:w="992"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859,57</w:t>
            </w:r>
          </w:p>
        </w:tc>
        <w:tc>
          <w:tcPr>
            <w:tcW w:w="1008"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885,36</w:t>
            </w:r>
          </w:p>
        </w:tc>
        <w:tc>
          <w:tcPr>
            <w:tcW w:w="1024"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911,92</w:t>
            </w:r>
          </w:p>
        </w:tc>
        <w:tc>
          <w:tcPr>
            <w:tcW w:w="1040" w:type="dxa"/>
            <w:tcBorders>
              <w:top w:val="nil"/>
              <w:left w:val="nil"/>
              <w:bottom w:val="single" w:sz="4" w:space="0" w:color="auto"/>
              <w:right w:val="single" w:sz="4" w:space="0" w:color="auto"/>
            </w:tcBorders>
            <w:vAlign w:val="center"/>
            <w:hideMark/>
          </w:tcPr>
          <w:p w:rsidR="00DF5DB3" w:rsidRDefault="00DF5DB3">
            <w:pPr>
              <w:jc w:val="center"/>
              <w:rPr>
                <w:sz w:val="18"/>
                <w:szCs w:val="18"/>
              </w:rPr>
            </w:pPr>
            <w:r>
              <w:rPr>
                <w:sz w:val="18"/>
                <w:szCs w:val="18"/>
              </w:rPr>
              <w:t>939,27</w:t>
            </w:r>
          </w:p>
        </w:tc>
      </w:tr>
    </w:tbl>
    <w:p w:rsidR="00DF5DB3" w:rsidRDefault="00DF5DB3" w:rsidP="00DF5DB3">
      <w:pPr>
        <w:jc w:val="both"/>
        <w:rPr>
          <w:rFonts w:eastAsia="Calibri"/>
          <w:sz w:val="26"/>
          <w:szCs w:val="26"/>
          <w:lang w:eastAsia="en-US"/>
        </w:rPr>
      </w:pPr>
    </w:p>
    <w:p w:rsidR="00DF5DB3" w:rsidRDefault="00DF5DB3" w:rsidP="00DF5DB3">
      <w:pPr>
        <w:rPr>
          <w:rFonts w:eastAsia="Calibri"/>
          <w:sz w:val="26"/>
          <w:szCs w:val="26"/>
          <w:lang w:eastAsia="en-US"/>
        </w:rPr>
        <w:sectPr w:rsidR="00DF5DB3">
          <w:pgSz w:w="16838" w:h="11906" w:orient="landscape"/>
          <w:pgMar w:top="707" w:right="284" w:bottom="1134" w:left="851" w:header="709" w:footer="709" w:gutter="0"/>
          <w:cols w:space="720"/>
        </w:sectPr>
      </w:pPr>
    </w:p>
    <w:p w:rsidR="00DF5DB3" w:rsidRDefault="00DF5DB3" w:rsidP="00DF5DB3">
      <w:pPr>
        <w:ind w:firstLine="567"/>
        <w:jc w:val="both"/>
        <w:rPr>
          <w:rFonts w:eastAsia="Calibri"/>
          <w:sz w:val="24"/>
          <w:szCs w:val="24"/>
          <w:lang w:eastAsia="en-US"/>
        </w:rPr>
      </w:pPr>
      <w:r>
        <w:rPr>
          <w:rFonts w:eastAsia="Calibri"/>
          <w:sz w:val="24"/>
          <w:szCs w:val="24"/>
          <w:lang w:eastAsia="en-US"/>
        </w:rPr>
        <w:lastRenderedPageBreak/>
        <w:t>3. Установить тарифы на тепловую энергию, поставляемую обществом с ограниченной ответственностью «ЭнергоИнвест» потребителям (кроме населения) на территории Ленинградской области на 2020-2024 гг.</w:t>
      </w:r>
    </w:p>
    <w:tbl>
      <w:tblPr>
        <w:tblW w:w="4900" w:type="pct"/>
        <w:tblLook w:val="00A0" w:firstRow="1" w:lastRow="0" w:firstColumn="1" w:lastColumn="0" w:noHBand="0" w:noVBand="0"/>
      </w:tblPr>
      <w:tblGrid>
        <w:gridCol w:w="501"/>
        <w:gridCol w:w="1679"/>
        <w:gridCol w:w="2818"/>
        <w:gridCol w:w="1019"/>
        <w:gridCol w:w="754"/>
        <w:gridCol w:w="754"/>
        <w:gridCol w:w="756"/>
        <w:gridCol w:w="803"/>
        <w:gridCol w:w="1269"/>
      </w:tblGrid>
      <w:tr w:rsidR="00DF5DB3" w:rsidTr="00DF5DB3">
        <w:trPr>
          <w:trHeight w:val="20"/>
        </w:trPr>
        <w:tc>
          <w:tcPr>
            <w:tcW w:w="242"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rFonts w:eastAsia="Calibri"/>
              </w:rPr>
            </w:pPr>
            <w:r>
              <w:rPr>
                <w:rFonts w:eastAsia="Calibri"/>
              </w:rPr>
              <w:t>№ п/п</w:t>
            </w:r>
          </w:p>
        </w:tc>
        <w:tc>
          <w:tcPr>
            <w:tcW w:w="811" w:type="pct"/>
            <w:vMerge w:val="restar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Вид тарифа</w:t>
            </w:r>
          </w:p>
        </w:tc>
        <w:tc>
          <w:tcPr>
            <w:tcW w:w="1361" w:type="pct"/>
            <w:vMerge w:val="restar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Год с календарной разбивкой</w:t>
            </w:r>
          </w:p>
        </w:tc>
        <w:tc>
          <w:tcPr>
            <w:tcW w:w="492" w:type="pct"/>
            <w:vMerge w:val="restar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Вода</w:t>
            </w:r>
          </w:p>
        </w:tc>
        <w:tc>
          <w:tcPr>
            <w:tcW w:w="1480" w:type="pct"/>
            <w:gridSpan w:val="4"/>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Отборный пар давлением</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ind w:right="-142"/>
              <w:contextualSpacing/>
              <w:jc w:val="center"/>
              <w:rPr>
                <w:rFonts w:eastAsia="Calibri"/>
              </w:rPr>
            </w:pPr>
            <w:r>
              <w:rPr>
                <w:rFonts w:eastAsia="Calibri"/>
              </w:rPr>
              <w:t>Острый и редуцирован-ный пар</w:t>
            </w:r>
          </w:p>
        </w:tc>
      </w:tr>
      <w:tr w:rsidR="00DF5DB3" w:rsidTr="00DF5DB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rPr>
            </w:pPr>
          </w:p>
        </w:tc>
        <w:tc>
          <w:tcPr>
            <w:tcW w:w="364" w:type="pct"/>
            <w:tcBorders>
              <w:top w:val="nil"/>
              <w:left w:val="nil"/>
              <w:bottom w:val="single" w:sz="4" w:space="0" w:color="auto"/>
              <w:right w:val="single" w:sz="4" w:space="0" w:color="auto"/>
            </w:tcBorders>
            <w:vAlign w:val="center"/>
            <w:hideMark/>
          </w:tcPr>
          <w:p w:rsidR="00DF5DB3" w:rsidRDefault="00DF5DB3">
            <w:pPr>
              <w:jc w:val="center"/>
              <w:rPr>
                <w:rFonts w:eastAsia="Calibri"/>
              </w:rPr>
            </w:pPr>
            <w:r>
              <w:rPr>
                <w:rFonts w:eastAsia="Calibri"/>
              </w:rPr>
              <w:t>от 1,2 до 2,5 кг/см</w:t>
            </w:r>
            <w:r>
              <w:rPr>
                <w:rFonts w:eastAsia="Calibri"/>
                <w:vertAlign w:val="superscript"/>
              </w:rPr>
              <w:t>2</w:t>
            </w:r>
          </w:p>
        </w:tc>
        <w:tc>
          <w:tcPr>
            <w:tcW w:w="364" w:type="pct"/>
            <w:tcBorders>
              <w:top w:val="nil"/>
              <w:left w:val="nil"/>
              <w:bottom w:val="single" w:sz="4" w:space="0" w:color="auto"/>
              <w:right w:val="single" w:sz="4" w:space="0" w:color="auto"/>
            </w:tcBorders>
            <w:vAlign w:val="center"/>
            <w:hideMark/>
          </w:tcPr>
          <w:p w:rsidR="00DF5DB3" w:rsidRDefault="00DF5DB3">
            <w:pPr>
              <w:jc w:val="center"/>
              <w:rPr>
                <w:rFonts w:eastAsia="Calibri"/>
              </w:rPr>
            </w:pPr>
            <w:r>
              <w:rPr>
                <w:rFonts w:eastAsia="Calibri"/>
              </w:rPr>
              <w:t>от 2,5 до 7,0 кг/см</w:t>
            </w:r>
            <w:r>
              <w:rPr>
                <w:rFonts w:eastAsia="Calibri"/>
                <w:vertAlign w:val="superscript"/>
              </w:rPr>
              <w:t>2</w:t>
            </w:r>
          </w:p>
        </w:tc>
        <w:tc>
          <w:tcPr>
            <w:tcW w:w="365" w:type="pct"/>
            <w:tcBorders>
              <w:top w:val="nil"/>
              <w:left w:val="nil"/>
              <w:bottom w:val="single" w:sz="4" w:space="0" w:color="auto"/>
              <w:right w:val="single" w:sz="4" w:space="0" w:color="auto"/>
            </w:tcBorders>
            <w:vAlign w:val="center"/>
            <w:hideMark/>
          </w:tcPr>
          <w:p w:rsidR="00DF5DB3" w:rsidRDefault="00DF5DB3">
            <w:pPr>
              <w:jc w:val="center"/>
              <w:rPr>
                <w:rFonts w:eastAsia="Calibri"/>
              </w:rPr>
            </w:pPr>
            <w:r>
              <w:rPr>
                <w:rFonts w:eastAsia="Calibri"/>
              </w:rPr>
              <w:t>от 7,0 до 13,0 кг/см</w:t>
            </w:r>
            <w:r>
              <w:rPr>
                <w:rFonts w:eastAsia="Calibri"/>
                <w:vertAlign w:val="superscript"/>
              </w:rPr>
              <w:t>2</w:t>
            </w:r>
          </w:p>
        </w:tc>
        <w:tc>
          <w:tcPr>
            <w:tcW w:w="388" w:type="pct"/>
            <w:tcBorders>
              <w:top w:val="nil"/>
              <w:left w:val="nil"/>
              <w:bottom w:val="single" w:sz="4" w:space="0" w:color="auto"/>
              <w:right w:val="single" w:sz="4" w:space="0" w:color="auto"/>
            </w:tcBorders>
            <w:vAlign w:val="center"/>
            <w:hideMark/>
          </w:tcPr>
          <w:p w:rsidR="00DF5DB3" w:rsidRDefault="00DF5DB3">
            <w:pPr>
              <w:jc w:val="center"/>
              <w:rPr>
                <w:rFonts w:eastAsia="Calibri"/>
              </w:rPr>
            </w:pPr>
            <w:r>
              <w:rPr>
                <w:rFonts w:eastAsia="Calibri"/>
              </w:rPr>
              <w:t>свыше 13,0 кг/см</w:t>
            </w:r>
            <w:r>
              <w:rPr>
                <w:rFonts w:eastAsia="Calibri"/>
                <w:vertAlign w:val="superscript"/>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rPr>
            </w:pPr>
          </w:p>
        </w:tc>
      </w:tr>
      <w:tr w:rsidR="00DF5DB3" w:rsidTr="00DF5DB3">
        <w:trPr>
          <w:trHeight w:val="20"/>
        </w:trPr>
        <w:tc>
          <w:tcPr>
            <w:tcW w:w="242" w:type="pct"/>
            <w:tcBorders>
              <w:top w:val="single" w:sz="4" w:space="0" w:color="auto"/>
              <w:left w:val="single" w:sz="4" w:space="0" w:color="auto"/>
              <w:bottom w:val="nil"/>
              <w:right w:val="single" w:sz="4" w:space="0" w:color="auto"/>
            </w:tcBorders>
            <w:noWrap/>
            <w:vAlign w:val="center"/>
            <w:hideMark/>
          </w:tcPr>
          <w:p w:rsidR="00DF5DB3" w:rsidRDefault="00DF5DB3">
            <w:pPr>
              <w:jc w:val="center"/>
              <w:rPr>
                <w:rFonts w:eastAsia="Calibri"/>
              </w:rPr>
            </w:pPr>
            <w:r>
              <w:rPr>
                <w:rFonts w:eastAsia="Calibri"/>
              </w:rPr>
              <w:t>1</w:t>
            </w:r>
          </w:p>
        </w:tc>
        <w:tc>
          <w:tcPr>
            <w:tcW w:w="4758" w:type="pct"/>
            <w:gridSpan w:val="8"/>
            <w:tcBorders>
              <w:top w:val="single" w:sz="4" w:space="0" w:color="auto"/>
              <w:left w:val="nil"/>
              <w:bottom w:val="single" w:sz="4" w:space="0" w:color="auto"/>
              <w:right w:val="single" w:sz="4" w:space="0" w:color="auto"/>
            </w:tcBorders>
            <w:vAlign w:val="center"/>
            <w:hideMark/>
          </w:tcPr>
          <w:p w:rsidR="00DF5DB3" w:rsidRDefault="00DF5DB3">
            <w:pPr>
              <w:jc w:val="both"/>
              <w:rPr>
                <w:rFonts w:eastAsia="Calibri"/>
              </w:rPr>
            </w:pPr>
            <w:r>
              <w:t>Для потребителей муниципального образования «Мгинское городское поселение» Кировского муниципального района Ленинградской области, в случае отсутствия дифференциации тарифов по схеме подключения</w:t>
            </w:r>
          </w:p>
        </w:tc>
      </w:tr>
      <w:tr w:rsidR="00DF5DB3" w:rsidTr="00DF5DB3">
        <w:trPr>
          <w:trHeight w:val="20"/>
        </w:trPr>
        <w:tc>
          <w:tcPr>
            <w:tcW w:w="242" w:type="pct"/>
            <w:tcBorders>
              <w:top w:val="nil"/>
              <w:left w:val="single" w:sz="4" w:space="0" w:color="auto"/>
              <w:bottom w:val="nil"/>
              <w:right w:val="single" w:sz="4" w:space="0" w:color="auto"/>
            </w:tcBorders>
            <w:vAlign w:val="center"/>
          </w:tcPr>
          <w:p w:rsidR="00DF5DB3" w:rsidRDefault="00DF5DB3">
            <w:pPr>
              <w:rPr>
                <w:rFonts w:eastAsia="Calibri"/>
              </w:rPr>
            </w:pPr>
          </w:p>
        </w:tc>
        <w:tc>
          <w:tcPr>
            <w:tcW w:w="811" w:type="pct"/>
            <w:vMerge w:val="restart"/>
            <w:tcBorders>
              <w:top w:val="nil"/>
              <w:left w:val="single" w:sz="4" w:space="0" w:color="auto"/>
              <w:bottom w:val="nil"/>
              <w:right w:val="single" w:sz="4" w:space="0" w:color="auto"/>
            </w:tcBorders>
            <w:vAlign w:val="center"/>
            <w:hideMark/>
          </w:tcPr>
          <w:p w:rsidR="00DF5DB3" w:rsidRDefault="00DF5DB3">
            <w:pPr>
              <w:rPr>
                <w:rFonts w:eastAsia="Calibri"/>
              </w:rPr>
            </w:pPr>
            <w:r>
              <w:rPr>
                <w:rFonts w:eastAsia="Calibri"/>
              </w:rPr>
              <w:t>Одноставочный, руб./Гкал</w:t>
            </w:r>
          </w:p>
        </w:tc>
        <w:tc>
          <w:tcPr>
            <w:tcW w:w="1361" w:type="pct"/>
            <w:tcBorders>
              <w:top w:val="nil"/>
              <w:left w:val="nil"/>
              <w:bottom w:val="single" w:sz="4" w:space="0" w:color="auto"/>
              <w:right w:val="single" w:sz="4" w:space="0" w:color="auto"/>
            </w:tcBorders>
            <w:vAlign w:val="center"/>
            <w:hideMark/>
          </w:tcPr>
          <w:p w:rsidR="00DF5DB3" w:rsidRDefault="00DF5DB3">
            <w:pPr>
              <w:jc w:val="center"/>
              <w:rPr>
                <w:rFonts w:eastAsia="Calibri"/>
              </w:rPr>
            </w:pPr>
            <w:r>
              <w:rPr>
                <w:rFonts w:eastAsia="Calibri"/>
              </w:rPr>
              <w:t>с 01.01.2020 по 30.06.2020</w:t>
            </w:r>
          </w:p>
        </w:tc>
        <w:tc>
          <w:tcPr>
            <w:tcW w:w="492" w:type="pct"/>
            <w:tcBorders>
              <w:top w:val="nil"/>
              <w:left w:val="nil"/>
              <w:bottom w:val="single" w:sz="4" w:space="0" w:color="auto"/>
              <w:right w:val="single" w:sz="4" w:space="0" w:color="auto"/>
            </w:tcBorders>
            <w:noWrap/>
            <w:hideMark/>
          </w:tcPr>
          <w:p w:rsidR="00DF5DB3" w:rsidRDefault="00DF5DB3">
            <w:pPr>
              <w:jc w:val="center"/>
              <w:rPr>
                <w:rFonts w:eastAsia="Calibri"/>
              </w:rPr>
            </w:pPr>
            <w:r>
              <w:rPr>
                <w:rFonts w:eastAsia="Calibri"/>
              </w:rPr>
              <w:t>2 467,32</w:t>
            </w:r>
          </w:p>
        </w:tc>
        <w:tc>
          <w:tcPr>
            <w:tcW w:w="36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6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w:t>
            </w:r>
          </w:p>
        </w:tc>
        <w:tc>
          <w:tcPr>
            <w:tcW w:w="365"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88"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61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r>
      <w:tr w:rsidR="00DF5DB3" w:rsidTr="00DF5DB3">
        <w:trPr>
          <w:trHeight w:val="20"/>
        </w:trPr>
        <w:tc>
          <w:tcPr>
            <w:tcW w:w="242" w:type="pct"/>
            <w:tcBorders>
              <w:top w:val="nil"/>
              <w:left w:val="single" w:sz="4" w:space="0" w:color="auto"/>
              <w:bottom w:val="nil"/>
              <w:right w:val="single" w:sz="4" w:space="0" w:color="auto"/>
            </w:tcBorders>
            <w:vAlign w:val="center"/>
          </w:tcPr>
          <w:p w:rsidR="00DF5DB3" w:rsidRDefault="00DF5DB3">
            <w:pPr>
              <w:rPr>
                <w:rFonts w:eastAsia="Calibri"/>
              </w:rPr>
            </w:pPr>
          </w:p>
        </w:tc>
        <w:tc>
          <w:tcPr>
            <w:tcW w:w="0" w:type="auto"/>
            <w:vMerge/>
            <w:tcBorders>
              <w:top w:val="nil"/>
              <w:left w:val="single" w:sz="4" w:space="0" w:color="auto"/>
              <w:bottom w:val="nil"/>
              <w:right w:val="single" w:sz="4" w:space="0" w:color="auto"/>
            </w:tcBorders>
            <w:vAlign w:val="center"/>
            <w:hideMark/>
          </w:tcPr>
          <w:p w:rsidR="00DF5DB3" w:rsidRDefault="00DF5DB3">
            <w:pPr>
              <w:rPr>
                <w:rFonts w:eastAsia="Calibri"/>
              </w:rPr>
            </w:pPr>
          </w:p>
        </w:tc>
        <w:tc>
          <w:tcPr>
            <w:tcW w:w="1361" w:type="pct"/>
            <w:tcBorders>
              <w:top w:val="nil"/>
              <w:left w:val="nil"/>
              <w:bottom w:val="single" w:sz="4" w:space="0" w:color="auto"/>
              <w:right w:val="single" w:sz="4" w:space="0" w:color="auto"/>
            </w:tcBorders>
            <w:vAlign w:val="center"/>
            <w:hideMark/>
          </w:tcPr>
          <w:p w:rsidR="00DF5DB3" w:rsidRDefault="00DF5DB3">
            <w:pPr>
              <w:jc w:val="center"/>
              <w:rPr>
                <w:rFonts w:eastAsia="Calibri"/>
              </w:rPr>
            </w:pPr>
            <w:r>
              <w:rPr>
                <w:rFonts w:eastAsia="Calibri"/>
              </w:rPr>
              <w:t>с 01.07.2020 по 31.12.2020</w:t>
            </w:r>
          </w:p>
        </w:tc>
        <w:tc>
          <w:tcPr>
            <w:tcW w:w="492" w:type="pct"/>
            <w:tcBorders>
              <w:top w:val="nil"/>
              <w:left w:val="nil"/>
              <w:bottom w:val="single" w:sz="4" w:space="0" w:color="auto"/>
              <w:right w:val="single" w:sz="4" w:space="0" w:color="auto"/>
            </w:tcBorders>
            <w:noWrap/>
            <w:hideMark/>
          </w:tcPr>
          <w:p w:rsidR="00DF5DB3" w:rsidRDefault="00DF5DB3">
            <w:pPr>
              <w:jc w:val="center"/>
              <w:rPr>
                <w:rFonts w:eastAsia="Calibri"/>
              </w:rPr>
            </w:pPr>
            <w:r>
              <w:rPr>
                <w:rFonts w:eastAsia="Calibri"/>
              </w:rPr>
              <w:t>2 493,07</w:t>
            </w:r>
          </w:p>
        </w:tc>
        <w:tc>
          <w:tcPr>
            <w:tcW w:w="36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6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w:t>
            </w:r>
          </w:p>
        </w:tc>
        <w:tc>
          <w:tcPr>
            <w:tcW w:w="365"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88"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61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r>
      <w:tr w:rsidR="00DF5DB3" w:rsidTr="00DF5DB3">
        <w:trPr>
          <w:trHeight w:val="20"/>
        </w:trPr>
        <w:tc>
          <w:tcPr>
            <w:tcW w:w="242" w:type="pct"/>
            <w:tcBorders>
              <w:top w:val="nil"/>
              <w:left w:val="single" w:sz="4" w:space="0" w:color="auto"/>
              <w:bottom w:val="nil"/>
              <w:right w:val="single" w:sz="4" w:space="0" w:color="auto"/>
            </w:tcBorders>
            <w:vAlign w:val="center"/>
          </w:tcPr>
          <w:p w:rsidR="00DF5DB3" w:rsidRDefault="00DF5DB3">
            <w:pPr>
              <w:rPr>
                <w:rFonts w:eastAsia="Calibri"/>
              </w:rPr>
            </w:pPr>
          </w:p>
        </w:tc>
        <w:tc>
          <w:tcPr>
            <w:tcW w:w="811" w:type="pct"/>
            <w:tcBorders>
              <w:top w:val="nil"/>
              <w:left w:val="single" w:sz="4" w:space="0" w:color="auto"/>
              <w:bottom w:val="nil"/>
              <w:right w:val="single" w:sz="4" w:space="0" w:color="auto"/>
            </w:tcBorders>
            <w:vAlign w:val="center"/>
          </w:tcPr>
          <w:p w:rsidR="00DF5DB3" w:rsidRDefault="00DF5DB3">
            <w:pPr>
              <w:rPr>
                <w:rFonts w:eastAsia="Calibri"/>
              </w:rPr>
            </w:pPr>
          </w:p>
        </w:tc>
        <w:tc>
          <w:tcPr>
            <w:tcW w:w="1361" w:type="pct"/>
            <w:tcBorders>
              <w:top w:val="nil"/>
              <w:left w:val="nil"/>
              <w:bottom w:val="single" w:sz="4" w:space="0" w:color="auto"/>
              <w:right w:val="single" w:sz="4" w:space="0" w:color="auto"/>
            </w:tcBorders>
            <w:vAlign w:val="center"/>
            <w:hideMark/>
          </w:tcPr>
          <w:p w:rsidR="00DF5DB3" w:rsidRDefault="00DF5DB3">
            <w:pPr>
              <w:jc w:val="center"/>
              <w:rPr>
                <w:rFonts w:eastAsia="Calibri"/>
              </w:rPr>
            </w:pPr>
            <w:r>
              <w:rPr>
                <w:rFonts w:eastAsia="Calibri"/>
              </w:rPr>
              <w:t>с 01.01.2021 по 30.06.2021</w:t>
            </w:r>
          </w:p>
        </w:tc>
        <w:tc>
          <w:tcPr>
            <w:tcW w:w="492" w:type="pct"/>
            <w:tcBorders>
              <w:top w:val="nil"/>
              <w:left w:val="nil"/>
              <w:bottom w:val="single" w:sz="4" w:space="0" w:color="auto"/>
              <w:right w:val="single" w:sz="4" w:space="0" w:color="auto"/>
            </w:tcBorders>
            <w:noWrap/>
            <w:hideMark/>
          </w:tcPr>
          <w:p w:rsidR="00DF5DB3" w:rsidRDefault="00DF5DB3">
            <w:pPr>
              <w:jc w:val="center"/>
              <w:rPr>
                <w:rFonts w:eastAsia="Calibri"/>
              </w:rPr>
            </w:pPr>
            <w:r>
              <w:rPr>
                <w:rFonts w:eastAsia="Calibri"/>
              </w:rPr>
              <w:t>2 493,07</w:t>
            </w:r>
          </w:p>
        </w:tc>
        <w:tc>
          <w:tcPr>
            <w:tcW w:w="36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6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w:t>
            </w:r>
          </w:p>
        </w:tc>
        <w:tc>
          <w:tcPr>
            <w:tcW w:w="365"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88"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61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r>
      <w:tr w:rsidR="00DF5DB3" w:rsidTr="00DF5DB3">
        <w:trPr>
          <w:trHeight w:val="20"/>
        </w:trPr>
        <w:tc>
          <w:tcPr>
            <w:tcW w:w="242" w:type="pct"/>
            <w:tcBorders>
              <w:top w:val="nil"/>
              <w:left w:val="single" w:sz="4" w:space="0" w:color="auto"/>
              <w:bottom w:val="nil"/>
              <w:right w:val="single" w:sz="4" w:space="0" w:color="auto"/>
            </w:tcBorders>
            <w:vAlign w:val="center"/>
          </w:tcPr>
          <w:p w:rsidR="00DF5DB3" w:rsidRDefault="00DF5DB3">
            <w:pPr>
              <w:rPr>
                <w:rFonts w:eastAsia="Calibri"/>
              </w:rPr>
            </w:pPr>
          </w:p>
        </w:tc>
        <w:tc>
          <w:tcPr>
            <w:tcW w:w="811" w:type="pct"/>
            <w:tcBorders>
              <w:top w:val="nil"/>
              <w:left w:val="single" w:sz="4" w:space="0" w:color="auto"/>
              <w:bottom w:val="nil"/>
              <w:right w:val="single" w:sz="4" w:space="0" w:color="auto"/>
            </w:tcBorders>
            <w:vAlign w:val="center"/>
          </w:tcPr>
          <w:p w:rsidR="00DF5DB3" w:rsidRDefault="00DF5DB3">
            <w:pPr>
              <w:rPr>
                <w:rFonts w:eastAsia="Calibri"/>
              </w:rPr>
            </w:pPr>
          </w:p>
        </w:tc>
        <w:tc>
          <w:tcPr>
            <w:tcW w:w="1361" w:type="pct"/>
            <w:tcBorders>
              <w:top w:val="nil"/>
              <w:left w:val="nil"/>
              <w:bottom w:val="single" w:sz="4" w:space="0" w:color="auto"/>
              <w:right w:val="single" w:sz="4" w:space="0" w:color="auto"/>
            </w:tcBorders>
            <w:vAlign w:val="center"/>
            <w:hideMark/>
          </w:tcPr>
          <w:p w:rsidR="00DF5DB3" w:rsidRDefault="00DF5DB3">
            <w:pPr>
              <w:jc w:val="center"/>
              <w:rPr>
                <w:rFonts w:eastAsia="Calibri"/>
              </w:rPr>
            </w:pPr>
            <w:r>
              <w:rPr>
                <w:rFonts w:eastAsia="Calibri"/>
              </w:rPr>
              <w:t>с 01.07.2021по 31.12.2021</w:t>
            </w:r>
          </w:p>
        </w:tc>
        <w:tc>
          <w:tcPr>
            <w:tcW w:w="492" w:type="pct"/>
            <w:tcBorders>
              <w:top w:val="nil"/>
              <w:left w:val="nil"/>
              <w:bottom w:val="single" w:sz="4" w:space="0" w:color="auto"/>
              <w:right w:val="single" w:sz="4" w:space="0" w:color="auto"/>
            </w:tcBorders>
            <w:noWrap/>
            <w:hideMark/>
          </w:tcPr>
          <w:p w:rsidR="00DF5DB3" w:rsidRDefault="00DF5DB3">
            <w:pPr>
              <w:jc w:val="center"/>
              <w:rPr>
                <w:rFonts w:eastAsia="Calibri"/>
              </w:rPr>
            </w:pPr>
            <w:r>
              <w:rPr>
                <w:rFonts w:eastAsia="Calibri"/>
              </w:rPr>
              <w:t>2 583,21</w:t>
            </w:r>
          </w:p>
        </w:tc>
        <w:tc>
          <w:tcPr>
            <w:tcW w:w="36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6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w:t>
            </w:r>
          </w:p>
        </w:tc>
        <w:tc>
          <w:tcPr>
            <w:tcW w:w="365"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88"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61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r>
      <w:tr w:rsidR="00DF5DB3" w:rsidTr="00DF5DB3">
        <w:trPr>
          <w:trHeight w:val="20"/>
        </w:trPr>
        <w:tc>
          <w:tcPr>
            <w:tcW w:w="242" w:type="pct"/>
            <w:tcBorders>
              <w:top w:val="nil"/>
              <w:left w:val="single" w:sz="4" w:space="0" w:color="auto"/>
              <w:bottom w:val="nil"/>
              <w:right w:val="single" w:sz="4" w:space="0" w:color="auto"/>
            </w:tcBorders>
            <w:vAlign w:val="center"/>
          </w:tcPr>
          <w:p w:rsidR="00DF5DB3" w:rsidRDefault="00DF5DB3">
            <w:pPr>
              <w:rPr>
                <w:rFonts w:eastAsia="Calibri"/>
              </w:rPr>
            </w:pPr>
          </w:p>
        </w:tc>
        <w:tc>
          <w:tcPr>
            <w:tcW w:w="811" w:type="pct"/>
            <w:tcBorders>
              <w:top w:val="nil"/>
              <w:left w:val="single" w:sz="4" w:space="0" w:color="auto"/>
              <w:bottom w:val="nil"/>
              <w:right w:val="single" w:sz="4" w:space="0" w:color="auto"/>
            </w:tcBorders>
            <w:vAlign w:val="center"/>
          </w:tcPr>
          <w:p w:rsidR="00DF5DB3" w:rsidRDefault="00DF5DB3">
            <w:pPr>
              <w:rPr>
                <w:rFonts w:eastAsia="Calibri"/>
              </w:rPr>
            </w:pPr>
          </w:p>
        </w:tc>
        <w:tc>
          <w:tcPr>
            <w:tcW w:w="1361" w:type="pct"/>
            <w:tcBorders>
              <w:top w:val="nil"/>
              <w:left w:val="nil"/>
              <w:bottom w:val="single" w:sz="4" w:space="0" w:color="auto"/>
              <w:right w:val="single" w:sz="4" w:space="0" w:color="auto"/>
            </w:tcBorders>
            <w:vAlign w:val="center"/>
            <w:hideMark/>
          </w:tcPr>
          <w:p w:rsidR="00DF5DB3" w:rsidRDefault="00DF5DB3">
            <w:pPr>
              <w:jc w:val="center"/>
              <w:rPr>
                <w:rFonts w:eastAsia="Calibri"/>
              </w:rPr>
            </w:pPr>
            <w:r>
              <w:rPr>
                <w:rFonts w:eastAsia="Calibri"/>
              </w:rPr>
              <w:t>с 01.01.2022 по 30.06.2022</w:t>
            </w:r>
          </w:p>
        </w:tc>
        <w:tc>
          <w:tcPr>
            <w:tcW w:w="492" w:type="pct"/>
            <w:tcBorders>
              <w:top w:val="nil"/>
              <w:left w:val="nil"/>
              <w:bottom w:val="single" w:sz="4" w:space="0" w:color="auto"/>
              <w:right w:val="single" w:sz="4" w:space="0" w:color="auto"/>
            </w:tcBorders>
            <w:noWrap/>
            <w:hideMark/>
          </w:tcPr>
          <w:p w:rsidR="00DF5DB3" w:rsidRDefault="00DF5DB3">
            <w:pPr>
              <w:jc w:val="center"/>
              <w:rPr>
                <w:rFonts w:eastAsia="Calibri"/>
              </w:rPr>
            </w:pPr>
            <w:r>
              <w:rPr>
                <w:rFonts w:eastAsia="Calibri"/>
              </w:rPr>
              <w:t>2 583,21</w:t>
            </w:r>
          </w:p>
        </w:tc>
        <w:tc>
          <w:tcPr>
            <w:tcW w:w="36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6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w:t>
            </w:r>
          </w:p>
        </w:tc>
        <w:tc>
          <w:tcPr>
            <w:tcW w:w="365"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88"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61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r>
      <w:tr w:rsidR="00DF5DB3" w:rsidTr="00DF5DB3">
        <w:trPr>
          <w:trHeight w:val="20"/>
        </w:trPr>
        <w:tc>
          <w:tcPr>
            <w:tcW w:w="242" w:type="pct"/>
            <w:tcBorders>
              <w:top w:val="nil"/>
              <w:left w:val="single" w:sz="4" w:space="0" w:color="auto"/>
              <w:bottom w:val="nil"/>
              <w:right w:val="single" w:sz="4" w:space="0" w:color="auto"/>
            </w:tcBorders>
            <w:vAlign w:val="center"/>
          </w:tcPr>
          <w:p w:rsidR="00DF5DB3" w:rsidRDefault="00DF5DB3">
            <w:pPr>
              <w:rPr>
                <w:rFonts w:eastAsia="Calibri"/>
              </w:rPr>
            </w:pPr>
          </w:p>
        </w:tc>
        <w:tc>
          <w:tcPr>
            <w:tcW w:w="811" w:type="pct"/>
            <w:tcBorders>
              <w:top w:val="nil"/>
              <w:left w:val="single" w:sz="4" w:space="0" w:color="auto"/>
              <w:bottom w:val="nil"/>
              <w:right w:val="single" w:sz="4" w:space="0" w:color="auto"/>
            </w:tcBorders>
            <w:vAlign w:val="center"/>
          </w:tcPr>
          <w:p w:rsidR="00DF5DB3" w:rsidRDefault="00DF5DB3">
            <w:pPr>
              <w:rPr>
                <w:rFonts w:eastAsia="Calibri"/>
              </w:rPr>
            </w:pPr>
          </w:p>
        </w:tc>
        <w:tc>
          <w:tcPr>
            <w:tcW w:w="1361" w:type="pct"/>
            <w:tcBorders>
              <w:top w:val="nil"/>
              <w:left w:val="nil"/>
              <w:bottom w:val="single" w:sz="4" w:space="0" w:color="auto"/>
              <w:right w:val="single" w:sz="4" w:space="0" w:color="auto"/>
            </w:tcBorders>
            <w:vAlign w:val="center"/>
            <w:hideMark/>
          </w:tcPr>
          <w:p w:rsidR="00DF5DB3" w:rsidRDefault="00DF5DB3">
            <w:pPr>
              <w:jc w:val="center"/>
              <w:rPr>
                <w:rFonts w:eastAsia="Calibri"/>
              </w:rPr>
            </w:pPr>
            <w:r>
              <w:rPr>
                <w:rFonts w:eastAsia="Calibri"/>
              </w:rPr>
              <w:t>с 01.07.2022 по 31.12.2022</w:t>
            </w:r>
          </w:p>
        </w:tc>
        <w:tc>
          <w:tcPr>
            <w:tcW w:w="492" w:type="pct"/>
            <w:tcBorders>
              <w:top w:val="nil"/>
              <w:left w:val="nil"/>
              <w:bottom w:val="single" w:sz="4" w:space="0" w:color="auto"/>
              <w:right w:val="single" w:sz="4" w:space="0" w:color="auto"/>
            </w:tcBorders>
            <w:noWrap/>
            <w:hideMark/>
          </w:tcPr>
          <w:p w:rsidR="00DF5DB3" w:rsidRDefault="00DF5DB3">
            <w:pPr>
              <w:jc w:val="center"/>
              <w:rPr>
                <w:rFonts w:eastAsia="Calibri"/>
              </w:rPr>
            </w:pPr>
            <w:r>
              <w:rPr>
                <w:rFonts w:eastAsia="Calibri"/>
              </w:rPr>
              <w:t>2 608,00</w:t>
            </w:r>
          </w:p>
        </w:tc>
        <w:tc>
          <w:tcPr>
            <w:tcW w:w="36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6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w:t>
            </w:r>
          </w:p>
        </w:tc>
        <w:tc>
          <w:tcPr>
            <w:tcW w:w="365"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88"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614" w:type="pct"/>
            <w:tcBorders>
              <w:top w:val="nil"/>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r>
      <w:tr w:rsidR="00DF5DB3" w:rsidTr="00DF5DB3">
        <w:trPr>
          <w:trHeight w:val="20"/>
        </w:trPr>
        <w:tc>
          <w:tcPr>
            <w:tcW w:w="242" w:type="pct"/>
            <w:tcBorders>
              <w:top w:val="nil"/>
              <w:left w:val="single" w:sz="4" w:space="0" w:color="auto"/>
              <w:bottom w:val="nil"/>
              <w:right w:val="single" w:sz="4" w:space="0" w:color="auto"/>
            </w:tcBorders>
            <w:vAlign w:val="center"/>
          </w:tcPr>
          <w:p w:rsidR="00DF5DB3" w:rsidRDefault="00DF5DB3">
            <w:pPr>
              <w:rPr>
                <w:rFonts w:eastAsia="Calibri"/>
              </w:rPr>
            </w:pPr>
          </w:p>
        </w:tc>
        <w:tc>
          <w:tcPr>
            <w:tcW w:w="811" w:type="pct"/>
            <w:tcBorders>
              <w:top w:val="nil"/>
              <w:left w:val="single" w:sz="4" w:space="0" w:color="auto"/>
              <w:bottom w:val="nil"/>
              <w:right w:val="single" w:sz="4" w:space="0" w:color="auto"/>
            </w:tcBorders>
            <w:vAlign w:val="center"/>
          </w:tcPr>
          <w:p w:rsidR="00DF5DB3" w:rsidRDefault="00DF5DB3">
            <w:pPr>
              <w:rPr>
                <w:rFonts w:eastAsia="Calibri"/>
              </w:rPr>
            </w:pPr>
          </w:p>
        </w:tc>
        <w:tc>
          <w:tcPr>
            <w:tcW w:w="1361" w:type="pct"/>
            <w:tcBorders>
              <w:top w:val="single" w:sz="4" w:space="0" w:color="auto"/>
              <w:left w:val="nil"/>
              <w:bottom w:val="single" w:sz="4" w:space="0" w:color="auto"/>
              <w:right w:val="single" w:sz="4" w:space="0" w:color="auto"/>
            </w:tcBorders>
            <w:vAlign w:val="center"/>
            <w:hideMark/>
          </w:tcPr>
          <w:p w:rsidR="00DF5DB3" w:rsidRDefault="00DF5DB3">
            <w:pPr>
              <w:jc w:val="center"/>
              <w:rPr>
                <w:rFonts w:eastAsia="Calibri"/>
              </w:rPr>
            </w:pPr>
            <w:r>
              <w:rPr>
                <w:rFonts w:eastAsia="Calibri"/>
              </w:rPr>
              <w:t>с 01.01.2023 по 30.06.2023</w:t>
            </w:r>
          </w:p>
        </w:tc>
        <w:tc>
          <w:tcPr>
            <w:tcW w:w="492" w:type="pct"/>
            <w:tcBorders>
              <w:top w:val="single" w:sz="4" w:space="0" w:color="auto"/>
              <w:left w:val="nil"/>
              <w:bottom w:val="single" w:sz="4" w:space="0" w:color="auto"/>
              <w:right w:val="single" w:sz="4" w:space="0" w:color="auto"/>
            </w:tcBorders>
            <w:noWrap/>
            <w:hideMark/>
          </w:tcPr>
          <w:p w:rsidR="00DF5DB3" w:rsidRDefault="00DF5DB3">
            <w:pPr>
              <w:jc w:val="center"/>
              <w:rPr>
                <w:rFonts w:eastAsia="Calibri"/>
              </w:rPr>
            </w:pPr>
            <w:r>
              <w:rPr>
                <w:rFonts w:eastAsia="Calibri"/>
              </w:rPr>
              <w:t>2 608,00</w:t>
            </w:r>
          </w:p>
        </w:tc>
        <w:tc>
          <w:tcPr>
            <w:tcW w:w="364"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64"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w:t>
            </w:r>
          </w:p>
        </w:tc>
        <w:tc>
          <w:tcPr>
            <w:tcW w:w="365"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88"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614"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r>
      <w:tr w:rsidR="00DF5DB3" w:rsidTr="00DF5DB3">
        <w:trPr>
          <w:trHeight w:val="20"/>
        </w:trPr>
        <w:tc>
          <w:tcPr>
            <w:tcW w:w="242" w:type="pct"/>
            <w:tcBorders>
              <w:top w:val="nil"/>
              <w:left w:val="single" w:sz="4" w:space="0" w:color="auto"/>
              <w:bottom w:val="nil"/>
              <w:right w:val="single" w:sz="4" w:space="0" w:color="auto"/>
            </w:tcBorders>
            <w:vAlign w:val="center"/>
          </w:tcPr>
          <w:p w:rsidR="00DF5DB3" w:rsidRDefault="00DF5DB3">
            <w:pPr>
              <w:rPr>
                <w:rFonts w:eastAsia="Calibri"/>
              </w:rPr>
            </w:pPr>
          </w:p>
        </w:tc>
        <w:tc>
          <w:tcPr>
            <w:tcW w:w="811" w:type="pct"/>
            <w:tcBorders>
              <w:top w:val="nil"/>
              <w:left w:val="single" w:sz="4" w:space="0" w:color="auto"/>
              <w:bottom w:val="nil"/>
              <w:right w:val="single" w:sz="4" w:space="0" w:color="auto"/>
            </w:tcBorders>
            <w:vAlign w:val="center"/>
          </w:tcPr>
          <w:p w:rsidR="00DF5DB3" w:rsidRDefault="00DF5DB3">
            <w:pPr>
              <w:rPr>
                <w:rFonts w:eastAsia="Calibri"/>
              </w:rPr>
            </w:pPr>
          </w:p>
        </w:tc>
        <w:tc>
          <w:tcPr>
            <w:tcW w:w="1361" w:type="pct"/>
            <w:tcBorders>
              <w:top w:val="single" w:sz="4" w:space="0" w:color="auto"/>
              <w:left w:val="nil"/>
              <w:bottom w:val="single" w:sz="4" w:space="0" w:color="auto"/>
              <w:right w:val="single" w:sz="4" w:space="0" w:color="auto"/>
            </w:tcBorders>
            <w:vAlign w:val="center"/>
            <w:hideMark/>
          </w:tcPr>
          <w:p w:rsidR="00DF5DB3" w:rsidRDefault="00DF5DB3">
            <w:pPr>
              <w:jc w:val="center"/>
              <w:rPr>
                <w:rFonts w:eastAsia="Calibri"/>
              </w:rPr>
            </w:pPr>
            <w:r>
              <w:rPr>
                <w:rFonts w:eastAsia="Calibri"/>
              </w:rPr>
              <w:t>с 01.07.2023 по 31.12.2023</w:t>
            </w:r>
          </w:p>
        </w:tc>
        <w:tc>
          <w:tcPr>
            <w:tcW w:w="492" w:type="pct"/>
            <w:tcBorders>
              <w:top w:val="single" w:sz="4" w:space="0" w:color="auto"/>
              <w:left w:val="nil"/>
              <w:bottom w:val="single" w:sz="4" w:space="0" w:color="auto"/>
              <w:right w:val="single" w:sz="4" w:space="0" w:color="auto"/>
            </w:tcBorders>
            <w:noWrap/>
            <w:hideMark/>
          </w:tcPr>
          <w:p w:rsidR="00DF5DB3" w:rsidRDefault="00DF5DB3">
            <w:pPr>
              <w:jc w:val="center"/>
              <w:rPr>
                <w:rFonts w:eastAsia="Calibri"/>
              </w:rPr>
            </w:pPr>
            <w:r>
              <w:rPr>
                <w:rFonts w:eastAsia="Calibri"/>
              </w:rPr>
              <w:t>2 713,17</w:t>
            </w:r>
          </w:p>
        </w:tc>
        <w:tc>
          <w:tcPr>
            <w:tcW w:w="364"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64"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w:t>
            </w:r>
          </w:p>
        </w:tc>
        <w:tc>
          <w:tcPr>
            <w:tcW w:w="365"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88"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614"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r>
      <w:tr w:rsidR="00DF5DB3" w:rsidTr="00DF5DB3">
        <w:trPr>
          <w:trHeight w:val="20"/>
        </w:trPr>
        <w:tc>
          <w:tcPr>
            <w:tcW w:w="242" w:type="pct"/>
            <w:tcBorders>
              <w:top w:val="nil"/>
              <w:left w:val="single" w:sz="4" w:space="0" w:color="auto"/>
              <w:bottom w:val="nil"/>
              <w:right w:val="single" w:sz="4" w:space="0" w:color="auto"/>
            </w:tcBorders>
            <w:vAlign w:val="center"/>
          </w:tcPr>
          <w:p w:rsidR="00DF5DB3" w:rsidRDefault="00DF5DB3">
            <w:pPr>
              <w:rPr>
                <w:rFonts w:eastAsia="Calibri"/>
              </w:rPr>
            </w:pPr>
          </w:p>
        </w:tc>
        <w:tc>
          <w:tcPr>
            <w:tcW w:w="811" w:type="pct"/>
            <w:tcBorders>
              <w:top w:val="nil"/>
              <w:left w:val="single" w:sz="4" w:space="0" w:color="auto"/>
              <w:bottom w:val="nil"/>
              <w:right w:val="single" w:sz="4" w:space="0" w:color="auto"/>
            </w:tcBorders>
            <w:vAlign w:val="center"/>
          </w:tcPr>
          <w:p w:rsidR="00DF5DB3" w:rsidRDefault="00DF5DB3">
            <w:pPr>
              <w:rPr>
                <w:rFonts w:eastAsia="Calibri"/>
              </w:rPr>
            </w:pPr>
          </w:p>
        </w:tc>
        <w:tc>
          <w:tcPr>
            <w:tcW w:w="1361" w:type="pct"/>
            <w:tcBorders>
              <w:top w:val="single" w:sz="4" w:space="0" w:color="auto"/>
              <w:left w:val="nil"/>
              <w:bottom w:val="single" w:sz="4" w:space="0" w:color="auto"/>
              <w:right w:val="single" w:sz="4" w:space="0" w:color="auto"/>
            </w:tcBorders>
            <w:vAlign w:val="center"/>
            <w:hideMark/>
          </w:tcPr>
          <w:p w:rsidR="00DF5DB3" w:rsidRDefault="00DF5DB3">
            <w:pPr>
              <w:jc w:val="center"/>
              <w:rPr>
                <w:rFonts w:eastAsia="Calibri"/>
              </w:rPr>
            </w:pPr>
            <w:r>
              <w:rPr>
                <w:rFonts w:eastAsia="Calibri"/>
              </w:rPr>
              <w:t>с 01.01.2024 по 30.06.2024</w:t>
            </w:r>
          </w:p>
        </w:tc>
        <w:tc>
          <w:tcPr>
            <w:tcW w:w="492" w:type="pct"/>
            <w:tcBorders>
              <w:top w:val="single" w:sz="4" w:space="0" w:color="auto"/>
              <w:left w:val="nil"/>
              <w:bottom w:val="single" w:sz="4" w:space="0" w:color="auto"/>
              <w:right w:val="single" w:sz="4" w:space="0" w:color="auto"/>
            </w:tcBorders>
            <w:noWrap/>
            <w:hideMark/>
          </w:tcPr>
          <w:p w:rsidR="00DF5DB3" w:rsidRDefault="00DF5DB3">
            <w:pPr>
              <w:jc w:val="center"/>
              <w:rPr>
                <w:rFonts w:eastAsia="Calibri"/>
              </w:rPr>
            </w:pPr>
            <w:r>
              <w:rPr>
                <w:rFonts w:eastAsia="Calibri"/>
              </w:rPr>
              <w:t>2 713,17</w:t>
            </w:r>
          </w:p>
        </w:tc>
        <w:tc>
          <w:tcPr>
            <w:tcW w:w="364"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64"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w:t>
            </w:r>
          </w:p>
        </w:tc>
        <w:tc>
          <w:tcPr>
            <w:tcW w:w="365"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88"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614"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r>
      <w:tr w:rsidR="00DF5DB3" w:rsidTr="00DF5DB3">
        <w:trPr>
          <w:trHeight w:val="20"/>
        </w:trPr>
        <w:tc>
          <w:tcPr>
            <w:tcW w:w="242" w:type="pct"/>
            <w:tcBorders>
              <w:top w:val="nil"/>
              <w:left w:val="single" w:sz="4" w:space="0" w:color="auto"/>
              <w:bottom w:val="single" w:sz="4" w:space="0" w:color="auto"/>
              <w:right w:val="single" w:sz="4" w:space="0" w:color="auto"/>
            </w:tcBorders>
            <w:vAlign w:val="center"/>
          </w:tcPr>
          <w:p w:rsidR="00DF5DB3" w:rsidRDefault="00DF5DB3">
            <w:pPr>
              <w:rPr>
                <w:rFonts w:eastAsia="Calibri"/>
              </w:rPr>
            </w:pPr>
          </w:p>
        </w:tc>
        <w:tc>
          <w:tcPr>
            <w:tcW w:w="811" w:type="pct"/>
            <w:tcBorders>
              <w:top w:val="nil"/>
              <w:left w:val="single" w:sz="4" w:space="0" w:color="auto"/>
              <w:bottom w:val="single" w:sz="4" w:space="0" w:color="000000"/>
              <w:right w:val="single" w:sz="4" w:space="0" w:color="auto"/>
            </w:tcBorders>
            <w:vAlign w:val="center"/>
          </w:tcPr>
          <w:p w:rsidR="00DF5DB3" w:rsidRDefault="00DF5DB3">
            <w:pPr>
              <w:rPr>
                <w:rFonts w:eastAsia="Calibri"/>
              </w:rPr>
            </w:pPr>
          </w:p>
        </w:tc>
        <w:tc>
          <w:tcPr>
            <w:tcW w:w="1361" w:type="pct"/>
            <w:tcBorders>
              <w:top w:val="single" w:sz="4" w:space="0" w:color="auto"/>
              <w:left w:val="nil"/>
              <w:bottom w:val="single" w:sz="4" w:space="0" w:color="auto"/>
              <w:right w:val="single" w:sz="4" w:space="0" w:color="auto"/>
            </w:tcBorders>
            <w:vAlign w:val="center"/>
            <w:hideMark/>
          </w:tcPr>
          <w:p w:rsidR="00DF5DB3" w:rsidRDefault="00DF5DB3">
            <w:pPr>
              <w:jc w:val="center"/>
              <w:rPr>
                <w:rFonts w:eastAsia="Calibri"/>
              </w:rPr>
            </w:pPr>
            <w:r>
              <w:rPr>
                <w:rFonts w:eastAsia="Calibri"/>
              </w:rPr>
              <w:t>с 01.07.2024 по 31.12.2024</w:t>
            </w:r>
          </w:p>
        </w:tc>
        <w:tc>
          <w:tcPr>
            <w:tcW w:w="492" w:type="pct"/>
            <w:tcBorders>
              <w:top w:val="single" w:sz="4" w:space="0" w:color="auto"/>
              <w:left w:val="nil"/>
              <w:bottom w:val="single" w:sz="4" w:space="0" w:color="auto"/>
              <w:right w:val="single" w:sz="4" w:space="0" w:color="auto"/>
            </w:tcBorders>
            <w:noWrap/>
            <w:hideMark/>
          </w:tcPr>
          <w:p w:rsidR="00DF5DB3" w:rsidRDefault="00DF5DB3">
            <w:pPr>
              <w:jc w:val="center"/>
              <w:rPr>
                <w:rFonts w:eastAsia="Calibri"/>
              </w:rPr>
            </w:pPr>
            <w:r>
              <w:rPr>
                <w:rFonts w:eastAsia="Calibri"/>
              </w:rPr>
              <w:t>2 728,41</w:t>
            </w:r>
          </w:p>
        </w:tc>
        <w:tc>
          <w:tcPr>
            <w:tcW w:w="364"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64"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w:t>
            </w:r>
          </w:p>
        </w:tc>
        <w:tc>
          <w:tcPr>
            <w:tcW w:w="365"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388"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c>
          <w:tcPr>
            <w:tcW w:w="614"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rFonts w:eastAsia="Calibri"/>
              </w:rPr>
            </w:pPr>
            <w:r>
              <w:rPr>
                <w:rFonts w:eastAsia="Calibri"/>
              </w:rPr>
              <w:t> -</w:t>
            </w:r>
          </w:p>
        </w:tc>
      </w:tr>
    </w:tbl>
    <w:p w:rsidR="00DF5DB3" w:rsidRDefault="00DF5DB3" w:rsidP="00DF5DB3">
      <w:pPr>
        <w:widowControl w:val="0"/>
        <w:autoSpaceDE w:val="0"/>
        <w:autoSpaceDN w:val="0"/>
        <w:adjustRightInd w:val="0"/>
        <w:ind w:firstLine="567"/>
        <w:jc w:val="both"/>
        <w:rPr>
          <w:rFonts w:eastAsia="Calibri"/>
          <w:sz w:val="24"/>
          <w:szCs w:val="24"/>
          <w:lang w:eastAsia="en-US"/>
        </w:rPr>
      </w:pPr>
      <w:r>
        <w:rPr>
          <w:rFonts w:eastAsia="Calibri"/>
          <w:sz w:val="24"/>
          <w:szCs w:val="24"/>
          <w:lang w:eastAsia="en-US"/>
        </w:rPr>
        <w:t>4. Установить тарифы на горячую воду, поставляемую обществом с ограниченной ответственностью «ЭнергоИнвест» потребителям (кроме населения) на территории Ленинградской области, на 2020-2024 гг.:</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3"/>
        <w:gridCol w:w="2243"/>
        <w:gridCol w:w="34"/>
        <w:gridCol w:w="2617"/>
        <w:gridCol w:w="47"/>
        <w:gridCol w:w="2498"/>
        <w:gridCol w:w="19"/>
        <w:gridCol w:w="2525"/>
      </w:tblGrid>
      <w:tr w:rsidR="00DF5DB3" w:rsidTr="00DF5DB3">
        <w:trPr>
          <w:trHeight w:val="20"/>
        </w:trPr>
        <w:tc>
          <w:tcPr>
            <w:tcW w:w="286"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color w:val="000000"/>
              </w:rPr>
            </w:pPr>
            <w:r>
              <w:rPr>
                <w:color w:val="000000"/>
              </w:rPr>
              <w:t>№ п/п</w:t>
            </w:r>
          </w:p>
        </w:tc>
        <w:tc>
          <w:tcPr>
            <w:tcW w:w="1064" w:type="pct"/>
            <w:gridSpan w:val="2"/>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color w:val="000000"/>
              </w:rPr>
            </w:pPr>
            <w:r>
              <w:rPr>
                <w:color w:val="000000"/>
              </w:rPr>
              <w:t>Вид системы теплоснабжения (горячего водоснабжения)</w:t>
            </w:r>
          </w:p>
        </w:tc>
        <w:tc>
          <w:tcPr>
            <w:tcW w:w="1250" w:type="pct"/>
            <w:gridSpan w:val="2"/>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color w:val="000000"/>
              </w:rPr>
            </w:pPr>
            <w:r>
              <w:rPr>
                <w:color w:val="000000"/>
              </w:rPr>
              <w:t>Год с календарной разбивкой</w:t>
            </w:r>
          </w:p>
        </w:tc>
        <w:tc>
          <w:tcPr>
            <w:tcW w:w="1200" w:type="pct"/>
            <w:gridSpan w:val="2"/>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color w:val="000000"/>
              </w:rPr>
            </w:pPr>
            <w:r>
              <w:rPr>
                <w:color w:val="000000"/>
              </w:rPr>
              <w:t>Компонент на теплоноситель/холодную воду, руб./куб. м</w:t>
            </w:r>
          </w:p>
        </w:tc>
        <w:tc>
          <w:tcPr>
            <w:tcW w:w="1200" w:type="pct"/>
            <w:gridSpan w:val="2"/>
            <w:tcBorders>
              <w:top w:val="single" w:sz="4" w:space="0" w:color="auto"/>
              <w:left w:val="single" w:sz="4" w:space="0" w:color="auto"/>
              <w:bottom w:val="nil"/>
              <w:right w:val="single" w:sz="4" w:space="0" w:color="auto"/>
            </w:tcBorders>
            <w:vAlign w:val="center"/>
            <w:hideMark/>
          </w:tcPr>
          <w:p w:rsidR="00DF5DB3" w:rsidRDefault="00DF5DB3">
            <w:pPr>
              <w:jc w:val="center"/>
              <w:rPr>
                <w:color w:val="000000"/>
              </w:rPr>
            </w:pPr>
            <w:r>
              <w:rPr>
                <w:color w:val="000000"/>
              </w:rPr>
              <w:t>Компонент на тепловую энергию Одноставочный, руб./Гкал</w:t>
            </w:r>
          </w:p>
        </w:tc>
      </w:tr>
      <w:tr w:rsidR="00DF5DB3" w:rsidTr="00DF5DB3">
        <w:trPr>
          <w:trHeight w:val="20"/>
        </w:trPr>
        <w:tc>
          <w:tcPr>
            <w:tcW w:w="292" w:type="pct"/>
            <w:gridSpan w:val="2"/>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rFonts w:eastAsia="Calibri"/>
                <w:color w:val="000000"/>
              </w:rPr>
            </w:pPr>
            <w:r>
              <w:rPr>
                <w:rFonts w:eastAsia="Calibri"/>
                <w:color w:val="000000"/>
              </w:rPr>
              <w:t>1</w:t>
            </w:r>
          </w:p>
        </w:tc>
        <w:tc>
          <w:tcPr>
            <w:tcW w:w="4708" w:type="pct"/>
            <w:gridSpan w:val="7"/>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r>
              <w:t>Для потребителей муниципального образования «Мгинское городское поселение» Кировского муниципального района Ленинградской области</w:t>
            </w:r>
          </w:p>
        </w:tc>
      </w:tr>
      <w:tr w:rsidR="00DF5DB3" w:rsidTr="00DF5DB3">
        <w:trPr>
          <w:trHeight w:val="20"/>
        </w:trPr>
        <w:tc>
          <w:tcPr>
            <w:tcW w:w="292" w:type="pct"/>
            <w:gridSpan w:val="2"/>
            <w:vMerge w:val="restart"/>
            <w:tcBorders>
              <w:top w:val="single" w:sz="4" w:space="0" w:color="auto"/>
              <w:left w:val="single" w:sz="4" w:space="0" w:color="auto"/>
              <w:bottom w:val="single" w:sz="4" w:space="0" w:color="auto"/>
              <w:right w:val="single" w:sz="4" w:space="0" w:color="auto"/>
            </w:tcBorders>
            <w:noWrap/>
            <w:hideMark/>
          </w:tcPr>
          <w:p w:rsidR="00DF5DB3" w:rsidRDefault="00DF5DB3">
            <w:pPr>
              <w:rPr>
                <w:rFonts w:eastAsia="Calibri"/>
                <w:color w:val="000000"/>
              </w:rPr>
            </w:pPr>
            <w:r>
              <w:rPr>
                <w:rFonts w:eastAsia="Calibri"/>
                <w:color w:val="000000"/>
              </w:rPr>
              <w:t>1.1</w:t>
            </w:r>
          </w:p>
        </w:tc>
        <w:tc>
          <w:tcPr>
            <w:tcW w:w="1074" w:type="pct"/>
            <w:gridSpan w:val="2"/>
            <w:vMerge w:val="restart"/>
            <w:tcBorders>
              <w:top w:val="single" w:sz="4" w:space="0" w:color="auto"/>
              <w:left w:val="single" w:sz="4" w:space="0" w:color="auto"/>
              <w:bottom w:val="single" w:sz="4" w:space="0" w:color="auto"/>
              <w:right w:val="single" w:sz="4" w:space="0" w:color="auto"/>
            </w:tcBorders>
            <w:hideMark/>
          </w:tcPr>
          <w:p w:rsidR="00DF5DB3" w:rsidRDefault="00DF5DB3">
            <w:pPr>
              <w:rPr>
                <w:rFonts w:eastAsia="Calibri"/>
                <w:color w:val="000000"/>
              </w:rPr>
            </w:pPr>
            <w:r>
              <w:rPr>
                <w:rFonts w:eastAsia="Calibri"/>
                <w:color w:val="000000"/>
              </w:rPr>
              <w:t xml:space="preserve">Открытая система теплоснабжения (горячего водоснабжения), </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rFonts w:eastAsia="Calibri"/>
              </w:rPr>
            </w:pPr>
            <w:r>
              <w:rPr>
                <w:rFonts w:eastAsia="Calibri"/>
              </w:rPr>
              <w:t>с 01.01.2020 по 30.06.2020</w:t>
            </w:r>
          </w:p>
        </w:tc>
        <w:tc>
          <w:tcPr>
            <w:tcW w:w="1187" w:type="pct"/>
            <w:gridSpan w:val="2"/>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25,58</w:t>
            </w:r>
          </w:p>
        </w:tc>
        <w:tc>
          <w:tcPr>
            <w:tcW w:w="1191" w:type="pct"/>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2 467,32</w:t>
            </w:r>
          </w:p>
        </w:tc>
      </w:tr>
      <w:tr w:rsidR="00DF5DB3" w:rsidTr="00DF5DB3">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rFonts w:eastAsia="Calibri"/>
              </w:rPr>
            </w:pPr>
            <w:r>
              <w:rPr>
                <w:rFonts w:eastAsia="Calibri"/>
              </w:rPr>
              <w:t>с 01.07.2020 по 31.12.2020</w:t>
            </w:r>
          </w:p>
        </w:tc>
        <w:tc>
          <w:tcPr>
            <w:tcW w:w="1187" w:type="pct"/>
            <w:gridSpan w:val="2"/>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27,43</w:t>
            </w:r>
          </w:p>
        </w:tc>
        <w:tc>
          <w:tcPr>
            <w:tcW w:w="1191" w:type="pct"/>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2 493,07</w:t>
            </w:r>
          </w:p>
        </w:tc>
      </w:tr>
      <w:tr w:rsidR="00DF5DB3" w:rsidTr="00DF5DB3">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rFonts w:eastAsia="Calibri"/>
              </w:rPr>
            </w:pPr>
            <w:r>
              <w:rPr>
                <w:rFonts w:eastAsia="Calibri"/>
              </w:rPr>
              <w:t>с 01.01.2021 по 30.06.2021</w:t>
            </w:r>
          </w:p>
        </w:tc>
        <w:tc>
          <w:tcPr>
            <w:tcW w:w="1187" w:type="pct"/>
            <w:gridSpan w:val="2"/>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26,87</w:t>
            </w:r>
          </w:p>
        </w:tc>
        <w:tc>
          <w:tcPr>
            <w:tcW w:w="1191" w:type="pct"/>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2 493,07</w:t>
            </w:r>
          </w:p>
        </w:tc>
      </w:tr>
      <w:tr w:rsidR="00DF5DB3" w:rsidTr="00DF5DB3">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rFonts w:eastAsia="Calibri"/>
              </w:rPr>
            </w:pPr>
            <w:r>
              <w:rPr>
                <w:rFonts w:eastAsia="Calibri"/>
              </w:rPr>
              <w:t>с 01.07.2021по 31.12.2021</w:t>
            </w:r>
          </w:p>
        </w:tc>
        <w:tc>
          <w:tcPr>
            <w:tcW w:w="1187" w:type="pct"/>
            <w:gridSpan w:val="2"/>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27,87</w:t>
            </w:r>
          </w:p>
        </w:tc>
        <w:tc>
          <w:tcPr>
            <w:tcW w:w="1191" w:type="pct"/>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2 583,21</w:t>
            </w:r>
          </w:p>
        </w:tc>
      </w:tr>
      <w:tr w:rsidR="00DF5DB3" w:rsidTr="00DF5DB3">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rFonts w:eastAsia="Calibri"/>
              </w:rPr>
            </w:pPr>
            <w:r>
              <w:rPr>
                <w:rFonts w:eastAsia="Calibri"/>
              </w:rPr>
              <w:t>с 01.01.2022 по 30.06.2022</w:t>
            </w:r>
          </w:p>
        </w:tc>
        <w:tc>
          <w:tcPr>
            <w:tcW w:w="1187" w:type="pct"/>
            <w:gridSpan w:val="2"/>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27,87</w:t>
            </w:r>
          </w:p>
        </w:tc>
        <w:tc>
          <w:tcPr>
            <w:tcW w:w="1191" w:type="pct"/>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2 583,21</w:t>
            </w:r>
          </w:p>
        </w:tc>
      </w:tr>
      <w:tr w:rsidR="00DF5DB3" w:rsidTr="00DF5DB3">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rFonts w:eastAsia="Calibri"/>
              </w:rPr>
            </w:pPr>
            <w:r>
              <w:rPr>
                <w:rFonts w:eastAsia="Calibri"/>
              </w:rPr>
              <w:t>с 01.07.2022 по 31.12.2022</w:t>
            </w:r>
          </w:p>
        </w:tc>
        <w:tc>
          <w:tcPr>
            <w:tcW w:w="1187" w:type="pct"/>
            <w:gridSpan w:val="2"/>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28,98</w:t>
            </w:r>
          </w:p>
        </w:tc>
        <w:tc>
          <w:tcPr>
            <w:tcW w:w="1191" w:type="pct"/>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2 608,00</w:t>
            </w:r>
          </w:p>
        </w:tc>
      </w:tr>
      <w:tr w:rsidR="00DF5DB3" w:rsidTr="00DF5DB3">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rFonts w:eastAsia="Calibri"/>
              </w:rPr>
            </w:pPr>
            <w:r>
              <w:rPr>
                <w:rFonts w:eastAsia="Calibri"/>
              </w:rPr>
              <w:t>с 01.01.2023 по 30.06.2023</w:t>
            </w:r>
          </w:p>
        </w:tc>
        <w:tc>
          <w:tcPr>
            <w:tcW w:w="1187" w:type="pct"/>
            <w:gridSpan w:val="2"/>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28,98</w:t>
            </w:r>
          </w:p>
        </w:tc>
        <w:tc>
          <w:tcPr>
            <w:tcW w:w="1191" w:type="pct"/>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2 608,00</w:t>
            </w:r>
          </w:p>
        </w:tc>
      </w:tr>
      <w:tr w:rsidR="00DF5DB3" w:rsidTr="00DF5DB3">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rFonts w:eastAsia="Calibri"/>
              </w:rPr>
            </w:pPr>
            <w:r>
              <w:rPr>
                <w:rFonts w:eastAsia="Calibri"/>
              </w:rPr>
              <w:t>с 01.07.2023 по 31.12.2023</w:t>
            </w:r>
          </w:p>
        </w:tc>
        <w:tc>
          <w:tcPr>
            <w:tcW w:w="1187" w:type="pct"/>
            <w:gridSpan w:val="2"/>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30,14</w:t>
            </w:r>
          </w:p>
        </w:tc>
        <w:tc>
          <w:tcPr>
            <w:tcW w:w="1191" w:type="pct"/>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2 713,17</w:t>
            </w:r>
          </w:p>
        </w:tc>
      </w:tr>
      <w:tr w:rsidR="00DF5DB3" w:rsidTr="00DF5DB3">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rFonts w:eastAsia="Calibri"/>
              </w:rPr>
            </w:pPr>
            <w:r>
              <w:rPr>
                <w:rFonts w:eastAsia="Calibri"/>
              </w:rPr>
              <w:t>с 01.01.2024 по 30.06.2024</w:t>
            </w:r>
          </w:p>
        </w:tc>
        <w:tc>
          <w:tcPr>
            <w:tcW w:w="1187" w:type="pct"/>
            <w:gridSpan w:val="2"/>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30,14</w:t>
            </w:r>
          </w:p>
        </w:tc>
        <w:tc>
          <w:tcPr>
            <w:tcW w:w="1191" w:type="pct"/>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2 713,17</w:t>
            </w:r>
          </w:p>
        </w:tc>
      </w:tr>
      <w:tr w:rsidR="00DF5DB3" w:rsidTr="00DF5DB3">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rFonts w:eastAsia="Calibri"/>
              </w:rPr>
            </w:pPr>
            <w:r>
              <w:rPr>
                <w:rFonts w:eastAsia="Calibri"/>
              </w:rPr>
              <w:t>с 01.07.2024 по 31.12.2024</w:t>
            </w:r>
          </w:p>
        </w:tc>
        <w:tc>
          <w:tcPr>
            <w:tcW w:w="1187" w:type="pct"/>
            <w:gridSpan w:val="2"/>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31,35</w:t>
            </w:r>
          </w:p>
        </w:tc>
        <w:tc>
          <w:tcPr>
            <w:tcW w:w="1191" w:type="pct"/>
            <w:tcBorders>
              <w:top w:val="single" w:sz="4" w:space="0" w:color="auto"/>
              <w:left w:val="single" w:sz="4" w:space="0" w:color="auto"/>
              <w:bottom w:val="single" w:sz="4" w:space="0" w:color="auto"/>
              <w:right w:val="single" w:sz="4" w:space="0" w:color="auto"/>
            </w:tcBorders>
            <w:noWrap/>
            <w:hideMark/>
          </w:tcPr>
          <w:p w:rsidR="00DF5DB3" w:rsidRDefault="00DF5DB3">
            <w:pPr>
              <w:jc w:val="center"/>
              <w:rPr>
                <w:rFonts w:eastAsia="Calibri"/>
              </w:rPr>
            </w:pPr>
            <w:r>
              <w:rPr>
                <w:rFonts w:eastAsia="Calibri"/>
              </w:rPr>
              <w:t>2 728,41</w:t>
            </w:r>
          </w:p>
        </w:tc>
      </w:tr>
    </w:tbl>
    <w:p w:rsidR="00DF5DB3" w:rsidRDefault="00DF5DB3" w:rsidP="00DF5DB3">
      <w:pPr>
        <w:widowControl w:val="0"/>
        <w:autoSpaceDE w:val="0"/>
        <w:autoSpaceDN w:val="0"/>
        <w:adjustRightInd w:val="0"/>
        <w:ind w:firstLine="567"/>
        <w:jc w:val="both"/>
        <w:rPr>
          <w:rFonts w:eastAsia="Calibri"/>
          <w:sz w:val="24"/>
          <w:szCs w:val="24"/>
          <w:lang w:eastAsia="en-US"/>
        </w:rPr>
      </w:pPr>
    </w:p>
    <w:p w:rsidR="00DF5DB3" w:rsidRDefault="00DF5DB3" w:rsidP="00DF5DB3">
      <w:pPr>
        <w:widowControl w:val="0"/>
        <w:autoSpaceDE w:val="0"/>
        <w:autoSpaceDN w:val="0"/>
        <w:adjustRightInd w:val="0"/>
        <w:ind w:firstLine="567"/>
        <w:jc w:val="both"/>
        <w:rPr>
          <w:rFonts w:eastAsia="Calibri"/>
          <w:sz w:val="24"/>
          <w:szCs w:val="24"/>
          <w:lang w:eastAsia="en-US"/>
        </w:rPr>
      </w:pPr>
      <w:r>
        <w:rPr>
          <w:rFonts w:eastAsia="Calibri"/>
          <w:sz w:val="24"/>
          <w:szCs w:val="24"/>
          <w:lang w:eastAsia="en-US"/>
        </w:rPr>
        <w:t xml:space="preserve">5. Установить долгосрочные параметры регулирования деятельности: </w:t>
      </w:r>
    </w:p>
    <w:tbl>
      <w:tblPr>
        <w:tblW w:w="4824" w:type="pct"/>
        <w:tblInd w:w="108" w:type="dxa"/>
        <w:tblLook w:val="04A0" w:firstRow="1" w:lastRow="0" w:firstColumn="1" w:lastColumn="0" w:noHBand="0" w:noVBand="1"/>
      </w:tblPr>
      <w:tblGrid>
        <w:gridCol w:w="720"/>
        <w:gridCol w:w="3270"/>
        <w:gridCol w:w="1031"/>
        <w:gridCol w:w="2660"/>
        <w:gridCol w:w="2511"/>
      </w:tblGrid>
      <w:tr w:rsidR="00DF5DB3" w:rsidTr="00DF5DB3">
        <w:trPr>
          <w:trHeight w:val="20"/>
        </w:trPr>
        <w:tc>
          <w:tcPr>
            <w:tcW w:w="353"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9"/>
                <w:szCs w:val="19"/>
              </w:rPr>
            </w:pPr>
            <w:r>
              <w:rPr>
                <w:sz w:val="19"/>
                <w:szCs w:val="19"/>
              </w:rPr>
              <w:t>№ п/п</w:t>
            </w:r>
          </w:p>
        </w:tc>
        <w:tc>
          <w:tcPr>
            <w:tcW w:w="1604"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9"/>
                <w:szCs w:val="19"/>
              </w:rPr>
            </w:pPr>
            <w:r>
              <w:rPr>
                <w:sz w:val="19"/>
                <w:szCs w:val="19"/>
              </w:rPr>
              <w:t>Наименование регулируемого вида деятельности</w:t>
            </w:r>
          </w:p>
        </w:tc>
        <w:tc>
          <w:tcPr>
            <w:tcW w:w="506"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9"/>
                <w:szCs w:val="19"/>
              </w:rPr>
            </w:pPr>
            <w:r>
              <w:rPr>
                <w:sz w:val="19"/>
                <w:szCs w:val="19"/>
              </w:rPr>
              <w:t>Год</w:t>
            </w:r>
          </w:p>
        </w:tc>
        <w:tc>
          <w:tcPr>
            <w:tcW w:w="130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9"/>
                <w:szCs w:val="19"/>
              </w:rPr>
            </w:pPr>
            <w:r>
              <w:rPr>
                <w:sz w:val="19"/>
                <w:szCs w:val="19"/>
              </w:rPr>
              <w:t>Базовый уровень операционных расходов</w:t>
            </w:r>
          </w:p>
        </w:tc>
        <w:tc>
          <w:tcPr>
            <w:tcW w:w="1232"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19"/>
                <w:szCs w:val="19"/>
              </w:rPr>
            </w:pPr>
            <w:r>
              <w:rPr>
                <w:sz w:val="19"/>
                <w:szCs w:val="19"/>
              </w:rPr>
              <w:t>Индекс эффективности операционных расходов</w:t>
            </w:r>
          </w:p>
        </w:tc>
      </w:tr>
      <w:tr w:rsidR="00DF5DB3" w:rsidTr="00DF5DB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sz w:val="19"/>
                <w:szCs w:val="19"/>
              </w:rPr>
            </w:pPr>
          </w:p>
        </w:tc>
        <w:tc>
          <w:tcPr>
            <w:tcW w:w="1305" w:type="pct"/>
            <w:tcBorders>
              <w:top w:val="nil"/>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тыс. руб.</w:t>
            </w:r>
          </w:p>
        </w:tc>
        <w:tc>
          <w:tcPr>
            <w:tcW w:w="1232" w:type="pct"/>
            <w:tcBorders>
              <w:top w:val="nil"/>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w:t>
            </w:r>
          </w:p>
        </w:tc>
      </w:tr>
      <w:tr w:rsidR="00DF5DB3" w:rsidTr="00DF5DB3">
        <w:trPr>
          <w:trHeight w:val="20"/>
        </w:trPr>
        <w:tc>
          <w:tcPr>
            <w:tcW w:w="353" w:type="pct"/>
            <w:tcBorders>
              <w:top w:val="nil"/>
              <w:left w:val="single" w:sz="4" w:space="0" w:color="auto"/>
              <w:bottom w:val="single" w:sz="4" w:space="0" w:color="auto"/>
              <w:right w:val="single" w:sz="4" w:space="0" w:color="auto"/>
            </w:tcBorders>
            <w:vAlign w:val="center"/>
            <w:hideMark/>
          </w:tcPr>
          <w:p w:rsidR="00DF5DB3" w:rsidRDefault="00DF5DB3">
            <w:pPr>
              <w:jc w:val="center"/>
              <w:rPr>
                <w:sz w:val="19"/>
                <w:szCs w:val="19"/>
              </w:rPr>
            </w:pPr>
            <w:r>
              <w:rPr>
                <w:sz w:val="19"/>
                <w:szCs w:val="19"/>
              </w:rPr>
              <w:t>1</w:t>
            </w:r>
          </w:p>
        </w:tc>
        <w:tc>
          <w:tcPr>
            <w:tcW w:w="4647" w:type="pct"/>
            <w:gridSpan w:val="4"/>
            <w:tcBorders>
              <w:top w:val="nil"/>
              <w:left w:val="single" w:sz="4" w:space="0" w:color="auto"/>
              <w:bottom w:val="single" w:sz="4" w:space="0" w:color="auto"/>
              <w:right w:val="single" w:sz="4" w:space="0" w:color="auto"/>
            </w:tcBorders>
            <w:vAlign w:val="center"/>
            <w:hideMark/>
          </w:tcPr>
          <w:p w:rsidR="00DF5DB3" w:rsidRDefault="00DF5DB3">
            <w:pPr>
              <w:jc w:val="both"/>
              <w:rPr>
                <w:sz w:val="19"/>
                <w:szCs w:val="19"/>
              </w:rPr>
            </w:pPr>
            <w:r>
              <w:rPr>
                <w:sz w:val="19"/>
                <w:szCs w:val="19"/>
              </w:rPr>
              <w:t>Муниципальное образование «Мгинское городское поселение» Кировского муниципального района Ленинградской области</w:t>
            </w:r>
          </w:p>
        </w:tc>
      </w:tr>
      <w:tr w:rsidR="00DF5DB3" w:rsidTr="00DF5DB3">
        <w:trPr>
          <w:trHeight w:val="233"/>
        </w:trPr>
        <w:tc>
          <w:tcPr>
            <w:tcW w:w="353" w:type="pct"/>
            <w:tcBorders>
              <w:top w:val="nil"/>
              <w:left w:val="single" w:sz="4" w:space="0" w:color="auto"/>
              <w:bottom w:val="single" w:sz="4" w:space="0" w:color="auto"/>
              <w:right w:val="single" w:sz="4" w:space="0" w:color="auto"/>
            </w:tcBorders>
            <w:vAlign w:val="center"/>
            <w:hideMark/>
          </w:tcPr>
          <w:p w:rsidR="00DF5DB3" w:rsidRDefault="00DF5DB3">
            <w:pPr>
              <w:jc w:val="center"/>
              <w:rPr>
                <w:i/>
                <w:sz w:val="19"/>
                <w:szCs w:val="19"/>
              </w:rPr>
            </w:pPr>
            <w:r>
              <w:rPr>
                <w:i/>
                <w:sz w:val="19"/>
                <w:szCs w:val="19"/>
              </w:rPr>
              <w:t>1</w:t>
            </w:r>
          </w:p>
        </w:tc>
        <w:tc>
          <w:tcPr>
            <w:tcW w:w="1604" w:type="pct"/>
            <w:tcBorders>
              <w:top w:val="nil"/>
              <w:left w:val="single" w:sz="4" w:space="0" w:color="auto"/>
              <w:bottom w:val="single" w:sz="4" w:space="0" w:color="auto"/>
              <w:right w:val="single" w:sz="4" w:space="0" w:color="auto"/>
            </w:tcBorders>
            <w:vAlign w:val="center"/>
            <w:hideMark/>
          </w:tcPr>
          <w:p w:rsidR="00DF5DB3" w:rsidRDefault="00DF5DB3">
            <w:pPr>
              <w:jc w:val="center"/>
              <w:rPr>
                <w:i/>
                <w:sz w:val="19"/>
                <w:szCs w:val="19"/>
              </w:rPr>
            </w:pPr>
            <w:r>
              <w:rPr>
                <w:i/>
                <w:sz w:val="19"/>
                <w:szCs w:val="19"/>
              </w:rPr>
              <w:t>2</w:t>
            </w:r>
          </w:p>
        </w:tc>
        <w:tc>
          <w:tcPr>
            <w:tcW w:w="506" w:type="pct"/>
            <w:tcBorders>
              <w:top w:val="nil"/>
              <w:left w:val="single" w:sz="4" w:space="0" w:color="auto"/>
              <w:bottom w:val="single" w:sz="4" w:space="0" w:color="auto"/>
              <w:right w:val="single" w:sz="4" w:space="0" w:color="auto"/>
            </w:tcBorders>
            <w:vAlign w:val="center"/>
            <w:hideMark/>
          </w:tcPr>
          <w:p w:rsidR="00DF5DB3" w:rsidRDefault="00DF5DB3">
            <w:pPr>
              <w:jc w:val="center"/>
              <w:rPr>
                <w:i/>
                <w:sz w:val="19"/>
                <w:szCs w:val="19"/>
              </w:rPr>
            </w:pPr>
            <w:r>
              <w:rPr>
                <w:i/>
                <w:sz w:val="19"/>
                <w:szCs w:val="19"/>
              </w:rPr>
              <w:t>3</w:t>
            </w:r>
          </w:p>
        </w:tc>
        <w:tc>
          <w:tcPr>
            <w:tcW w:w="1305" w:type="pct"/>
            <w:tcBorders>
              <w:top w:val="nil"/>
              <w:left w:val="single" w:sz="4" w:space="0" w:color="auto"/>
              <w:bottom w:val="single" w:sz="4" w:space="0" w:color="auto"/>
              <w:right w:val="single" w:sz="4" w:space="0" w:color="auto"/>
            </w:tcBorders>
            <w:vAlign w:val="center"/>
            <w:hideMark/>
          </w:tcPr>
          <w:p w:rsidR="00DF5DB3" w:rsidRDefault="00DF5DB3">
            <w:pPr>
              <w:jc w:val="center"/>
              <w:rPr>
                <w:i/>
                <w:sz w:val="19"/>
                <w:szCs w:val="19"/>
              </w:rPr>
            </w:pPr>
            <w:r>
              <w:rPr>
                <w:i/>
                <w:sz w:val="19"/>
                <w:szCs w:val="19"/>
              </w:rPr>
              <w:t>4</w:t>
            </w:r>
          </w:p>
        </w:tc>
        <w:tc>
          <w:tcPr>
            <w:tcW w:w="1232" w:type="pct"/>
            <w:tcBorders>
              <w:top w:val="nil"/>
              <w:left w:val="single" w:sz="4" w:space="0" w:color="auto"/>
              <w:bottom w:val="single" w:sz="4" w:space="0" w:color="auto"/>
              <w:right w:val="single" w:sz="4" w:space="0" w:color="auto"/>
            </w:tcBorders>
            <w:vAlign w:val="center"/>
            <w:hideMark/>
          </w:tcPr>
          <w:p w:rsidR="00DF5DB3" w:rsidRDefault="00DF5DB3">
            <w:pPr>
              <w:jc w:val="center"/>
              <w:rPr>
                <w:i/>
                <w:sz w:val="19"/>
                <w:szCs w:val="19"/>
              </w:rPr>
            </w:pPr>
            <w:r>
              <w:rPr>
                <w:i/>
                <w:sz w:val="19"/>
                <w:szCs w:val="19"/>
              </w:rPr>
              <w:t>5</w:t>
            </w:r>
          </w:p>
        </w:tc>
      </w:tr>
      <w:tr w:rsidR="00DF5DB3" w:rsidTr="00DF5DB3">
        <w:trPr>
          <w:trHeight w:val="20"/>
        </w:trPr>
        <w:tc>
          <w:tcPr>
            <w:tcW w:w="353" w:type="pct"/>
            <w:vMerge w:val="restart"/>
            <w:tcBorders>
              <w:top w:val="single" w:sz="4" w:space="0" w:color="auto"/>
              <w:left w:val="single" w:sz="4" w:space="0" w:color="auto"/>
              <w:bottom w:val="nil"/>
              <w:right w:val="single" w:sz="4" w:space="0" w:color="auto"/>
            </w:tcBorders>
            <w:vAlign w:val="center"/>
            <w:hideMark/>
          </w:tcPr>
          <w:p w:rsidR="00DF5DB3" w:rsidRDefault="00DF5DB3">
            <w:pPr>
              <w:jc w:val="center"/>
              <w:rPr>
                <w:sz w:val="19"/>
                <w:szCs w:val="19"/>
              </w:rPr>
            </w:pPr>
            <w:r>
              <w:rPr>
                <w:sz w:val="19"/>
                <w:szCs w:val="19"/>
              </w:rPr>
              <w:t>1.1</w:t>
            </w:r>
          </w:p>
        </w:tc>
        <w:tc>
          <w:tcPr>
            <w:tcW w:w="1604" w:type="pct"/>
            <w:vMerge w:val="restart"/>
            <w:tcBorders>
              <w:top w:val="single" w:sz="4" w:space="0" w:color="auto"/>
              <w:left w:val="single" w:sz="4" w:space="0" w:color="auto"/>
              <w:bottom w:val="nil"/>
              <w:right w:val="single" w:sz="4" w:space="0" w:color="auto"/>
            </w:tcBorders>
            <w:vAlign w:val="center"/>
            <w:hideMark/>
          </w:tcPr>
          <w:p w:rsidR="00DF5DB3" w:rsidRDefault="00DF5DB3">
            <w:pPr>
              <w:jc w:val="center"/>
              <w:rPr>
                <w:sz w:val="19"/>
                <w:szCs w:val="19"/>
              </w:rPr>
            </w:pPr>
            <w:r>
              <w:rPr>
                <w:sz w:val="19"/>
                <w:szCs w:val="19"/>
              </w:rPr>
              <w:t>Реализация тепловой энергии (мощности), теплоносителя</w:t>
            </w:r>
          </w:p>
        </w:tc>
        <w:tc>
          <w:tcPr>
            <w:tcW w:w="506" w:type="pct"/>
            <w:tcBorders>
              <w:top w:val="nil"/>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2020</w:t>
            </w:r>
          </w:p>
        </w:tc>
        <w:tc>
          <w:tcPr>
            <w:tcW w:w="1305" w:type="pct"/>
            <w:tcBorders>
              <w:top w:val="nil"/>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3 300,30</w:t>
            </w:r>
          </w:p>
        </w:tc>
        <w:tc>
          <w:tcPr>
            <w:tcW w:w="1232" w:type="pct"/>
            <w:tcBorders>
              <w:top w:val="nil"/>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1,0</w:t>
            </w:r>
          </w:p>
        </w:tc>
      </w:tr>
      <w:tr w:rsidR="00DF5DB3" w:rsidTr="00DF5DB3">
        <w:trPr>
          <w:trHeight w:val="20"/>
        </w:trPr>
        <w:tc>
          <w:tcPr>
            <w:tcW w:w="0" w:type="auto"/>
            <w:vMerge/>
            <w:tcBorders>
              <w:top w:val="single" w:sz="4" w:space="0" w:color="auto"/>
              <w:left w:val="single" w:sz="4" w:space="0" w:color="auto"/>
              <w:bottom w:val="nil"/>
              <w:right w:val="single" w:sz="4" w:space="0" w:color="auto"/>
            </w:tcBorders>
            <w:vAlign w:val="center"/>
            <w:hideMark/>
          </w:tcPr>
          <w:p w:rsidR="00DF5DB3" w:rsidRDefault="00DF5DB3">
            <w:pPr>
              <w:rPr>
                <w:sz w:val="19"/>
                <w:szCs w:val="19"/>
              </w:rPr>
            </w:pPr>
          </w:p>
        </w:tc>
        <w:tc>
          <w:tcPr>
            <w:tcW w:w="0" w:type="auto"/>
            <w:vMerge/>
            <w:tcBorders>
              <w:top w:val="single" w:sz="4" w:space="0" w:color="auto"/>
              <w:left w:val="single" w:sz="4" w:space="0" w:color="auto"/>
              <w:bottom w:val="nil"/>
              <w:right w:val="single" w:sz="4" w:space="0" w:color="auto"/>
            </w:tcBorders>
            <w:vAlign w:val="center"/>
            <w:hideMark/>
          </w:tcPr>
          <w:p w:rsidR="00DF5DB3" w:rsidRDefault="00DF5DB3">
            <w:pPr>
              <w:rPr>
                <w:sz w:val="19"/>
                <w:szCs w:val="19"/>
              </w:rPr>
            </w:pPr>
          </w:p>
        </w:tc>
        <w:tc>
          <w:tcPr>
            <w:tcW w:w="506" w:type="pct"/>
            <w:tcBorders>
              <w:top w:val="nil"/>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2021</w:t>
            </w:r>
          </w:p>
        </w:tc>
        <w:tc>
          <w:tcPr>
            <w:tcW w:w="1305" w:type="pct"/>
            <w:tcBorders>
              <w:top w:val="nil"/>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w:t>
            </w:r>
          </w:p>
        </w:tc>
        <w:tc>
          <w:tcPr>
            <w:tcW w:w="1232" w:type="pct"/>
            <w:tcBorders>
              <w:top w:val="nil"/>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1,0</w:t>
            </w:r>
          </w:p>
        </w:tc>
      </w:tr>
      <w:tr w:rsidR="00DF5DB3" w:rsidTr="00DF5DB3">
        <w:trPr>
          <w:trHeight w:val="20"/>
        </w:trPr>
        <w:tc>
          <w:tcPr>
            <w:tcW w:w="0" w:type="auto"/>
            <w:vMerge/>
            <w:tcBorders>
              <w:top w:val="single" w:sz="4" w:space="0" w:color="auto"/>
              <w:left w:val="single" w:sz="4" w:space="0" w:color="auto"/>
              <w:bottom w:val="nil"/>
              <w:right w:val="single" w:sz="4" w:space="0" w:color="auto"/>
            </w:tcBorders>
            <w:vAlign w:val="center"/>
            <w:hideMark/>
          </w:tcPr>
          <w:p w:rsidR="00DF5DB3" w:rsidRDefault="00DF5DB3">
            <w:pPr>
              <w:rPr>
                <w:sz w:val="19"/>
                <w:szCs w:val="19"/>
              </w:rPr>
            </w:pPr>
          </w:p>
        </w:tc>
        <w:tc>
          <w:tcPr>
            <w:tcW w:w="0" w:type="auto"/>
            <w:vMerge/>
            <w:tcBorders>
              <w:top w:val="single" w:sz="4" w:space="0" w:color="auto"/>
              <w:left w:val="single" w:sz="4" w:space="0" w:color="auto"/>
              <w:bottom w:val="nil"/>
              <w:right w:val="single" w:sz="4" w:space="0" w:color="auto"/>
            </w:tcBorders>
            <w:vAlign w:val="center"/>
            <w:hideMark/>
          </w:tcPr>
          <w:p w:rsidR="00DF5DB3" w:rsidRDefault="00DF5DB3">
            <w:pPr>
              <w:rPr>
                <w:sz w:val="19"/>
                <w:szCs w:val="19"/>
              </w:rPr>
            </w:pPr>
          </w:p>
        </w:tc>
        <w:tc>
          <w:tcPr>
            <w:tcW w:w="506" w:type="pct"/>
            <w:tcBorders>
              <w:top w:val="nil"/>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2022</w:t>
            </w:r>
          </w:p>
        </w:tc>
        <w:tc>
          <w:tcPr>
            <w:tcW w:w="1305" w:type="pct"/>
            <w:tcBorders>
              <w:top w:val="nil"/>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w:t>
            </w:r>
          </w:p>
        </w:tc>
        <w:tc>
          <w:tcPr>
            <w:tcW w:w="1232" w:type="pct"/>
            <w:tcBorders>
              <w:top w:val="nil"/>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1,0</w:t>
            </w:r>
          </w:p>
        </w:tc>
      </w:tr>
      <w:tr w:rsidR="00DF5DB3" w:rsidTr="00DF5DB3">
        <w:trPr>
          <w:trHeight w:val="20"/>
        </w:trPr>
        <w:tc>
          <w:tcPr>
            <w:tcW w:w="0" w:type="auto"/>
            <w:vMerge/>
            <w:tcBorders>
              <w:top w:val="single" w:sz="4" w:space="0" w:color="auto"/>
              <w:left w:val="single" w:sz="4" w:space="0" w:color="auto"/>
              <w:bottom w:val="nil"/>
              <w:right w:val="single" w:sz="4" w:space="0" w:color="auto"/>
            </w:tcBorders>
            <w:vAlign w:val="center"/>
            <w:hideMark/>
          </w:tcPr>
          <w:p w:rsidR="00DF5DB3" w:rsidRDefault="00DF5DB3">
            <w:pPr>
              <w:rPr>
                <w:sz w:val="19"/>
                <w:szCs w:val="19"/>
              </w:rPr>
            </w:pPr>
          </w:p>
        </w:tc>
        <w:tc>
          <w:tcPr>
            <w:tcW w:w="1604" w:type="pct"/>
            <w:tcBorders>
              <w:top w:val="nil"/>
              <w:left w:val="single" w:sz="4" w:space="0" w:color="auto"/>
              <w:bottom w:val="nil"/>
              <w:right w:val="single" w:sz="4" w:space="0" w:color="auto"/>
            </w:tcBorders>
            <w:vAlign w:val="center"/>
          </w:tcPr>
          <w:p w:rsidR="00DF5DB3" w:rsidRDefault="00DF5DB3">
            <w:pPr>
              <w:rPr>
                <w:sz w:val="19"/>
                <w:szCs w:val="19"/>
              </w:rPr>
            </w:pPr>
          </w:p>
        </w:tc>
        <w:tc>
          <w:tcPr>
            <w:tcW w:w="506"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2023</w:t>
            </w:r>
          </w:p>
        </w:tc>
        <w:tc>
          <w:tcPr>
            <w:tcW w:w="1305"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w:t>
            </w:r>
          </w:p>
        </w:tc>
        <w:tc>
          <w:tcPr>
            <w:tcW w:w="1232"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1,0</w:t>
            </w:r>
          </w:p>
        </w:tc>
      </w:tr>
      <w:tr w:rsidR="00DF5DB3" w:rsidTr="00DF5DB3">
        <w:trPr>
          <w:trHeight w:val="20"/>
        </w:trPr>
        <w:tc>
          <w:tcPr>
            <w:tcW w:w="353" w:type="pct"/>
            <w:tcBorders>
              <w:top w:val="nil"/>
              <w:left w:val="single" w:sz="4" w:space="0" w:color="auto"/>
              <w:bottom w:val="single" w:sz="4" w:space="0" w:color="auto"/>
              <w:right w:val="single" w:sz="4" w:space="0" w:color="auto"/>
            </w:tcBorders>
            <w:vAlign w:val="center"/>
          </w:tcPr>
          <w:p w:rsidR="00DF5DB3" w:rsidRDefault="00DF5DB3">
            <w:pPr>
              <w:jc w:val="center"/>
              <w:rPr>
                <w:sz w:val="19"/>
                <w:szCs w:val="19"/>
              </w:rPr>
            </w:pPr>
          </w:p>
        </w:tc>
        <w:tc>
          <w:tcPr>
            <w:tcW w:w="1604" w:type="pct"/>
            <w:tcBorders>
              <w:top w:val="nil"/>
              <w:left w:val="single" w:sz="4" w:space="0" w:color="auto"/>
              <w:bottom w:val="single" w:sz="4" w:space="0" w:color="auto"/>
              <w:right w:val="single" w:sz="4" w:space="0" w:color="auto"/>
            </w:tcBorders>
            <w:vAlign w:val="center"/>
          </w:tcPr>
          <w:p w:rsidR="00DF5DB3" w:rsidRDefault="00DF5DB3">
            <w:pPr>
              <w:rPr>
                <w:sz w:val="19"/>
                <w:szCs w:val="19"/>
              </w:rPr>
            </w:pPr>
          </w:p>
        </w:tc>
        <w:tc>
          <w:tcPr>
            <w:tcW w:w="506"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2024</w:t>
            </w:r>
          </w:p>
        </w:tc>
        <w:tc>
          <w:tcPr>
            <w:tcW w:w="1305"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w:t>
            </w:r>
          </w:p>
        </w:tc>
        <w:tc>
          <w:tcPr>
            <w:tcW w:w="1232" w:type="pct"/>
            <w:tcBorders>
              <w:top w:val="single" w:sz="4" w:space="0" w:color="auto"/>
              <w:left w:val="nil"/>
              <w:bottom w:val="single" w:sz="4" w:space="0" w:color="auto"/>
              <w:right w:val="single" w:sz="4" w:space="0" w:color="auto"/>
            </w:tcBorders>
            <w:noWrap/>
            <w:vAlign w:val="center"/>
            <w:hideMark/>
          </w:tcPr>
          <w:p w:rsidR="00DF5DB3" w:rsidRDefault="00DF5DB3">
            <w:pPr>
              <w:jc w:val="center"/>
              <w:rPr>
                <w:sz w:val="19"/>
                <w:szCs w:val="19"/>
              </w:rPr>
            </w:pPr>
            <w:r>
              <w:rPr>
                <w:sz w:val="19"/>
                <w:szCs w:val="19"/>
              </w:rPr>
              <w:t>1,0</w:t>
            </w:r>
          </w:p>
        </w:tc>
      </w:tr>
    </w:tbl>
    <w:p w:rsidR="00DF5DB3" w:rsidRDefault="00DF5DB3" w:rsidP="00DF5DB3">
      <w:pPr>
        <w:ind w:left="-142" w:firstLine="567"/>
        <w:contextualSpacing/>
        <w:jc w:val="both"/>
        <w:rPr>
          <w:b/>
          <w:sz w:val="24"/>
          <w:szCs w:val="24"/>
        </w:rPr>
      </w:pPr>
    </w:p>
    <w:p w:rsidR="00DF5DB3" w:rsidRDefault="00DF5DB3" w:rsidP="00DF5DB3">
      <w:pPr>
        <w:ind w:left="-142" w:right="-144"/>
        <w:contextualSpacing/>
        <w:jc w:val="center"/>
        <w:rPr>
          <w:b/>
          <w:sz w:val="24"/>
          <w:szCs w:val="24"/>
        </w:rPr>
      </w:pPr>
      <w:r>
        <w:rPr>
          <w:b/>
          <w:sz w:val="24"/>
          <w:szCs w:val="24"/>
        </w:rPr>
        <w:t>Результаты голосования: за – 7 человек, против – нет, воздержались – нет.</w:t>
      </w:r>
    </w:p>
    <w:p w:rsidR="00DF5DB3" w:rsidRDefault="00DF5DB3" w:rsidP="007057F1">
      <w:pPr>
        <w:ind w:right="-144" w:firstLine="567"/>
        <w:jc w:val="both"/>
        <w:rPr>
          <w:sz w:val="24"/>
          <w:szCs w:val="24"/>
        </w:rPr>
      </w:pPr>
    </w:p>
    <w:p w:rsidR="00DF5DB3" w:rsidRPr="00DF5DB3" w:rsidRDefault="007F3CA9" w:rsidP="00DF5DB3">
      <w:pPr>
        <w:ind w:firstLine="567"/>
        <w:jc w:val="both"/>
        <w:rPr>
          <w:bCs/>
          <w:sz w:val="24"/>
          <w:szCs w:val="24"/>
          <w:lang w:eastAsia="x-none"/>
        </w:rPr>
      </w:pPr>
      <w:r>
        <w:rPr>
          <w:b/>
          <w:sz w:val="24"/>
          <w:szCs w:val="24"/>
        </w:rPr>
        <w:t xml:space="preserve">37. </w:t>
      </w:r>
      <w:r w:rsidR="00DF5DB3" w:rsidRPr="00DF5DB3">
        <w:rPr>
          <w:b/>
          <w:sz w:val="24"/>
          <w:szCs w:val="24"/>
        </w:rPr>
        <w:t xml:space="preserve">По вопросу повестки «Об установлении предельных тарифов на транспортные услуги, оказываемые на подъездных железнодорожных путях необщего пользования акционерным обществом «Порт Усть-Луга транспортная компания» на территории Ленинградской области на 2020 год» </w:t>
      </w:r>
      <w:r w:rsidR="00DF5DB3" w:rsidRPr="00DF5DB3">
        <w:rPr>
          <w:sz w:val="24"/>
          <w:szCs w:val="24"/>
        </w:rPr>
        <w:t xml:space="preserve">выступила заместитель начальника департамента - </w:t>
      </w:r>
      <w:r w:rsidR="00DF5DB3" w:rsidRPr="00DF5DB3">
        <w:rPr>
          <w:sz w:val="24"/>
          <w:szCs w:val="24"/>
        </w:rPr>
        <w:lastRenderedPageBreak/>
        <w:t xml:space="preserve">начальник отдела регулирования социально значимых товаров и тарифов газоснабжения комитета. Синюкова И.В. изложила основные положения экспертного заключения </w:t>
      </w:r>
      <w:r w:rsidR="00DF5DB3" w:rsidRPr="00DF5DB3">
        <w:rPr>
          <w:bCs/>
          <w:sz w:val="24"/>
          <w:szCs w:val="24"/>
          <w:lang w:val="x-none" w:eastAsia="x-none"/>
        </w:rPr>
        <w:t xml:space="preserve">по результатам рассмотрения расчетных материалов по обоснованию уровня </w:t>
      </w:r>
      <w:r w:rsidR="00DF5DB3" w:rsidRPr="00DF5DB3">
        <w:rPr>
          <w:bCs/>
          <w:sz w:val="24"/>
          <w:szCs w:val="24"/>
          <w:lang w:eastAsia="x-none"/>
        </w:rPr>
        <w:t xml:space="preserve">предельных тарифов на транспортные услуги, оказываемые на подъездных железнодорожных путях необщего пользования </w:t>
      </w:r>
      <w:r w:rsidR="00DF5DB3" w:rsidRPr="00DF5DB3">
        <w:rPr>
          <w:sz w:val="24"/>
          <w:szCs w:val="24"/>
        </w:rPr>
        <w:t>акционерным обществом «Порт Усть-Луга транспортная компания»</w:t>
      </w:r>
      <w:r w:rsidR="00DF5DB3" w:rsidRPr="00DF5DB3">
        <w:rPr>
          <w:bCs/>
          <w:sz w:val="24"/>
          <w:szCs w:val="24"/>
          <w:lang w:eastAsia="x-none"/>
        </w:rPr>
        <w:t xml:space="preserve"> на территории Ленинградской области на 2020 год, в соответствии с обращением от 30.09.2019 № 763/09-19 (вх. № КТ-1-5613/2019 от 30.09.2019);</w:t>
      </w:r>
    </w:p>
    <w:p w:rsidR="00DF5DB3" w:rsidRPr="00DF5DB3" w:rsidRDefault="00DF5DB3" w:rsidP="00DF5DB3">
      <w:pPr>
        <w:ind w:firstLine="567"/>
        <w:jc w:val="both"/>
        <w:rPr>
          <w:bCs/>
          <w:sz w:val="24"/>
          <w:szCs w:val="24"/>
          <w:lang w:eastAsia="x-none"/>
        </w:rPr>
      </w:pPr>
      <w:r w:rsidRPr="00DF5DB3">
        <w:rPr>
          <w:snapToGrid w:val="0"/>
          <w:sz w:val="24"/>
          <w:szCs w:val="24"/>
        </w:rPr>
        <w:t xml:space="preserve">присутствующий на заседании Правления ЛенРТК представитель </w:t>
      </w:r>
      <w:r w:rsidRPr="00DF5DB3">
        <w:rPr>
          <w:sz w:val="24"/>
          <w:szCs w:val="24"/>
        </w:rPr>
        <w:t>АО «Порт Усть-Луга транспортная компания» Гогова Н.В. (</w:t>
      </w:r>
      <w:r w:rsidRPr="00DF5DB3">
        <w:rPr>
          <w:snapToGrid w:val="0"/>
          <w:sz w:val="24"/>
          <w:szCs w:val="24"/>
        </w:rPr>
        <w:t xml:space="preserve">по доверенности № 452 от 09.09.2019) выразила несогласие с предложенным ЛенРТК уровнем тарифа на услугу по текущему содержанию подъездных железнодорожных путей и согласилась с предложенным ЛенРТК уровнем тарифа на услугу по перевозке грузов (подача и уборка вагонов) и представила в адрес ЛенРТК письменную позицию </w:t>
      </w:r>
      <w:r w:rsidRPr="00DF5DB3">
        <w:rPr>
          <w:sz w:val="24"/>
          <w:szCs w:val="24"/>
        </w:rPr>
        <w:t>АО «Порт Усть-Луга транспортная компания</w:t>
      </w:r>
      <w:r w:rsidRPr="00DF5DB3">
        <w:rPr>
          <w:snapToGrid w:val="0"/>
          <w:sz w:val="24"/>
          <w:szCs w:val="24"/>
        </w:rPr>
        <w:t>» (вх. № КТ-1-7333/2019 от 28.11.2019).</w:t>
      </w:r>
    </w:p>
    <w:p w:rsidR="00DF5DB3" w:rsidRPr="00DF5DB3" w:rsidRDefault="00DF5DB3" w:rsidP="00DF5DB3">
      <w:pPr>
        <w:jc w:val="both"/>
        <w:rPr>
          <w:b/>
          <w:snapToGrid w:val="0"/>
          <w:sz w:val="18"/>
          <w:szCs w:val="24"/>
        </w:rPr>
      </w:pPr>
    </w:p>
    <w:p w:rsidR="00DF5DB3" w:rsidRPr="00DF5DB3" w:rsidRDefault="00DF5DB3" w:rsidP="00DF5DB3">
      <w:pPr>
        <w:ind w:firstLine="567"/>
        <w:jc w:val="both"/>
        <w:rPr>
          <w:b/>
          <w:snapToGrid w:val="0"/>
          <w:sz w:val="24"/>
          <w:szCs w:val="24"/>
        </w:rPr>
      </w:pPr>
      <w:r w:rsidRPr="00DF5DB3">
        <w:rPr>
          <w:b/>
          <w:snapToGrid w:val="0"/>
          <w:sz w:val="24"/>
          <w:szCs w:val="24"/>
        </w:rPr>
        <w:t>Правление приняло решение:</w:t>
      </w:r>
    </w:p>
    <w:p w:rsidR="00DF5DB3" w:rsidRPr="00DF5DB3" w:rsidRDefault="00DF5DB3" w:rsidP="00DF5DB3">
      <w:pPr>
        <w:ind w:firstLine="567"/>
        <w:jc w:val="both"/>
        <w:rPr>
          <w:snapToGrid w:val="0"/>
          <w:sz w:val="24"/>
          <w:szCs w:val="24"/>
        </w:rPr>
      </w:pPr>
      <w:r w:rsidRPr="00DF5DB3">
        <w:rPr>
          <w:snapToGrid w:val="0"/>
          <w:sz w:val="24"/>
          <w:szCs w:val="24"/>
        </w:rPr>
        <w:t xml:space="preserve">1. Принять стоимостные показатели для </w:t>
      </w:r>
      <w:r w:rsidRPr="00DF5DB3">
        <w:rPr>
          <w:sz w:val="24"/>
          <w:szCs w:val="24"/>
        </w:rPr>
        <w:t>акционерного общества «Порт Усть-Луга транспортная компания»</w:t>
      </w:r>
      <w:r w:rsidRPr="00DF5DB3">
        <w:rPr>
          <w:snapToGrid w:val="0"/>
          <w:sz w:val="24"/>
          <w:szCs w:val="24"/>
        </w:rPr>
        <w:t xml:space="preserve"> на территории Ленинградской области на 2020 год:</w:t>
      </w:r>
    </w:p>
    <w:p w:rsidR="00DF5DB3" w:rsidRPr="00DF5DB3" w:rsidRDefault="00DF5DB3" w:rsidP="00DF5DB3">
      <w:pPr>
        <w:ind w:firstLine="567"/>
        <w:jc w:val="both"/>
        <w:rPr>
          <w:b/>
          <w:snapToGrid w:val="0"/>
          <w:sz w:val="24"/>
          <w:szCs w:val="24"/>
        </w:rPr>
      </w:pPr>
    </w:p>
    <w:p w:rsidR="00DF5DB3" w:rsidRPr="00DF5DB3" w:rsidRDefault="00DF5DB3" w:rsidP="00DF5DB3">
      <w:pPr>
        <w:ind w:left="720"/>
        <w:jc w:val="center"/>
        <w:rPr>
          <w:i/>
          <w:sz w:val="24"/>
          <w:szCs w:val="24"/>
        </w:rPr>
      </w:pPr>
      <w:r w:rsidRPr="00DF5DB3">
        <w:rPr>
          <w:i/>
          <w:sz w:val="24"/>
          <w:szCs w:val="24"/>
        </w:rPr>
        <w:t>Предельный тариф за текущее содержание подъездных железнодорожных путей</w:t>
      </w:r>
    </w:p>
    <w:tbl>
      <w:tblPr>
        <w:tblW w:w="1063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851"/>
        <w:gridCol w:w="1276"/>
        <w:gridCol w:w="1134"/>
        <w:gridCol w:w="1196"/>
        <w:gridCol w:w="3482"/>
      </w:tblGrid>
      <w:tr w:rsidR="00DF5DB3" w:rsidRPr="00DF5DB3" w:rsidTr="00FF4189">
        <w:trPr>
          <w:trHeight w:val="70"/>
          <w:tblHeader/>
        </w:trPr>
        <w:tc>
          <w:tcPr>
            <w:tcW w:w="567" w:type="dxa"/>
            <w:vMerge w:val="restart"/>
            <w:tcMar>
              <w:left w:w="28" w:type="dxa"/>
              <w:right w:w="28" w:type="dxa"/>
            </w:tcMar>
            <w:vAlign w:val="center"/>
          </w:tcPr>
          <w:p w:rsidR="00DF5DB3" w:rsidRPr="00DF5DB3" w:rsidRDefault="00DF5DB3" w:rsidP="00DF5DB3">
            <w:pPr>
              <w:jc w:val="center"/>
              <w:rPr>
                <w:bCs/>
                <w:color w:val="000000"/>
                <w:sz w:val="24"/>
                <w:szCs w:val="24"/>
              </w:rPr>
            </w:pPr>
            <w:r w:rsidRPr="00DF5DB3">
              <w:rPr>
                <w:bCs/>
                <w:color w:val="000000"/>
              </w:rPr>
              <w:t>N п/п</w:t>
            </w:r>
          </w:p>
        </w:tc>
        <w:tc>
          <w:tcPr>
            <w:tcW w:w="2126" w:type="dxa"/>
            <w:vMerge w:val="restart"/>
            <w:shd w:val="clear" w:color="auto" w:fill="auto"/>
            <w:vAlign w:val="center"/>
            <w:hideMark/>
          </w:tcPr>
          <w:p w:rsidR="00DF5DB3" w:rsidRPr="00DF5DB3" w:rsidRDefault="00DF5DB3" w:rsidP="00DF5DB3">
            <w:pPr>
              <w:rPr>
                <w:bCs/>
                <w:color w:val="000000"/>
                <w:szCs w:val="24"/>
              </w:rPr>
            </w:pPr>
            <w:r w:rsidRPr="00DF5DB3">
              <w:rPr>
                <w:bCs/>
                <w:color w:val="000000"/>
                <w:szCs w:val="24"/>
              </w:rPr>
              <w:t>Статьи затрат</w:t>
            </w:r>
          </w:p>
        </w:tc>
        <w:tc>
          <w:tcPr>
            <w:tcW w:w="851" w:type="dxa"/>
            <w:vMerge w:val="restart"/>
            <w:shd w:val="clear" w:color="auto" w:fill="auto"/>
            <w:tcMar>
              <w:left w:w="28" w:type="dxa"/>
              <w:right w:w="28" w:type="dxa"/>
            </w:tcMar>
            <w:vAlign w:val="center"/>
            <w:hideMark/>
          </w:tcPr>
          <w:p w:rsidR="00DF5DB3" w:rsidRPr="00DF5DB3" w:rsidRDefault="00DF5DB3" w:rsidP="00DF5DB3">
            <w:pPr>
              <w:jc w:val="center"/>
              <w:rPr>
                <w:bCs/>
                <w:color w:val="000000"/>
                <w:szCs w:val="24"/>
              </w:rPr>
            </w:pPr>
            <w:r w:rsidRPr="00DF5DB3">
              <w:rPr>
                <w:bCs/>
                <w:color w:val="000000"/>
                <w:szCs w:val="24"/>
              </w:rPr>
              <w:t>Ед. изм.</w:t>
            </w:r>
          </w:p>
        </w:tc>
        <w:tc>
          <w:tcPr>
            <w:tcW w:w="2410" w:type="dxa"/>
            <w:gridSpan w:val="2"/>
            <w:shd w:val="clear" w:color="000000" w:fill="FFFFFF"/>
            <w:noWrap/>
            <w:vAlign w:val="center"/>
            <w:hideMark/>
          </w:tcPr>
          <w:p w:rsidR="00DF5DB3" w:rsidRPr="00DF5DB3" w:rsidRDefault="00DF5DB3" w:rsidP="00DF5DB3">
            <w:pPr>
              <w:jc w:val="center"/>
              <w:rPr>
                <w:bCs/>
                <w:color w:val="000000"/>
                <w:szCs w:val="24"/>
              </w:rPr>
            </w:pPr>
            <w:r w:rsidRPr="00DF5DB3">
              <w:rPr>
                <w:bCs/>
                <w:color w:val="000000"/>
                <w:szCs w:val="24"/>
              </w:rPr>
              <w:t>План 2020</w:t>
            </w:r>
          </w:p>
        </w:tc>
        <w:tc>
          <w:tcPr>
            <w:tcW w:w="1196" w:type="dxa"/>
            <w:vMerge w:val="restart"/>
            <w:shd w:val="clear" w:color="auto" w:fill="auto"/>
            <w:noWrap/>
            <w:tcMar>
              <w:left w:w="57" w:type="dxa"/>
              <w:right w:w="57" w:type="dxa"/>
            </w:tcMar>
            <w:vAlign w:val="center"/>
            <w:hideMark/>
          </w:tcPr>
          <w:p w:rsidR="00DF5DB3" w:rsidRPr="00DF5DB3" w:rsidRDefault="00DF5DB3" w:rsidP="00DF5DB3">
            <w:pPr>
              <w:jc w:val="center"/>
              <w:rPr>
                <w:bCs/>
                <w:color w:val="000000"/>
                <w:szCs w:val="24"/>
              </w:rPr>
            </w:pPr>
            <w:r w:rsidRPr="00DF5DB3">
              <w:rPr>
                <w:bCs/>
                <w:color w:val="000000"/>
                <w:szCs w:val="24"/>
              </w:rPr>
              <w:t>Отклонение</w:t>
            </w:r>
          </w:p>
        </w:tc>
        <w:tc>
          <w:tcPr>
            <w:tcW w:w="3482" w:type="dxa"/>
            <w:vMerge w:val="restart"/>
            <w:shd w:val="clear" w:color="000000" w:fill="FFFFFF"/>
            <w:tcMar>
              <w:left w:w="57" w:type="dxa"/>
              <w:right w:w="57" w:type="dxa"/>
            </w:tcMar>
            <w:vAlign w:val="center"/>
            <w:hideMark/>
          </w:tcPr>
          <w:p w:rsidR="00DF5DB3" w:rsidRPr="00DF5DB3" w:rsidRDefault="00DF5DB3" w:rsidP="00DF5DB3">
            <w:pPr>
              <w:jc w:val="center"/>
              <w:rPr>
                <w:color w:val="000000"/>
                <w:szCs w:val="24"/>
              </w:rPr>
            </w:pPr>
            <w:r w:rsidRPr="00DF5DB3">
              <w:rPr>
                <w:color w:val="000000"/>
                <w:szCs w:val="22"/>
              </w:rPr>
              <w:t>Причины отклонения</w:t>
            </w:r>
          </w:p>
        </w:tc>
      </w:tr>
      <w:tr w:rsidR="00DF5DB3" w:rsidRPr="00DF5DB3" w:rsidTr="00FF4189">
        <w:trPr>
          <w:trHeight w:val="150"/>
          <w:tblHeader/>
        </w:trPr>
        <w:tc>
          <w:tcPr>
            <w:tcW w:w="567" w:type="dxa"/>
            <w:vMerge/>
            <w:tcMar>
              <w:left w:w="28" w:type="dxa"/>
              <w:right w:w="28" w:type="dxa"/>
            </w:tcMar>
            <w:vAlign w:val="center"/>
          </w:tcPr>
          <w:p w:rsidR="00DF5DB3" w:rsidRPr="00DF5DB3" w:rsidRDefault="00DF5DB3" w:rsidP="00DF5DB3">
            <w:pPr>
              <w:rPr>
                <w:bCs/>
                <w:color w:val="000000"/>
                <w:szCs w:val="24"/>
              </w:rPr>
            </w:pPr>
          </w:p>
        </w:tc>
        <w:tc>
          <w:tcPr>
            <w:tcW w:w="2126" w:type="dxa"/>
            <w:vMerge/>
            <w:vAlign w:val="center"/>
            <w:hideMark/>
          </w:tcPr>
          <w:p w:rsidR="00DF5DB3" w:rsidRPr="00DF5DB3" w:rsidRDefault="00DF5DB3" w:rsidP="00DF5DB3">
            <w:pPr>
              <w:rPr>
                <w:bCs/>
                <w:color w:val="000000"/>
                <w:szCs w:val="24"/>
              </w:rPr>
            </w:pPr>
          </w:p>
        </w:tc>
        <w:tc>
          <w:tcPr>
            <w:tcW w:w="851" w:type="dxa"/>
            <w:vMerge/>
            <w:tcMar>
              <w:left w:w="28" w:type="dxa"/>
              <w:right w:w="28" w:type="dxa"/>
            </w:tcMar>
            <w:vAlign w:val="center"/>
            <w:hideMark/>
          </w:tcPr>
          <w:p w:rsidR="00DF5DB3" w:rsidRPr="00DF5DB3" w:rsidRDefault="00DF5DB3" w:rsidP="00DF5DB3">
            <w:pPr>
              <w:rPr>
                <w:bCs/>
                <w:color w:val="000000"/>
                <w:szCs w:val="24"/>
              </w:rPr>
            </w:pPr>
          </w:p>
        </w:tc>
        <w:tc>
          <w:tcPr>
            <w:tcW w:w="1276" w:type="dxa"/>
            <w:shd w:val="clear" w:color="000000" w:fill="FFFFFF"/>
            <w:tcMar>
              <w:left w:w="57" w:type="dxa"/>
              <w:right w:w="57" w:type="dxa"/>
            </w:tcMar>
            <w:vAlign w:val="center"/>
            <w:hideMark/>
          </w:tcPr>
          <w:p w:rsidR="00DF5DB3" w:rsidRPr="00DF5DB3" w:rsidRDefault="00DF5DB3" w:rsidP="00DF5DB3">
            <w:pPr>
              <w:jc w:val="center"/>
              <w:rPr>
                <w:bCs/>
                <w:szCs w:val="24"/>
              </w:rPr>
            </w:pPr>
            <w:r w:rsidRPr="00DF5DB3">
              <w:rPr>
                <w:bCs/>
                <w:szCs w:val="24"/>
              </w:rPr>
              <w:t>по данным предприятия</w:t>
            </w:r>
          </w:p>
        </w:tc>
        <w:tc>
          <w:tcPr>
            <w:tcW w:w="1134" w:type="dxa"/>
            <w:shd w:val="clear" w:color="000000" w:fill="FFFFFF"/>
            <w:vAlign w:val="center"/>
            <w:hideMark/>
          </w:tcPr>
          <w:p w:rsidR="00DF5DB3" w:rsidRPr="00DF5DB3" w:rsidRDefault="00DF5DB3" w:rsidP="00DF5DB3">
            <w:pPr>
              <w:jc w:val="center"/>
              <w:rPr>
                <w:bCs/>
                <w:szCs w:val="24"/>
              </w:rPr>
            </w:pPr>
            <w:r w:rsidRPr="00DF5DB3">
              <w:rPr>
                <w:bCs/>
                <w:szCs w:val="24"/>
              </w:rPr>
              <w:t>принято ЛенРТК</w:t>
            </w:r>
          </w:p>
        </w:tc>
        <w:tc>
          <w:tcPr>
            <w:tcW w:w="1196" w:type="dxa"/>
            <w:vMerge/>
            <w:tcMar>
              <w:left w:w="57" w:type="dxa"/>
              <w:right w:w="57" w:type="dxa"/>
            </w:tcMar>
            <w:vAlign w:val="center"/>
            <w:hideMark/>
          </w:tcPr>
          <w:p w:rsidR="00DF5DB3" w:rsidRPr="00DF5DB3" w:rsidRDefault="00DF5DB3" w:rsidP="00DF5DB3">
            <w:pPr>
              <w:rPr>
                <w:b/>
                <w:bCs/>
                <w:color w:val="000000"/>
                <w:szCs w:val="24"/>
              </w:rPr>
            </w:pPr>
          </w:p>
        </w:tc>
        <w:tc>
          <w:tcPr>
            <w:tcW w:w="3482" w:type="dxa"/>
            <w:vMerge/>
            <w:tcMar>
              <w:left w:w="57" w:type="dxa"/>
              <w:right w:w="57" w:type="dxa"/>
            </w:tcMar>
            <w:vAlign w:val="center"/>
            <w:hideMark/>
          </w:tcPr>
          <w:p w:rsidR="00DF5DB3" w:rsidRPr="00DF5DB3" w:rsidRDefault="00DF5DB3" w:rsidP="00DF5DB3">
            <w:pPr>
              <w:rPr>
                <w:color w:val="000000"/>
                <w:szCs w:val="24"/>
              </w:rPr>
            </w:pPr>
          </w:p>
        </w:tc>
      </w:tr>
      <w:tr w:rsidR="00DF5DB3" w:rsidRPr="00DF5DB3" w:rsidTr="00FF4189">
        <w:trPr>
          <w:trHeight w:val="70"/>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t>1</w:t>
            </w:r>
          </w:p>
        </w:tc>
        <w:tc>
          <w:tcPr>
            <w:tcW w:w="2126" w:type="dxa"/>
            <w:shd w:val="clear" w:color="auto" w:fill="auto"/>
            <w:vAlign w:val="center"/>
            <w:hideMark/>
          </w:tcPr>
          <w:p w:rsidR="00DF5DB3" w:rsidRPr="00DF5DB3" w:rsidRDefault="00DF5DB3" w:rsidP="00DF5DB3">
            <w:pPr>
              <w:rPr>
                <w:color w:val="000000"/>
                <w:szCs w:val="24"/>
              </w:rPr>
            </w:pPr>
            <w:r w:rsidRPr="00DF5DB3">
              <w:rPr>
                <w:color w:val="000000"/>
                <w:szCs w:val="24"/>
              </w:rPr>
              <w:t>Прямые расходы, в том числе</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28 633,278</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11 421,717</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-17 211,561</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r w:rsidR="00DF5DB3" w:rsidRPr="00DF5DB3" w:rsidTr="00FF4189">
        <w:trPr>
          <w:trHeight w:val="510"/>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t>1.1.</w:t>
            </w:r>
          </w:p>
        </w:tc>
        <w:tc>
          <w:tcPr>
            <w:tcW w:w="2126" w:type="dxa"/>
            <w:shd w:val="clear" w:color="auto" w:fill="auto"/>
            <w:vAlign w:val="center"/>
            <w:hideMark/>
          </w:tcPr>
          <w:p w:rsidR="00DF5DB3" w:rsidRPr="00DF5DB3" w:rsidRDefault="00DF5DB3" w:rsidP="00DF5DB3">
            <w:pPr>
              <w:rPr>
                <w:color w:val="000000"/>
                <w:szCs w:val="24"/>
              </w:rPr>
            </w:pPr>
            <w:r w:rsidRPr="00DF5DB3">
              <w:rPr>
                <w:color w:val="000000"/>
                <w:szCs w:val="24"/>
              </w:rPr>
              <w:t xml:space="preserve">Материалы </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3 038,224</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1 503,088</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-1 535,136</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r w:rsidRPr="00DF5DB3">
              <w:rPr>
                <w:color w:val="000000"/>
              </w:rPr>
              <w:t>Цены на материалы проиндексированы на ИЦП промышленной продукции относительно уровня фактических цен закупки 2019 года</w:t>
            </w:r>
          </w:p>
        </w:tc>
      </w:tr>
      <w:tr w:rsidR="00DF5DB3" w:rsidRPr="00DF5DB3" w:rsidTr="00FF4189">
        <w:trPr>
          <w:trHeight w:val="375"/>
        </w:trPr>
        <w:tc>
          <w:tcPr>
            <w:tcW w:w="567" w:type="dxa"/>
            <w:tcMar>
              <w:left w:w="28" w:type="dxa"/>
              <w:right w:w="28" w:type="dxa"/>
            </w:tcMar>
            <w:vAlign w:val="center"/>
          </w:tcPr>
          <w:p w:rsidR="00DF5DB3" w:rsidRPr="00DF5DB3" w:rsidRDefault="00DF5DB3" w:rsidP="00DF5DB3">
            <w:pPr>
              <w:jc w:val="center"/>
              <w:rPr>
                <w:color w:val="000000"/>
                <w:sz w:val="24"/>
                <w:szCs w:val="24"/>
              </w:rPr>
            </w:pPr>
          </w:p>
        </w:tc>
        <w:tc>
          <w:tcPr>
            <w:tcW w:w="2126" w:type="dxa"/>
            <w:shd w:val="clear" w:color="auto" w:fill="auto"/>
            <w:vAlign w:val="center"/>
            <w:hideMark/>
          </w:tcPr>
          <w:p w:rsidR="00DF5DB3" w:rsidRPr="00DF5DB3" w:rsidRDefault="00DF5DB3" w:rsidP="00DF5DB3">
            <w:pPr>
              <w:rPr>
                <w:color w:val="000000"/>
                <w:szCs w:val="24"/>
              </w:rPr>
            </w:pPr>
            <w:r w:rsidRPr="00DF5DB3">
              <w:rPr>
                <w:color w:val="000000"/>
                <w:szCs w:val="24"/>
              </w:rPr>
              <w:t>текущее содержание путей</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676,608</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158,422</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-518,186</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r w:rsidRPr="00DF5DB3">
              <w:rPr>
                <w:color w:val="000000"/>
              </w:rPr>
              <w:t>Корректировка в связи с исправлением арифметической ошибки</w:t>
            </w:r>
          </w:p>
        </w:tc>
      </w:tr>
      <w:tr w:rsidR="00DF5DB3" w:rsidRPr="00DF5DB3" w:rsidTr="00FF4189">
        <w:trPr>
          <w:trHeight w:val="630"/>
        </w:trPr>
        <w:tc>
          <w:tcPr>
            <w:tcW w:w="567" w:type="dxa"/>
            <w:tcMar>
              <w:left w:w="28" w:type="dxa"/>
              <w:right w:w="28" w:type="dxa"/>
            </w:tcMar>
            <w:vAlign w:val="center"/>
          </w:tcPr>
          <w:p w:rsidR="00DF5DB3" w:rsidRPr="00DF5DB3" w:rsidRDefault="00DF5DB3" w:rsidP="00DF5DB3">
            <w:pPr>
              <w:jc w:val="center"/>
              <w:rPr>
                <w:color w:val="000000"/>
                <w:sz w:val="24"/>
                <w:szCs w:val="24"/>
              </w:rPr>
            </w:pPr>
          </w:p>
        </w:tc>
        <w:tc>
          <w:tcPr>
            <w:tcW w:w="2126" w:type="dxa"/>
            <w:shd w:val="clear" w:color="auto" w:fill="auto"/>
            <w:vAlign w:val="center"/>
            <w:hideMark/>
          </w:tcPr>
          <w:p w:rsidR="00DF5DB3" w:rsidRPr="00DF5DB3" w:rsidRDefault="00DF5DB3" w:rsidP="00DF5DB3">
            <w:pPr>
              <w:rPr>
                <w:color w:val="000000"/>
                <w:szCs w:val="24"/>
              </w:rPr>
            </w:pPr>
            <w:r w:rsidRPr="00DF5DB3">
              <w:rPr>
                <w:color w:val="000000"/>
                <w:szCs w:val="24"/>
              </w:rPr>
              <w:t>текущее содержание стрелочных переводов</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2 361,615</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1 344,666</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-1 016,950</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r w:rsidR="00DF5DB3" w:rsidRPr="00DF5DB3" w:rsidTr="00FF4189">
        <w:trPr>
          <w:trHeight w:val="765"/>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t>1.2.</w:t>
            </w:r>
          </w:p>
        </w:tc>
        <w:tc>
          <w:tcPr>
            <w:tcW w:w="2126" w:type="dxa"/>
            <w:shd w:val="clear" w:color="auto" w:fill="auto"/>
            <w:noWrap/>
            <w:vAlign w:val="center"/>
            <w:hideMark/>
          </w:tcPr>
          <w:p w:rsidR="00DF5DB3" w:rsidRPr="00DF5DB3" w:rsidRDefault="00DF5DB3" w:rsidP="00DF5DB3">
            <w:pPr>
              <w:rPr>
                <w:color w:val="000000"/>
                <w:szCs w:val="24"/>
              </w:rPr>
            </w:pPr>
            <w:r w:rsidRPr="00DF5DB3">
              <w:rPr>
                <w:color w:val="000000"/>
                <w:szCs w:val="24"/>
              </w:rPr>
              <w:t>Оплата труда</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1 138,308</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751,428</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-386,880</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r w:rsidRPr="00DF5DB3">
              <w:rPr>
                <w:color w:val="000000"/>
              </w:rPr>
              <w:t>Корректировка в связи с сохранением прежней численности персонала;</w:t>
            </w:r>
            <w:r w:rsidRPr="00DF5DB3">
              <w:rPr>
                <w:color w:val="000000"/>
              </w:rPr>
              <w:br/>
              <w:t>ФОТ проиндексирован относительно 2019 года на ИПЦ 2020</w:t>
            </w:r>
          </w:p>
        </w:tc>
      </w:tr>
      <w:tr w:rsidR="00DF5DB3" w:rsidRPr="00DF5DB3" w:rsidTr="00FF4189">
        <w:trPr>
          <w:trHeight w:val="1020"/>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t>1.3.</w:t>
            </w:r>
          </w:p>
        </w:tc>
        <w:tc>
          <w:tcPr>
            <w:tcW w:w="2126" w:type="dxa"/>
            <w:shd w:val="clear" w:color="auto" w:fill="auto"/>
            <w:vAlign w:val="center"/>
            <w:hideMark/>
          </w:tcPr>
          <w:p w:rsidR="00DF5DB3" w:rsidRPr="00DF5DB3" w:rsidRDefault="00DF5DB3" w:rsidP="00DF5DB3">
            <w:pPr>
              <w:rPr>
                <w:color w:val="000000"/>
                <w:szCs w:val="24"/>
              </w:rPr>
            </w:pPr>
            <w:r w:rsidRPr="00DF5DB3">
              <w:rPr>
                <w:color w:val="000000"/>
                <w:szCs w:val="24"/>
              </w:rPr>
              <w:t xml:space="preserve">Отчисления на социальные нужды </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346,842</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228,810</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-118,033</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r w:rsidRPr="00DF5DB3">
              <w:rPr>
                <w:color w:val="000000"/>
              </w:rPr>
              <w:t>Скорректирована база расчёта - ФОТ;</w:t>
            </w:r>
            <w:r w:rsidRPr="00DF5DB3">
              <w:rPr>
                <w:color w:val="000000"/>
              </w:rPr>
              <w:br/>
              <w:t>Процент отчислений на социальные нужды снижен с 30,47% до 30,45% в соответствии с уведомлением Фонда социального страхования</w:t>
            </w:r>
          </w:p>
        </w:tc>
      </w:tr>
      <w:tr w:rsidR="00DF5DB3" w:rsidRPr="00DF5DB3" w:rsidTr="00FF4189">
        <w:trPr>
          <w:trHeight w:val="70"/>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t>1.4.</w:t>
            </w:r>
          </w:p>
        </w:tc>
        <w:tc>
          <w:tcPr>
            <w:tcW w:w="2126" w:type="dxa"/>
            <w:shd w:val="clear" w:color="auto" w:fill="auto"/>
            <w:vAlign w:val="center"/>
            <w:hideMark/>
          </w:tcPr>
          <w:p w:rsidR="00DF5DB3" w:rsidRPr="00DF5DB3" w:rsidRDefault="00DF5DB3" w:rsidP="00DF5DB3">
            <w:pPr>
              <w:rPr>
                <w:color w:val="000000"/>
                <w:szCs w:val="24"/>
              </w:rPr>
            </w:pPr>
            <w:r w:rsidRPr="00DF5DB3">
              <w:rPr>
                <w:color w:val="000000"/>
                <w:szCs w:val="24"/>
              </w:rPr>
              <w:t>Затраты на ремонт</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2 500,000</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2 500,000</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0,000</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r w:rsidR="00DF5DB3" w:rsidRPr="00DF5DB3" w:rsidTr="00FF4189">
        <w:trPr>
          <w:trHeight w:val="375"/>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t>1.5.</w:t>
            </w:r>
          </w:p>
        </w:tc>
        <w:tc>
          <w:tcPr>
            <w:tcW w:w="2126" w:type="dxa"/>
            <w:shd w:val="clear" w:color="auto" w:fill="auto"/>
            <w:vAlign w:val="center"/>
            <w:hideMark/>
          </w:tcPr>
          <w:p w:rsidR="00DF5DB3" w:rsidRPr="00DF5DB3" w:rsidRDefault="00DF5DB3" w:rsidP="00DF5DB3">
            <w:pPr>
              <w:rPr>
                <w:color w:val="000000"/>
                <w:szCs w:val="24"/>
              </w:rPr>
            </w:pPr>
            <w:r w:rsidRPr="00DF5DB3">
              <w:rPr>
                <w:color w:val="000000"/>
                <w:szCs w:val="24"/>
              </w:rPr>
              <w:t>Аренда</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4 543,779</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1 824,978</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-2 718,801</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r w:rsidRPr="00DF5DB3">
              <w:rPr>
                <w:color w:val="000000"/>
              </w:rPr>
              <w:t>Корректировка в соответствии с действующими договорами</w:t>
            </w:r>
          </w:p>
        </w:tc>
      </w:tr>
      <w:tr w:rsidR="00DF5DB3" w:rsidRPr="00DF5DB3" w:rsidTr="00FF4189">
        <w:trPr>
          <w:trHeight w:val="375"/>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t>1.6.</w:t>
            </w:r>
          </w:p>
        </w:tc>
        <w:tc>
          <w:tcPr>
            <w:tcW w:w="2126" w:type="dxa"/>
            <w:shd w:val="clear" w:color="auto" w:fill="auto"/>
            <w:vAlign w:val="center"/>
            <w:hideMark/>
          </w:tcPr>
          <w:p w:rsidR="00DF5DB3" w:rsidRPr="00DF5DB3" w:rsidRDefault="00DF5DB3" w:rsidP="00DF5DB3">
            <w:pPr>
              <w:rPr>
                <w:color w:val="000000"/>
                <w:szCs w:val="24"/>
              </w:rPr>
            </w:pPr>
            <w:r w:rsidRPr="00DF5DB3">
              <w:rPr>
                <w:color w:val="000000"/>
                <w:szCs w:val="24"/>
              </w:rPr>
              <w:t>Амортизационные отчисления</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4 613,414</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4 613,414</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0,000</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r w:rsidR="00DF5DB3" w:rsidRPr="00DF5DB3" w:rsidTr="00FF4189">
        <w:trPr>
          <w:trHeight w:val="375"/>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t>2</w:t>
            </w:r>
          </w:p>
        </w:tc>
        <w:tc>
          <w:tcPr>
            <w:tcW w:w="2126" w:type="dxa"/>
            <w:shd w:val="clear" w:color="auto" w:fill="auto"/>
            <w:vAlign w:val="center"/>
            <w:hideMark/>
          </w:tcPr>
          <w:p w:rsidR="00DF5DB3" w:rsidRPr="00DF5DB3" w:rsidRDefault="00DF5DB3" w:rsidP="00DF5DB3">
            <w:pPr>
              <w:rPr>
                <w:color w:val="000000"/>
                <w:szCs w:val="24"/>
              </w:rPr>
            </w:pPr>
            <w:r w:rsidRPr="00DF5DB3">
              <w:rPr>
                <w:color w:val="000000"/>
                <w:szCs w:val="24"/>
              </w:rPr>
              <w:t>Накладные расходы, в том числе:</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12 452,711</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1 231,246</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-11 221,465</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r w:rsidR="00DF5DB3" w:rsidRPr="00DF5DB3" w:rsidTr="00FF4189">
        <w:trPr>
          <w:trHeight w:val="375"/>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t>2.1.</w:t>
            </w:r>
          </w:p>
        </w:tc>
        <w:tc>
          <w:tcPr>
            <w:tcW w:w="2126" w:type="dxa"/>
            <w:shd w:val="clear" w:color="auto" w:fill="auto"/>
            <w:vAlign w:val="center"/>
            <w:hideMark/>
          </w:tcPr>
          <w:p w:rsidR="00DF5DB3" w:rsidRPr="00DF5DB3" w:rsidRDefault="00DF5DB3" w:rsidP="00DF5DB3">
            <w:pPr>
              <w:rPr>
                <w:color w:val="000000"/>
                <w:szCs w:val="24"/>
              </w:rPr>
            </w:pPr>
            <w:r w:rsidRPr="00DF5DB3">
              <w:rPr>
                <w:color w:val="000000"/>
                <w:szCs w:val="24"/>
              </w:rPr>
              <w:t xml:space="preserve">Общепроизводственные расходы </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4 330,379</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428,161</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-3 902,218</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r w:rsidRPr="00DF5DB3">
              <w:rPr>
                <w:color w:val="000000"/>
              </w:rPr>
              <w:t>Корректировка в соответствии с изменением процента распределения</w:t>
            </w:r>
          </w:p>
        </w:tc>
      </w:tr>
      <w:tr w:rsidR="00DF5DB3" w:rsidRPr="00DF5DB3" w:rsidTr="00FF4189">
        <w:trPr>
          <w:trHeight w:val="375"/>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t>2.2.</w:t>
            </w:r>
          </w:p>
        </w:tc>
        <w:tc>
          <w:tcPr>
            <w:tcW w:w="2126" w:type="dxa"/>
            <w:shd w:val="clear" w:color="auto" w:fill="auto"/>
            <w:vAlign w:val="center"/>
            <w:hideMark/>
          </w:tcPr>
          <w:p w:rsidR="00DF5DB3" w:rsidRPr="00DF5DB3" w:rsidRDefault="00DF5DB3" w:rsidP="00DF5DB3">
            <w:pPr>
              <w:rPr>
                <w:color w:val="000000"/>
                <w:szCs w:val="24"/>
              </w:rPr>
            </w:pPr>
            <w:r w:rsidRPr="00DF5DB3">
              <w:rPr>
                <w:color w:val="000000"/>
                <w:szCs w:val="24"/>
              </w:rPr>
              <w:t xml:space="preserve">Общехозяйственные расходы </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8 122,332</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803,085</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-7 319,247</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r w:rsidRPr="00DF5DB3">
              <w:rPr>
                <w:color w:val="000000"/>
              </w:rPr>
              <w:t>Корректировка в соответствии с изменением процента распределения</w:t>
            </w:r>
          </w:p>
        </w:tc>
      </w:tr>
      <w:tr w:rsidR="00DF5DB3" w:rsidRPr="00DF5DB3" w:rsidTr="00FF4189">
        <w:trPr>
          <w:trHeight w:val="375"/>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t>3</w:t>
            </w:r>
          </w:p>
        </w:tc>
        <w:tc>
          <w:tcPr>
            <w:tcW w:w="2126" w:type="dxa"/>
            <w:shd w:val="clear" w:color="auto" w:fill="auto"/>
            <w:vAlign w:val="center"/>
            <w:hideMark/>
          </w:tcPr>
          <w:p w:rsidR="00DF5DB3" w:rsidRPr="00DF5DB3" w:rsidRDefault="00DF5DB3" w:rsidP="00DF5DB3">
            <w:pPr>
              <w:rPr>
                <w:szCs w:val="24"/>
              </w:rPr>
            </w:pPr>
            <w:r w:rsidRPr="00DF5DB3">
              <w:rPr>
                <w:szCs w:val="24"/>
              </w:rPr>
              <w:t>Итого затраты (п.1+п.2)</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41 085,989</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12 652,964</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-28 433,026</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r w:rsidR="00DF5DB3" w:rsidRPr="00DF5DB3" w:rsidTr="00FF4189">
        <w:trPr>
          <w:trHeight w:val="280"/>
        </w:trPr>
        <w:tc>
          <w:tcPr>
            <w:tcW w:w="567" w:type="dxa"/>
            <w:tcMar>
              <w:left w:w="28" w:type="dxa"/>
              <w:right w:w="28" w:type="dxa"/>
            </w:tcMar>
            <w:vAlign w:val="center"/>
          </w:tcPr>
          <w:p w:rsidR="00DF5DB3" w:rsidRPr="00DF5DB3" w:rsidRDefault="00DF5DB3" w:rsidP="00DF5DB3">
            <w:pPr>
              <w:jc w:val="center"/>
              <w:rPr>
                <w:color w:val="000000"/>
                <w:sz w:val="24"/>
                <w:szCs w:val="24"/>
              </w:rPr>
            </w:pPr>
          </w:p>
        </w:tc>
        <w:tc>
          <w:tcPr>
            <w:tcW w:w="2126" w:type="dxa"/>
            <w:shd w:val="clear" w:color="auto" w:fill="auto"/>
            <w:vAlign w:val="center"/>
            <w:hideMark/>
          </w:tcPr>
          <w:p w:rsidR="00DF5DB3" w:rsidRPr="00DF5DB3" w:rsidRDefault="00DF5DB3" w:rsidP="00DF5DB3">
            <w:pPr>
              <w:rPr>
                <w:szCs w:val="24"/>
              </w:rPr>
            </w:pPr>
            <w:r w:rsidRPr="00DF5DB3">
              <w:rPr>
                <w:szCs w:val="24"/>
              </w:rPr>
              <w:t xml:space="preserve">Итого затраты для сторонних </w:t>
            </w:r>
            <w:r w:rsidRPr="00DF5DB3">
              <w:rPr>
                <w:szCs w:val="24"/>
              </w:rPr>
              <w:lastRenderedPageBreak/>
              <w:t>потребителей</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p>
        </w:tc>
        <w:tc>
          <w:tcPr>
            <w:tcW w:w="1276" w:type="dxa"/>
            <w:shd w:val="clear" w:color="000000" w:fill="FFFFFF"/>
            <w:vAlign w:val="center"/>
            <w:hideMark/>
          </w:tcPr>
          <w:p w:rsidR="00DF5DB3" w:rsidRPr="00DF5DB3" w:rsidRDefault="00DF5DB3" w:rsidP="00DF5DB3">
            <w:pPr>
              <w:rPr>
                <w:szCs w:val="28"/>
              </w:rPr>
            </w:pPr>
          </w:p>
        </w:tc>
        <w:tc>
          <w:tcPr>
            <w:tcW w:w="1134" w:type="dxa"/>
            <w:shd w:val="clear" w:color="auto" w:fill="auto"/>
            <w:vAlign w:val="center"/>
            <w:hideMark/>
          </w:tcPr>
          <w:p w:rsidR="00DF5DB3" w:rsidRPr="00DF5DB3" w:rsidRDefault="00DF5DB3" w:rsidP="00DF5DB3">
            <w:pPr>
              <w:jc w:val="right"/>
              <w:rPr>
                <w:szCs w:val="28"/>
              </w:rPr>
            </w:pPr>
            <w:r w:rsidRPr="00DF5DB3">
              <w:rPr>
                <w:szCs w:val="28"/>
              </w:rPr>
              <w:t>6 666,373</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6 666,373</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r w:rsidR="00DF5DB3" w:rsidRPr="00DF5DB3" w:rsidTr="00FF4189">
        <w:trPr>
          <w:trHeight w:val="765"/>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lastRenderedPageBreak/>
              <w:t>4</w:t>
            </w:r>
          </w:p>
        </w:tc>
        <w:tc>
          <w:tcPr>
            <w:tcW w:w="2126" w:type="dxa"/>
            <w:shd w:val="clear" w:color="auto" w:fill="auto"/>
            <w:noWrap/>
            <w:vAlign w:val="center"/>
            <w:hideMark/>
          </w:tcPr>
          <w:p w:rsidR="00DF5DB3" w:rsidRPr="00DF5DB3" w:rsidRDefault="00DF5DB3" w:rsidP="00DF5DB3">
            <w:pPr>
              <w:rPr>
                <w:color w:val="000000"/>
                <w:szCs w:val="24"/>
              </w:rPr>
            </w:pPr>
            <w:r w:rsidRPr="00DF5DB3">
              <w:rPr>
                <w:color w:val="000000"/>
                <w:szCs w:val="24"/>
              </w:rPr>
              <w:t>Прибыль</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3 717,051</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527,633</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-3 189,418</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r w:rsidRPr="00DF5DB3">
              <w:rPr>
                <w:color w:val="000000"/>
              </w:rPr>
              <w:t>Корректировка в соответствии с изменением процента распределения;</w:t>
            </w:r>
            <w:r w:rsidRPr="00DF5DB3">
              <w:rPr>
                <w:color w:val="000000"/>
              </w:rPr>
              <w:br/>
              <w:t>Корректировка ожидаемой прибыли с учётом необходимости соблюдения предельного индекса роста, определённого Прогнозом социально-экономического развития на 2020 год (п. 5.4.10 Методических рекомендаций)</w:t>
            </w:r>
          </w:p>
        </w:tc>
      </w:tr>
      <w:tr w:rsidR="00DF5DB3" w:rsidRPr="00DF5DB3" w:rsidTr="00FF4189">
        <w:trPr>
          <w:trHeight w:val="70"/>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t>5</w:t>
            </w:r>
          </w:p>
        </w:tc>
        <w:tc>
          <w:tcPr>
            <w:tcW w:w="2126" w:type="dxa"/>
            <w:shd w:val="clear" w:color="auto" w:fill="auto"/>
            <w:vAlign w:val="center"/>
            <w:hideMark/>
          </w:tcPr>
          <w:p w:rsidR="00DF5DB3" w:rsidRPr="00DF5DB3" w:rsidRDefault="00DF5DB3" w:rsidP="00DF5DB3">
            <w:pPr>
              <w:rPr>
                <w:color w:val="000000"/>
                <w:szCs w:val="24"/>
              </w:rPr>
            </w:pPr>
            <w:r w:rsidRPr="00DF5DB3">
              <w:rPr>
                <w:color w:val="000000"/>
                <w:szCs w:val="24"/>
              </w:rPr>
              <w:t>Рентабельность</w:t>
            </w:r>
          </w:p>
        </w:tc>
        <w:tc>
          <w:tcPr>
            <w:tcW w:w="851" w:type="dxa"/>
            <w:shd w:val="clear" w:color="auto" w:fill="auto"/>
            <w:tcMar>
              <w:left w:w="28" w:type="dxa"/>
              <w:right w:w="28" w:type="dxa"/>
            </w:tcMar>
            <w:vAlign w:val="center"/>
            <w:hideMark/>
          </w:tcPr>
          <w:p w:rsidR="00DF5DB3" w:rsidRPr="00DF5DB3" w:rsidRDefault="00DF5DB3" w:rsidP="00DF5DB3">
            <w:pPr>
              <w:jc w:val="center"/>
              <w:rPr>
                <w:color w:val="000000"/>
                <w:szCs w:val="24"/>
              </w:rPr>
            </w:pPr>
            <w:r w:rsidRPr="00DF5DB3">
              <w:rPr>
                <w:color w:val="000000"/>
                <w:szCs w:val="24"/>
              </w:rPr>
              <w:t>%</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9,0%</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7,9%</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-0,011</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r w:rsidR="00DF5DB3" w:rsidRPr="00DF5DB3" w:rsidTr="00FF4189">
        <w:trPr>
          <w:trHeight w:val="70"/>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t>6</w:t>
            </w:r>
          </w:p>
        </w:tc>
        <w:tc>
          <w:tcPr>
            <w:tcW w:w="2126" w:type="dxa"/>
            <w:shd w:val="clear" w:color="auto" w:fill="auto"/>
            <w:vAlign w:val="center"/>
            <w:hideMark/>
          </w:tcPr>
          <w:p w:rsidR="00DF5DB3" w:rsidRPr="00DF5DB3" w:rsidRDefault="00DF5DB3" w:rsidP="00DF5DB3">
            <w:pPr>
              <w:rPr>
                <w:szCs w:val="24"/>
              </w:rPr>
            </w:pPr>
            <w:r w:rsidRPr="00DF5DB3">
              <w:rPr>
                <w:szCs w:val="24"/>
              </w:rPr>
              <w:t xml:space="preserve">Доход от услуги </w:t>
            </w:r>
            <w:r w:rsidRPr="00DF5DB3">
              <w:rPr>
                <w:szCs w:val="24"/>
              </w:rPr>
              <w:br/>
              <w:t>(п. 3 + п. 4),</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44 803,0</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7 194,006</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-37 609,034</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r w:rsidR="00DF5DB3" w:rsidRPr="00DF5DB3" w:rsidTr="00FF4189">
        <w:trPr>
          <w:trHeight w:val="375"/>
        </w:trPr>
        <w:tc>
          <w:tcPr>
            <w:tcW w:w="567" w:type="dxa"/>
            <w:tcMar>
              <w:left w:w="28" w:type="dxa"/>
              <w:right w:w="28" w:type="dxa"/>
            </w:tcMar>
            <w:vAlign w:val="center"/>
          </w:tcPr>
          <w:p w:rsidR="00DF5DB3" w:rsidRPr="00DF5DB3" w:rsidRDefault="00DF5DB3" w:rsidP="00DF5DB3">
            <w:pPr>
              <w:jc w:val="center"/>
              <w:rPr>
                <w:color w:val="000000"/>
                <w:sz w:val="24"/>
                <w:szCs w:val="24"/>
              </w:rPr>
            </w:pPr>
          </w:p>
        </w:tc>
        <w:tc>
          <w:tcPr>
            <w:tcW w:w="2126" w:type="dxa"/>
            <w:shd w:val="clear" w:color="auto" w:fill="auto"/>
            <w:vAlign w:val="center"/>
            <w:hideMark/>
          </w:tcPr>
          <w:p w:rsidR="00DF5DB3" w:rsidRPr="00DF5DB3" w:rsidRDefault="00DF5DB3" w:rsidP="00DF5DB3">
            <w:pPr>
              <w:rPr>
                <w:szCs w:val="24"/>
              </w:rPr>
            </w:pPr>
            <w:r w:rsidRPr="00DF5DB3">
              <w:rPr>
                <w:szCs w:val="24"/>
              </w:rPr>
              <w:t>в том числе по потребителям</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p>
        </w:tc>
        <w:tc>
          <w:tcPr>
            <w:tcW w:w="1276" w:type="dxa"/>
            <w:shd w:val="clear" w:color="000000" w:fill="FFFFFF"/>
            <w:vAlign w:val="center"/>
            <w:hideMark/>
          </w:tcPr>
          <w:p w:rsidR="00DF5DB3" w:rsidRPr="00DF5DB3" w:rsidRDefault="00DF5DB3" w:rsidP="00DF5DB3">
            <w:pPr>
              <w:jc w:val="right"/>
              <w:rPr>
                <w:szCs w:val="28"/>
              </w:rPr>
            </w:pPr>
            <w:r w:rsidRPr="00DF5DB3">
              <w:rPr>
                <w:szCs w:val="28"/>
              </w:rPr>
              <w:t>0,0</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7 194,01</w:t>
            </w:r>
          </w:p>
        </w:tc>
        <w:tc>
          <w:tcPr>
            <w:tcW w:w="1196" w:type="dxa"/>
            <w:shd w:val="clear" w:color="auto" w:fill="auto"/>
            <w:tcMar>
              <w:left w:w="57" w:type="dxa"/>
              <w:right w:w="57" w:type="dxa"/>
            </w:tcMar>
            <w:vAlign w:val="center"/>
            <w:hideMark/>
          </w:tcPr>
          <w:p w:rsidR="00DF5DB3" w:rsidRPr="00DF5DB3" w:rsidRDefault="00DF5DB3" w:rsidP="00DF5DB3">
            <w:pPr>
              <w:rPr>
                <w:szCs w:val="28"/>
              </w:rPr>
            </w:pP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r w:rsidR="00DF5DB3" w:rsidRPr="00DF5DB3" w:rsidTr="00FF4189">
        <w:trPr>
          <w:trHeight w:val="70"/>
        </w:trPr>
        <w:tc>
          <w:tcPr>
            <w:tcW w:w="567" w:type="dxa"/>
            <w:tcMar>
              <w:left w:w="28" w:type="dxa"/>
              <w:right w:w="28" w:type="dxa"/>
            </w:tcMar>
            <w:vAlign w:val="center"/>
          </w:tcPr>
          <w:p w:rsidR="00DF5DB3" w:rsidRPr="00DF5DB3" w:rsidRDefault="00DF5DB3" w:rsidP="00DF5DB3">
            <w:pPr>
              <w:jc w:val="center"/>
              <w:rPr>
                <w:color w:val="000000"/>
                <w:sz w:val="24"/>
                <w:szCs w:val="24"/>
              </w:rPr>
            </w:pPr>
          </w:p>
        </w:tc>
        <w:tc>
          <w:tcPr>
            <w:tcW w:w="2126" w:type="dxa"/>
            <w:shd w:val="clear" w:color="auto" w:fill="auto"/>
            <w:vAlign w:val="center"/>
            <w:hideMark/>
          </w:tcPr>
          <w:p w:rsidR="00DF5DB3" w:rsidRPr="00DF5DB3" w:rsidRDefault="00DF5DB3" w:rsidP="00DF5DB3">
            <w:pPr>
              <w:ind w:firstLineChars="100" w:firstLine="200"/>
              <w:rPr>
                <w:color w:val="000000"/>
                <w:szCs w:val="24"/>
              </w:rPr>
            </w:pPr>
            <w:r w:rsidRPr="00DF5DB3">
              <w:rPr>
                <w:color w:val="000000"/>
                <w:szCs w:val="24"/>
              </w:rPr>
              <w:t>ООО "УПК"</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auto" w:fill="auto"/>
            <w:vAlign w:val="center"/>
            <w:hideMark/>
          </w:tcPr>
          <w:p w:rsidR="00DF5DB3" w:rsidRPr="00DF5DB3" w:rsidRDefault="00DF5DB3" w:rsidP="00DF5DB3">
            <w:pPr>
              <w:rPr>
                <w:szCs w:val="28"/>
              </w:rPr>
            </w:pPr>
          </w:p>
        </w:tc>
        <w:tc>
          <w:tcPr>
            <w:tcW w:w="1134" w:type="dxa"/>
            <w:shd w:val="clear" w:color="auto" w:fill="auto"/>
            <w:vAlign w:val="center"/>
            <w:hideMark/>
          </w:tcPr>
          <w:p w:rsidR="00DF5DB3" w:rsidRPr="00DF5DB3" w:rsidRDefault="00DF5DB3" w:rsidP="00DF5DB3">
            <w:pPr>
              <w:jc w:val="right"/>
              <w:rPr>
                <w:szCs w:val="28"/>
              </w:rPr>
            </w:pPr>
            <w:r w:rsidRPr="00DF5DB3">
              <w:rPr>
                <w:szCs w:val="28"/>
              </w:rPr>
              <w:t>4 462,310</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4 462,310</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r w:rsidR="00DF5DB3" w:rsidRPr="00DF5DB3" w:rsidTr="00FF4189">
        <w:trPr>
          <w:trHeight w:val="70"/>
        </w:trPr>
        <w:tc>
          <w:tcPr>
            <w:tcW w:w="567" w:type="dxa"/>
            <w:tcMar>
              <w:left w:w="28" w:type="dxa"/>
              <w:right w:w="28" w:type="dxa"/>
            </w:tcMar>
            <w:vAlign w:val="center"/>
          </w:tcPr>
          <w:p w:rsidR="00DF5DB3" w:rsidRPr="00DF5DB3" w:rsidRDefault="00DF5DB3" w:rsidP="00DF5DB3">
            <w:pPr>
              <w:jc w:val="center"/>
              <w:rPr>
                <w:color w:val="000000"/>
                <w:sz w:val="24"/>
                <w:szCs w:val="24"/>
              </w:rPr>
            </w:pPr>
          </w:p>
        </w:tc>
        <w:tc>
          <w:tcPr>
            <w:tcW w:w="2126" w:type="dxa"/>
            <w:shd w:val="clear" w:color="auto" w:fill="auto"/>
            <w:vAlign w:val="center"/>
            <w:hideMark/>
          </w:tcPr>
          <w:p w:rsidR="00DF5DB3" w:rsidRPr="00DF5DB3" w:rsidRDefault="00DF5DB3" w:rsidP="00DF5DB3">
            <w:pPr>
              <w:ind w:firstLineChars="100" w:firstLine="200"/>
              <w:rPr>
                <w:color w:val="000000"/>
                <w:szCs w:val="24"/>
              </w:rPr>
            </w:pPr>
            <w:r w:rsidRPr="00DF5DB3">
              <w:rPr>
                <w:color w:val="000000"/>
                <w:szCs w:val="24"/>
              </w:rPr>
              <w:t>ООО "ЕСТ"</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auto" w:fill="auto"/>
            <w:vAlign w:val="center"/>
            <w:hideMark/>
          </w:tcPr>
          <w:p w:rsidR="00DF5DB3" w:rsidRPr="00DF5DB3" w:rsidRDefault="00DF5DB3" w:rsidP="00DF5DB3">
            <w:pPr>
              <w:rPr>
                <w:szCs w:val="28"/>
              </w:rPr>
            </w:pPr>
          </w:p>
        </w:tc>
        <w:tc>
          <w:tcPr>
            <w:tcW w:w="1134" w:type="dxa"/>
            <w:shd w:val="clear" w:color="auto" w:fill="auto"/>
            <w:vAlign w:val="center"/>
            <w:hideMark/>
          </w:tcPr>
          <w:p w:rsidR="00DF5DB3" w:rsidRPr="00DF5DB3" w:rsidRDefault="00DF5DB3" w:rsidP="00DF5DB3">
            <w:pPr>
              <w:jc w:val="right"/>
              <w:rPr>
                <w:szCs w:val="28"/>
              </w:rPr>
            </w:pPr>
            <w:r w:rsidRPr="00DF5DB3">
              <w:rPr>
                <w:szCs w:val="28"/>
              </w:rPr>
              <w:t>2 731,696</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2 731,696</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r w:rsidR="00DF5DB3" w:rsidRPr="00DF5DB3" w:rsidTr="00FF4189">
        <w:trPr>
          <w:trHeight w:val="375"/>
        </w:trPr>
        <w:tc>
          <w:tcPr>
            <w:tcW w:w="567" w:type="dxa"/>
            <w:tcMar>
              <w:left w:w="28" w:type="dxa"/>
              <w:right w:w="28" w:type="dxa"/>
            </w:tcMar>
            <w:vAlign w:val="center"/>
          </w:tcPr>
          <w:p w:rsidR="00DF5DB3" w:rsidRPr="00DF5DB3" w:rsidRDefault="00DF5DB3" w:rsidP="00DF5DB3">
            <w:pPr>
              <w:jc w:val="center"/>
              <w:rPr>
                <w:color w:val="000000"/>
                <w:sz w:val="24"/>
                <w:szCs w:val="24"/>
              </w:rPr>
            </w:pPr>
          </w:p>
        </w:tc>
        <w:tc>
          <w:tcPr>
            <w:tcW w:w="2126" w:type="dxa"/>
            <w:shd w:val="clear" w:color="auto" w:fill="auto"/>
            <w:vAlign w:val="center"/>
            <w:hideMark/>
          </w:tcPr>
          <w:p w:rsidR="00DF5DB3" w:rsidRPr="00DF5DB3" w:rsidRDefault="00DF5DB3" w:rsidP="00DF5DB3">
            <w:pPr>
              <w:ind w:firstLineChars="100" w:firstLine="200"/>
              <w:rPr>
                <w:color w:val="000000"/>
                <w:szCs w:val="24"/>
              </w:rPr>
            </w:pPr>
            <w:r w:rsidRPr="00DF5DB3">
              <w:rPr>
                <w:color w:val="000000"/>
                <w:szCs w:val="24"/>
              </w:rPr>
              <w:t>Собственное использование</w:t>
            </w:r>
          </w:p>
        </w:tc>
        <w:tc>
          <w:tcPr>
            <w:tcW w:w="851" w:type="dxa"/>
            <w:shd w:val="clear" w:color="auto" w:fill="auto"/>
            <w:tcMar>
              <w:left w:w="28" w:type="dxa"/>
              <w:right w:w="28" w:type="dxa"/>
            </w:tcMar>
            <w:vAlign w:val="center"/>
            <w:hideMark/>
          </w:tcPr>
          <w:p w:rsidR="00DF5DB3" w:rsidRPr="00DF5DB3" w:rsidRDefault="00DF5DB3" w:rsidP="00DF5DB3">
            <w:pPr>
              <w:rPr>
                <w:color w:val="000000"/>
                <w:szCs w:val="24"/>
              </w:rPr>
            </w:pPr>
            <w:r w:rsidRPr="00DF5DB3">
              <w:rPr>
                <w:color w:val="000000"/>
                <w:szCs w:val="24"/>
              </w:rPr>
              <w:t>тыс. руб.</w:t>
            </w:r>
          </w:p>
        </w:tc>
        <w:tc>
          <w:tcPr>
            <w:tcW w:w="1276" w:type="dxa"/>
            <w:shd w:val="clear" w:color="000000" w:fill="FFFFFF"/>
            <w:vAlign w:val="center"/>
            <w:hideMark/>
          </w:tcPr>
          <w:p w:rsidR="00DF5DB3" w:rsidRPr="00DF5DB3" w:rsidRDefault="00DF5DB3" w:rsidP="00DF5DB3">
            <w:pPr>
              <w:rPr>
                <w:szCs w:val="28"/>
              </w:rPr>
            </w:pPr>
          </w:p>
        </w:tc>
        <w:tc>
          <w:tcPr>
            <w:tcW w:w="1134" w:type="dxa"/>
            <w:shd w:val="clear" w:color="000000" w:fill="FFFFFF"/>
            <w:vAlign w:val="center"/>
            <w:hideMark/>
          </w:tcPr>
          <w:p w:rsidR="00DF5DB3" w:rsidRPr="00DF5DB3" w:rsidRDefault="00DF5DB3" w:rsidP="00DF5DB3">
            <w:pPr>
              <w:rPr>
                <w:szCs w:val="28"/>
              </w:rPr>
            </w:pPr>
          </w:p>
        </w:tc>
        <w:tc>
          <w:tcPr>
            <w:tcW w:w="1196" w:type="dxa"/>
            <w:shd w:val="clear" w:color="auto" w:fill="auto"/>
            <w:tcMar>
              <w:left w:w="57" w:type="dxa"/>
              <w:right w:w="57" w:type="dxa"/>
            </w:tcMar>
            <w:vAlign w:val="center"/>
            <w:hideMark/>
          </w:tcPr>
          <w:p w:rsidR="00DF5DB3" w:rsidRPr="00DF5DB3" w:rsidRDefault="00DF5DB3" w:rsidP="00DF5DB3">
            <w:pPr>
              <w:rPr>
                <w:szCs w:val="28"/>
              </w:rPr>
            </w:pP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r w:rsidR="00DF5DB3" w:rsidRPr="00DF5DB3" w:rsidTr="00FF4189">
        <w:trPr>
          <w:trHeight w:val="375"/>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t>7</w:t>
            </w:r>
          </w:p>
        </w:tc>
        <w:tc>
          <w:tcPr>
            <w:tcW w:w="2126" w:type="dxa"/>
            <w:shd w:val="clear" w:color="auto" w:fill="auto"/>
            <w:vAlign w:val="center"/>
            <w:hideMark/>
          </w:tcPr>
          <w:p w:rsidR="00DF5DB3" w:rsidRPr="00DF5DB3" w:rsidRDefault="00DF5DB3" w:rsidP="00DF5DB3">
            <w:pPr>
              <w:rPr>
                <w:szCs w:val="24"/>
              </w:rPr>
            </w:pPr>
            <w:r w:rsidRPr="00DF5DB3">
              <w:rPr>
                <w:szCs w:val="24"/>
              </w:rPr>
              <w:t>Протяженность путей</w:t>
            </w:r>
          </w:p>
        </w:tc>
        <w:tc>
          <w:tcPr>
            <w:tcW w:w="851" w:type="dxa"/>
            <w:shd w:val="clear" w:color="auto" w:fill="auto"/>
            <w:tcMar>
              <w:left w:w="28" w:type="dxa"/>
              <w:right w:w="28" w:type="dxa"/>
            </w:tcMar>
            <w:vAlign w:val="center"/>
            <w:hideMark/>
          </w:tcPr>
          <w:p w:rsidR="00DF5DB3" w:rsidRPr="00DF5DB3" w:rsidRDefault="00DF5DB3" w:rsidP="00DF5DB3">
            <w:pPr>
              <w:jc w:val="center"/>
              <w:rPr>
                <w:color w:val="000000"/>
                <w:szCs w:val="24"/>
              </w:rPr>
            </w:pPr>
            <w:r w:rsidRPr="00DF5DB3">
              <w:rPr>
                <w:color w:val="000000"/>
                <w:szCs w:val="24"/>
              </w:rPr>
              <w:t>км</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3,369</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3,369</w:t>
            </w:r>
          </w:p>
        </w:tc>
        <w:tc>
          <w:tcPr>
            <w:tcW w:w="1196" w:type="dxa"/>
            <w:shd w:val="clear" w:color="auto" w:fill="auto"/>
            <w:tcMar>
              <w:left w:w="57" w:type="dxa"/>
              <w:right w:w="57" w:type="dxa"/>
            </w:tcMar>
            <w:vAlign w:val="center"/>
            <w:hideMark/>
          </w:tcPr>
          <w:p w:rsidR="00DF5DB3" w:rsidRPr="00DF5DB3" w:rsidRDefault="00DF5DB3" w:rsidP="00DF5DB3">
            <w:pPr>
              <w:rPr>
                <w:szCs w:val="28"/>
              </w:rPr>
            </w:pP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r w:rsidR="00DF5DB3" w:rsidRPr="00DF5DB3" w:rsidTr="00FF4189">
        <w:trPr>
          <w:trHeight w:val="630"/>
        </w:trPr>
        <w:tc>
          <w:tcPr>
            <w:tcW w:w="567" w:type="dxa"/>
            <w:tcMar>
              <w:left w:w="28" w:type="dxa"/>
              <w:right w:w="28" w:type="dxa"/>
            </w:tcMar>
            <w:vAlign w:val="center"/>
          </w:tcPr>
          <w:p w:rsidR="00DF5DB3" w:rsidRPr="00DF5DB3" w:rsidRDefault="00DF5DB3" w:rsidP="00DF5DB3">
            <w:pPr>
              <w:jc w:val="center"/>
              <w:rPr>
                <w:color w:val="000000"/>
                <w:sz w:val="24"/>
                <w:szCs w:val="24"/>
              </w:rPr>
            </w:pPr>
          </w:p>
        </w:tc>
        <w:tc>
          <w:tcPr>
            <w:tcW w:w="2126" w:type="dxa"/>
            <w:shd w:val="clear" w:color="auto" w:fill="auto"/>
            <w:vAlign w:val="center"/>
            <w:hideMark/>
          </w:tcPr>
          <w:p w:rsidR="00DF5DB3" w:rsidRPr="00DF5DB3" w:rsidRDefault="00DF5DB3" w:rsidP="00DF5DB3">
            <w:pPr>
              <w:rPr>
                <w:szCs w:val="24"/>
              </w:rPr>
            </w:pPr>
            <w:r w:rsidRPr="00DF5DB3">
              <w:rPr>
                <w:szCs w:val="24"/>
              </w:rPr>
              <w:t>в т.ч. используемая сторонними потребителями</w:t>
            </w:r>
          </w:p>
        </w:tc>
        <w:tc>
          <w:tcPr>
            <w:tcW w:w="851" w:type="dxa"/>
            <w:shd w:val="clear" w:color="auto" w:fill="auto"/>
            <w:tcMar>
              <w:left w:w="28" w:type="dxa"/>
              <w:right w:w="28" w:type="dxa"/>
            </w:tcMar>
            <w:vAlign w:val="center"/>
            <w:hideMark/>
          </w:tcPr>
          <w:p w:rsidR="00DF5DB3" w:rsidRPr="00DF5DB3" w:rsidRDefault="00DF5DB3" w:rsidP="00DF5DB3">
            <w:pPr>
              <w:jc w:val="center"/>
              <w:rPr>
                <w:color w:val="000000"/>
                <w:szCs w:val="24"/>
              </w:rPr>
            </w:pPr>
          </w:p>
        </w:tc>
        <w:tc>
          <w:tcPr>
            <w:tcW w:w="1276" w:type="dxa"/>
            <w:shd w:val="clear" w:color="000000" w:fill="FFFFFF"/>
            <w:vAlign w:val="center"/>
            <w:hideMark/>
          </w:tcPr>
          <w:p w:rsidR="00DF5DB3" w:rsidRPr="00DF5DB3" w:rsidRDefault="00DF5DB3" w:rsidP="00DF5DB3">
            <w:pPr>
              <w:rPr>
                <w:szCs w:val="28"/>
              </w:rPr>
            </w:pPr>
          </w:p>
        </w:tc>
        <w:tc>
          <w:tcPr>
            <w:tcW w:w="1134" w:type="dxa"/>
            <w:shd w:val="clear" w:color="000000" w:fill="FFFFFF"/>
            <w:vAlign w:val="center"/>
            <w:hideMark/>
          </w:tcPr>
          <w:p w:rsidR="00DF5DB3" w:rsidRPr="00DF5DB3" w:rsidRDefault="00DF5DB3" w:rsidP="00DF5DB3">
            <w:pPr>
              <w:jc w:val="right"/>
              <w:rPr>
                <w:szCs w:val="28"/>
              </w:rPr>
            </w:pPr>
            <w:r w:rsidRPr="00DF5DB3">
              <w:rPr>
                <w:szCs w:val="28"/>
              </w:rPr>
              <w:t>1,775</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1,775</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r w:rsidR="00DF5DB3" w:rsidRPr="00DF5DB3" w:rsidTr="00FF4189">
        <w:trPr>
          <w:trHeight w:val="375"/>
        </w:trPr>
        <w:tc>
          <w:tcPr>
            <w:tcW w:w="567" w:type="dxa"/>
            <w:tcMar>
              <w:left w:w="28" w:type="dxa"/>
              <w:right w:w="28" w:type="dxa"/>
            </w:tcMar>
            <w:vAlign w:val="center"/>
          </w:tcPr>
          <w:p w:rsidR="00DF5DB3" w:rsidRPr="00DF5DB3" w:rsidRDefault="00DF5DB3" w:rsidP="00DF5DB3">
            <w:pPr>
              <w:jc w:val="center"/>
              <w:rPr>
                <w:color w:val="000000"/>
                <w:sz w:val="24"/>
                <w:szCs w:val="24"/>
              </w:rPr>
            </w:pPr>
            <w:r w:rsidRPr="00DF5DB3">
              <w:rPr>
                <w:color w:val="000000"/>
              </w:rPr>
              <w:t>8</w:t>
            </w:r>
          </w:p>
        </w:tc>
        <w:tc>
          <w:tcPr>
            <w:tcW w:w="2126" w:type="dxa"/>
            <w:shd w:val="clear" w:color="auto" w:fill="auto"/>
            <w:vAlign w:val="center"/>
            <w:hideMark/>
          </w:tcPr>
          <w:p w:rsidR="00DF5DB3" w:rsidRPr="00DF5DB3" w:rsidRDefault="00DF5DB3" w:rsidP="00DF5DB3">
            <w:pPr>
              <w:rPr>
                <w:szCs w:val="24"/>
              </w:rPr>
            </w:pPr>
            <w:r w:rsidRPr="00DF5DB3">
              <w:rPr>
                <w:szCs w:val="24"/>
              </w:rPr>
              <w:t>Тариф на 1 км в месяц ((п.6 / п.7) / 12)</w:t>
            </w:r>
          </w:p>
        </w:tc>
        <w:tc>
          <w:tcPr>
            <w:tcW w:w="851" w:type="dxa"/>
            <w:shd w:val="clear" w:color="auto" w:fill="auto"/>
            <w:tcMar>
              <w:left w:w="28" w:type="dxa"/>
              <w:right w:w="28" w:type="dxa"/>
            </w:tcMar>
            <w:vAlign w:val="center"/>
            <w:hideMark/>
          </w:tcPr>
          <w:p w:rsidR="00DF5DB3" w:rsidRPr="00DF5DB3" w:rsidRDefault="00DF5DB3" w:rsidP="00DF5DB3">
            <w:pPr>
              <w:jc w:val="center"/>
              <w:rPr>
                <w:color w:val="000000"/>
                <w:szCs w:val="24"/>
              </w:rPr>
            </w:pPr>
            <w:r w:rsidRPr="00DF5DB3">
              <w:rPr>
                <w:color w:val="000000"/>
                <w:szCs w:val="24"/>
              </w:rPr>
              <w:t>руб.</w:t>
            </w:r>
          </w:p>
        </w:tc>
        <w:tc>
          <w:tcPr>
            <w:tcW w:w="1276" w:type="dxa"/>
            <w:shd w:val="clear" w:color="000000" w:fill="FFFFFF"/>
            <w:vAlign w:val="center"/>
            <w:hideMark/>
          </w:tcPr>
          <w:p w:rsidR="00DF5DB3" w:rsidRPr="00DF5DB3" w:rsidRDefault="00DF5DB3" w:rsidP="00DF5DB3">
            <w:pPr>
              <w:jc w:val="right"/>
              <w:rPr>
                <w:szCs w:val="28"/>
              </w:rPr>
            </w:pPr>
            <w:r w:rsidRPr="00DF5DB3">
              <w:rPr>
                <w:szCs w:val="28"/>
              </w:rPr>
              <w:t>1 108 218,07</w:t>
            </w:r>
          </w:p>
        </w:tc>
        <w:tc>
          <w:tcPr>
            <w:tcW w:w="1134" w:type="dxa"/>
            <w:shd w:val="clear" w:color="auto" w:fill="auto"/>
            <w:vAlign w:val="center"/>
            <w:hideMark/>
          </w:tcPr>
          <w:p w:rsidR="00DF5DB3" w:rsidRPr="00DF5DB3" w:rsidRDefault="00DF5DB3" w:rsidP="00DF5DB3">
            <w:pPr>
              <w:jc w:val="right"/>
              <w:rPr>
                <w:szCs w:val="28"/>
              </w:rPr>
            </w:pPr>
            <w:r w:rsidRPr="00DF5DB3">
              <w:rPr>
                <w:szCs w:val="28"/>
              </w:rPr>
              <w:t>337 746,77</w:t>
            </w:r>
          </w:p>
        </w:tc>
        <w:tc>
          <w:tcPr>
            <w:tcW w:w="1196" w:type="dxa"/>
            <w:shd w:val="clear" w:color="auto" w:fill="auto"/>
            <w:tcMar>
              <w:left w:w="57" w:type="dxa"/>
              <w:right w:w="57" w:type="dxa"/>
            </w:tcMar>
            <w:vAlign w:val="center"/>
            <w:hideMark/>
          </w:tcPr>
          <w:p w:rsidR="00DF5DB3" w:rsidRPr="00DF5DB3" w:rsidRDefault="00DF5DB3" w:rsidP="00DF5DB3">
            <w:pPr>
              <w:jc w:val="right"/>
              <w:rPr>
                <w:szCs w:val="28"/>
              </w:rPr>
            </w:pPr>
            <w:r w:rsidRPr="00DF5DB3">
              <w:rPr>
                <w:szCs w:val="28"/>
              </w:rPr>
              <w:t>-770 471,296</w:t>
            </w:r>
          </w:p>
        </w:tc>
        <w:tc>
          <w:tcPr>
            <w:tcW w:w="3482" w:type="dxa"/>
            <w:shd w:val="clear" w:color="000000" w:fill="FFFFFF"/>
            <w:tcMar>
              <w:left w:w="57" w:type="dxa"/>
              <w:right w:w="57" w:type="dxa"/>
            </w:tcMar>
            <w:vAlign w:val="center"/>
            <w:hideMark/>
          </w:tcPr>
          <w:p w:rsidR="00DF5DB3" w:rsidRPr="00DF5DB3" w:rsidRDefault="00DF5DB3" w:rsidP="00DF5DB3">
            <w:pPr>
              <w:rPr>
                <w:color w:val="000000"/>
              </w:rPr>
            </w:pPr>
          </w:p>
        </w:tc>
      </w:tr>
    </w:tbl>
    <w:p w:rsidR="00DF5DB3" w:rsidRPr="00DF5DB3" w:rsidRDefault="00DF5DB3" w:rsidP="00DF5DB3">
      <w:pPr>
        <w:ind w:firstLine="720"/>
        <w:jc w:val="center"/>
        <w:rPr>
          <w:sz w:val="24"/>
          <w:szCs w:val="24"/>
        </w:rPr>
      </w:pPr>
    </w:p>
    <w:p w:rsidR="00DF5DB3" w:rsidRPr="00DF5DB3" w:rsidRDefault="00DF5DB3" w:rsidP="00DF5DB3">
      <w:pPr>
        <w:ind w:firstLine="720"/>
        <w:jc w:val="center"/>
        <w:rPr>
          <w:i/>
          <w:sz w:val="24"/>
          <w:szCs w:val="24"/>
        </w:rPr>
      </w:pPr>
      <w:r w:rsidRPr="00DF5DB3">
        <w:rPr>
          <w:i/>
          <w:sz w:val="24"/>
          <w:szCs w:val="24"/>
        </w:rPr>
        <w:t>Предельный тариф на услуги по перевозке грузов (подача и уборка вагонов)</w:t>
      </w:r>
    </w:p>
    <w:tbl>
      <w:tblPr>
        <w:tblW w:w="1063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51"/>
        <w:gridCol w:w="1275"/>
        <w:gridCol w:w="1134"/>
        <w:gridCol w:w="1220"/>
        <w:gridCol w:w="3458"/>
      </w:tblGrid>
      <w:tr w:rsidR="00DF5DB3" w:rsidRPr="00DF5DB3" w:rsidTr="00FF4189">
        <w:trPr>
          <w:trHeight w:val="315"/>
          <w:tblHeader/>
        </w:trPr>
        <w:tc>
          <w:tcPr>
            <w:tcW w:w="568" w:type="dxa"/>
            <w:vMerge w:val="restart"/>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N п/п</w:t>
            </w:r>
          </w:p>
        </w:tc>
        <w:tc>
          <w:tcPr>
            <w:tcW w:w="2126" w:type="dxa"/>
            <w:vMerge w:val="restart"/>
            <w:shd w:val="clear" w:color="auto" w:fill="auto"/>
            <w:vAlign w:val="center"/>
            <w:hideMark/>
          </w:tcPr>
          <w:p w:rsidR="00DF5DB3" w:rsidRPr="00DF5DB3" w:rsidRDefault="00DF5DB3" w:rsidP="00DF5DB3">
            <w:pPr>
              <w:jc w:val="center"/>
              <w:rPr>
                <w:szCs w:val="24"/>
              </w:rPr>
            </w:pPr>
            <w:r w:rsidRPr="00DF5DB3">
              <w:rPr>
                <w:szCs w:val="24"/>
              </w:rPr>
              <w:t>Статьи затрат</w:t>
            </w:r>
          </w:p>
        </w:tc>
        <w:tc>
          <w:tcPr>
            <w:tcW w:w="851" w:type="dxa"/>
            <w:vMerge w:val="restart"/>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Ед. изм.</w:t>
            </w:r>
          </w:p>
        </w:tc>
        <w:tc>
          <w:tcPr>
            <w:tcW w:w="2409" w:type="dxa"/>
            <w:gridSpan w:val="2"/>
            <w:shd w:val="clear" w:color="000000" w:fill="FFFFFF"/>
            <w:vAlign w:val="center"/>
            <w:hideMark/>
          </w:tcPr>
          <w:p w:rsidR="00DF5DB3" w:rsidRPr="00DF5DB3" w:rsidRDefault="00DF5DB3" w:rsidP="00DF5DB3">
            <w:pPr>
              <w:jc w:val="center"/>
              <w:rPr>
                <w:bCs/>
                <w:szCs w:val="24"/>
              </w:rPr>
            </w:pPr>
            <w:r w:rsidRPr="00DF5DB3">
              <w:rPr>
                <w:bCs/>
                <w:szCs w:val="24"/>
              </w:rPr>
              <w:t>План 2020</w:t>
            </w:r>
          </w:p>
        </w:tc>
        <w:tc>
          <w:tcPr>
            <w:tcW w:w="1220" w:type="dxa"/>
            <w:vMerge w:val="restart"/>
            <w:shd w:val="clear" w:color="auto" w:fill="auto"/>
            <w:noWrap/>
            <w:vAlign w:val="center"/>
            <w:hideMark/>
          </w:tcPr>
          <w:p w:rsidR="00DF5DB3" w:rsidRPr="00DF5DB3" w:rsidRDefault="00DF5DB3" w:rsidP="00DF5DB3">
            <w:pPr>
              <w:jc w:val="center"/>
              <w:rPr>
                <w:szCs w:val="24"/>
              </w:rPr>
            </w:pPr>
            <w:r w:rsidRPr="00DF5DB3">
              <w:rPr>
                <w:szCs w:val="24"/>
              </w:rPr>
              <w:t>Разница</w:t>
            </w:r>
          </w:p>
        </w:tc>
        <w:tc>
          <w:tcPr>
            <w:tcW w:w="3458" w:type="dxa"/>
            <w:vMerge w:val="restart"/>
            <w:shd w:val="clear" w:color="auto" w:fill="auto"/>
            <w:tcMar>
              <w:left w:w="57" w:type="dxa"/>
              <w:right w:w="57" w:type="dxa"/>
            </w:tcMar>
            <w:vAlign w:val="center"/>
            <w:hideMark/>
          </w:tcPr>
          <w:p w:rsidR="00DF5DB3" w:rsidRPr="00DF5DB3" w:rsidRDefault="00DF5DB3" w:rsidP="00DF5DB3">
            <w:pPr>
              <w:jc w:val="center"/>
              <w:rPr>
                <w:szCs w:val="24"/>
              </w:rPr>
            </w:pPr>
            <w:r w:rsidRPr="00DF5DB3">
              <w:rPr>
                <w:szCs w:val="24"/>
              </w:rPr>
              <w:t>Примечание</w:t>
            </w:r>
          </w:p>
        </w:tc>
      </w:tr>
      <w:tr w:rsidR="00DF5DB3" w:rsidRPr="00DF5DB3" w:rsidTr="007F3CA9">
        <w:trPr>
          <w:trHeight w:val="60"/>
          <w:tblHeader/>
        </w:trPr>
        <w:tc>
          <w:tcPr>
            <w:tcW w:w="568" w:type="dxa"/>
            <w:vMerge/>
            <w:tcMar>
              <w:left w:w="28" w:type="dxa"/>
              <w:right w:w="28" w:type="dxa"/>
            </w:tcMar>
            <w:vAlign w:val="center"/>
            <w:hideMark/>
          </w:tcPr>
          <w:p w:rsidR="00DF5DB3" w:rsidRPr="00DF5DB3" w:rsidRDefault="00DF5DB3" w:rsidP="00DF5DB3">
            <w:pPr>
              <w:jc w:val="center"/>
              <w:rPr>
                <w:szCs w:val="24"/>
              </w:rPr>
            </w:pPr>
          </w:p>
        </w:tc>
        <w:tc>
          <w:tcPr>
            <w:tcW w:w="2126" w:type="dxa"/>
            <w:vMerge/>
            <w:vAlign w:val="center"/>
            <w:hideMark/>
          </w:tcPr>
          <w:p w:rsidR="00DF5DB3" w:rsidRPr="00DF5DB3" w:rsidRDefault="00DF5DB3" w:rsidP="00DF5DB3">
            <w:pPr>
              <w:rPr>
                <w:szCs w:val="24"/>
              </w:rPr>
            </w:pPr>
          </w:p>
        </w:tc>
        <w:tc>
          <w:tcPr>
            <w:tcW w:w="851" w:type="dxa"/>
            <w:vMerge/>
            <w:tcMar>
              <w:left w:w="28" w:type="dxa"/>
              <w:right w:w="28" w:type="dxa"/>
            </w:tcMar>
            <w:vAlign w:val="center"/>
            <w:hideMark/>
          </w:tcPr>
          <w:p w:rsidR="00DF5DB3" w:rsidRPr="00DF5DB3" w:rsidRDefault="00DF5DB3" w:rsidP="00DF5DB3">
            <w:pPr>
              <w:rPr>
                <w:szCs w:val="24"/>
              </w:rPr>
            </w:pPr>
          </w:p>
        </w:tc>
        <w:tc>
          <w:tcPr>
            <w:tcW w:w="1275" w:type="dxa"/>
            <w:shd w:val="clear" w:color="000000" w:fill="FFFFFF"/>
            <w:tcMar>
              <w:left w:w="57" w:type="dxa"/>
              <w:right w:w="57" w:type="dxa"/>
            </w:tcMar>
            <w:vAlign w:val="center"/>
            <w:hideMark/>
          </w:tcPr>
          <w:p w:rsidR="00DF5DB3" w:rsidRPr="00DF5DB3" w:rsidRDefault="00DF5DB3" w:rsidP="00DF5DB3">
            <w:pPr>
              <w:jc w:val="center"/>
              <w:rPr>
                <w:bCs/>
                <w:szCs w:val="24"/>
              </w:rPr>
            </w:pPr>
            <w:r w:rsidRPr="00DF5DB3">
              <w:rPr>
                <w:bCs/>
                <w:szCs w:val="24"/>
              </w:rPr>
              <w:t>по данным предприятия</w:t>
            </w:r>
          </w:p>
        </w:tc>
        <w:tc>
          <w:tcPr>
            <w:tcW w:w="1134" w:type="dxa"/>
            <w:shd w:val="clear" w:color="000000" w:fill="FFFFFF"/>
            <w:vAlign w:val="center"/>
            <w:hideMark/>
          </w:tcPr>
          <w:p w:rsidR="00DF5DB3" w:rsidRPr="00DF5DB3" w:rsidRDefault="00DF5DB3" w:rsidP="00DF5DB3">
            <w:pPr>
              <w:jc w:val="center"/>
              <w:rPr>
                <w:bCs/>
                <w:szCs w:val="24"/>
              </w:rPr>
            </w:pPr>
            <w:r w:rsidRPr="00DF5DB3">
              <w:rPr>
                <w:bCs/>
                <w:szCs w:val="24"/>
              </w:rPr>
              <w:t>по данным ЛенРТК</w:t>
            </w:r>
          </w:p>
        </w:tc>
        <w:tc>
          <w:tcPr>
            <w:tcW w:w="1220" w:type="dxa"/>
            <w:vMerge/>
            <w:vAlign w:val="center"/>
            <w:hideMark/>
          </w:tcPr>
          <w:p w:rsidR="00DF5DB3" w:rsidRPr="00DF5DB3" w:rsidRDefault="00DF5DB3" w:rsidP="00DF5DB3">
            <w:pPr>
              <w:rPr>
                <w:szCs w:val="24"/>
              </w:rPr>
            </w:pPr>
          </w:p>
        </w:tc>
        <w:tc>
          <w:tcPr>
            <w:tcW w:w="3458" w:type="dxa"/>
            <w:vMerge/>
            <w:tcMar>
              <w:left w:w="57" w:type="dxa"/>
              <w:right w:w="57" w:type="dxa"/>
            </w:tcMar>
            <w:vAlign w:val="center"/>
            <w:hideMark/>
          </w:tcPr>
          <w:p w:rsidR="00DF5DB3" w:rsidRPr="00DF5DB3" w:rsidRDefault="00DF5DB3" w:rsidP="00DF5DB3">
            <w:pPr>
              <w:rPr>
                <w:szCs w:val="24"/>
              </w:rPr>
            </w:pPr>
          </w:p>
        </w:tc>
      </w:tr>
      <w:tr w:rsidR="00DF5DB3" w:rsidRPr="00DF5DB3" w:rsidTr="007F3CA9">
        <w:trPr>
          <w:trHeight w:val="60"/>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1</w:t>
            </w:r>
          </w:p>
        </w:tc>
        <w:tc>
          <w:tcPr>
            <w:tcW w:w="2126" w:type="dxa"/>
            <w:shd w:val="clear" w:color="auto" w:fill="auto"/>
            <w:vAlign w:val="center"/>
            <w:hideMark/>
          </w:tcPr>
          <w:p w:rsidR="00DF5DB3" w:rsidRPr="00DF5DB3" w:rsidRDefault="00DF5DB3" w:rsidP="00DF5DB3">
            <w:pPr>
              <w:rPr>
                <w:szCs w:val="24"/>
              </w:rPr>
            </w:pPr>
            <w:r w:rsidRPr="00DF5DB3">
              <w:rPr>
                <w:szCs w:val="24"/>
              </w:rPr>
              <w:t>Прямые расходы, в том числе</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36,111</w:t>
            </w:r>
          </w:p>
        </w:tc>
        <w:tc>
          <w:tcPr>
            <w:tcW w:w="1134" w:type="dxa"/>
            <w:shd w:val="clear" w:color="auto" w:fill="auto"/>
            <w:vAlign w:val="center"/>
            <w:hideMark/>
          </w:tcPr>
          <w:p w:rsidR="00DF5DB3" w:rsidRPr="00DF5DB3" w:rsidRDefault="00DF5DB3" w:rsidP="00DF5DB3">
            <w:pPr>
              <w:jc w:val="right"/>
              <w:rPr>
                <w:szCs w:val="28"/>
              </w:rPr>
            </w:pPr>
            <w:r w:rsidRPr="00DF5DB3">
              <w:rPr>
                <w:szCs w:val="28"/>
              </w:rPr>
              <w:t>3,739</w:t>
            </w:r>
          </w:p>
        </w:tc>
        <w:tc>
          <w:tcPr>
            <w:tcW w:w="1220" w:type="dxa"/>
            <w:shd w:val="clear" w:color="auto" w:fill="auto"/>
            <w:vAlign w:val="center"/>
            <w:hideMark/>
          </w:tcPr>
          <w:p w:rsidR="00DF5DB3" w:rsidRPr="00DF5DB3" w:rsidRDefault="00DF5DB3" w:rsidP="00DF5DB3">
            <w:pPr>
              <w:jc w:val="right"/>
              <w:rPr>
                <w:szCs w:val="28"/>
              </w:rPr>
            </w:pPr>
            <w:r w:rsidRPr="00DF5DB3">
              <w:rPr>
                <w:szCs w:val="28"/>
              </w:rPr>
              <w:t>-32,372</w:t>
            </w:r>
          </w:p>
        </w:tc>
        <w:tc>
          <w:tcPr>
            <w:tcW w:w="3458" w:type="dxa"/>
            <w:shd w:val="clear" w:color="auto" w:fill="auto"/>
            <w:tcMar>
              <w:left w:w="57" w:type="dxa"/>
              <w:right w:w="57" w:type="dxa"/>
            </w:tcMar>
            <w:vAlign w:val="center"/>
            <w:hideMark/>
          </w:tcPr>
          <w:p w:rsidR="00DF5DB3" w:rsidRPr="00DF5DB3" w:rsidRDefault="00DF5DB3" w:rsidP="00DF5DB3">
            <w:pPr>
              <w:rPr>
                <w:szCs w:val="16"/>
              </w:rPr>
            </w:pPr>
          </w:p>
        </w:tc>
      </w:tr>
      <w:tr w:rsidR="00DF5DB3" w:rsidRPr="00DF5DB3" w:rsidTr="00FF4189">
        <w:trPr>
          <w:trHeight w:val="70"/>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1.1</w:t>
            </w:r>
          </w:p>
        </w:tc>
        <w:tc>
          <w:tcPr>
            <w:tcW w:w="2126" w:type="dxa"/>
            <w:shd w:val="clear" w:color="auto" w:fill="auto"/>
            <w:vAlign w:val="center"/>
            <w:hideMark/>
          </w:tcPr>
          <w:p w:rsidR="00DF5DB3" w:rsidRPr="00DF5DB3" w:rsidRDefault="00DF5DB3" w:rsidP="00DF5DB3">
            <w:pPr>
              <w:rPr>
                <w:szCs w:val="24"/>
              </w:rPr>
            </w:pPr>
            <w:r w:rsidRPr="00DF5DB3">
              <w:rPr>
                <w:szCs w:val="24"/>
              </w:rPr>
              <w:t>Материалы</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0,000</w:t>
            </w:r>
          </w:p>
        </w:tc>
        <w:tc>
          <w:tcPr>
            <w:tcW w:w="1134" w:type="dxa"/>
            <w:shd w:val="clear" w:color="auto" w:fill="auto"/>
            <w:vAlign w:val="center"/>
            <w:hideMark/>
          </w:tcPr>
          <w:p w:rsidR="00DF5DB3" w:rsidRPr="00DF5DB3" w:rsidRDefault="00DF5DB3" w:rsidP="00DF5DB3">
            <w:pPr>
              <w:jc w:val="right"/>
              <w:rPr>
                <w:szCs w:val="28"/>
              </w:rPr>
            </w:pPr>
            <w:r w:rsidRPr="00DF5DB3">
              <w:rPr>
                <w:szCs w:val="28"/>
              </w:rPr>
              <w:t>0,000</w:t>
            </w:r>
          </w:p>
        </w:tc>
        <w:tc>
          <w:tcPr>
            <w:tcW w:w="1220" w:type="dxa"/>
            <w:shd w:val="clear" w:color="auto" w:fill="auto"/>
            <w:vAlign w:val="center"/>
            <w:hideMark/>
          </w:tcPr>
          <w:p w:rsidR="00DF5DB3" w:rsidRPr="00DF5DB3" w:rsidRDefault="00DF5DB3" w:rsidP="00DF5DB3">
            <w:pPr>
              <w:jc w:val="right"/>
              <w:rPr>
                <w:szCs w:val="28"/>
              </w:rPr>
            </w:pPr>
            <w:r w:rsidRPr="00DF5DB3">
              <w:rPr>
                <w:szCs w:val="28"/>
              </w:rPr>
              <w:t>0,000</w:t>
            </w:r>
          </w:p>
        </w:tc>
        <w:tc>
          <w:tcPr>
            <w:tcW w:w="3458" w:type="dxa"/>
            <w:shd w:val="clear" w:color="auto" w:fill="auto"/>
            <w:tcMar>
              <w:left w:w="57" w:type="dxa"/>
              <w:right w:w="57" w:type="dxa"/>
            </w:tcMar>
            <w:vAlign w:val="center"/>
            <w:hideMark/>
          </w:tcPr>
          <w:p w:rsidR="00DF5DB3" w:rsidRPr="00DF5DB3" w:rsidRDefault="00DF5DB3" w:rsidP="00DF5DB3">
            <w:pPr>
              <w:rPr>
                <w:szCs w:val="16"/>
              </w:rPr>
            </w:pPr>
          </w:p>
        </w:tc>
      </w:tr>
      <w:tr w:rsidR="00DF5DB3" w:rsidRPr="00DF5DB3" w:rsidTr="00FF4189">
        <w:trPr>
          <w:trHeight w:val="450"/>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1.2</w:t>
            </w:r>
          </w:p>
        </w:tc>
        <w:tc>
          <w:tcPr>
            <w:tcW w:w="2126" w:type="dxa"/>
            <w:shd w:val="clear" w:color="auto" w:fill="auto"/>
            <w:vAlign w:val="center"/>
            <w:hideMark/>
          </w:tcPr>
          <w:p w:rsidR="00DF5DB3" w:rsidRPr="00DF5DB3" w:rsidRDefault="00DF5DB3" w:rsidP="00DF5DB3">
            <w:pPr>
              <w:rPr>
                <w:szCs w:val="24"/>
              </w:rPr>
            </w:pPr>
            <w:r w:rsidRPr="00DF5DB3">
              <w:rPr>
                <w:szCs w:val="24"/>
              </w:rPr>
              <w:t>Дизтопливо и смазочные материалы</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10,265</w:t>
            </w:r>
          </w:p>
        </w:tc>
        <w:tc>
          <w:tcPr>
            <w:tcW w:w="1134" w:type="dxa"/>
            <w:shd w:val="clear" w:color="auto" w:fill="auto"/>
            <w:vAlign w:val="center"/>
            <w:hideMark/>
          </w:tcPr>
          <w:p w:rsidR="00DF5DB3" w:rsidRPr="00DF5DB3" w:rsidRDefault="00DF5DB3" w:rsidP="00DF5DB3">
            <w:pPr>
              <w:jc w:val="right"/>
              <w:rPr>
                <w:szCs w:val="28"/>
              </w:rPr>
            </w:pPr>
            <w:r w:rsidRPr="00DF5DB3">
              <w:rPr>
                <w:szCs w:val="28"/>
              </w:rPr>
              <w:t>1,290</w:t>
            </w:r>
          </w:p>
        </w:tc>
        <w:tc>
          <w:tcPr>
            <w:tcW w:w="1220" w:type="dxa"/>
            <w:shd w:val="clear" w:color="auto" w:fill="auto"/>
            <w:vAlign w:val="center"/>
            <w:hideMark/>
          </w:tcPr>
          <w:p w:rsidR="00DF5DB3" w:rsidRPr="00DF5DB3" w:rsidRDefault="00DF5DB3" w:rsidP="00DF5DB3">
            <w:pPr>
              <w:jc w:val="right"/>
              <w:rPr>
                <w:szCs w:val="28"/>
              </w:rPr>
            </w:pPr>
            <w:r w:rsidRPr="00DF5DB3">
              <w:rPr>
                <w:szCs w:val="28"/>
              </w:rPr>
              <w:t>-8,975</w:t>
            </w:r>
          </w:p>
        </w:tc>
        <w:tc>
          <w:tcPr>
            <w:tcW w:w="3458" w:type="dxa"/>
            <w:shd w:val="clear" w:color="auto" w:fill="auto"/>
            <w:tcMar>
              <w:left w:w="57" w:type="dxa"/>
              <w:right w:w="57" w:type="dxa"/>
            </w:tcMar>
            <w:vAlign w:val="center"/>
            <w:hideMark/>
          </w:tcPr>
          <w:p w:rsidR="00DF5DB3" w:rsidRPr="00DF5DB3" w:rsidRDefault="00DF5DB3" w:rsidP="00DF5DB3">
            <w:r w:rsidRPr="00DF5DB3">
              <w:t>Корректировка в соответствии с изменением процента распределения; стоимость диз.топлива на 2020 год скорректирована относительно 2019 года на ИЦП</w:t>
            </w:r>
          </w:p>
        </w:tc>
      </w:tr>
      <w:tr w:rsidR="00DF5DB3" w:rsidRPr="00DF5DB3" w:rsidTr="00FF4189">
        <w:trPr>
          <w:trHeight w:val="70"/>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1.3</w:t>
            </w:r>
          </w:p>
        </w:tc>
        <w:tc>
          <w:tcPr>
            <w:tcW w:w="2126" w:type="dxa"/>
            <w:shd w:val="clear" w:color="auto" w:fill="auto"/>
            <w:noWrap/>
            <w:vAlign w:val="center"/>
            <w:hideMark/>
          </w:tcPr>
          <w:p w:rsidR="00DF5DB3" w:rsidRPr="00DF5DB3" w:rsidRDefault="00DF5DB3" w:rsidP="00DF5DB3">
            <w:pPr>
              <w:rPr>
                <w:szCs w:val="24"/>
              </w:rPr>
            </w:pPr>
            <w:r w:rsidRPr="00DF5DB3">
              <w:rPr>
                <w:szCs w:val="24"/>
              </w:rPr>
              <w:t>Оплата труда</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9,072</w:t>
            </w:r>
          </w:p>
        </w:tc>
        <w:tc>
          <w:tcPr>
            <w:tcW w:w="1134" w:type="dxa"/>
            <w:shd w:val="clear" w:color="auto" w:fill="auto"/>
            <w:vAlign w:val="center"/>
            <w:hideMark/>
          </w:tcPr>
          <w:p w:rsidR="00DF5DB3" w:rsidRPr="00DF5DB3" w:rsidRDefault="00DF5DB3" w:rsidP="00DF5DB3">
            <w:pPr>
              <w:jc w:val="right"/>
              <w:rPr>
                <w:szCs w:val="28"/>
              </w:rPr>
            </w:pPr>
            <w:r w:rsidRPr="00DF5DB3">
              <w:rPr>
                <w:szCs w:val="28"/>
              </w:rPr>
              <w:t>1,020</w:t>
            </w:r>
          </w:p>
        </w:tc>
        <w:tc>
          <w:tcPr>
            <w:tcW w:w="1220" w:type="dxa"/>
            <w:shd w:val="clear" w:color="auto" w:fill="auto"/>
            <w:vAlign w:val="center"/>
            <w:hideMark/>
          </w:tcPr>
          <w:p w:rsidR="00DF5DB3" w:rsidRPr="00DF5DB3" w:rsidRDefault="00DF5DB3" w:rsidP="00DF5DB3">
            <w:pPr>
              <w:jc w:val="right"/>
              <w:rPr>
                <w:szCs w:val="28"/>
              </w:rPr>
            </w:pPr>
            <w:r w:rsidRPr="00DF5DB3">
              <w:rPr>
                <w:szCs w:val="28"/>
              </w:rPr>
              <w:t>-8,052</w:t>
            </w:r>
          </w:p>
        </w:tc>
        <w:tc>
          <w:tcPr>
            <w:tcW w:w="3458" w:type="dxa"/>
            <w:shd w:val="clear" w:color="auto" w:fill="auto"/>
            <w:tcMar>
              <w:left w:w="57" w:type="dxa"/>
              <w:right w:w="57" w:type="dxa"/>
            </w:tcMar>
            <w:vAlign w:val="center"/>
            <w:hideMark/>
          </w:tcPr>
          <w:p w:rsidR="00DF5DB3" w:rsidRPr="00DF5DB3" w:rsidRDefault="00DF5DB3" w:rsidP="00DF5DB3">
            <w:pPr>
              <w:rPr>
                <w:szCs w:val="16"/>
              </w:rPr>
            </w:pPr>
          </w:p>
        </w:tc>
      </w:tr>
      <w:tr w:rsidR="00DF5DB3" w:rsidRPr="00DF5DB3" w:rsidTr="00FF4189">
        <w:trPr>
          <w:trHeight w:val="300"/>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p>
        </w:tc>
        <w:tc>
          <w:tcPr>
            <w:tcW w:w="2126" w:type="dxa"/>
            <w:shd w:val="clear" w:color="auto" w:fill="auto"/>
            <w:noWrap/>
            <w:vAlign w:val="center"/>
            <w:hideMark/>
          </w:tcPr>
          <w:p w:rsidR="00DF5DB3" w:rsidRPr="00DF5DB3" w:rsidRDefault="00DF5DB3" w:rsidP="00DF5DB3">
            <w:pPr>
              <w:rPr>
                <w:szCs w:val="24"/>
              </w:rPr>
            </w:pPr>
            <w:r w:rsidRPr="00DF5DB3">
              <w:rPr>
                <w:szCs w:val="24"/>
              </w:rPr>
              <w:t>машинисты тепловозов</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5,004</w:t>
            </w:r>
          </w:p>
        </w:tc>
        <w:tc>
          <w:tcPr>
            <w:tcW w:w="1134" w:type="dxa"/>
            <w:shd w:val="clear" w:color="auto" w:fill="auto"/>
            <w:vAlign w:val="center"/>
            <w:hideMark/>
          </w:tcPr>
          <w:p w:rsidR="00DF5DB3" w:rsidRPr="00DF5DB3" w:rsidRDefault="00DF5DB3" w:rsidP="00DF5DB3">
            <w:pPr>
              <w:jc w:val="right"/>
              <w:rPr>
                <w:szCs w:val="28"/>
              </w:rPr>
            </w:pPr>
            <w:r w:rsidRPr="00DF5DB3">
              <w:rPr>
                <w:szCs w:val="28"/>
              </w:rPr>
              <w:t>0,588</w:t>
            </w:r>
          </w:p>
        </w:tc>
        <w:tc>
          <w:tcPr>
            <w:tcW w:w="1220" w:type="dxa"/>
            <w:shd w:val="clear" w:color="auto" w:fill="auto"/>
            <w:vAlign w:val="center"/>
            <w:hideMark/>
          </w:tcPr>
          <w:p w:rsidR="00DF5DB3" w:rsidRPr="00DF5DB3" w:rsidRDefault="00DF5DB3" w:rsidP="00DF5DB3">
            <w:pPr>
              <w:jc w:val="right"/>
              <w:rPr>
                <w:szCs w:val="28"/>
              </w:rPr>
            </w:pPr>
            <w:r w:rsidRPr="00DF5DB3">
              <w:rPr>
                <w:szCs w:val="28"/>
              </w:rPr>
              <w:t>-4,416</w:t>
            </w:r>
          </w:p>
        </w:tc>
        <w:tc>
          <w:tcPr>
            <w:tcW w:w="3458" w:type="dxa"/>
            <w:vMerge w:val="restart"/>
            <w:shd w:val="clear" w:color="auto" w:fill="auto"/>
            <w:tcMar>
              <w:left w:w="57" w:type="dxa"/>
              <w:right w:w="57" w:type="dxa"/>
            </w:tcMar>
            <w:hideMark/>
          </w:tcPr>
          <w:p w:rsidR="00DF5DB3" w:rsidRPr="00DF5DB3" w:rsidRDefault="00DF5DB3" w:rsidP="00DF5DB3">
            <w:pPr>
              <w:rPr>
                <w:szCs w:val="16"/>
              </w:rPr>
            </w:pPr>
            <w:r w:rsidRPr="00DF5DB3">
              <w:rPr>
                <w:szCs w:val="16"/>
              </w:rPr>
              <w:t>Заработная плата проиндексирована на ИПЦ 2020 к утверждённой на 2019 год; численность скорректирована в соответствии с процентом распределения</w:t>
            </w:r>
          </w:p>
        </w:tc>
      </w:tr>
      <w:tr w:rsidR="00DF5DB3" w:rsidRPr="00DF5DB3" w:rsidTr="00FF4189">
        <w:trPr>
          <w:trHeight w:val="90"/>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p>
        </w:tc>
        <w:tc>
          <w:tcPr>
            <w:tcW w:w="2126" w:type="dxa"/>
            <w:shd w:val="clear" w:color="auto" w:fill="auto"/>
            <w:noWrap/>
            <w:vAlign w:val="center"/>
            <w:hideMark/>
          </w:tcPr>
          <w:p w:rsidR="00DF5DB3" w:rsidRPr="00DF5DB3" w:rsidRDefault="00DF5DB3" w:rsidP="00DF5DB3">
            <w:pPr>
              <w:rPr>
                <w:szCs w:val="24"/>
              </w:rPr>
            </w:pPr>
            <w:r w:rsidRPr="00DF5DB3">
              <w:rPr>
                <w:szCs w:val="24"/>
              </w:rPr>
              <w:t>составители поездов</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4,044</w:t>
            </w:r>
          </w:p>
        </w:tc>
        <w:tc>
          <w:tcPr>
            <w:tcW w:w="1134" w:type="dxa"/>
            <w:shd w:val="clear" w:color="auto" w:fill="auto"/>
            <w:vAlign w:val="center"/>
            <w:hideMark/>
          </w:tcPr>
          <w:p w:rsidR="00DF5DB3" w:rsidRPr="00DF5DB3" w:rsidRDefault="00DF5DB3" w:rsidP="00DF5DB3">
            <w:pPr>
              <w:jc w:val="right"/>
              <w:rPr>
                <w:szCs w:val="28"/>
              </w:rPr>
            </w:pPr>
            <w:r w:rsidRPr="00DF5DB3">
              <w:rPr>
                <w:szCs w:val="28"/>
              </w:rPr>
              <w:t>0,432</w:t>
            </w:r>
          </w:p>
        </w:tc>
        <w:tc>
          <w:tcPr>
            <w:tcW w:w="1220" w:type="dxa"/>
            <w:shd w:val="clear" w:color="auto" w:fill="auto"/>
            <w:vAlign w:val="center"/>
            <w:hideMark/>
          </w:tcPr>
          <w:p w:rsidR="00DF5DB3" w:rsidRPr="00DF5DB3" w:rsidRDefault="00DF5DB3" w:rsidP="00DF5DB3">
            <w:pPr>
              <w:jc w:val="right"/>
              <w:rPr>
                <w:szCs w:val="28"/>
              </w:rPr>
            </w:pPr>
            <w:r w:rsidRPr="00DF5DB3">
              <w:rPr>
                <w:szCs w:val="28"/>
              </w:rPr>
              <w:t>-3,612</w:t>
            </w:r>
          </w:p>
        </w:tc>
        <w:tc>
          <w:tcPr>
            <w:tcW w:w="3458" w:type="dxa"/>
            <w:vMerge/>
            <w:tcMar>
              <w:left w:w="57" w:type="dxa"/>
              <w:right w:w="57" w:type="dxa"/>
            </w:tcMar>
            <w:vAlign w:val="center"/>
            <w:hideMark/>
          </w:tcPr>
          <w:p w:rsidR="00DF5DB3" w:rsidRPr="00DF5DB3" w:rsidRDefault="00DF5DB3" w:rsidP="00DF5DB3">
            <w:pPr>
              <w:rPr>
                <w:szCs w:val="16"/>
              </w:rPr>
            </w:pPr>
          </w:p>
        </w:tc>
      </w:tr>
      <w:tr w:rsidR="00DF5DB3" w:rsidRPr="00DF5DB3" w:rsidTr="00FF4189">
        <w:trPr>
          <w:trHeight w:val="375"/>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p>
        </w:tc>
        <w:tc>
          <w:tcPr>
            <w:tcW w:w="2126" w:type="dxa"/>
            <w:shd w:val="clear" w:color="auto" w:fill="auto"/>
            <w:noWrap/>
            <w:vAlign w:val="center"/>
            <w:hideMark/>
          </w:tcPr>
          <w:p w:rsidR="00DF5DB3" w:rsidRPr="00DF5DB3" w:rsidRDefault="00DF5DB3" w:rsidP="00DF5DB3">
            <w:pPr>
              <w:rPr>
                <w:szCs w:val="24"/>
              </w:rPr>
            </w:pPr>
            <w:r w:rsidRPr="00DF5DB3">
              <w:rPr>
                <w:szCs w:val="24"/>
              </w:rPr>
              <w:t>монтеры пути</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0,024</w:t>
            </w:r>
          </w:p>
        </w:tc>
        <w:tc>
          <w:tcPr>
            <w:tcW w:w="1134" w:type="dxa"/>
            <w:shd w:val="clear" w:color="auto" w:fill="auto"/>
            <w:vAlign w:val="center"/>
            <w:hideMark/>
          </w:tcPr>
          <w:p w:rsidR="00DF5DB3" w:rsidRPr="00DF5DB3" w:rsidRDefault="00DF5DB3" w:rsidP="00DF5DB3">
            <w:pPr>
              <w:jc w:val="right"/>
              <w:rPr>
                <w:szCs w:val="28"/>
              </w:rPr>
            </w:pPr>
            <w:r w:rsidRPr="00DF5DB3">
              <w:rPr>
                <w:szCs w:val="28"/>
              </w:rPr>
              <w:t>0,000</w:t>
            </w:r>
          </w:p>
        </w:tc>
        <w:tc>
          <w:tcPr>
            <w:tcW w:w="1220" w:type="dxa"/>
            <w:shd w:val="clear" w:color="auto" w:fill="auto"/>
            <w:vAlign w:val="center"/>
            <w:hideMark/>
          </w:tcPr>
          <w:p w:rsidR="00DF5DB3" w:rsidRPr="00DF5DB3" w:rsidRDefault="00DF5DB3" w:rsidP="00DF5DB3">
            <w:pPr>
              <w:jc w:val="right"/>
              <w:rPr>
                <w:szCs w:val="28"/>
              </w:rPr>
            </w:pPr>
            <w:r w:rsidRPr="00DF5DB3">
              <w:rPr>
                <w:szCs w:val="28"/>
              </w:rPr>
              <w:t>-0,024</w:t>
            </w:r>
          </w:p>
        </w:tc>
        <w:tc>
          <w:tcPr>
            <w:tcW w:w="3458" w:type="dxa"/>
            <w:vMerge/>
            <w:tcMar>
              <w:left w:w="57" w:type="dxa"/>
              <w:right w:w="57" w:type="dxa"/>
            </w:tcMar>
            <w:vAlign w:val="center"/>
            <w:hideMark/>
          </w:tcPr>
          <w:p w:rsidR="00DF5DB3" w:rsidRPr="00DF5DB3" w:rsidRDefault="00DF5DB3" w:rsidP="00DF5DB3">
            <w:pPr>
              <w:rPr>
                <w:szCs w:val="16"/>
              </w:rPr>
            </w:pPr>
          </w:p>
        </w:tc>
      </w:tr>
      <w:tr w:rsidR="00DF5DB3" w:rsidRPr="00DF5DB3" w:rsidTr="007F3CA9">
        <w:trPr>
          <w:trHeight w:val="60"/>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1.4.</w:t>
            </w:r>
          </w:p>
        </w:tc>
        <w:tc>
          <w:tcPr>
            <w:tcW w:w="2126" w:type="dxa"/>
            <w:shd w:val="clear" w:color="auto" w:fill="auto"/>
            <w:vAlign w:val="center"/>
            <w:hideMark/>
          </w:tcPr>
          <w:p w:rsidR="00DF5DB3" w:rsidRPr="00DF5DB3" w:rsidRDefault="00DF5DB3" w:rsidP="00DF5DB3">
            <w:pPr>
              <w:rPr>
                <w:szCs w:val="24"/>
              </w:rPr>
            </w:pPr>
            <w:r w:rsidRPr="00DF5DB3">
              <w:rPr>
                <w:szCs w:val="24"/>
              </w:rPr>
              <w:t>Отчисления на социальные нужды</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2,945</w:t>
            </w:r>
          </w:p>
        </w:tc>
        <w:tc>
          <w:tcPr>
            <w:tcW w:w="1134" w:type="dxa"/>
            <w:shd w:val="clear" w:color="auto" w:fill="auto"/>
            <w:vAlign w:val="center"/>
            <w:hideMark/>
          </w:tcPr>
          <w:p w:rsidR="00DF5DB3" w:rsidRPr="00DF5DB3" w:rsidRDefault="00DF5DB3" w:rsidP="00DF5DB3">
            <w:pPr>
              <w:jc w:val="right"/>
              <w:rPr>
                <w:szCs w:val="28"/>
              </w:rPr>
            </w:pPr>
            <w:r w:rsidRPr="00DF5DB3">
              <w:rPr>
                <w:szCs w:val="28"/>
              </w:rPr>
              <w:t>0,332</w:t>
            </w:r>
          </w:p>
        </w:tc>
        <w:tc>
          <w:tcPr>
            <w:tcW w:w="1220" w:type="dxa"/>
            <w:shd w:val="clear" w:color="auto" w:fill="auto"/>
            <w:vAlign w:val="center"/>
            <w:hideMark/>
          </w:tcPr>
          <w:p w:rsidR="00DF5DB3" w:rsidRPr="00DF5DB3" w:rsidRDefault="00DF5DB3" w:rsidP="00DF5DB3">
            <w:pPr>
              <w:jc w:val="right"/>
              <w:rPr>
                <w:szCs w:val="28"/>
              </w:rPr>
            </w:pPr>
            <w:r w:rsidRPr="00DF5DB3">
              <w:rPr>
                <w:szCs w:val="28"/>
              </w:rPr>
              <w:t>-2,613</w:t>
            </w:r>
          </w:p>
        </w:tc>
        <w:tc>
          <w:tcPr>
            <w:tcW w:w="3458" w:type="dxa"/>
            <w:shd w:val="clear" w:color="auto" w:fill="auto"/>
            <w:tcMar>
              <w:left w:w="57" w:type="dxa"/>
              <w:right w:w="57" w:type="dxa"/>
            </w:tcMar>
            <w:vAlign w:val="center"/>
            <w:hideMark/>
          </w:tcPr>
          <w:p w:rsidR="00DF5DB3" w:rsidRPr="00DF5DB3" w:rsidRDefault="00DF5DB3" w:rsidP="00DF5DB3">
            <w:pPr>
              <w:rPr>
                <w:szCs w:val="16"/>
              </w:rPr>
            </w:pPr>
          </w:p>
        </w:tc>
      </w:tr>
      <w:tr w:rsidR="00DF5DB3" w:rsidRPr="00DF5DB3" w:rsidTr="00FF4189">
        <w:trPr>
          <w:trHeight w:val="375"/>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p>
        </w:tc>
        <w:tc>
          <w:tcPr>
            <w:tcW w:w="2126" w:type="dxa"/>
            <w:shd w:val="clear" w:color="auto" w:fill="auto"/>
            <w:noWrap/>
            <w:vAlign w:val="center"/>
            <w:hideMark/>
          </w:tcPr>
          <w:p w:rsidR="00DF5DB3" w:rsidRPr="00DF5DB3" w:rsidRDefault="00DF5DB3" w:rsidP="00DF5DB3">
            <w:pPr>
              <w:rPr>
                <w:szCs w:val="24"/>
              </w:rPr>
            </w:pPr>
            <w:r w:rsidRPr="00DF5DB3">
              <w:rPr>
                <w:szCs w:val="24"/>
              </w:rPr>
              <w:t>машинисты тепловозов</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1,625</w:t>
            </w:r>
          </w:p>
        </w:tc>
        <w:tc>
          <w:tcPr>
            <w:tcW w:w="1134" w:type="dxa"/>
            <w:shd w:val="clear" w:color="auto" w:fill="auto"/>
            <w:vAlign w:val="center"/>
            <w:hideMark/>
          </w:tcPr>
          <w:p w:rsidR="00DF5DB3" w:rsidRPr="00DF5DB3" w:rsidRDefault="00DF5DB3" w:rsidP="00DF5DB3">
            <w:pPr>
              <w:jc w:val="right"/>
              <w:rPr>
                <w:szCs w:val="28"/>
              </w:rPr>
            </w:pPr>
            <w:r w:rsidRPr="00DF5DB3">
              <w:rPr>
                <w:szCs w:val="28"/>
              </w:rPr>
              <w:t>0,191</w:t>
            </w:r>
          </w:p>
        </w:tc>
        <w:tc>
          <w:tcPr>
            <w:tcW w:w="1220" w:type="dxa"/>
            <w:shd w:val="clear" w:color="auto" w:fill="auto"/>
            <w:vAlign w:val="center"/>
            <w:hideMark/>
          </w:tcPr>
          <w:p w:rsidR="00DF5DB3" w:rsidRPr="00DF5DB3" w:rsidRDefault="00DF5DB3" w:rsidP="00DF5DB3">
            <w:pPr>
              <w:jc w:val="right"/>
              <w:rPr>
                <w:szCs w:val="28"/>
              </w:rPr>
            </w:pPr>
            <w:r w:rsidRPr="00DF5DB3">
              <w:rPr>
                <w:szCs w:val="28"/>
              </w:rPr>
              <w:t>-1,434</w:t>
            </w:r>
          </w:p>
        </w:tc>
        <w:tc>
          <w:tcPr>
            <w:tcW w:w="3458" w:type="dxa"/>
            <w:vMerge w:val="restart"/>
            <w:shd w:val="clear" w:color="auto" w:fill="auto"/>
            <w:tcMar>
              <w:left w:w="57" w:type="dxa"/>
              <w:right w:w="57" w:type="dxa"/>
            </w:tcMar>
            <w:vAlign w:val="center"/>
            <w:hideMark/>
          </w:tcPr>
          <w:p w:rsidR="00DF5DB3" w:rsidRPr="00DF5DB3" w:rsidRDefault="00DF5DB3" w:rsidP="00DF5DB3">
            <w:pPr>
              <w:rPr>
                <w:szCs w:val="16"/>
              </w:rPr>
            </w:pPr>
            <w:r w:rsidRPr="00DF5DB3">
              <w:rPr>
                <w:szCs w:val="16"/>
              </w:rPr>
              <w:t>Скорректирована база расчёта - ФОТ;</w:t>
            </w:r>
            <w:r w:rsidRPr="00DF5DB3">
              <w:rPr>
                <w:szCs w:val="16"/>
              </w:rPr>
              <w:br/>
              <w:t>Процент отчислений на социальные нужды снижен с 30,47% до 30,45% в соответствии с представленным уведомлением Фонда социального страхования</w:t>
            </w:r>
          </w:p>
        </w:tc>
      </w:tr>
      <w:tr w:rsidR="00DF5DB3" w:rsidRPr="00DF5DB3" w:rsidTr="00FF4189">
        <w:trPr>
          <w:trHeight w:val="375"/>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p>
        </w:tc>
        <w:tc>
          <w:tcPr>
            <w:tcW w:w="2126" w:type="dxa"/>
            <w:shd w:val="clear" w:color="auto" w:fill="auto"/>
            <w:noWrap/>
            <w:vAlign w:val="center"/>
            <w:hideMark/>
          </w:tcPr>
          <w:p w:rsidR="00DF5DB3" w:rsidRPr="00DF5DB3" w:rsidRDefault="00DF5DB3" w:rsidP="00DF5DB3">
            <w:pPr>
              <w:rPr>
                <w:szCs w:val="24"/>
              </w:rPr>
            </w:pPr>
            <w:r w:rsidRPr="00DF5DB3">
              <w:rPr>
                <w:szCs w:val="24"/>
              </w:rPr>
              <w:t>составители поездов</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1,313</w:t>
            </w:r>
          </w:p>
        </w:tc>
        <w:tc>
          <w:tcPr>
            <w:tcW w:w="1134" w:type="dxa"/>
            <w:shd w:val="clear" w:color="auto" w:fill="auto"/>
            <w:vAlign w:val="center"/>
            <w:hideMark/>
          </w:tcPr>
          <w:p w:rsidR="00DF5DB3" w:rsidRPr="00DF5DB3" w:rsidRDefault="00DF5DB3" w:rsidP="00DF5DB3">
            <w:pPr>
              <w:jc w:val="right"/>
              <w:rPr>
                <w:szCs w:val="28"/>
              </w:rPr>
            </w:pPr>
            <w:r w:rsidRPr="00DF5DB3">
              <w:rPr>
                <w:szCs w:val="28"/>
              </w:rPr>
              <w:t>0,140</w:t>
            </w:r>
          </w:p>
        </w:tc>
        <w:tc>
          <w:tcPr>
            <w:tcW w:w="1220" w:type="dxa"/>
            <w:shd w:val="clear" w:color="auto" w:fill="auto"/>
            <w:vAlign w:val="center"/>
            <w:hideMark/>
          </w:tcPr>
          <w:p w:rsidR="00DF5DB3" w:rsidRPr="00DF5DB3" w:rsidRDefault="00DF5DB3" w:rsidP="00DF5DB3">
            <w:pPr>
              <w:jc w:val="right"/>
              <w:rPr>
                <w:szCs w:val="28"/>
              </w:rPr>
            </w:pPr>
            <w:r w:rsidRPr="00DF5DB3">
              <w:rPr>
                <w:szCs w:val="28"/>
              </w:rPr>
              <w:t>-1,173</w:t>
            </w:r>
          </w:p>
        </w:tc>
        <w:tc>
          <w:tcPr>
            <w:tcW w:w="3458" w:type="dxa"/>
            <w:vMerge/>
            <w:tcMar>
              <w:left w:w="57" w:type="dxa"/>
              <w:right w:w="57" w:type="dxa"/>
            </w:tcMar>
            <w:vAlign w:val="center"/>
            <w:hideMark/>
          </w:tcPr>
          <w:p w:rsidR="00DF5DB3" w:rsidRPr="00DF5DB3" w:rsidRDefault="00DF5DB3" w:rsidP="00DF5DB3">
            <w:pPr>
              <w:rPr>
                <w:szCs w:val="16"/>
              </w:rPr>
            </w:pPr>
          </w:p>
        </w:tc>
      </w:tr>
      <w:tr w:rsidR="00DF5DB3" w:rsidRPr="00DF5DB3" w:rsidTr="00FF4189">
        <w:trPr>
          <w:trHeight w:val="375"/>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p>
        </w:tc>
        <w:tc>
          <w:tcPr>
            <w:tcW w:w="2126" w:type="dxa"/>
            <w:shd w:val="clear" w:color="auto" w:fill="auto"/>
            <w:noWrap/>
            <w:vAlign w:val="center"/>
            <w:hideMark/>
          </w:tcPr>
          <w:p w:rsidR="00DF5DB3" w:rsidRPr="00DF5DB3" w:rsidRDefault="00DF5DB3" w:rsidP="00DF5DB3">
            <w:pPr>
              <w:rPr>
                <w:szCs w:val="24"/>
              </w:rPr>
            </w:pPr>
            <w:r w:rsidRPr="00DF5DB3">
              <w:rPr>
                <w:szCs w:val="24"/>
              </w:rPr>
              <w:t>монтеры пути</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0,007</w:t>
            </w:r>
          </w:p>
        </w:tc>
        <w:tc>
          <w:tcPr>
            <w:tcW w:w="1134" w:type="dxa"/>
            <w:shd w:val="clear" w:color="auto" w:fill="auto"/>
            <w:vAlign w:val="center"/>
            <w:hideMark/>
          </w:tcPr>
          <w:p w:rsidR="00DF5DB3" w:rsidRPr="00DF5DB3" w:rsidRDefault="00DF5DB3" w:rsidP="00DF5DB3">
            <w:pPr>
              <w:jc w:val="right"/>
              <w:rPr>
                <w:szCs w:val="28"/>
              </w:rPr>
            </w:pPr>
            <w:r w:rsidRPr="00DF5DB3">
              <w:rPr>
                <w:szCs w:val="28"/>
              </w:rPr>
              <w:t>0,001</w:t>
            </w:r>
          </w:p>
        </w:tc>
        <w:tc>
          <w:tcPr>
            <w:tcW w:w="1220" w:type="dxa"/>
            <w:shd w:val="clear" w:color="auto" w:fill="auto"/>
            <w:vAlign w:val="center"/>
            <w:hideMark/>
          </w:tcPr>
          <w:p w:rsidR="00DF5DB3" w:rsidRPr="00DF5DB3" w:rsidRDefault="00DF5DB3" w:rsidP="00DF5DB3">
            <w:pPr>
              <w:jc w:val="right"/>
              <w:rPr>
                <w:szCs w:val="28"/>
              </w:rPr>
            </w:pPr>
            <w:r w:rsidRPr="00DF5DB3">
              <w:rPr>
                <w:szCs w:val="28"/>
              </w:rPr>
              <w:t>-0,006</w:t>
            </w:r>
          </w:p>
        </w:tc>
        <w:tc>
          <w:tcPr>
            <w:tcW w:w="3458" w:type="dxa"/>
            <w:vMerge/>
            <w:tcMar>
              <w:left w:w="57" w:type="dxa"/>
              <w:right w:w="57" w:type="dxa"/>
            </w:tcMar>
            <w:vAlign w:val="center"/>
            <w:hideMark/>
          </w:tcPr>
          <w:p w:rsidR="00DF5DB3" w:rsidRPr="00DF5DB3" w:rsidRDefault="00DF5DB3" w:rsidP="00DF5DB3">
            <w:pPr>
              <w:rPr>
                <w:szCs w:val="16"/>
              </w:rPr>
            </w:pPr>
          </w:p>
        </w:tc>
      </w:tr>
      <w:tr w:rsidR="00DF5DB3" w:rsidRPr="00DF5DB3" w:rsidTr="00FF4189">
        <w:trPr>
          <w:trHeight w:val="375"/>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1.5</w:t>
            </w:r>
          </w:p>
        </w:tc>
        <w:tc>
          <w:tcPr>
            <w:tcW w:w="2126" w:type="dxa"/>
            <w:shd w:val="clear" w:color="auto" w:fill="auto"/>
            <w:vAlign w:val="center"/>
            <w:hideMark/>
          </w:tcPr>
          <w:p w:rsidR="00DF5DB3" w:rsidRPr="00DF5DB3" w:rsidRDefault="00DF5DB3" w:rsidP="00DF5DB3">
            <w:pPr>
              <w:rPr>
                <w:szCs w:val="24"/>
              </w:rPr>
            </w:pPr>
            <w:r w:rsidRPr="00DF5DB3">
              <w:rPr>
                <w:szCs w:val="24"/>
              </w:rPr>
              <w:t>Амортизационные отчисления</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2,571</w:t>
            </w:r>
          </w:p>
        </w:tc>
        <w:tc>
          <w:tcPr>
            <w:tcW w:w="1134" w:type="dxa"/>
            <w:shd w:val="clear" w:color="auto" w:fill="auto"/>
            <w:vAlign w:val="center"/>
            <w:hideMark/>
          </w:tcPr>
          <w:p w:rsidR="00DF5DB3" w:rsidRPr="00DF5DB3" w:rsidRDefault="00DF5DB3" w:rsidP="00DF5DB3">
            <w:pPr>
              <w:jc w:val="right"/>
              <w:rPr>
                <w:szCs w:val="28"/>
              </w:rPr>
            </w:pPr>
            <w:r w:rsidRPr="00DF5DB3">
              <w:rPr>
                <w:szCs w:val="28"/>
              </w:rPr>
              <w:t>0,336</w:t>
            </w:r>
          </w:p>
        </w:tc>
        <w:tc>
          <w:tcPr>
            <w:tcW w:w="1220" w:type="dxa"/>
            <w:shd w:val="clear" w:color="auto" w:fill="auto"/>
            <w:vAlign w:val="center"/>
            <w:hideMark/>
          </w:tcPr>
          <w:p w:rsidR="00DF5DB3" w:rsidRPr="00DF5DB3" w:rsidRDefault="00DF5DB3" w:rsidP="00DF5DB3">
            <w:pPr>
              <w:jc w:val="right"/>
              <w:rPr>
                <w:szCs w:val="28"/>
              </w:rPr>
            </w:pPr>
            <w:r w:rsidRPr="00DF5DB3">
              <w:rPr>
                <w:szCs w:val="28"/>
              </w:rPr>
              <w:t>-2,235</w:t>
            </w:r>
          </w:p>
        </w:tc>
        <w:tc>
          <w:tcPr>
            <w:tcW w:w="3458" w:type="dxa"/>
            <w:shd w:val="clear" w:color="auto" w:fill="auto"/>
            <w:tcMar>
              <w:left w:w="57" w:type="dxa"/>
              <w:right w:w="57" w:type="dxa"/>
            </w:tcMar>
            <w:vAlign w:val="center"/>
            <w:hideMark/>
          </w:tcPr>
          <w:p w:rsidR="00DF5DB3" w:rsidRPr="00DF5DB3" w:rsidRDefault="00DF5DB3" w:rsidP="00DF5DB3">
            <w:r w:rsidRPr="00DF5DB3">
              <w:t>Корректировка в соответствии с изменением процента распределения</w:t>
            </w:r>
          </w:p>
        </w:tc>
      </w:tr>
      <w:tr w:rsidR="00DF5DB3" w:rsidRPr="00DF5DB3" w:rsidTr="00FF4189">
        <w:trPr>
          <w:trHeight w:val="900"/>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lastRenderedPageBreak/>
              <w:t>1.6</w:t>
            </w:r>
          </w:p>
        </w:tc>
        <w:tc>
          <w:tcPr>
            <w:tcW w:w="2126" w:type="dxa"/>
            <w:shd w:val="clear" w:color="auto" w:fill="auto"/>
            <w:noWrap/>
            <w:vAlign w:val="center"/>
            <w:hideMark/>
          </w:tcPr>
          <w:p w:rsidR="00DF5DB3" w:rsidRPr="00DF5DB3" w:rsidRDefault="00DF5DB3" w:rsidP="00DF5DB3">
            <w:pPr>
              <w:rPr>
                <w:szCs w:val="24"/>
              </w:rPr>
            </w:pPr>
            <w:r w:rsidRPr="00DF5DB3">
              <w:rPr>
                <w:szCs w:val="24"/>
              </w:rPr>
              <w:t>Ремонт</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9,893</w:t>
            </w:r>
          </w:p>
        </w:tc>
        <w:tc>
          <w:tcPr>
            <w:tcW w:w="1134" w:type="dxa"/>
            <w:shd w:val="clear" w:color="auto" w:fill="auto"/>
            <w:vAlign w:val="center"/>
            <w:hideMark/>
          </w:tcPr>
          <w:p w:rsidR="00DF5DB3" w:rsidRPr="00DF5DB3" w:rsidRDefault="00DF5DB3" w:rsidP="00DF5DB3">
            <w:pPr>
              <w:jc w:val="right"/>
              <w:rPr>
                <w:szCs w:val="28"/>
              </w:rPr>
            </w:pPr>
            <w:r w:rsidRPr="00DF5DB3">
              <w:rPr>
                <w:szCs w:val="28"/>
              </w:rPr>
              <w:t>0,582</w:t>
            </w:r>
          </w:p>
        </w:tc>
        <w:tc>
          <w:tcPr>
            <w:tcW w:w="1220" w:type="dxa"/>
            <w:shd w:val="clear" w:color="auto" w:fill="auto"/>
            <w:vAlign w:val="center"/>
            <w:hideMark/>
          </w:tcPr>
          <w:p w:rsidR="00DF5DB3" w:rsidRPr="00DF5DB3" w:rsidRDefault="00DF5DB3" w:rsidP="00DF5DB3">
            <w:pPr>
              <w:jc w:val="right"/>
              <w:rPr>
                <w:szCs w:val="28"/>
              </w:rPr>
            </w:pPr>
            <w:r w:rsidRPr="00DF5DB3">
              <w:rPr>
                <w:szCs w:val="28"/>
              </w:rPr>
              <w:t>-9,311</w:t>
            </w:r>
          </w:p>
        </w:tc>
        <w:tc>
          <w:tcPr>
            <w:tcW w:w="3458" w:type="dxa"/>
            <w:shd w:val="clear" w:color="auto" w:fill="auto"/>
            <w:tcMar>
              <w:left w:w="57" w:type="dxa"/>
              <w:right w:w="57" w:type="dxa"/>
            </w:tcMar>
            <w:vAlign w:val="center"/>
            <w:hideMark/>
          </w:tcPr>
          <w:p w:rsidR="00DF5DB3" w:rsidRPr="00DF5DB3" w:rsidRDefault="00DF5DB3" w:rsidP="00DF5DB3">
            <w:r w:rsidRPr="00DF5DB3">
              <w:t>Плановые затраты 2019 года проиндексированы на ИЦП промышленной продукции 2020;</w:t>
            </w:r>
            <w:r w:rsidRPr="00DF5DB3">
              <w:br/>
              <w:t>Корректировка в связи с отсутствием обосновывающих материалов по увеличению стоимости работ по ремонту</w:t>
            </w:r>
          </w:p>
        </w:tc>
      </w:tr>
      <w:tr w:rsidR="00DF5DB3" w:rsidRPr="00DF5DB3" w:rsidTr="00FF4189">
        <w:trPr>
          <w:trHeight w:val="375"/>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1.7.</w:t>
            </w:r>
          </w:p>
        </w:tc>
        <w:tc>
          <w:tcPr>
            <w:tcW w:w="2126" w:type="dxa"/>
            <w:shd w:val="clear" w:color="auto" w:fill="auto"/>
            <w:noWrap/>
            <w:vAlign w:val="center"/>
            <w:hideMark/>
          </w:tcPr>
          <w:p w:rsidR="00DF5DB3" w:rsidRPr="00DF5DB3" w:rsidRDefault="00DF5DB3" w:rsidP="00DF5DB3">
            <w:pPr>
              <w:rPr>
                <w:szCs w:val="24"/>
              </w:rPr>
            </w:pPr>
            <w:r w:rsidRPr="00DF5DB3">
              <w:rPr>
                <w:szCs w:val="24"/>
              </w:rPr>
              <w:t>Услуги сторонних организаций</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1,365</w:t>
            </w:r>
          </w:p>
        </w:tc>
        <w:tc>
          <w:tcPr>
            <w:tcW w:w="1134" w:type="dxa"/>
            <w:shd w:val="clear" w:color="auto" w:fill="auto"/>
            <w:vAlign w:val="center"/>
            <w:hideMark/>
          </w:tcPr>
          <w:p w:rsidR="00DF5DB3" w:rsidRPr="00DF5DB3" w:rsidRDefault="00DF5DB3" w:rsidP="00DF5DB3">
            <w:pPr>
              <w:jc w:val="right"/>
              <w:rPr>
                <w:szCs w:val="28"/>
              </w:rPr>
            </w:pPr>
            <w:r w:rsidRPr="00DF5DB3">
              <w:rPr>
                <w:szCs w:val="28"/>
              </w:rPr>
              <w:t>0,179</w:t>
            </w:r>
          </w:p>
        </w:tc>
        <w:tc>
          <w:tcPr>
            <w:tcW w:w="1220" w:type="dxa"/>
            <w:shd w:val="clear" w:color="auto" w:fill="auto"/>
            <w:vAlign w:val="center"/>
            <w:hideMark/>
          </w:tcPr>
          <w:p w:rsidR="00DF5DB3" w:rsidRPr="00DF5DB3" w:rsidRDefault="00DF5DB3" w:rsidP="00DF5DB3">
            <w:pPr>
              <w:jc w:val="right"/>
              <w:rPr>
                <w:szCs w:val="28"/>
              </w:rPr>
            </w:pPr>
            <w:r w:rsidRPr="00DF5DB3">
              <w:rPr>
                <w:szCs w:val="28"/>
              </w:rPr>
              <w:t>-1,186</w:t>
            </w:r>
          </w:p>
        </w:tc>
        <w:tc>
          <w:tcPr>
            <w:tcW w:w="3458" w:type="dxa"/>
            <w:shd w:val="clear" w:color="auto" w:fill="auto"/>
            <w:tcMar>
              <w:left w:w="57" w:type="dxa"/>
              <w:right w:w="57" w:type="dxa"/>
            </w:tcMar>
            <w:vAlign w:val="center"/>
            <w:hideMark/>
          </w:tcPr>
          <w:p w:rsidR="00DF5DB3" w:rsidRPr="00DF5DB3" w:rsidRDefault="00DF5DB3" w:rsidP="00DF5DB3">
            <w:r w:rsidRPr="00DF5DB3">
              <w:t>Корректировка в соответствии с изменением процента распределения</w:t>
            </w:r>
          </w:p>
        </w:tc>
      </w:tr>
      <w:tr w:rsidR="00DF5DB3" w:rsidRPr="00DF5DB3" w:rsidTr="00FF4189">
        <w:trPr>
          <w:trHeight w:val="375"/>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2</w:t>
            </w:r>
          </w:p>
        </w:tc>
        <w:tc>
          <w:tcPr>
            <w:tcW w:w="2126" w:type="dxa"/>
            <w:shd w:val="clear" w:color="auto" w:fill="auto"/>
            <w:vAlign w:val="center"/>
            <w:hideMark/>
          </w:tcPr>
          <w:p w:rsidR="00DF5DB3" w:rsidRPr="00DF5DB3" w:rsidRDefault="00DF5DB3" w:rsidP="00DF5DB3">
            <w:pPr>
              <w:rPr>
                <w:szCs w:val="24"/>
              </w:rPr>
            </w:pPr>
            <w:r w:rsidRPr="00DF5DB3">
              <w:rPr>
                <w:szCs w:val="24"/>
              </w:rPr>
              <w:t>Накладные расходы, в том числе:</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16,127</w:t>
            </w:r>
          </w:p>
        </w:tc>
        <w:tc>
          <w:tcPr>
            <w:tcW w:w="1134" w:type="dxa"/>
            <w:shd w:val="clear" w:color="auto" w:fill="auto"/>
            <w:vAlign w:val="center"/>
            <w:hideMark/>
          </w:tcPr>
          <w:p w:rsidR="00DF5DB3" w:rsidRPr="00DF5DB3" w:rsidRDefault="00DF5DB3" w:rsidP="00DF5DB3">
            <w:pPr>
              <w:jc w:val="right"/>
              <w:rPr>
                <w:szCs w:val="28"/>
              </w:rPr>
            </w:pPr>
            <w:r w:rsidRPr="00DF5DB3">
              <w:rPr>
                <w:szCs w:val="28"/>
              </w:rPr>
              <w:t>1,055</w:t>
            </w:r>
          </w:p>
        </w:tc>
        <w:tc>
          <w:tcPr>
            <w:tcW w:w="1220" w:type="dxa"/>
            <w:shd w:val="clear" w:color="auto" w:fill="auto"/>
            <w:vAlign w:val="center"/>
            <w:hideMark/>
          </w:tcPr>
          <w:p w:rsidR="00DF5DB3" w:rsidRPr="00DF5DB3" w:rsidRDefault="00DF5DB3" w:rsidP="00DF5DB3">
            <w:pPr>
              <w:jc w:val="right"/>
              <w:rPr>
                <w:szCs w:val="28"/>
              </w:rPr>
            </w:pPr>
            <w:r w:rsidRPr="00DF5DB3">
              <w:rPr>
                <w:szCs w:val="28"/>
              </w:rPr>
              <w:t>-15,072</w:t>
            </w:r>
          </w:p>
        </w:tc>
        <w:tc>
          <w:tcPr>
            <w:tcW w:w="3458" w:type="dxa"/>
            <w:shd w:val="clear" w:color="auto" w:fill="auto"/>
            <w:tcMar>
              <w:left w:w="57" w:type="dxa"/>
              <w:right w:w="57" w:type="dxa"/>
            </w:tcMar>
            <w:vAlign w:val="center"/>
            <w:hideMark/>
          </w:tcPr>
          <w:p w:rsidR="00DF5DB3" w:rsidRPr="00DF5DB3" w:rsidRDefault="00DF5DB3" w:rsidP="00DF5DB3">
            <w:r w:rsidRPr="00DF5DB3">
              <w:t> </w:t>
            </w:r>
          </w:p>
        </w:tc>
      </w:tr>
      <w:tr w:rsidR="00DF5DB3" w:rsidRPr="00DF5DB3" w:rsidTr="00FF4189">
        <w:trPr>
          <w:trHeight w:val="375"/>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2.1</w:t>
            </w:r>
          </w:p>
        </w:tc>
        <w:tc>
          <w:tcPr>
            <w:tcW w:w="2126" w:type="dxa"/>
            <w:shd w:val="clear" w:color="auto" w:fill="auto"/>
            <w:vAlign w:val="center"/>
            <w:hideMark/>
          </w:tcPr>
          <w:p w:rsidR="00DF5DB3" w:rsidRPr="00DF5DB3" w:rsidRDefault="00DF5DB3" w:rsidP="00DF5DB3">
            <w:pPr>
              <w:rPr>
                <w:szCs w:val="24"/>
              </w:rPr>
            </w:pPr>
            <w:r w:rsidRPr="00DF5DB3">
              <w:rPr>
                <w:szCs w:val="24"/>
              </w:rPr>
              <w:t>Общепроизводственные расходы</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5,573</w:t>
            </w:r>
          </w:p>
        </w:tc>
        <w:tc>
          <w:tcPr>
            <w:tcW w:w="1134" w:type="dxa"/>
            <w:shd w:val="clear" w:color="auto" w:fill="auto"/>
            <w:vAlign w:val="center"/>
            <w:hideMark/>
          </w:tcPr>
          <w:p w:rsidR="00DF5DB3" w:rsidRPr="00DF5DB3" w:rsidRDefault="00DF5DB3" w:rsidP="00DF5DB3">
            <w:pPr>
              <w:jc w:val="right"/>
              <w:rPr>
                <w:szCs w:val="28"/>
              </w:rPr>
            </w:pPr>
            <w:r w:rsidRPr="00DF5DB3">
              <w:rPr>
                <w:szCs w:val="28"/>
              </w:rPr>
              <w:t>0,365</w:t>
            </w:r>
          </w:p>
        </w:tc>
        <w:tc>
          <w:tcPr>
            <w:tcW w:w="1220" w:type="dxa"/>
            <w:shd w:val="clear" w:color="auto" w:fill="auto"/>
            <w:vAlign w:val="center"/>
            <w:hideMark/>
          </w:tcPr>
          <w:p w:rsidR="00DF5DB3" w:rsidRPr="00DF5DB3" w:rsidRDefault="00DF5DB3" w:rsidP="00DF5DB3">
            <w:pPr>
              <w:jc w:val="right"/>
              <w:rPr>
                <w:szCs w:val="28"/>
              </w:rPr>
            </w:pPr>
            <w:r w:rsidRPr="00DF5DB3">
              <w:rPr>
                <w:szCs w:val="28"/>
              </w:rPr>
              <w:t>-5,209</w:t>
            </w:r>
          </w:p>
        </w:tc>
        <w:tc>
          <w:tcPr>
            <w:tcW w:w="3458" w:type="dxa"/>
            <w:shd w:val="clear" w:color="auto" w:fill="auto"/>
            <w:tcMar>
              <w:left w:w="57" w:type="dxa"/>
              <w:right w:w="57" w:type="dxa"/>
            </w:tcMar>
            <w:vAlign w:val="center"/>
            <w:hideMark/>
          </w:tcPr>
          <w:p w:rsidR="00DF5DB3" w:rsidRPr="00DF5DB3" w:rsidRDefault="00DF5DB3" w:rsidP="00DF5DB3">
            <w:r w:rsidRPr="00DF5DB3">
              <w:t>Корректировка в соответствии с изменением процента распределения</w:t>
            </w:r>
          </w:p>
        </w:tc>
      </w:tr>
      <w:tr w:rsidR="00DF5DB3" w:rsidRPr="00DF5DB3" w:rsidTr="00FF4189">
        <w:trPr>
          <w:trHeight w:val="375"/>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2.2</w:t>
            </w:r>
          </w:p>
        </w:tc>
        <w:tc>
          <w:tcPr>
            <w:tcW w:w="2126" w:type="dxa"/>
            <w:shd w:val="clear" w:color="auto" w:fill="auto"/>
            <w:vAlign w:val="center"/>
            <w:hideMark/>
          </w:tcPr>
          <w:p w:rsidR="00DF5DB3" w:rsidRPr="00DF5DB3" w:rsidRDefault="00DF5DB3" w:rsidP="00DF5DB3">
            <w:pPr>
              <w:rPr>
                <w:szCs w:val="24"/>
              </w:rPr>
            </w:pPr>
            <w:r w:rsidRPr="00DF5DB3">
              <w:rPr>
                <w:szCs w:val="24"/>
              </w:rPr>
              <w:t>Общехозяйственные расходы</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10,554</w:t>
            </w:r>
          </w:p>
        </w:tc>
        <w:tc>
          <w:tcPr>
            <w:tcW w:w="1134" w:type="dxa"/>
            <w:shd w:val="clear" w:color="auto" w:fill="auto"/>
            <w:vAlign w:val="center"/>
            <w:hideMark/>
          </w:tcPr>
          <w:p w:rsidR="00DF5DB3" w:rsidRPr="00DF5DB3" w:rsidRDefault="00DF5DB3" w:rsidP="00DF5DB3">
            <w:pPr>
              <w:jc w:val="right"/>
              <w:rPr>
                <w:szCs w:val="28"/>
              </w:rPr>
            </w:pPr>
            <w:r w:rsidRPr="00DF5DB3">
              <w:rPr>
                <w:szCs w:val="28"/>
              </w:rPr>
              <w:t>0,690</w:t>
            </w:r>
          </w:p>
        </w:tc>
        <w:tc>
          <w:tcPr>
            <w:tcW w:w="1220" w:type="dxa"/>
            <w:shd w:val="clear" w:color="auto" w:fill="auto"/>
            <w:vAlign w:val="center"/>
            <w:hideMark/>
          </w:tcPr>
          <w:p w:rsidR="00DF5DB3" w:rsidRPr="00DF5DB3" w:rsidRDefault="00DF5DB3" w:rsidP="00DF5DB3">
            <w:pPr>
              <w:jc w:val="right"/>
              <w:rPr>
                <w:szCs w:val="28"/>
              </w:rPr>
            </w:pPr>
            <w:r w:rsidRPr="00DF5DB3">
              <w:rPr>
                <w:szCs w:val="28"/>
              </w:rPr>
              <w:t>-9,863</w:t>
            </w:r>
          </w:p>
        </w:tc>
        <w:tc>
          <w:tcPr>
            <w:tcW w:w="3458" w:type="dxa"/>
            <w:shd w:val="clear" w:color="auto" w:fill="auto"/>
            <w:tcMar>
              <w:left w:w="57" w:type="dxa"/>
              <w:right w:w="57" w:type="dxa"/>
            </w:tcMar>
            <w:vAlign w:val="center"/>
            <w:hideMark/>
          </w:tcPr>
          <w:p w:rsidR="00DF5DB3" w:rsidRPr="00DF5DB3" w:rsidRDefault="00DF5DB3" w:rsidP="00DF5DB3">
            <w:r w:rsidRPr="00DF5DB3">
              <w:t>Корректировка в соответствии с изменением процента распределения</w:t>
            </w:r>
          </w:p>
        </w:tc>
      </w:tr>
      <w:tr w:rsidR="00DF5DB3" w:rsidRPr="00DF5DB3" w:rsidTr="00FF4189">
        <w:trPr>
          <w:trHeight w:val="375"/>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3</w:t>
            </w:r>
          </w:p>
        </w:tc>
        <w:tc>
          <w:tcPr>
            <w:tcW w:w="2126" w:type="dxa"/>
            <w:shd w:val="clear" w:color="auto" w:fill="auto"/>
            <w:vAlign w:val="center"/>
            <w:hideMark/>
          </w:tcPr>
          <w:p w:rsidR="00DF5DB3" w:rsidRPr="00DF5DB3" w:rsidRDefault="00DF5DB3" w:rsidP="00DF5DB3">
            <w:pPr>
              <w:rPr>
                <w:szCs w:val="24"/>
              </w:rPr>
            </w:pPr>
            <w:r w:rsidRPr="00DF5DB3">
              <w:rPr>
                <w:szCs w:val="24"/>
              </w:rPr>
              <w:t>Итого затраты (п. 1 + п. 2)</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auto" w:fill="auto"/>
            <w:vAlign w:val="center"/>
            <w:hideMark/>
          </w:tcPr>
          <w:p w:rsidR="00DF5DB3" w:rsidRPr="00DF5DB3" w:rsidRDefault="00DF5DB3" w:rsidP="00DF5DB3">
            <w:pPr>
              <w:jc w:val="right"/>
              <w:rPr>
                <w:szCs w:val="28"/>
              </w:rPr>
            </w:pPr>
            <w:r w:rsidRPr="00DF5DB3">
              <w:rPr>
                <w:szCs w:val="28"/>
              </w:rPr>
              <w:t>52,238</w:t>
            </w:r>
          </w:p>
        </w:tc>
        <w:tc>
          <w:tcPr>
            <w:tcW w:w="1134" w:type="dxa"/>
            <w:shd w:val="clear" w:color="auto" w:fill="auto"/>
            <w:vAlign w:val="center"/>
            <w:hideMark/>
          </w:tcPr>
          <w:p w:rsidR="00DF5DB3" w:rsidRPr="00DF5DB3" w:rsidRDefault="00DF5DB3" w:rsidP="00DF5DB3">
            <w:pPr>
              <w:jc w:val="right"/>
              <w:rPr>
                <w:szCs w:val="28"/>
              </w:rPr>
            </w:pPr>
            <w:r w:rsidRPr="00DF5DB3">
              <w:rPr>
                <w:szCs w:val="28"/>
              </w:rPr>
              <w:t>4,794</w:t>
            </w:r>
          </w:p>
        </w:tc>
        <w:tc>
          <w:tcPr>
            <w:tcW w:w="1220" w:type="dxa"/>
            <w:shd w:val="clear" w:color="auto" w:fill="auto"/>
            <w:vAlign w:val="center"/>
            <w:hideMark/>
          </w:tcPr>
          <w:p w:rsidR="00DF5DB3" w:rsidRPr="00DF5DB3" w:rsidRDefault="00DF5DB3" w:rsidP="00DF5DB3">
            <w:pPr>
              <w:jc w:val="right"/>
              <w:rPr>
                <w:szCs w:val="28"/>
              </w:rPr>
            </w:pPr>
            <w:r w:rsidRPr="00DF5DB3">
              <w:rPr>
                <w:szCs w:val="28"/>
              </w:rPr>
              <w:t>-47,444</w:t>
            </w:r>
          </w:p>
        </w:tc>
        <w:tc>
          <w:tcPr>
            <w:tcW w:w="3458" w:type="dxa"/>
            <w:shd w:val="clear" w:color="auto" w:fill="auto"/>
            <w:tcMar>
              <w:left w:w="57" w:type="dxa"/>
              <w:right w:w="57" w:type="dxa"/>
            </w:tcMar>
            <w:vAlign w:val="center"/>
            <w:hideMark/>
          </w:tcPr>
          <w:p w:rsidR="00DF5DB3" w:rsidRPr="00DF5DB3" w:rsidRDefault="00DF5DB3" w:rsidP="00DF5DB3">
            <w:r w:rsidRPr="00DF5DB3">
              <w:t> </w:t>
            </w:r>
          </w:p>
        </w:tc>
      </w:tr>
      <w:tr w:rsidR="00DF5DB3" w:rsidRPr="00DF5DB3" w:rsidTr="00FF4189">
        <w:trPr>
          <w:trHeight w:val="375"/>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4</w:t>
            </w:r>
          </w:p>
        </w:tc>
        <w:tc>
          <w:tcPr>
            <w:tcW w:w="2126" w:type="dxa"/>
            <w:shd w:val="clear" w:color="auto" w:fill="auto"/>
            <w:noWrap/>
            <w:vAlign w:val="center"/>
            <w:hideMark/>
          </w:tcPr>
          <w:p w:rsidR="00DF5DB3" w:rsidRPr="00DF5DB3" w:rsidRDefault="00DF5DB3" w:rsidP="00DF5DB3">
            <w:pPr>
              <w:rPr>
                <w:szCs w:val="24"/>
              </w:rPr>
            </w:pPr>
            <w:r w:rsidRPr="00DF5DB3">
              <w:rPr>
                <w:szCs w:val="24"/>
              </w:rPr>
              <w:t>Прибыль</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000000" w:fill="FFFFFF"/>
            <w:vAlign w:val="center"/>
            <w:hideMark/>
          </w:tcPr>
          <w:p w:rsidR="00DF5DB3" w:rsidRPr="00DF5DB3" w:rsidRDefault="00DF5DB3" w:rsidP="00DF5DB3">
            <w:pPr>
              <w:jc w:val="right"/>
              <w:rPr>
                <w:szCs w:val="28"/>
              </w:rPr>
            </w:pPr>
            <w:r w:rsidRPr="00DF5DB3">
              <w:rPr>
                <w:szCs w:val="28"/>
              </w:rPr>
              <w:t>8,025</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0,525</w:t>
            </w:r>
          </w:p>
        </w:tc>
        <w:tc>
          <w:tcPr>
            <w:tcW w:w="1220" w:type="dxa"/>
            <w:shd w:val="clear" w:color="auto" w:fill="auto"/>
            <w:vAlign w:val="center"/>
            <w:hideMark/>
          </w:tcPr>
          <w:p w:rsidR="00DF5DB3" w:rsidRPr="00DF5DB3" w:rsidRDefault="00DF5DB3" w:rsidP="00DF5DB3">
            <w:pPr>
              <w:jc w:val="right"/>
              <w:rPr>
                <w:szCs w:val="28"/>
              </w:rPr>
            </w:pPr>
            <w:r w:rsidRPr="00DF5DB3">
              <w:rPr>
                <w:szCs w:val="28"/>
              </w:rPr>
              <w:t>-7,500</w:t>
            </w:r>
          </w:p>
        </w:tc>
        <w:tc>
          <w:tcPr>
            <w:tcW w:w="3458" w:type="dxa"/>
            <w:shd w:val="clear" w:color="auto" w:fill="auto"/>
            <w:tcMar>
              <w:left w:w="57" w:type="dxa"/>
              <w:right w:w="57" w:type="dxa"/>
            </w:tcMar>
            <w:vAlign w:val="center"/>
            <w:hideMark/>
          </w:tcPr>
          <w:p w:rsidR="00DF5DB3" w:rsidRPr="00DF5DB3" w:rsidRDefault="00DF5DB3" w:rsidP="00DF5DB3">
            <w:r w:rsidRPr="00DF5DB3">
              <w:t>Корректировка в соответствии с изменением процента распределения</w:t>
            </w:r>
          </w:p>
        </w:tc>
      </w:tr>
      <w:tr w:rsidR="00DF5DB3" w:rsidRPr="00DF5DB3" w:rsidTr="00FF4189">
        <w:trPr>
          <w:trHeight w:val="70"/>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5</w:t>
            </w:r>
          </w:p>
        </w:tc>
        <w:tc>
          <w:tcPr>
            <w:tcW w:w="2126" w:type="dxa"/>
            <w:shd w:val="clear" w:color="auto" w:fill="auto"/>
            <w:vAlign w:val="center"/>
            <w:hideMark/>
          </w:tcPr>
          <w:p w:rsidR="00DF5DB3" w:rsidRPr="00DF5DB3" w:rsidRDefault="00DF5DB3" w:rsidP="00DF5DB3">
            <w:pPr>
              <w:rPr>
                <w:szCs w:val="24"/>
              </w:rPr>
            </w:pPr>
            <w:r w:rsidRPr="00DF5DB3">
              <w:rPr>
                <w:szCs w:val="24"/>
              </w:rPr>
              <w:t>Рентабельность</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w:t>
            </w:r>
          </w:p>
        </w:tc>
        <w:tc>
          <w:tcPr>
            <w:tcW w:w="1275" w:type="dxa"/>
            <w:shd w:val="clear" w:color="000000" w:fill="FFFFFF"/>
            <w:vAlign w:val="center"/>
            <w:hideMark/>
          </w:tcPr>
          <w:p w:rsidR="00DF5DB3" w:rsidRPr="00DF5DB3" w:rsidRDefault="00DF5DB3" w:rsidP="00DF5DB3">
            <w:pPr>
              <w:jc w:val="right"/>
              <w:rPr>
                <w:szCs w:val="28"/>
              </w:rPr>
            </w:pPr>
            <w:r w:rsidRPr="00DF5DB3">
              <w:rPr>
                <w:szCs w:val="28"/>
              </w:rPr>
              <w:t>15,4%</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11,0%</w:t>
            </w:r>
          </w:p>
        </w:tc>
        <w:tc>
          <w:tcPr>
            <w:tcW w:w="1220" w:type="dxa"/>
            <w:shd w:val="clear" w:color="auto" w:fill="auto"/>
            <w:vAlign w:val="center"/>
            <w:hideMark/>
          </w:tcPr>
          <w:p w:rsidR="00DF5DB3" w:rsidRPr="00DF5DB3" w:rsidRDefault="00DF5DB3" w:rsidP="00DF5DB3">
            <w:pPr>
              <w:jc w:val="right"/>
              <w:rPr>
                <w:szCs w:val="28"/>
              </w:rPr>
            </w:pPr>
            <w:r w:rsidRPr="00DF5DB3">
              <w:rPr>
                <w:szCs w:val="28"/>
              </w:rPr>
              <w:t>-0,044</w:t>
            </w:r>
          </w:p>
        </w:tc>
        <w:tc>
          <w:tcPr>
            <w:tcW w:w="3458" w:type="dxa"/>
            <w:shd w:val="clear" w:color="auto" w:fill="auto"/>
            <w:tcMar>
              <w:left w:w="57" w:type="dxa"/>
              <w:right w:w="57" w:type="dxa"/>
            </w:tcMar>
            <w:vAlign w:val="center"/>
            <w:hideMark/>
          </w:tcPr>
          <w:p w:rsidR="00DF5DB3" w:rsidRPr="00DF5DB3" w:rsidRDefault="00DF5DB3" w:rsidP="00DF5DB3">
            <w:pPr>
              <w:rPr>
                <w:szCs w:val="16"/>
              </w:rPr>
            </w:pPr>
          </w:p>
        </w:tc>
      </w:tr>
      <w:tr w:rsidR="00DF5DB3" w:rsidRPr="00DF5DB3" w:rsidTr="00FF4189">
        <w:trPr>
          <w:trHeight w:val="375"/>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6</w:t>
            </w:r>
          </w:p>
        </w:tc>
        <w:tc>
          <w:tcPr>
            <w:tcW w:w="2126" w:type="dxa"/>
            <w:shd w:val="clear" w:color="auto" w:fill="auto"/>
            <w:vAlign w:val="center"/>
            <w:hideMark/>
          </w:tcPr>
          <w:p w:rsidR="00DF5DB3" w:rsidRPr="00DF5DB3" w:rsidRDefault="00DF5DB3" w:rsidP="00DF5DB3">
            <w:r w:rsidRPr="00DF5DB3">
              <w:t>Доход от услуги (п. 3 + п. 4),</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руб.</w:t>
            </w:r>
          </w:p>
        </w:tc>
        <w:tc>
          <w:tcPr>
            <w:tcW w:w="1275" w:type="dxa"/>
            <w:shd w:val="clear" w:color="000000" w:fill="FFFFFF"/>
            <w:vAlign w:val="center"/>
            <w:hideMark/>
          </w:tcPr>
          <w:p w:rsidR="00DF5DB3" w:rsidRPr="00DF5DB3" w:rsidRDefault="00DF5DB3" w:rsidP="00DF5DB3">
            <w:pPr>
              <w:jc w:val="right"/>
              <w:rPr>
                <w:szCs w:val="28"/>
              </w:rPr>
            </w:pPr>
            <w:r w:rsidRPr="00DF5DB3">
              <w:rPr>
                <w:szCs w:val="28"/>
              </w:rPr>
              <w:t>60,263</w:t>
            </w:r>
          </w:p>
        </w:tc>
        <w:tc>
          <w:tcPr>
            <w:tcW w:w="1134" w:type="dxa"/>
            <w:shd w:val="clear" w:color="000000" w:fill="FFFFFF"/>
            <w:vAlign w:val="center"/>
            <w:hideMark/>
          </w:tcPr>
          <w:p w:rsidR="00DF5DB3" w:rsidRPr="00DF5DB3" w:rsidRDefault="00DF5DB3" w:rsidP="00DF5DB3">
            <w:pPr>
              <w:jc w:val="right"/>
              <w:rPr>
                <w:szCs w:val="28"/>
              </w:rPr>
            </w:pPr>
            <w:r w:rsidRPr="00DF5DB3">
              <w:rPr>
                <w:szCs w:val="28"/>
              </w:rPr>
              <w:t>5,319</w:t>
            </w:r>
          </w:p>
        </w:tc>
        <w:tc>
          <w:tcPr>
            <w:tcW w:w="1220" w:type="dxa"/>
            <w:shd w:val="clear" w:color="auto" w:fill="auto"/>
            <w:vAlign w:val="center"/>
            <w:hideMark/>
          </w:tcPr>
          <w:p w:rsidR="00DF5DB3" w:rsidRPr="00DF5DB3" w:rsidRDefault="00DF5DB3" w:rsidP="00DF5DB3">
            <w:pPr>
              <w:jc w:val="right"/>
              <w:rPr>
                <w:szCs w:val="28"/>
              </w:rPr>
            </w:pPr>
            <w:r w:rsidRPr="00DF5DB3">
              <w:rPr>
                <w:szCs w:val="28"/>
              </w:rPr>
              <w:t>-54,944</w:t>
            </w:r>
          </w:p>
        </w:tc>
        <w:tc>
          <w:tcPr>
            <w:tcW w:w="3458" w:type="dxa"/>
            <w:shd w:val="clear" w:color="auto" w:fill="auto"/>
            <w:tcMar>
              <w:left w:w="57" w:type="dxa"/>
              <w:right w:w="57" w:type="dxa"/>
            </w:tcMar>
            <w:vAlign w:val="center"/>
            <w:hideMark/>
          </w:tcPr>
          <w:p w:rsidR="00DF5DB3" w:rsidRPr="00DF5DB3" w:rsidRDefault="00DF5DB3" w:rsidP="00DF5DB3">
            <w:pPr>
              <w:rPr>
                <w:szCs w:val="16"/>
              </w:rPr>
            </w:pPr>
          </w:p>
        </w:tc>
      </w:tr>
      <w:tr w:rsidR="00DF5DB3" w:rsidRPr="00DF5DB3" w:rsidTr="00FF4189">
        <w:trPr>
          <w:trHeight w:val="375"/>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7</w:t>
            </w:r>
          </w:p>
        </w:tc>
        <w:tc>
          <w:tcPr>
            <w:tcW w:w="2126" w:type="dxa"/>
            <w:shd w:val="clear" w:color="auto" w:fill="auto"/>
            <w:vAlign w:val="center"/>
            <w:hideMark/>
          </w:tcPr>
          <w:p w:rsidR="00DF5DB3" w:rsidRPr="00DF5DB3" w:rsidRDefault="00DF5DB3" w:rsidP="00DF5DB3">
            <w:pPr>
              <w:rPr>
                <w:szCs w:val="24"/>
              </w:rPr>
            </w:pPr>
            <w:r w:rsidRPr="00DF5DB3">
              <w:rPr>
                <w:szCs w:val="24"/>
              </w:rPr>
              <w:t>Объем грузооборота</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тыс. т x км</w:t>
            </w:r>
          </w:p>
        </w:tc>
        <w:tc>
          <w:tcPr>
            <w:tcW w:w="1275" w:type="dxa"/>
            <w:shd w:val="clear" w:color="auto" w:fill="auto"/>
            <w:vAlign w:val="center"/>
            <w:hideMark/>
          </w:tcPr>
          <w:p w:rsidR="00DF5DB3" w:rsidRPr="00DF5DB3" w:rsidRDefault="00DF5DB3" w:rsidP="00DF5DB3">
            <w:pPr>
              <w:jc w:val="right"/>
              <w:rPr>
                <w:szCs w:val="28"/>
              </w:rPr>
            </w:pPr>
            <w:r w:rsidRPr="00DF5DB3">
              <w:rPr>
                <w:szCs w:val="28"/>
              </w:rPr>
              <w:t>0,44</w:t>
            </w:r>
          </w:p>
        </w:tc>
        <w:tc>
          <w:tcPr>
            <w:tcW w:w="1134" w:type="dxa"/>
            <w:shd w:val="clear" w:color="auto" w:fill="auto"/>
            <w:vAlign w:val="center"/>
            <w:hideMark/>
          </w:tcPr>
          <w:p w:rsidR="00DF5DB3" w:rsidRPr="00DF5DB3" w:rsidRDefault="00DF5DB3" w:rsidP="00DF5DB3">
            <w:pPr>
              <w:jc w:val="right"/>
              <w:rPr>
                <w:szCs w:val="28"/>
              </w:rPr>
            </w:pPr>
            <w:r w:rsidRPr="00DF5DB3">
              <w:rPr>
                <w:szCs w:val="28"/>
              </w:rPr>
              <w:t>0,44</w:t>
            </w:r>
          </w:p>
        </w:tc>
        <w:tc>
          <w:tcPr>
            <w:tcW w:w="1220" w:type="dxa"/>
            <w:shd w:val="clear" w:color="auto" w:fill="auto"/>
            <w:vAlign w:val="center"/>
            <w:hideMark/>
          </w:tcPr>
          <w:p w:rsidR="00DF5DB3" w:rsidRPr="00DF5DB3" w:rsidRDefault="00DF5DB3" w:rsidP="00DF5DB3">
            <w:pPr>
              <w:jc w:val="right"/>
              <w:rPr>
                <w:szCs w:val="28"/>
              </w:rPr>
            </w:pPr>
            <w:r w:rsidRPr="00DF5DB3">
              <w:rPr>
                <w:szCs w:val="28"/>
              </w:rPr>
              <w:t>0,000</w:t>
            </w:r>
          </w:p>
        </w:tc>
        <w:tc>
          <w:tcPr>
            <w:tcW w:w="3458" w:type="dxa"/>
            <w:shd w:val="clear" w:color="auto" w:fill="auto"/>
            <w:tcMar>
              <w:left w:w="57" w:type="dxa"/>
              <w:right w:w="57" w:type="dxa"/>
            </w:tcMar>
            <w:vAlign w:val="center"/>
            <w:hideMark/>
          </w:tcPr>
          <w:p w:rsidR="00DF5DB3" w:rsidRPr="00DF5DB3" w:rsidRDefault="00DF5DB3" w:rsidP="00DF5DB3">
            <w:pPr>
              <w:rPr>
                <w:szCs w:val="16"/>
              </w:rPr>
            </w:pPr>
          </w:p>
        </w:tc>
      </w:tr>
      <w:tr w:rsidR="00DF5DB3" w:rsidRPr="00DF5DB3" w:rsidTr="007F3CA9">
        <w:trPr>
          <w:trHeight w:val="60"/>
        </w:trPr>
        <w:tc>
          <w:tcPr>
            <w:tcW w:w="568"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8</w:t>
            </w:r>
          </w:p>
        </w:tc>
        <w:tc>
          <w:tcPr>
            <w:tcW w:w="2126" w:type="dxa"/>
            <w:shd w:val="clear" w:color="auto" w:fill="auto"/>
            <w:vAlign w:val="center"/>
            <w:hideMark/>
          </w:tcPr>
          <w:p w:rsidR="00DF5DB3" w:rsidRPr="00DF5DB3" w:rsidRDefault="00DF5DB3" w:rsidP="00DF5DB3">
            <w:pPr>
              <w:rPr>
                <w:szCs w:val="24"/>
              </w:rPr>
            </w:pPr>
            <w:r w:rsidRPr="00DF5DB3">
              <w:rPr>
                <w:szCs w:val="24"/>
              </w:rPr>
              <w:t>Тариф на 1 т x км (п. 6 / п. 7)</w:t>
            </w:r>
          </w:p>
        </w:tc>
        <w:tc>
          <w:tcPr>
            <w:tcW w:w="851" w:type="dxa"/>
            <w:shd w:val="clear" w:color="auto" w:fill="auto"/>
            <w:tcMar>
              <w:left w:w="28" w:type="dxa"/>
              <w:right w:w="28" w:type="dxa"/>
            </w:tcMar>
            <w:vAlign w:val="center"/>
            <w:hideMark/>
          </w:tcPr>
          <w:p w:rsidR="00DF5DB3" w:rsidRPr="00DF5DB3" w:rsidRDefault="00DF5DB3" w:rsidP="00DF5DB3">
            <w:pPr>
              <w:jc w:val="center"/>
              <w:rPr>
                <w:szCs w:val="24"/>
              </w:rPr>
            </w:pPr>
            <w:r w:rsidRPr="00DF5DB3">
              <w:rPr>
                <w:szCs w:val="24"/>
              </w:rPr>
              <w:t>руб.</w:t>
            </w:r>
          </w:p>
        </w:tc>
        <w:tc>
          <w:tcPr>
            <w:tcW w:w="1275" w:type="dxa"/>
            <w:shd w:val="clear" w:color="auto" w:fill="auto"/>
            <w:vAlign w:val="center"/>
            <w:hideMark/>
          </w:tcPr>
          <w:p w:rsidR="00DF5DB3" w:rsidRPr="00DF5DB3" w:rsidRDefault="00DF5DB3" w:rsidP="00DF5DB3">
            <w:pPr>
              <w:jc w:val="right"/>
              <w:rPr>
                <w:bCs/>
                <w:szCs w:val="28"/>
              </w:rPr>
            </w:pPr>
            <w:r w:rsidRPr="00DF5DB3">
              <w:rPr>
                <w:bCs/>
                <w:szCs w:val="28"/>
              </w:rPr>
              <w:t>135,70</w:t>
            </w:r>
          </w:p>
        </w:tc>
        <w:tc>
          <w:tcPr>
            <w:tcW w:w="1134" w:type="dxa"/>
            <w:shd w:val="clear" w:color="auto" w:fill="auto"/>
            <w:vAlign w:val="center"/>
            <w:hideMark/>
          </w:tcPr>
          <w:p w:rsidR="00DF5DB3" w:rsidRPr="00DF5DB3" w:rsidRDefault="00DF5DB3" w:rsidP="00DF5DB3">
            <w:pPr>
              <w:jc w:val="right"/>
              <w:rPr>
                <w:bCs/>
                <w:szCs w:val="28"/>
              </w:rPr>
            </w:pPr>
            <w:r w:rsidRPr="00DF5DB3">
              <w:rPr>
                <w:bCs/>
                <w:szCs w:val="28"/>
              </w:rPr>
              <w:t>11,98</w:t>
            </w:r>
          </w:p>
        </w:tc>
        <w:tc>
          <w:tcPr>
            <w:tcW w:w="1220" w:type="dxa"/>
            <w:shd w:val="clear" w:color="auto" w:fill="auto"/>
            <w:vAlign w:val="center"/>
            <w:hideMark/>
          </w:tcPr>
          <w:p w:rsidR="00DF5DB3" w:rsidRPr="00DF5DB3" w:rsidRDefault="00DF5DB3" w:rsidP="00DF5DB3">
            <w:pPr>
              <w:jc w:val="right"/>
              <w:rPr>
                <w:szCs w:val="28"/>
              </w:rPr>
            </w:pPr>
            <w:r w:rsidRPr="00DF5DB3">
              <w:rPr>
                <w:szCs w:val="28"/>
              </w:rPr>
              <w:t>-123,720</w:t>
            </w:r>
          </w:p>
        </w:tc>
        <w:tc>
          <w:tcPr>
            <w:tcW w:w="3458" w:type="dxa"/>
            <w:shd w:val="clear" w:color="auto" w:fill="auto"/>
            <w:tcMar>
              <w:left w:w="57" w:type="dxa"/>
              <w:right w:w="57" w:type="dxa"/>
            </w:tcMar>
            <w:vAlign w:val="center"/>
            <w:hideMark/>
          </w:tcPr>
          <w:p w:rsidR="00DF5DB3" w:rsidRPr="00DF5DB3" w:rsidRDefault="00DF5DB3" w:rsidP="00DF5DB3">
            <w:pPr>
              <w:rPr>
                <w:szCs w:val="16"/>
              </w:rPr>
            </w:pPr>
          </w:p>
        </w:tc>
      </w:tr>
    </w:tbl>
    <w:p w:rsidR="00DF5DB3" w:rsidRPr="00DF5DB3" w:rsidRDefault="00DF5DB3" w:rsidP="00DF5DB3">
      <w:pPr>
        <w:ind w:firstLine="709"/>
        <w:jc w:val="both"/>
        <w:rPr>
          <w:sz w:val="24"/>
          <w:szCs w:val="24"/>
        </w:rPr>
      </w:pPr>
      <w:r w:rsidRPr="00DF5DB3">
        <w:rPr>
          <w:sz w:val="24"/>
          <w:szCs w:val="24"/>
        </w:rPr>
        <w:t>2. Установить предельные тарифы на транспортные услуги, оказываемые на подъездных железнодорожных путях необщего пользования акционерным обществом «Порт Усть-Луга транспортная компания» на территории Ленинградской области на 2020 год:</w:t>
      </w:r>
    </w:p>
    <w:p w:rsidR="00DF5DB3" w:rsidRPr="00DF5DB3" w:rsidRDefault="00DF5DB3" w:rsidP="00DF5DB3">
      <w:pPr>
        <w:ind w:firstLine="709"/>
        <w:jc w:val="both"/>
        <w:rPr>
          <w:sz w:val="24"/>
          <w:szCs w:val="24"/>
        </w:rPr>
      </w:pPr>
      <w:r w:rsidRPr="00DF5DB3">
        <w:rPr>
          <w:sz w:val="24"/>
          <w:szCs w:val="24"/>
        </w:rPr>
        <w:t>- предельный тариф за текущее содержание подъездных железнодорожных путей в размере 337 746,77 руб. за 1 километр в месяц (без учета налога на добавленную стоимость) с ростом к действующему предельному тарифу на 3,5 %;</w:t>
      </w:r>
    </w:p>
    <w:p w:rsidR="00DF5DB3" w:rsidRPr="00DF5DB3" w:rsidRDefault="00DF5DB3" w:rsidP="00DF5DB3">
      <w:pPr>
        <w:ind w:firstLine="709"/>
        <w:jc w:val="both"/>
        <w:rPr>
          <w:sz w:val="24"/>
          <w:szCs w:val="24"/>
        </w:rPr>
      </w:pPr>
      <w:r w:rsidRPr="00DF5DB3">
        <w:rPr>
          <w:sz w:val="24"/>
          <w:szCs w:val="24"/>
        </w:rPr>
        <w:t>- предельный тариф на услуги по перевозке грузов (подача и уборка вагонов) по подъездным железнодорожным путям в размере 11,98 рублей за 1 тонно-километр (без налога на добавленную стоимость)</w:t>
      </w:r>
      <w:r w:rsidRPr="00DF5DB3">
        <w:t xml:space="preserve"> </w:t>
      </w:r>
      <w:r w:rsidRPr="00DF5DB3">
        <w:rPr>
          <w:sz w:val="24"/>
          <w:szCs w:val="24"/>
        </w:rPr>
        <w:t>с ростом к действующему предельному тарифу на 2,5 %.</w:t>
      </w:r>
    </w:p>
    <w:p w:rsidR="00DF5DB3" w:rsidRPr="00DF5DB3" w:rsidRDefault="00DF5DB3" w:rsidP="00DF5DB3">
      <w:pPr>
        <w:ind w:firstLine="709"/>
        <w:jc w:val="both"/>
        <w:rPr>
          <w:sz w:val="24"/>
          <w:szCs w:val="24"/>
        </w:rPr>
      </w:pPr>
    </w:p>
    <w:p w:rsidR="00DF5DB3" w:rsidRPr="00DF5DB3" w:rsidRDefault="00DF5DB3" w:rsidP="00DF5DB3">
      <w:pPr>
        <w:ind w:right="-144" w:firstLine="567"/>
        <w:jc w:val="center"/>
        <w:rPr>
          <w:b/>
          <w:sz w:val="24"/>
          <w:szCs w:val="24"/>
        </w:rPr>
      </w:pPr>
      <w:r w:rsidRPr="00DF5DB3">
        <w:rPr>
          <w:b/>
          <w:sz w:val="24"/>
          <w:szCs w:val="24"/>
        </w:rPr>
        <w:t>Результаты голосования: за – 7 человек, против – нет, воздержались – нет.</w:t>
      </w:r>
    </w:p>
    <w:p w:rsidR="00DF5DB3" w:rsidRPr="00DF5DB3" w:rsidRDefault="00DF5DB3" w:rsidP="00DF5DB3">
      <w:pPr>
        <w:tabs>
          <w:tab w:val="left" w:pos="360"/>
        </w:tabs>
        <w:jc w:val="both"/>
        <w:rPr>
          <w:sz w:val="24"/>
          <w:szCs w:val="24"/>
        </w:rPr>
      </w:pPr>
    </w:p>
    <w:p w:rsidR="00DF5DB3" w:rsidRDefault="007F3CA9" w:rsidP="00DF5DB3">
      <w:pPr>
        <w:ind w:firstLine="567"/>
        <w:jc w:val="both"/>
        <w:rPr>
          <w:sz w:val="24"/>
          <w:szCs w:val="24"/>
        </w:rPr>
      </w:pPr>
      <w:r>
        <w:rPr>
          <w:b/>
          <w:sz w:val="24"/>
          <w:szCs w:val="24"/>
        </w:rPr>
        <w:t xml:space="preserve">38. </w:t>
      </w:r>
      <w:r w:rsidR="00DF5DB3">
        <w:rPr>
          <w:b/>
          <w:sz w:val="24"/>
          <w:szCs w:val="24"/>
        </w:rPr>
        <w:t xml:space="preserve">По вопросу повестки об установлении предельных тарифов на услуги, оказываемые на подъездных железнодорожных путях необщего пользования Волховским филиалом акционерного общества «Апатит» на территории Ленинградской области, на 2020 год  </w:t>
      </w:r>
      <w:r w:rsidR="00DF5DB3">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w:t>
      </w:r>
    </w:p>
    <w:p w:rsidR="00DF5DB3" w:rsidRDefault="00DF5DB3" w:rsidP="00DF5DB3">
      <w:pPr>
        <w:pStyle w:val="a8"/>
        <w:ind w:firstLine="567"/>
        <w:rPr>
          <w:sz w:val="24"/>
          <w:szCs w:val="24"/>
        </w:rPr>
      </w:pPr>
      <w:r>
        <w:rPr>
          <w:sz w:val="24"/>
          <w:szCs w:val="24"/>
        </w:rPr>
        <w:t xml:space="preserve">- изложила основные положения экспертного заключения </w:t>
      </w:r>
      <w:r>
        <w:rPr>
          <w:bCs/>
          <w:sz w:val="24"/>
          <w:szCs w:val="24"/>
        </w:rPr>
        <w:t xml:space="preserve">по результатам рассмотрения расчетных материалов по обоснованию уровня тарифов на </w:t>
      </w:r>
      <w:r>
        <w:rPr>
          <w:sz w:val="24"/>
          <w:szCs w:val="24"/>
        </w:rPr>
        <w:t>транспортные услуги, оказываемые на подъездных железнодорожных путях Волховского филиала АО «Апатит» на территории Ленинградской области, в соответствии с обращением от 24.09.2018 исх. № АП-ВФ.100.04-08/2/0787-2019 (вх. № КТ-1-5596/2019 от 27.09.2019);</w:t>
      </w:r>
    </w:p>
    <w:p w:rsidR="00DF5DB3" w:rsidRDefault="00DF5DB3" w:rsidP="00DF5DB3">
      <w:pPr>
        <w:ind w:firstLine="567"/>
        <w:jc w:val="both"/>
        <w:rPr>
          <w:sz w:val="24"/>
          <w:szCs w:val="24"/>
        </w:rPr>
      </w:pPr>
      <w:r>
        <w:rPr>
          <w:sz w:val="24"/>
          <w:szCs w:val="24"/>
        </w:rPr>
        <w:t xml:space="preserve">- представила письмо о согласии с предложенным ЛенРТК уровнем предельного тарифа для Волховского филиала АО «Апатит» от 26.11.2019 исх. № АП-ВФ/1001 (вх.№ КТ-1-7277/2019 </w:t>
      </w:r>
      <w:r>
        <w:rPr>
          <w:sz w:val="24"/>
          <w:szCs w:val="24"/>
        </w:rPr>
        <w:br/>
        <w:t xml:space="preserve">от .11.2019). </w:t>
      </w:r>
    </w:p>
    <w:p w:rsidR="00DF5DB3" w:rsidRDefault="00DF5DB3" w:rsidP="00DF5DB3">
      <w:pPr>
        <w:ind w:firstLine="567"/>
        <w:jc w:val="both"/>
        <w:rPr>
          <w:b/>
          <w:snapToGrid w:val="0"/>
          <w:sz w:val="24"/>
          <w:szCs w:val="24"/>
        </w:rPr>
      </w:pPr>
    </w:p>
    <w:p w:rsidR="00DF5DB3" w:rsidRDefault="00DF5DB3" w:rsidP="00DF5DB3">
      <w:pPr>
        <w:ind w:firstLine="567"/>
        <w:jc w:val="both"/>
        <w:rPr>
          <w:b/>
          <w:snapToGrid w:val="0"/>
          <w:sz w:val="24"/>
          <w:szCs w:val="24"/>
        </w:rPr>
      </w:pPr>
      <w:r>
        <w:rPr>
          <w:b/>
          <w:snapToGrid w:val="0"/>
          <w:sz w:val="24"/>
          <w:szCs w:val="24"/>
        </w:rPr>
        <w:lastRenderedPageBreak/>
        <w:t>Правление приняло решение:</w:t>
      </w:r>
    </w:p>
    <w:p w:rsidR="00DF5DB3" w:rsidRDefault="00DF5DB3" w:rsidP="00DF5DB3">
      <w:pPr>
        <w:pStyle w:val="aa"/>
        <w:numPr>
          <w:ilvl w:val="0"/>
          <w:numId w:val="15"/>
        </w:numPr>
        <w:tabs>
          <w:tab w:val="left" w:pos="851"/>
        </w:tabs>
        <w:spacing w:after="0"/>
        <w:ind w:left="0" w:firstLine="567"/>
        <w:jc w:val="both"/>
        <w:rPr>
          <w:sz w:val="24"/>
          <w:szCs w:val="24"/>
        </w:rPr>
      </w:pPr>
      <w:r>
        <w:rPr>
          <w:snapToGrid w:val="0"/>
          <w:sz w:val="24"/>
          <w:szCs w:val="24"/>
        </w:rPr>
        <w:t>Принять стоимостные показатели для</w:t>
      </w:r>
      <w:r>
        <w:rPr>
          <w:sz w:val="24"/>
          <w:szCs w:val="24"/>
        </w:rPr>
        <w:t xml:space="preserve"> Волховского филиала АО «Апатит»</w:t>
      </w:r>
      <w:r>
        <w:rPr>
          <w:snapToGrid w:val="0"/>
          <w:sz w:val="24"/>
          <w:szCs w:val="24"/>
        </w:rPr>
        <w:t xml:space="preserve"> на территории Ленинградской области в </w:t>
      </w:r>
      <w:r>
        <w:rPr>
          <w:sz w:val="24"/>
          <w:szCs w:val="24"/>
        </w:rPr>
        <w:t>2020 году:</w:t>
      </w:r>
    </w:p>
    <w:p w:rsidR="00DF5DB3" w:rsidRDefault="00DF5DB3" w:rsidP="00DF5DB3">
      <w:pPr>
        <w:pStyle w:val="aa"/>
        <w:spacing w:after="0"/>
        <w:ind w:left="567"/>
        <w:jc w:val="both"/>
        <w:rPr>
          <w:sz w:val="24"/>
          <w:szCs w:val="24"/>
        </w:rPr>
      </w:pPr>
    </w:p>
    <w:p w:rsidR="00DF5DB3" w:rsidRDefault="00DF5DB3" w:rsidP="00DF5DB3">
      <w:pPr>
        <w:pStyle w:val="aa"/>
        <w:spacing w:after="0"/>
        <w:ind w:left="567"/>
        <w:jc w:val="center"/>
        <w:rPr>
          <w:sz w:val="24"/>
          <w:szCs w:val="24"/>
        </w:rPr>
      </w:pPr>
      <w:r>
        <w:rPr>
          <w:sz w:val="24"/>
          <w:szCs w:val="24"/>
        </w:rPr>
        <w:t>Расчет предельного тарифа на услуги по перевозке грузов (подача и уборка вагонов)</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274"/>
        <w:gridCol w:w="1559"/>
        <w:gridCol w:w="1133"/>
        <w:gridCol w:w="1416"/>
        <w:gridCol w:w="2691"/>
      </w:tblGrid>
      <w:tr w:rsidR="00DF5DB3" w:rsidRPr="007F3CA9" w:rsidTr="00DF5DB3">
        <w:tc>
          <w:tcPr>
            <w:tcW w:w="567" w:type="dxa"/>
            <w:vMerge w:val="restart"/>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 п/п</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Статьи затрат</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Единица измерения</w:t>
            </w:r>
          </w:p>
        </w:tc>
        <w:tc>
          <w:tcPr>
            <w:tcW w:w="4111" w:type="dxa"/>
            <w:gridSpan w:val="3"/>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sz w:val="22"/>
                <w:szCs w:val="22"/>
              </w:rPr>
              <w:t>План на 2020 год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Причины отклонения</w:t>
            </w:r>
          </w:p>
        </w:tc>
      </w:tr>
      <w:tr w:rsidR="00DF5DB3" w:rsidRPr="007F3CA9" w:rsidTr="00DF5DB3">
        <w:tc>
          <w:tcPr>
            <w:tcW w:w="567" w:type="dxa"/>
            <w:vMerge/>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rPr>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rPr>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bCs/>
                <w:sz w:val="22"/>
                <w:szCs w:val="22"/>
              </w:rPr>
            </w:pPr>
            <w:r w:rsidRPr="007F3CA9">
              <w:rPr>
                <w:bCs/>
                <w:sz w:val="22"/>
                <w:szCs w:val="22"/>
              </w:rPr>
              <w:t>по данным</w:t>
            </w:r>
          </w:p>
          <w:p w:rsidR="00DF5DB3" w:rsidRPr="007F3CA9" w:rsidRDefault="00DF5DB3">
            <w:pPr>
              <w:jc w:val="center"/>
              <w:rPr>
                <w:bCs/>
                <w:sz w:val="22"/>
                <w:szCs w:val="22"/>
              </w:rPr>
            </w:pPr>
            <w:r w:rsidRPr="007F3CA9">
              <w:rPr>
                <w:bCs/>
                <w:sz w:val="22"/>
                <w:szCs w:val="22"/>
              </w:rPr>
              <w:t>предприятия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sz w:val="22"/>
                <w:szCs w:val="22"/>
              </w:rPr>
            </w:pPr>
            <w:r w:rsidRPr="007F3CA9">
              <w:rPr>
                <w:sz w:val="22"/>
                <w:szCs w:val="22"/>
                <w:lang w:eastAsia="ar-SA"/>
              </w:rPr>
              <w:t>принято ЛенРТК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bCs/>
                <w:sz w:val="22"/>
                <w:szCs w:val="22"/>
              </w:rPr>
            </w:pPr>
            <w:r w:rsidRPr="007F3CA9">
              <w:rPr>
                <w:sz w:val="22"/>
                <w:szCs w:val="22"/>
                <w:lang w:eastAsia="ar-SA"/>
              </w:rPr>
              <w:t>отклонение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rPr>
                <w:color w:val="000000"/>
                <w:sz w:val="22"/>
                <w:szCs w:val="22"/>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6</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7</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Прямые расходы,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85 753,4</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61 351,4</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-24 402,0</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autoSpaceDE w:val="0"/>
              <w:autoSpaceDN w:val="0"/>
              <w:adjustRightInd w:val="0"/>
              <w:jc w:val="right"/>
              <w:rPr>
                <w:color w:val="000000"/>
                <w:sz w:val="22"/>
                <w:szCs w:val="22"/>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 xml:space="preserve">Материалы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3 187,4</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3 058,47</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-128,9</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Приняты на основании ожидаемого результата 2019г. с учетом ИЦП промышленности на 2020 год 2,8%. Затраты распределены между  всеми регулируемыми услугами</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1.2.</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Дизтопливо и смазочные материалы</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6 741,6</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6 908,86</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167,3</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Цена топлива принята на уровне факта 2019. Затраты распределены между услугами в доле по з/пл основных рабочих, исходя из факта 2018г.</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1.3.</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 xml:space="preserve">Оплата труда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22 192,2</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22 788,25</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596,1</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rPr>
                <w:sz w:val="22"/>
                <w:szCs w:val="22"/>
              </w:rPr>
            </w:pPr>
            <w:r w:rsidRPr="007F3CA9">
              <w:rPr>
                <w:sz w:val="22"/>
                <w:szCs w:val="22"/>
              </w:rPr>
              <w:t>На 2020 принято распределение заработной платы между услугами подача-уборка и маневровая работа локомотива в доле в соответствии с фактом 2018 года 95,5% и 4,5% соответственно.</w:t>
            </w:r>
          </w:p>
          <w:p w:rsidR="00DF5DB3" w:rsidRPr="007F3CA9" w:rsidRDefault="00DF5DB3">
            <w:pPr>
              <w:rPr>
                <w:sz w:val="22"/>
                <w:szCs w:val="22"/>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6</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7</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1.4.</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 xml:space="preserve">Отчисления на социальные нужды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6 861,8</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7 046,13</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184,3</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Составят 30,92%. 0,92% - страхование от несчастных случаев</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1.5.</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 xml:space="preserve">Амортизационные отчисления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2 955,8</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3 035,15</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79,4</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 xml:space="preserve"> Затраты распределены между услугами в доле по з/пл основных рабочих, исходя из факта 2018г.</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1.6.</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Ремонт</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43 814,7</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18 514,59</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-25 300,1</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ст-ть ремонта ж/д путей принята в доле по протяженности путей, эксплуатируемых сторонними потребителями</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Накладные расходы,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42 644,3</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39 889,05</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-2 755,3</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rPr>
                <w:sz w:val="22"/>
                <w:szCs w:val="22"/>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2.1.</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 xml:space="preserve">Общепроизвод-ственные </w:t>
            </w:r>
            <w:r w:rsidRPr="007F3CA9">
              <w:rPr>
                <w:color w:val="000000"/>
                <w:sz w:val="22"/>
                <w:szCs w:val="22"/>
              </w:rPr>
              <w:lastRenderedPageBreak/>
              <w:t xml:space="preserve">расходы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lastRenderedPageBreak/>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35 826,0</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35 371,35</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-454,7</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 xml:space="preserve">Корректировка в связи с исключением затрат, </w:t>
            </w:r>
            <w:r w:rsidRPr="007F3CA9">
              <w:rPr>
                <w:sz w:val="22"/>
                <w:szCs w:val="22"/>
              </w:rPr>
              <w:lastRenderedPageBreak/>
              <w:t>относящихся на основную деятельность предприятия, рост по затратам на з/пл приведен в соответствие с ИПЦ на 2020год 3%. Затраты распределены между услугами в доле по з/пл основных рабочих, исходя из факта 2018г.</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lastRenderedPageBreak/>
              <w:t>2.2.</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 xml:space="preserve">Общехозяйств-енные расходы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6 818,3</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4 517,70</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-2 300,6</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Корректировка затрат за счет изменения распределения: согласно учетной политике распр ОХР должно быть по выручке.</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 xml:space="preserve">Итого затраты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128 397,7</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101 240,49</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-27 157,3</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rPr>
                <w:sz w:val="22"/>
                <w:szCs w:val="22"/>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4.</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Итого расходы по услугам сторонним организациям</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75 525,2</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59 177,6</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0,8</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rPr>
                <w:sz w:val="22"/>
                <w:szCs w:val="22"/>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5.</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 xml:space="preserve">Прибыль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4 000,0</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775,15</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0,19</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 xml:space="preserve">в расчете тарифов учтена прибыль, определенная предприятием на социальное развитие </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6.</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Рентабельность</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5,0</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1,31%</w:t>
            </w:r>
          </w:p>
        </w:tc>
        <w:tc>
          <w:tcPr>
            <w:tcW w:w="1417" w:type="dxa"/>
            <w:tcBorders>
              <w:top w:val="single" w:sz="4" w:space="0" w:color="auto"/>
              <w:left w:val="single" w:sz="4" w:space="0" w:color="auto"/>
              <w:bottom w:val="single" w:sz="4" w:space="0" w:color="auto"/>
              <w:right w:val="single" w:sz="4" w:space="0" w:color="auto"/>
            </w:tcBorders>
          </w:tcPr>
          <w:p w:rsidR="00DF5DB3" w:rsidRPr="007F3CA9" w:rsidRDefault="00DF5DB3">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autoSpaceDE w:val="0"/>
              <w:autoSpaceDN w:val="0"/>
              <w:adjustRightInd w:val="0"/>
              <w:jc w:val="center"/>
              <w:rPr>
                <w:color w:val="000000"/>
                <w:sz w:val="22"/>
                <w:szCs w:val="22"/>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7.</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 xml:space="preserve">Доход от услуги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79 525,2</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59 952,76</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-19 572,4</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autoSpaceDE w:val="0"/>
              <w:autoSpaceDN w:val="0"/>
              <w:adjustRightInd w:val="0"/>
              <w:jc w:val="right"/>
              <w:rPr>
                <w:color w:val="000000"/>
                <w:sz w:val="22"/>
                <w:szCs w:val="22"/>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8.</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Объем грузооборота,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тыс. тонно-км</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3 518, 15</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3 518,15</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0,0</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autoSpaceDE w:val="0"/>
              <w:autoSpaceDN w:val="0"/>
              <w:adjustRightInd w:val="0"/>
              <w:jc w:val="right"/>
              <w:rPr>
                <w:color w:val="000000"/>
                <w:sz w:val="22"/>
                <w:szCs w:val="22"/>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8.1</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Собственный грузооборот</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тыс. тонно-км</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1 529, 98</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1 529,98</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0,0</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autoSpaceDE w:val="0"/>
              <w:autoSpaceDN w:val="0"/>
              <w:adjustRightInd w:val="0"/>
              <w:jc w:val="right"/>
              <w:rPr>
                <w:color w:val="000000"/>
                <w:sz w:val="22"/>
                <w:szCs w:val="22"/>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8.2</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Грузооборот сторонних потребителей</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тыс. тонно-км</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1 988,17</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1 988,17</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0,0</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autoSpaceDE w:val="0"/>
              <w:autoSpaceDN w:val="0"/>
              <w:adjustRightInd w:val="0"/>
              <w:jc w:val="right"/>
              <w:rPr>
                <w:color w:val="000000"/>
                <w:sz w:val="22"/>
                <w:szCs w:val="22"/>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9.</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sz w:val="22"/>
                <w:szCs w:val="22"/>
              </w:rPr>
            </w:pPr>
            <w:r w:rsidRPr="007F3CA9">
              <w:rPr>
                <w:color w:val="000000"/>
                <w:sz w:val="22"/>
                <w:szCs w:val="22"/>
              </w:rPr>
              <w:t xml:space="preserve">Тариф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sz w:val="22"/>
                <w:szCs w:val="22"/>
              </w:rPr>
            </w:pPr>
            <w:r w:rsidRPr="007F3CA9">
              <w:rPr>
                <w:color w:val="000000"/>
                <w:sz w:val="22"/>
                <w:szCs w:val="22"/>
              </w:rPr>
              <w:t>руб./тонно-км</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40,0</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30,15</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rPr>
                <w:sz w:val="22"/>
                <w:szCs w:val="22"/>
              </w:rPr>
            </w:pPr>
            <w:r w:rsidRPr="007F3CA9">
              <w:rPr>
                <w:sz w:val="22"/>
                <w:szCs w:val="22"/>
              </w:rPr>
              <w:t>-9,8</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autoSpaceDE w:val="0"/>
              <w:autoSpaceDN w:val="0"/>
              <w:adjustRightInd w:val="0"/>
              <w:jc w:val="right"/>
              <w:rPr>
                <w:color w:val="000000"/>
                <w:sz w:val="22"/>
                <w:szCs w:val="22"/>
              </w:rPr>
            </w:pPr>
          </w:p>
        </w:tc>
      </w:tr>
    </w:tbl>
    <w:p w:rsidR="00DF5DB3" w:rsidRDefault="00DF5DB3" w:rsidP="00DF5DB3">
      <w:pPr>
        <w:pStyle w:val="aa"/>
        <w:spacing w:after="0"/>
        <w:ind w:left="567"/>
        <w:jc w:val="center"/>
        <w:rPr>
          <w:sz w:val="24"/>
          <w:szCs w:val="24"/>
        </w:rPr>
      </w:pPr>
      <w:r>
        <w:rPr>
          <w:sz w:val="24"/>
          <w:szCs w:val="24"/>
        </w:rPr>
        <w:t>Расчет предельного тарифа за маневровую работу локомотива, не совмещенную во времени с подачей и уборкой вагонов</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274"/>
        <w:gridCol w:w="1559"/>
        <w:gridCol w:w="1133"/>
        <w:gridCol w:w="1416"/>
        <w:gridCol w:w="2691"/>
      </w:tblGrid>
      <w:tr w:rsidR="00DF5DB3" w:rsidRPr="007F3CA9" w:rsidTr="007F3CA9">
        <w:trPr>
          <w:trHeight w:val="60"/>
        </w:trPr>
        <w:tc>
          <w:tcPr>
            <w:tcW w:w="567" w:type="dxa"/>
            <w:vMerge w:val="restart"/>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 п/п</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autoSpaceDE w:val="0"/>
              <w:autoSpaceDN w:val="0"/>
              <w:adjustRightInd w:val="0"/>
              <w:jc w:val="center"/>
              <w:rPr>
                <w:color w:val="000000"/>
              </w:rPr>
            </w:pPr>
            <w:r w:rsidRPr="007F3CA9">
              <w:rPr>
                <w:color w:val="000000"/>
              </w:rPr>
              <w:t>Статьи затрат</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autoSpaceDE w:val="0"/>
              <w:autoSpaceDN w:val="0"/>
              <w:adjustRightInd w:val="0"/>
              <w:jc w:val="center"/>
              <w:rPr>
                <w:color w:val="000000"/>
              </w:rPr>
            </w:pPr>
            <w:r w:rsidRPr="007F3CA9">
              <w:rPr>
                <w:color w:val="000000"/>
              </w:rPr>
              <w:t>Единица измерения</w:t>
            </w:r>
          </w:p>
        </w:tc>
        <w:tc>
          <w:tcPr>
            <w:tcW w:w="4111" w:type="dxa"/>
            <w:gridSpan w:val="3"/>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t>План на 2020 год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autoSpaceDE w:val="0"/>
              <w:autoSpaceDN w:val="0"/>
              <w:adjustRightInd w:val="0"/>
              <w:jc w:val="center"/>
              <w:rPr>
                <w:color w:val="000000"/>
              </w:rPr>
            </w:pPr>
            <w:r w:rsidRPr="007F3CA9">
              <w:rPr>
                <w:color w:val="000000"/>
              </w:rPr>
              <w:t>Причины отклонения</w:t>
            </w:r>
          </w:p>
        </w:tc>
      </w:tr>
      <w:tr w:rsidR="00DF5DB3" w:rsidRPr="007F3CA9" w:rsidTr="007F3CA9">
        <w:trPr>
          <w:trHeight w:val="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rPr>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rPr>
                <w:color w:val="00000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bCs/>
              </w:rPr>
            </w:pPr>
            <w:r w:rsidRPr="007F3CA9">
              <w:rPr>
                <w:bCs/>
              </w:rPr>
              <w:t>по данным</w:t>
            </w:r>
          </w:p>
          <w:p w:rsidR="00DF5DB3" w:rsidRPr="007F3CA9" w:rsidRDefault="00DF5DB3">
            <w:pPr>
              <w:jc w:val="center"/>
              <w:rPr>
                <w:bCs/>
              </w:rPr>
            </w:pPr>
            <w:r w:rsidRPr="007F3CA9">
              <w:rPr>
                <w:bCs/>
              </w:rPr>
              <w:t>предприятия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rPr>
                <w:lang w:eastAsia="ar-SA"/>
              </w:rPr>
              <w:t>принято ЛенРТК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bCs/>
              </w:rPr>
            </w:pPr>
            <w:r w:rsidRPr="007F3CA9">
              <w:rPr>
                <w:lang w:eastAsia="ar-SA"/>
              </w:rPr>
              <w:t>отклонение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rPr>
                <w:color w:val="000000"/>
              </w:rPr>
            </w:pPr>
          </w:p>
        </w:tc>
      </w:tr>
      <w:tr w:rsidR="00DF5DB3" w:rsidRPr="007F3CA9" w:rsidTr="007F3CA9">
        <w:trPr>
          <w:trHeight w:val="60"/>
        </w:trPr>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1</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2</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3</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4</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5</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6</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7</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1.</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rPr>
            </w:pPr>
            <w:r w:rsidRPr="007F3CA9">
              <w:rPr>
                <w:color w:val="000000"/>
              </w:rPr>
              <w:t>Прямые расходы,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6 454,6</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2 892,3</w:t>
            </w:r>
          </w:p>
        </w:tc>
        <w:tc>
          <w:tcPr>
            <w:tcW w:w="1417" w:type="dxa"/>
            <w:tcBorders>
              <w:top w:val="single" w:sz="4" w:space="0" w:color="auto"/>
              <w:left w:val="single" w:sz="4" w:space="0" w:color="auto"/>
              <w:bottom w:val="single" w:sz="4" w:space="0" w:color="auto"/>
              <w:right w:val="single" w:sz="4" w:space="0" w:color="auto"/>
            </w:tcBorders>
          </w:tcPr>
          <w:p w:rsidR="00DF5DB3" w:rsidRPr="007F3CA9" w:rsidRDefault="00DF5DB3"/>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autoSpaceDE w:val="0"/>
              <w:autoSpaceDN w:val="0"/>
              <w:adjustRightInd w:val="0"/>
              <w:jc w:val="right"/>
              <w:rPr>
                <w:color w:val="000000"/>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1.1.</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rPr>
            </w:pPr>
            <w:r w:rsidRPr="007F3CA9">
              <w:rPr>
                <w:color w:val="000000"/>
              </w:rPr>
              <w:t xml:space="preserve">Материалы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239,9</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144,18</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-95,72</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Приняты на основании ожидаемого результата 2019г. с учетом ИЦП промышленности на 2020 год 2,8%. Затраты распределены между  всеми регулируемыми услугами</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lastRenderedPageBreak/>
              <w:t>1.2.</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rPr>
            </w:pPr>
            <w:r w:rsidRPr="007F3CA9">
              <w:rPr>
                <w:color w:val="000000"/>
              </w:rPr>
              <w:t>Дизтопливо и смазочные материалы</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507,4</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325,70</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-181,73</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Цена топлива принята на уровне факта 2019. Затраты распределены между услугами в доле по з/пл основных рабочих, исходя из факта 2018г.</w:t>
            </w:r>
          </w:p>
        </w:tc>
      </w:tr>
      <w:tr w:rsidR="00DF5DB3" w:rsidRPr="007F3CA9" w:rsidTr="00DF5DB3">
        <w:trPr>
          <w:trHeight w:val="1808"/>
        </w:trPr>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1.3.</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rPr>
            </w:pPr>
            <w:r w:rsidRPr="007F3CA9">
              <w:rPr>
                <w:color w:val="000000"/>
              </w:rPr>
              <w:t xml:space="preserve">Оплата труда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1 670,4</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1 074,29</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-596,09</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На 2020 принято распределение заработной платы между услугами подача-уборка и маневровая работа локомотива в доле в соответствии с фактом 2018 года 95,5% и 4,5% соответственно.</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1.4.</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rPr>
            </w:pPr>
            <w:r w:rsidRPr="007F3CA9">
              <w:rPr>
                <w:color w:val="000000"/>
              </w:rPr>
              <w:t xml:space="preserve">Отчисления на социальные нужды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516,5</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332,17</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-184,31</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Составят 30,92%. 0,92% - страхование от несчастных случаев</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1.5.</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rPr>
            </w:pPr>
            <w:r w:rsidRPr="007F3CA9">
              <w:rPr>
                <w:color w:val="000000"/>
              </w:rPr>
              <w:t xml:space="preserve">Амортизационные отчисления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222,5</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143,08</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-79,39</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 xml:space="preserve"> Затраты распределены между услугами в доле по з/пл основных рабочих, исходя из факта 2018г.</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1.6.</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rPr>
            </w:pPr>
            <w:r w:rsidRPr="007F3CA9">
              <w:rPr>
                <w:color w:val="000000"/>
              </w:rPr>
              <w:t>Ремонт</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3 297,9</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872,82</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-2425,06</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ст-ть ремонта ж/д путей принята в доле по протяженности путей, эксплуатируемых сторонними потребителями</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2.</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rPr>
            </w:pPr>
            <w:r w:rsidRPr="007F3CA9">
              <w:rPr>
                <w:color w:val="000000"/>
              </w:rPr>
              <w:t>Накладные расходы,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3 604,7</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2 104,7</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-1500,02</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2.1.</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rPr>
            </w:pPr>
            <w:r w:rsidRPr="007F3CA9">
              <w:rPr>
                <w:color w:val="000000"/>
              </w:rPr>
              <w:t xml:space="preserve">Общепроизвод-ственные расходы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2 696,6</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1 667,49</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-1029,09</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Корректировка в связи с исключением затрат, относящихся на основную деятельность предприятия, рост по затратам на з/пл приведен в соответствие с ИПЦ на 2020год 3%. Затраты распределены между услугами в доле по з/пл основных рабочих, исходя из факта 2018г.</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2.2.</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rPr>
            </w:pPr>
            <w:r w:rsidRPr="007F3CA9">
              <w:rPr>
                <w:color w:val="000000"/>
              </w:rPr>
              <w:t xml:space="preserve">Общехозяйств-енные расходы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908,1</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437,21</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-470,93</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Корректировка затрат за счет изменения распределения: согласно учетной политике распр ОХР должно быть по выручке.</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3.</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rPr>
            </w:pPr>
            <w:r w:rsidRPr="007F3CA9">
              <w:rPr>
                <w:color w:val="000000"/>
              </w:rPr>
              <w:t xml:space="preserve">Итого затраты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10 059,3</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4 996,9</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-5062,33</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1</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2</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3</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4</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5</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6</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7</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4.</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rPr>
            </w:pPr>
            <w:r w:rsidRPr="007F3CA9">
              <w:rPr>
                <w:color w:val="000000"/>
              </w:rPr>
              <w:t xml:space="preserve">Прибыль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550,0</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607,92</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57,92</w:t>
            </w:r>
          </w:p>
        </w:tc>
        <w:tc>
          <w:tcPr>
            <w:tcW w:w="2693"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 xml:space="preserve">в расчете тарифов учтена прибыль, определенная предприятием на социальное развитие </w:t>
            </w: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5.</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rPr>
            </w:pPr>
            <w:r w:rsidRPr="007F3CA9">
              <w:rPr>
                <w:color w:val="000000"/>
              </w:rPr>
              <w:t>Рентабельность</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5,2</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5,0%</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-5,13</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autoSpaceDE w:val="0"/>
              <w:autoSpaceDN w:val="0"/>
              <w:adjustRightInd w:val="0"/>
              <w:jc w:val="center"/>
              <w:rPr>
                <w:color w:val="000000"/>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6.</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rPr>
            </w:pPr>
            <w:r w:rsidRPr="007F3CA9">
              <w:rPr>
                <w:color w:val="000000"/>
              </w:rPr>
              <w:t xml:space="preserve">Доход от услуги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10 609,3</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5 604,87</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-5004,41</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autoSpaceDE w:val="0"/>
              <w:autoSpaceDN w:val="0"/>
              <w:adjustRightInd w:val="0"/>
              <w:jc w:val="right"/>
              <w:rPr>
                <w:color w:val="000000"/>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7.</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Общий объем локомотиво-часов</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лок.-час.</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1 521,0</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1 521,00</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0,00</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autoSpaceDE w:val="0"/>
              <w:autoSpaceDN w:val="0"/>
              <w:adjustRightInd w:val="0"/>
              <w:jc w:val="right"/>
              <w:rPr>
                <w:color w:val="000000"/>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7.1</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Собственный объем</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лок.-час.</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0,0</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0,00</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0,00</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autoSpaceDE w:val="0"/>
              <w:autoSpaceDN w:val="0"/>
              <w:adjustRightInd w:val="0"/>
              <w:jc w:val="right"/>
              <w:rPr>
                <w:color w:val="000000"/>
              </w:rPr>
            </w:pPr>
          </w:p>
        </w:tc>
      </w:tr>
      <w:tr w:rsidR="00DF5DB3" w:rsidRPr="007F3CA9" w:rsidTr="007F3CA9">
        <w:trPr>
          <w:trHeight w:val="60"/>
        </w:trPr>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7.2</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 xml:space="preserve">Объем сторонних </w:t>
            </w:r>
            <w:r w:rsidRPr="007F3CA9">
              <w:lastRenderedPageBreak/>
              <w:t>потребителей</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lastRenderedPageBreak/>
              <w:t>лок.-час.</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1 521,0</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1 521,00</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0,00</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autoSpaceDE w:val="0"/>
              <w:autoSpaceDN w:val="0"/>
              <w:adjustRightInd w:val="0"/>
              <w:jc w:val="right"/>
              <w:rPr>
                <w:color w:val="000000"/>
              </w:rPr>
            </w:pPr>
          </w:p>
        </w:tc>
      </w:tr>
      <w:tr w:rsidR="00DF5DB3" w:rsidRPr="007F3CA9" w:rsidTr="00DF5DB3">
        <w:tc>
          <w:tcPr>
            <w:tcW w:w="567"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lastRenderedPageBreak/>
              <w:t>8.</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rPr>
                <w:color w:val="000000"/>
              </w:rPr>
            </w:pPr>
            <w:r w:rsidRPr="007F3CA9">
              <w:rPr>
                <w:color w:val="000000"/>
              </w:rPr>
              <w:t xml:space="preserve">Тариф  </w:t>
            </w:r>
          </w:p>
        </w:tc>
        <w:tc>
          <w:tcPr>
            <w:tcW w:w="1275" w:type="dxa"/>
            <w:tcBorders>
              <w:top w:val="single" w:sz="4" w:space="0" w:color="auto"/>
              <w:left w:val="single" w:sz="4" w:space="0" w:color="auto"/>
              <w:bottom w:val="single" w:sz="4" w:space="0" w:color="auto"/>
              <w:right w:val="single" w:sz="4" w:space="0" w:color="auto"/>
            </w:tcBorders>
            <w:hideMark/>
          </w:tcPr>
          <w:p w:rsidR="00DF5DB3" w:rsidRPr="007F3CA9" w:rsidRDefault="00DF5DB3">
            <w:pPr>
              <w:autoSpaceDE w:val="0"/>
              <w:autoSpaceDN w:val="0"/>
              <w:adjustRightInd w:val="0"/>
              <w:jc w:val="center"/>
              <w:rPr>
                <w:color w:val="000000"/>
              </w:rPr>
            </w:pPr>
            <w:r w:rsidRPr="007F3CA9">
              <w:rPr>
                <w:color w:val="000000"/>
              </w:rPr>
              <w:t>руб./лок.-час</w:t>
            </w:r>
          </w:p>
        </w:tc>
        <w:tc>
          <w:tcPr>
            <w:tcW w:w="1560"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6 975,2</w:t>
            </w:r>
          </w:p>
        </w:tc>
        <w:tc>
          <w:tcPr>
            <w:tcW w:w="1134"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3 684,99</w:t>
            </w:r>
          </w:p>
        </w:tc>
        <w:tc>
          <w:tcPr>
            <w:tcW w:w="1417" w:type="dxa"/>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-3290,21</w:t>
            </w:r>
          </w:p>
        </w:tc>
        <w:tc>
          <w:tcPr>
            <w:tcW w:w="2693" w:type="dxa"/>
            <w:tcBorders>
              <w:top w:val="single" w:sz="4" w:space="0" w:color="auto"/>
              <w:left w:val="single" w:sz="4" w:space="0" w:color="auto"/>
              <w:bottom w:val="single" w:sz="4" w:space="0" w:color="auto"/>
              <w:right w:val="single" w:sz="4" w:space="0" w:color="auto"/>
            </w:tcBorders>
          </w:tcPr>
          <w:p w:rsidR="00DF5DB3" w:rsidRPr="007F3CA9" w:rsidRDefault="00DF5DB3">
            <w:pPr>
              <w:autoSpaceDE w:val="0"/>
              <w:autoSpaceDN w:val="0"/>
              <w:adjustRightInd w:val="0"/>
              <w:jc w:val="right"/>
              <w:rPr>
                <w:color w:val="000000"/>
              </w:rPr>
            </w:pPr>
          </w:p>
        </w:tc>
      </w:tr>
    </w:tbl>
    <w:p w:rsidR="00DF5DB3" w:rsidRDefault="00DF5DB3" w:rsidP="00DF5DB3">
      <w:pPr>
        <w:pStyle w:val="aa"/>
        <w:spacing w:after="0"/>
        <w:ind w:left="567"/>
        <w:jc w:val="center"/>
        <w:rPr>
          <w:sz w:val="24"/>
          <w:szCs w:val="24"/>
        </w:rPr>
      </w:pPr>
    </w:p>
    <w:p w:rsidR="00DF5DB3" w:rsidRDefault="00DF5DB3" w:rsidP="00DF5DB3">
      <w:pPr>
        <w:pStyle w:val="aa"/>
        <w:spacing w:after="0"/>
        <w:ind w:left="567"/>
        <w:jc w:val="center"/>
        <w:rPr>
          <w:sz w:val="24"/>
          <w:szCs w:val="24"/>
        </w:rPr>
      </w:pPr>
      <w:r>
        <w:rPr>
          <w:sz w:val="24"/>
          <w:szCs w:val="24"/>
        </w:rPr>
        <w:t>Расчет предельного тарифа за работу крана при погрузочно-разгрузочных работах</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274"/>
        <w:gridCol w:w="1559"/>
        <w:gridCol w:w="1133"/>
        <w:gridCol w:w="1416"/>
        <w:gridCol w:w="2691"/>
      </w:tblGrid>
      <w:tr w:rsidR="00DF5DB3" w:rsidTr="00DF5DB3">
        <w:tc>
          <w:tcPr>
            <w:tcW w:w="567" w:type="dxa"/>
            <w:vMerge w:val="restart"/>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22"/>
                <w:szCs w:val="22"/>
              </w:rPr>
            </w:pPr>
            <w:r>
              <w:rPr>
                <w:color w:val="000000"/>
                <w:sz w:val="22"/>
                <w:szCs w:val="22"/>
              </w:rPr>
              <w:t>№ п/п</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autoSpaceDE w:val="0"/>
              <w:autoSpaceDN w:val="0"/>
              <w:adjustRightInd w:val="0"/>
              <w:jc w:val="center"/>
              <w:rPr>
                <w:color w:val="000000"/>
                <w:sz w:val="22"/>
                <w:szCs w:val="22"/>
              </w:rPr>
            </w:pPr>
            <w:r>
              <w:rPr>
                <w:color w:val="000000"/>
                <w:sz w:val="22"/>
                <w:szCs w:val="22"/>
              </w:rPr>
              <w:t>Статьи затрат</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autoSpaceDE w:val="0"/>
              <w:autoSpaceDN w:val="0"/>
              <w:adjustRightInd w:val="0"/>
              <w:jc w:val="center"/>
              <w:rPr>
                <w:color w:val="000000"/>
                <w:sz w:val="22"/>
                <w:szCs w:val="22"/>
              </w:rPr>
            </w:pPr>
            <w:r>
              <w:rPr>
                <w:color w:val="000000"/>
                <w:sz w:val="22"/>
                <w:szCs w:val="22"/>
              </w:rPr>
              <w:t>Единица измерения</w:t>
            </w:r>
          </w:p>
        </w:tc>
        <w:tc>
          <w:tcPr>
            <w:tcW w:w="4111" w:type="dxa"/>
            <w:gridSpan w:val="3"/>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22"/>
                <w:szCs w:val="22"/>
              </w:rPr>
            </w:pPr>
            <w:r>
              <w:rPr>
                <w:sz w:val="22"/>
                <w:szCs w:val="22"/>
              </w:rPr>
              <w:t>План на 2020 год</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autoSpaceDE w:val="0"/>
              <w:autoSpaceDN w:val="0"/>
              <w:adjustRightInd w:val="0"/>
              <w:jc w:val="center"/>
              <w:rPr>
                <w:color w:val="000000"/>
                <w:sz w:val="22"/>
                <w:szCs w:val="22"/>
              </w:rPr>
            </w:pPr>
            <w:r>
              <w:rPr>
                <w:color w:val="000000"/>
                <w:sz w:val="22"/>
                <w:szCs w:val="22"/>
              </w:rPr>
              <w:t>Причины отклонения</w:t>
            </w:r>
          </w:p>
        </w:tc>
      </w:tr>
      <w:tr w:rsidR="00DF5DB3" w:rsidTr="00DF5DB3">
        <w:tc>
          <w:tcPr>
            <w:tcW w:w="567"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sz w:val="22"/>
                <w:szCs w:val="22"/>
              </w:rPr>
            </w:pPr>
            <w:r>
              <w:rPr>
                <w:bCs/>
                <w:sz w:val="22"/>
                <w:szCs w:val="22"/>
              </w:rPr>
              <w:t>по данным</w:t>
            </w:r>
          </w:p>
          <w:p w:rsidR="00DF5DB3" w:rsidRDefault="00DF5DB3">
            <w:pPr>
              <w:jc w:val="center"/>
              <w:rPr>
                <w:bCs/>
                <w:sz w:val="22"/>
                <w:szCs w:val="22"/>
              </w:rPr>
            </w:pPr>
            <w:r>
              <w:rPr>
                <w:bCs/>
                <w:sz w:val="22"/>
                <w:szCs w:val="22"/>
              </w:rPr>
              <w:t>предприятия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sz w:val="22"/>
                <w:szCs w:val="22"/>
              </w:rPr>
            </w:pPr>
            <w:r>
              <w:rPr>
                <w:sz w:val="22"/>
                <w:szCs w:val="22"/>
                <w:lang w:eastAsia="ar-SA"/>
              </w:rPr>
              <w:t>принято ЛенРТК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sz w:val="22"/>
                <w:szCs w:val="22"/>
              </w:rPr>
            </w:pPr>
            <w:r>
              <w:rPr>
                <w:sz w:val="22"/>
                <w:szCs w:val="22"/>
                <w:lang w:eastAsia="ar-SA"/>
              </w:rPr>
              <w:t>отклонение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color w:val="000000"/>
                <w:sz w:val="22"/>
                <w:szCs w:val="22"/>
              </w:rPr>
            </w:pPr>
          </w:p>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18"/>
                <w:szCs w:val="18"/>
              </w:rPr>
            </w:pPr>
            <w:r>
              <w:rPr>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18"/>
                <w:szCs w:val="18"/>
              </w:rPr>
            </w:pPr>
            <w:r>
              <w:rPr>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18"/>
                <w:szCs w:val="18"/>
              </w:rPr>
            </w:pPr>
            <w:r>
              <w:rPr>
                <w:color w:val="000000"/>
                <w:sz w:val="18"/>
                <w:szCs w:val="18"/>
              </w:rPr>
              <w:t>3</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18"/>
                <w:szCs w:val="18"/>
              </w:rPr>
            </w:pPr>
            <w:r>
              <w:rPr>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18"/>
                <w:szCs w:val="18"/>
              </w:rPr>
            </w:pPr>
            <w:r>
              <w:rPr>
                <w:color w:val="000000"/>
                <w:sz w:val="18"/>
                <w:szCs w:val="18"/>
              </w:rPr>
              <w:t>5</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18"/>
                <w:szCs w:val="18"/>
              </w:rPr>
            </w:pPr>
            <w:r>
              <w:rPr>
                <w:color w:val="000000"/>
                <w:sz w:val="18"/>
                <w:szCs w:val="18"/>
              </w:rPr>
              <w:t>6</w:t>
            </w:r>
          </w:p>
        </w:tc>
        <w:tc>
          <w:tcPr>
            <w:tcW w:w="2693"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18"/>
                <w:szCs w:val="18"/>
              </w:rPr>
            </w:pPr>
            <w:r>
              <w:rPr>
                <w:color w:val="000000"/>
                <w:sz w:val="18"/>
                <w:szCs w:val="18"/>
              </w:rPr>
              <w:t>7</w:t>
            </w:r>
          </w:p>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1.</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rPr>
                <w:color w:val="000000"/>
              </w:rPr>
            </w:pPr>
            <w:r>
              <w:rPr>
                <w:color w:val="000000"/>
              </w:rPr>
              <w:t>Прямые расходы,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3 664,5</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4 271,25</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606,79</w:t>
            </w:r>
          </w:p>
        </w:tc>
        <w:tc>
          <w:tcPr>
            <w:tcW w:w="2693" w:type="dxa"/>
            <w:tcBorders>
              <w:top w:val="single" w:sz="4" w:space="0" w:color="auto"/>
              <w:left w:val="single" w:sz="4" w:space="0" w:color="auto"/>
              <w:bottom w:val="single" w:sz="4" w:space="0" w:color="auto"/>
              <w:right w:val="single" w:sz="4" w:space="0" w:color="auto"/>
            </w:tcBorders>
          </w:tcPr>
          <w:p w:rsidR="00DF5DB3" w:rsidRDefault="00DF5DB3">
            <w:pPr>
              <w:autoSpaceDE w:val="0"/>
              <w:autoSpaceDN w:val="0"/>
              <w:adjustRightInd w:val="0"/>
              <w:jc w:val="right"/>
              <w:rPr>
                <w:color w:val="000000"/>
              </w:rPr>
            </w:pPr>
          </w:p>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1.1.</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rPr>
                <w:color w:val="000000"/>
              </w:rPr>
            </w:pPr>
            <w:r>
              <w:rPr>
                <w:color w:val="000000"/>
              </w:rPr>
              <w:t xml:space="preserve">Материалы </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тыс. руб.</w:t>
            </w:r>
          </w:p>
        </w:tc>
        <w:tc>
          <w:tcPr>
            <w:tcW w:w="1560" w:type="dxa"/>
            <w:tcBorders>
              <w:top w:val="single" w:sz="4" w:space="0" w:color="auto"/>
              <w:left w:val="single" w:sz="4" w:space="0" w:color="auto"/>
              <w:bottom w:val="single" w:sz="4" w:space="0" w:color="auto"/>
              <w:right w:val="single" w:sz="4" w:space="0" w:color="auto"/>
            </w:tcBorders>
          </w:tcPr>
          <w:p w:rsidR="00DF5DB3" w:rsidRDefault="00DF5DB3"/>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212,63</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212,63</w:t>
            </w:r>
          </w:p>
        </w:tc>
        <w:tc>
          <w:tcPr>
            <w:tcW w:w="2693" w:type="dxa"/>
            <w:tcBorders>
              <w:top w:val="single" w:sz="4" w:space="0" w:color="auto"/>
              <w:left w:val="single" w:sz="4" w:space="0" w:color="auto"/>
              <w:bottom w:val="single" w:sz="4" w:space="0" w:color="auto"/>
              <w:right w:val="single" w:sz="4" w:space="0" w:color="auto"/>
            </w:tcBorders>
            <w:hideMark/>
          </w:tcPr>
          <w:p w:rsidR="00DF5DB3" w:rsidRDefault="00DF5DB3">
            <w:r>
              <w:t>включены затраты на содержание ж/д путей в доле пропорц з/пл за 2018г.</w:t>
            </w:r>
          </w:p>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1.2.</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rPr>
                <w:color w:val="000000"/>
              </w:rPr>
            </w:pPr>
            <w:r>
              <w:rPr>
                <w:color w:val="000000"/>
              </w:rPr>
              <w:t>Дизтопливо и смазочные материалы</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515,0</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513,97</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-1,03</w:t>
            </w:r>
          </w:p>
        </w:tc>
        <w:tc>
          <w:tcPr>
            <w:tcW w:w="2693" w:type="dxa"/>
            <w:tcBorders>
              <w:top w:val="single" w:sz="4" w:space="0" w:color="auto"/>
              <w:left w:val="single" w:sz="4" w:space="0" w:color="auto"/>
              <w:bottom w:val="single" w:sz="4" w:space="0" w:color="auto"/>
              <w:right w:val="single" w:sz="4" w:space="0" w:color="auto"/>
            </w:tcBorders>
            <w:hideMark/>
          </w:tcPr>
          <w:p w:rsidR="00DF5DB3" w:rsidRDefault="00DF5DB3">
            <w:r>
              <w:t>Цена топлива принята на уровне факта 2019</w:t>
            </w:r>
          </w:p>
        </w:tc>
      </w:tr>
      <w:tr w:rsidR="00DF5DB3" w:rsidTr="007F3CA9">
        <w:trPr>
          <w:trHeight w:val="60"/>
        </w:trPr>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1.3.</w:t>
            </w:r>
          </w:p>
        </w:tc>
        <w:tc>
          <w:tcPr>
            <w:tcW w:w="1560" w:type="dxa"/>
            <w:tcBorders>
              <w:top w:val="single" w:sz="4" w:space="0" w:color="auto"/>
              <w:left w:val="single" w:sz="4" w:space="0" w:color="auto"/>
              <w:bottom w:val="single" w:sz="4" w:space="0" w:color="auto"/>
              <w:right w:val="single" w:sz="4" w:space="0" w:color="auto"/>
            </w:tcBorders>
          </w:tcPr>
          <w:p w:rsidR="00DF5DB3" w:rsidRDefault="00DF5DB3">
            <w:pPr>
              <w:rPr>
                <w:color w:val="000000"/>
              </w:rPr>
            </w:pPr>
            <w:r>
              <w:rPr>
                <w:color w:val="000000"/>
              </w:rPr>
              <w:t xml:space="preserve">Ремонт </w:t>
            </w:r>
          </w:p>
          <w:p w:rsidR="00DF5DB3" w:rsidRDefault="00DF5DB3">
            <w:pPr>
              <w:autoSpaceDE w:val="0"/>
              <w:autoSpaceDN w:val="0"/>
              <w:adjustRightInd w:val="0"/>
              <w:rPr>
                <w:color w:val="000000"/>
              </w:rPr>
            </w:pP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тыс. руб.</w:t>
            </w:r>
          </w:p>
        </w:tc>
        <w:tc>
          <w:tcPr>
            <w:tcW w:w="1560" w:type="dxa"/>
            <w:tcBorders>
              <w:top w:val="single" w:sz="4" w:space="0" w:color="auto"/>
              <w:left w:val="single" w:sz="4" w:space="0" w:color="auto"/>
              <w:bottom w:val="single" w:sz="4" w:space="0" w:color="auto"/>
              <w:right w:val="single" w:sz="4" w:space="0" w:color="auto"/>
            </w:tcBorders>
          </w:tcPr>
          <w:p w:rsidR="00DF5DB3" w:rsidRDefault="00DF5DB3"/>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395,18</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395,18</w:t>
            </w:r>
          </w:p>
        </w:tc>
        <w:tc>
          <w:tcPr>
            <w:tcW w:w="2693" w:type="dxa"/>
            <w:tcBorders>
              <w:top w:val="single" w:sz="4" w:space="0" w:color="auto"/>
              <w:left w:val="single" w:sz="4" w:space="0" w:color="auto"/>
              <w:bottom w:val="single" w:sz="4" w:space="0" w:color="auto"/>
              <w:right w:val="single" w:sz="4" w:space="0" w:color="auto"/>
            </w:tcBorders>
            <w:hideMark/>
          </w:tcPr>
          <w:p w:rsidR="00DF5DB3" w:rsidRDefault="00DF5DB3">
            <w:r>
              <w:t>Включены затраты на ремонт ж/д путей в доле пропорц з/пл за 2018г.</w:t>
            </w:r>
          </w:p>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1.4.</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 xml:space="preserve">Оплата труда </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2 073,4</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2 073,38</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0,00</w:t>
            </w:r>
          </w:p>
        </w:tc>
        <w:tc>
          <w:tcPr>
            <w:tcW w:w="2693" w:type="dxa"/>
            <w:tcBorders>
              <w:top w:val="single" w:sz="4" w:space="0" w:color="auto"/>
              <w:left w:val="single" w:sz="4" w:space="0" w:color="auto"/>
              <w:bottom w:val="single" w:sz="4" w:space="0" w:color="auto"/>
              <w:right w:val="single" w:sz="4" w:space="0" w:color="auto"/>
            </w:tcBorders>
          </w:tcPr>
          <w:p w:rsidR="00DF5DB3" w:rsidRDefault="00DF5DB3"/>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1.5.</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 xml:space="preserve">Отчисления на социальные нужды </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641,1</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641,09</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0,00</w:t>
            </w:r>
          </w:p>
        </w:tc>
        <w:tc>
          <w:tcPr>
            <w:tcW w:w="2693" w:type="dxa"/>
            <w:tcBorders>
              <w:top w:val="single" w:sz="4" w:space="0" w:color="auto"/>
              <w:left w:val="single" w:sz="4" w:space="0" w:color="auto"/>
              <w:bottom w:val="single" w:sz="4" w:space="0" w:color="auto"/>
              <w:right w:val="single" w:sz="4" w:space="0" w:color="auto"/>
            </w:tcBorders>
          </w:tcPr>
          <w:p w:rsidR="00DF5DB3" w:rsidRDefault="00DF5DB3"/>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1.6.</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 xml:space="preserve">Амортизационные отчисления </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435,0</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435,00</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0,00</w:t>
            </w:r>
          </w:p>
        </w:tc>
        <w:tc>
          <w:tcPr>
            <w:tcW w:w="2693" w:type="dxa"/>
            <w:tcBorders>
              <w:top w:val="single" w:sz="4" w:space="0" w:color="auto"/>
              <w:left w:val="single" w:sz="4" w:space="0" w:color="auto"/>
              <w:bottom w:val="single" w:sz="4" w:space="0" w:color="auto"/>
              <w:right w:val="single" w:sz="4" w:space="0" w:color="auto"/>
            </w:tcBorders>
          </w:tcPr>
          <w:p w:rsidR="00DF5DB3" w:rsidRDefault="00DF5DB3"/>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2.</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rPr>
                <w:color w:val="000000"/>
              </w:rPr>
            </w:pPr>
            <w:r>
              <w:rPr>
                <w:color w:val="000000"/>
              </w:rPr>
              <w:t>Накладные расходы,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3 355,6</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3 227,54</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-128,03</w:t>
            </w:r>
          </w:p>
        </w:tc>
        <w:tc>
          <w:tcPr>
            <w:tcW w:w="2693" w:type="dxa"/>
            <w:tcBorders>
              <w:top w:val="single" w:sz="4" w:space="0" w:color="auto"/>
              <w:left w:val="single" w:sz="4" w:space="0" w:color="auto"/>
              <w:bottom w:val="single" w:sz="4" w:space="0" w:color="auto"/>
              <w:right w:val="single" w:sz="4" w:space="0" w:color="auto"/>
            </w:tcBorders>
          </w:tcPr>
          <w:p w:rsidR="00DF5DB3" w:rsidRDefault="00DF5DB3"/>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2.1.</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rPr>
                <w:color w:val="000000"/>
              </w:rPr>
            </w:pPr>
            <w:r>
              <w:rPr>
                <w:color w:val="000000"/>
              </w:rPr>
              <w:t xml:space="preserve">Общепроизвод-ственные расходы </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3 347,2</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3 218,24</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-128,92</w:t>
            </w:r>
          </w:p>
        </w:tc>
        <w:tc>
          <w:tcPr>
            <w:tcW w:w="2693" w:type="dxa"/>
            <w:tcBorders>
              <w:top w:val="single" w:sz="4" w:space="0" w:color="auto"/>
              <w:left w:val="single" w:sz="4" w:space="0" w:color="auto"/>
              <w:bottom w:val="single" w:sz="4" w:space="0" w:color="auto"/>
              <w:right w:val="single" w:sz="4" w:space="0" w:color="auto"/>
            </w:tcBorders>
            <w:hideMark/>
          </w:tcPr>
          <w:p w:rsidR="00DF5DB3" w:rsidRDefault="00DF5DB3">
            <w:r>
              <w:t>Корректировка в связи с исключением затрат, относящихся на основную деятельность предприятия, рост по затратам на з/пл приведен в соответствие с ИПЦ на 2020год 3%. Затраты распределены между услугами в доле по з/пл основных рабочих, исходя из факта 2018г.</w:t>
            </w:r>
          </w:p>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2.2.</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rPr>
                <w:color w:val="000000"/>
              </w:rPr>
            </w:pPr>
            <w:r>
              <w:rPr>
                <w:color w:val="000000"/>
              </w:rPr>
              <w:t xml:space="preserve">Общехозяйств-енные расходы </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8,4</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9,29</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0,89</w:t>
            </w:r>
          </w:p>
        </w:tc>
        <w:tc>
          <w:tcPr>
            <w:tcW w:w="2693" w:type="dxa"/>
            <w:tcBorders>
              <w:top w:val="single" w:sz="4" w:space="0" w:color="auto"/>
              <w:left w:val="single" w:sz="4" w:space="0" w:color="auto"/>
              <w:bottom w:val="single" w:sz="4" w:space="0" w:color="auto"/>
              <w:right w:val="single" w:sz="4" w:space="0" w:color="auto"/>
            </w:tcBorders>
            <w:hideMark/>
          </w:tcPr>
          <w:p w:rsidR="00DF5DB3" w:rsidRDefault="00DF5DB3">
            <w:r>
              <w:t>Корректировка затрат за счет изменения распределения: согласно учетной политике распр ОХР должно быть по выручке.</w:t>
            </w:r>
          </w:p>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18"/>
                <w:szCs w:val="18"/>
              </w:rPr>
            </w:pPr>
            <w:r>
              <w:rPr>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18"/>
                <w:szCs w:val="18"/>
              </w:rPr>
            </w:pPr>
            <w:r>
              <w:rPr>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18"/>
                <w:szCs w:val="18"/>
              </w:rPr>
            </w:pPr>
            <w:r>
              <w:rPr>
                <w:color w:val="000000"/>
                <w:sz w:val="18"/>
                <w:szCs w:val="18"/>
              </w:rPr>
              <w:t>3</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18"/>
                <w:szCs w:val="18"/>
              </w:rPr>
            </w:pPr>
            <w:r>
              <w:rPr>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18"/>
                <w:szCs w:val="18"/>
              </w:rPr>
            </w:pPr>
            <w:r>
              <w:rPr>
                <w:color w:val="000000"/>
                <w:sz w:val="18"/>
                <w:szCs w:val="18"/>
              </w:rPr>
              <w:t>5</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18"/>
                <w:szCs w:val="18"/>
              </w:rPr>
            </w:pPr>
            <w:r>
              <w:rPr>
                <w:color w:val="000000"/>
                <w:sz w:val="18"/>
                <w:szCs w:val="18"/>
              </w:rPr>
              <w:t>6</w:t>
            </w:r>
          </w:p>
        </w:tc>
        <w:tc>
          <w:tcPr>
            <w:tcW w:w="2693"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sz w:val="18"/>
                <w:szCs w:val="18"/>
              </w:rPr>
            </w:pPr>
            <w:r>
              <w:rPr>
                <w:color w:val="000000"/>
                <w:sz w:val="18"/>
                <w:szCs w:val="18"/>
              </w:rPr>
              <w:t>7</w:t>
            </w:r>
          </w:p>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3.</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rPr>
                <w:color w:val="000000"/>
              </w:rPr>
            </w:pPr>
            <w:r>
              <w:rPr>
                <w:color w:val="000000"/>
              </w:rPr>
              <w:t xml:space="preserve">Итого затраты </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7 020,0</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7 498,79</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478,76</w:t>
            </w:r>
          </w:p>
        </w:tc>
        <w:tc>
          <w:tcPr>
            <w:tcW w:w="2693" w:type="dxa"/>
            <w:tcBorders>
              <w:top w:val="single" w:sz="4" w:space="0" w:color="auto"/>
              <w:left w:val="single" w:sz="4" w:space="0" w:color="auto"/>
              <w:bottom w:val="single" w:sz="4" w:space="0" w:color="auto"/>
              <w:right w:val="single" w:sz="4" w:space="0" w:color="auto"/>
            </w:tcBorders>
          </w:tcPr>
          <w:p w:rsidR="00DF5DB3" w:rsidRDefault="00DF5DB3"/>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4.</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Итого расходы по услугам сторонним организациям</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92,7</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99,29</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6,63</w:t>
            </w:r>
          </w:p>
        </w:tc>
        <w:tc>
          <w:tcPr>
            <w:tcW w:w="2693" w:type="dxa"/>
            <w:tcBorders>
              <w:top w:val="single" w:sz="4" w:space="0" w:color="auto"/>
              <w:left w:val="single" w:sz="4" w:space="0" w:color="auto"/>
              <w:bottom w:val="single" w:sz="4" w:space="0" w:color="auto"/>
              <w:right w:val="single" w:sz="4" w:space="0" w:color="auto"/>
            </w:tcBorders>
          </w:tcPr>
          <w:p w:rsidR="00DF5DB3" w:rsidRDefault="00DF5DB3"/>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5.</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rPr>
                <w:color w:val="000000"/>
              </w:rPr>
            </w:pPr>
            <w:r>
              <w:rPr>
                <w:color w:val="000000"/>
              </w:rPr>
              <w:t xml:space="preserve">Прибыль </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26,5</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19,82</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-6,67</w:t>
            </w:r>
          </w:p>
        </w:tc>
        <w:tc>
          <w:tcPr>
            <w:tcW w:w="2693" w:type="dxa"/>
            <w:tcBorders>
              <w:top w:val="single" w:sz="4" w:space="0" w:color="auto"/>
              <w:left w:val="single" w:sz="4" w:space="0" w:color="auto"/>
              <w:bottom w:val="single" w:sz="4" w:space="0" w:color="auto"/>
              <w:right w:val="single" w:sz="4" w:space="0" w:color="auto"/>
            </w:tcBorders>
            <w:hideMark/>
          </w:tcPr>
          <w:p w:rsidR="00DF5DB3" w:rsidRDefault="00DF5DB3">
            <w:r>
              <w:t xml:space="preserve">в расчете тарифов учтена прибыль, определенная предприятием на социальное развитие </w:t>
            </w:r>
          </w:p>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6.</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rPr>
                <w:color w:val="000000"/>
              </w:rPr>
            </w:pPr>
            <w:r>
              <w:rPr>
                <w:color w:val="000000"/>
              </w:rPr>
              <w:t>Рентабельность</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22,2</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22,65%</w:t>
            </w:r>
          </w:p>
        </w:tc>
        <w:tc>
          <w:tcPr>
            <w:tcW w:w="1417" w:type="dxa"/>
            <w:tcBorders>
              <w:top w:val="single" w:sz="4" w:space="0" w:color="auto"/>
              <w:left w:val="single" w:sz="4" w:space="0" w:color="auto"/>
              <w:bottom w:val="single" w:sz="4" w:space="0" w:color="auto"/>
              <w:right w:val="single" w:sz="4" w:space="0" w:color="auto"/>
            </w:tcBorders>
          </w:tcPr>
          <w:p w:rsidR="00DF5DB3" w:rsidRDefault="00DF5DB3"/>
        </w:tc>
        <w:tc>
          <w:tcPr>
            <w:tcW w:w="2693" w:type="dxa"/>
            <w:tcBorders>
              <w:top w:val="single" w:sz="4" w:space="0" w:color="auto"/>
              <w:left w:val="single" w:sz="4" w:space="0" w:color="auto"/>
              <w:bottom w:val="single" w:sz="4" w:space="0" w:color="auto"/>
              <w:right w:val="single" w:sz="4" w:space="0" w:color="auto"/>
            </w:tcBorders>
          </w:tcPr>
          <w:p w:rsidR="00DF5DB3" w:rsidRDefault="00DF5DB3">
            <w:pPr>
              <w:autoSpaceDE w:val="0"/>
              <w:autoSpaceDN w:val="0"/>
              <w:adjustRightInd w:val="0"/>
              <w:jc w:val="center"/>
              <w:rPr>
                <w:color w:val="000000"/>
              </w:rPr>
            </w:pPr>
          </w:p>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7.</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rPr>
                <w:color w:val="000000"/>
              </w:rPr>
            </w:pPr>
            <w:r>
              <w:rPr>
                <w:color w:val="000000"/>
              </w:rPr>
              <w:t xml:space="preserve">Доход от услуги </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тыс. руб.</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119,1</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119,11</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-0,04</w:t>
            </w:r>
          </w:p>
        </w:tc>
        <w:tc>
          <w:tcPr>
            <w:tcW w:w="2693" w:type="dxa"/>
            <w:tcBorders>
              <w:top w:val="single" w:sz="4" w:space="0" w:color="auto"/>
              <w:left w:val="single" w:sz="4" w:space="0" w:color="auto"/>
              <w:bottom w:val="single" w:sz="4" w:space="0" w:color="auto"/>
              <w:right w:val="single" w:sz="4" w:space="0" w:color="auto"/>
            </w:tcBorders>
          </w:tcPr>
          <w:p w:rsidR="00DF5DB3" w:rsidRDefault="00DF5DB3">
            <w:pPr>
              <w:autoSpaceDE w:val="0"/>
              <w:autoSpaceDN w:val="0"/>
              <w:adjustRightInd w:val="0"/>
              <w:jc w:val="right"/>
              <w:rPr>
                <w:color w:val="000000"/>
              </w:rPr>
            </w:pPr>
          </w:p>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lastRenderedPageBreak/>
              <w:t>8.</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Объем погрузочно-разгрузочных работ, в том числе:</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r>
              <w:t xml:space="preserve">крано-час </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3 828,0</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3 828,00</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0,00</w:t>
            </w:r>
          </w:p>
        </w:tc>
        <w:tc>
          <w:tcPr>
            <w:tcW w:w="2693" w:type="dxa"/>
            <w:tcBorders>
              <w:top w:val="single" w:sz="4" w:space="0" w:color="auto"/>
              <w:left w:val="single" w:sz="4" w:space="0" w:color="auto"/>
              <w:bottom w:val="single" w:sz="4" w:space="0" w:color="auto"/>
              <w:right w:val="single" w:sz="4" w:space="0" w:color="auto"/>
            </w:tcBorders>
          </w:tcPr>
          <w:p w:rsidR="00DF5DB3" w:rsidRDefault="00DF5DB3">
            <w:pPr>
              <w:autoSpaceDE w:val="0"/>
              <w:autoSpaceDN w:val="0"/>
              <w:adjustRightInd w:val="0"/>
              <w:jc w:val="right"/>
              <w:rPr>
                <w:color w:val="000000"/>
              </w:rPr>
            </w:pPr>
          </w:p>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8.1</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Собственный объем</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r>
              <w:t xml:space="preserve">крано-час </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3 782,0</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3 782,00</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0,00</w:t>
            </w:r>
          </w:p>
        </w:tc>
        <w:tc>
          <w:tcPr>
            <w:tcW w:w="2693" w:type="dxa"/>
            <w:tcBorders>
              <w:top w:val="single" w:sz="4" w:space="0" w:color="auto"/>
              <w:left w:val="single" w:sz="4" w:space="0" w:color="auto"/>
              <w:bottom w:val="single" w:sz="4" w:space="0" w:color="auto"/>
              <w:right w:val="single" w:sz="4" w:space="0" w:color="auto"/>
            </w:tcBorders>
          </w:tcPr>
          <w:p w:rsidR="00DF5DB3" w:rsidRDefault="00DF5DB3">
            <w:pPr>
              <w:autoSpaceDE w:val="0"/>
              <w:autoSpaceDN w:val="0"/>
              <w:adjustRightInd w:val="0"/>
              <w:jc w:val="right"/>
              <w:rPr>
                <w:color w:val="000000"/>
              </w:rPr>
            </w:pPr>
          </w:p>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8.2</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Объем сторонних потребителей</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r>
              <w:t xml:space="preserve">крано-час </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46,0</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46,00</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0,00</w:t>
            </w:r>
          </w:p>
        </w:tc>
        <w:tc>
          <w:tcPr>
            <w:tcW w:w="2693" w:type="dxa"/>
            <w:tcBorders>
              <w:top w:val="single" w:sz="4" w:space="0" w:color="auto"/>
              <w:left w:val="single" w:sz="4" w:space="0" w:color="auto"/>
              <w:bottom w:val="single" w:sz="4" w:space="0" w:color="auto"/>
              <w:right w:val="single" w:sz="4" w:space="0" w:color="auto"/>
            </w:tcBorders>
          </w:tcPr>
          <w:p w:rsidR="00DF5DB3" w:rsidRDefault="00DF5DB3">
            <w:pPr>
              <w:autoSpaceDE w:val="0"/>
              <w:autoSpaceDN w:val="0"/>
              <w:adjustRightInd w:val="0"/>
              <w:jc w:val="right"/>
              <w:rPr>
                <w:color w:val="000000"/>
              </w:rPr>
            </w:pPr>
          </w:p>
        </w:tc>
      </w:tr>
      <w:tr w:rsidR="00DF5DB3" w:rsidTr="00DF5DB3">
        <w:tc>
          <w:tcPr>
            <w:tcW w:w="567"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9.</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rPr>
                <w:color w:val="000000"/>
              </w:rPr>
            </w:pPr>
            <w:r>
              <w:rPr>
                <w:color w:val="000000"/>
              </w:rPr>
              <w:t xml:space="preserve">Тариф  </w:t>
            </w:r>
          </w:p>
        </w:tc>
        <w:tc>
          <w:tcPr>
            <w:tcW w:w="1275" w:type="dxa"/>
            <w:tcBorders>
              <w:top w:val="single" w:sz="4" w:space="0" w:color="auto"/>
              <w:left w:val="single" w:sz="4" w:space="0" w:color="auto"/>
              <w:bottom w:val="single" w:sz="4" w:space="0" w:color="auto"/>
              <w:right w:val="single" w:sz="4" w:space="0" w:color="auto"/>
            </w:tcBorders>
            <w:hideMark/>
          </w:tcPr>
          <w:p w:rsidR="00DF5DB3" w:rsidRDefault="00DF5DB3">
            <w:pPr>
              <w:autoSpaceDE w:val="0"/>
              <w:autoSpaceDN w:val="0"/>
              <w:adjustRightInd w:val="0"/>
              <w:jc w:val="center"/>
              <w:rPr>
                <w:color w:val="000000"/>
              </w:rPr>
            </w:pPr>
            <w:r>
              <w:rPr>
                <w:color w:val="000000"/>
              </w:rPr>
              <w:t>руб./лок.-час</w:t>
            </w:r>
          </w:p>
        </w:tc>
        <w:tc>
          <w:tcPr>
            <w:tcW w:w="1560" w:type="dxa"/>
            <w:tcBorders>
              <w:top w:val="single" w:sz="4" w:space="0" w:color="auto"/>
              <w:left w:val="single" w:sz="4" w:space="0" w:color="auto"/>
              <w:bottom w:val="single" w:sz="4" w:space="0" w:color="auto"/>
              <w:right w:val="single" w:sz="4" w:space="0" w:color="auto"/>
            </w:tcBorders>
            <w:hideMark/>
          </w:tcPr>
          <w:p w:rsidR="00DF5DB3" w:rsidRDefault="00DF5DB3">
            <w:r>
              <w:t>2589,30</w:t>
            </w:r>
          </w:p>
        </w:tc>
        <w:tc>
          <w:tcPr>
            <w:tcW w:w="1134" w:type="dxa"/>
            <w:tcBorders>
              <w:top w:val="single" w:sz="4" w:space="0" w:color="auto"/>
              <w:left w:val="single" w:sz="4" w:space="0" w:color="auto"/>
              <w:bottom w:val="single" w:sz="4" w:space="0" w:color="auto"/>
              <w:right w:val="single" w:sz="4" w:space="0" w:color="auto"/>
            </w:tcBorders>
            <w:hideMark/>
          </w:tcPr>
          <w:p w:rsidR="00DF5DB3" w:rsidRDefault="00DF5DB3">
            <w:r>
              <w:t>2589,30</w:t>
            </w:r>
          </w:p>
        </w:tc>
        <w:tc>
          <w:tcPr>
            <w:tcW w:w="1417" w:type="dxa"/>
            <w:tcBorders>
              <w:top w:val="single" w:sz="4" w:space="0" w:color="auto"/>
              <w:left w:val="single" w:sz="4" w:space="0" w:color="auto"/>
              <w:bottom w:val="single" w:sz="4" w:space="0" w:color="auto"/>
              <w:right w:val="single" w:sz="4" w:space="0" w:color="auto"/>
            </w:tcBorders>
            <w:hideMark/>
          </w:tcPr>
          <w:p w:rsidR="00DF5DB3" w:rsidRDefault="00DF5DB3">
            <w:r>
              <w:t>0,00</w:t>
            </w:r>
          </w:p>
        </w:tc>
        <w:tc>
          <w:tcPr>
            <w:tcW w:w="2693" w:type="dxa"/>
            <w:tcBorders>
              <w:top w:val="single" w:sz="4" w:space="0" w:color="auto"/>
              <w:left w:val="single" w:sz="4" w:space="0" w:color="auto"/>
              <w:bottom w:val="single" w:sz="4" w:space="0" w:color="auto"/>
              <w:right w:val="single" w:sz="4" w:space="0" w:color="auto"/>
            </w:tcBorders>
          </w:tcPr>
          <w:p w:rsidR="00DF5DB3" w:rsidRDefault="00DF5DB3">
            <w:pPr>
              <w:autoSpaceDE w:val="0"/>
              <w:autoSpaceDN w:val="0"/>
              <w:adjustRightInd w:val="0"/>
              <w:jc w:val="right"/>
              <w:rPr>
                <w:color w:val="000000"/>
              </w:rPr>
            </w:pPr>
          </w:p>
        </w:tc>
      </w:tr>
    </w:tbl>
    <w:p w:rsidR="00DF5DB3" w:rsidRDefault="00DF5DB3" w:rsidP="00DF5DB3">
      <w:pPr>
        <w:pStyle w:val="aa"/>
        <w:spacing w:after="0"/>
        <w:ind w:left="567"/>
        <w:jc w:val="both"/>
        <w:rPr>
          <w:sz w:val="24"/>
          <w:szCs w:val="24"/>
        </w:rPr>
      </w:pPr>
    </w:p>
    <w:p w:rsidR="00DF5DB3" w:rsidRDefault="00DF5DB3" w:rsidP="00DF5DB3">
      <w:pPr>
        <w:tabs>
          <w:tab w:val="left" w:pos="993"/>
        </w:tabs>
        <w:ind w:right="-144" w:firstLine="567"/>
        <w:jc w:val="both"/>
        <w:rPr>
          <w:sz w:val="24"/>
          <w:szCs w:val="24"/>
        </w:rPr>
      </w:pPr>
      <w:r>
        <w:rPr>
          <w:sz w:val="24"/>
          <w:szCs w:val="24"/>
        </w:rPr>
        <w:t>2.</w:t>
      </w:r>
      <w:r>
        <w:rPr>
          <w:sz w:val="24"/>
          <w:szCs w:val="24"/>
        </w:rPr>
        <w:tab/>
        <w:t>Установить предельные тарифы на услуги, оказываемые на подъездных железнодорожных путях необщего пользования Волховского филиала АО «Апатит» на территории Ленинградской области, на 2020 год:</w:t>
      </w:r>
    </w:p>
    <w:p w:rsidR="00DF5DB3" w:rsidRDefault="00DF5DB3" w:rsidP="00DF5DB3">
      <w:pPr>
        <w:ind w:right="-144" w:firstLine="567"/>
        <w:jc w:val="both"/>
        <w:rPr>
          <w:sz w:val="24"/>
          <w:szCs w:val="24"/>
        </w:rPr>
      </w:pPr>
      <w:r>
        <w:rPr>
          <w:sz w:val="24"/>
          <w:szCs w:val="24"/>
        </w:rPr>
        <w:t>- предельный тариф на услуги перевозке грузов (подача и уборка вагонов) в размере 30,15 руб. за 1 тонно-километр (без учета налога на добавленную стоимость);</w:t>
      </w:r>
    </w:p>
    <w:p w:rsidR="00DF5DB3" w:rsidRDefault="00DF5DB3" w:rsidP="00DF5DB3">
      <w:pPr>
        <w:ind w:right="-144" w:firstLine="567"/>
        <w:jc w:val="both"/>
        <w:rPr>
          <w:sz w:val="24"/>
          <w:szCs w:val="24"/>
        </w:rPr>
      </w:pPr>
      <w:r>
        <w:rPr>
          <w:sz w:val="24"/>
          <w:szCs w:val="24"/>
        </w:rPr>
        <w:t>- предельный тариф за маневровую работу локомотива, не совмещенную во времени с подачей и уборкой вагонов, в размере 3 684,99 рублей за 1 локомотиво-час (без налога на добавленную стоимость);</w:t>
      </w:r>
    </w:p>
    <w:p w:rsidR="00DF5DB3" w:rsidRDefault="00DF5DB3" w:rsidP="00DF5DB3">
      <w:pPr>
        <w:ind w:right="-144" w:firstLine="567"/>
        <w:jc w:val="both"/>
        <w:rPr>
          <w:sz w:val="24"/>
          <w:szCs w:val="24"/>
        </w:rPr>
      </w:pPr>
      <w:r>
        <w:rPr>
          <w:sz w:val="24"/>
          <w:szCs w:val="24"/>
        </w:rPr>
        <w:t xml:space="preserve">- предельный тариф за работу крана при погрузочно-разгрузочных работах в размере </w:t>
      </w:r>
      <w:r>
        <w:rPr>
          <w:sz w:val="24"/>
          <w:szCs w:val="24"/>
        </w:rPr>
        <w:br/>
        <w:t>2 589,25 руб. за 1 крано-час (без учета налога на добавленную стоимость).</w:t>
      </w:r>
    </w:p>
    <w:p w:rsidR="00DF5DB3" w:rsidRDefault="00DF5DB3" w:rsidP="00DF5DB3">
      <w:pPr>
        <w:ind w:right="-144" w:firstLine="567"/>
        <w:jc w:val="both"/>
        <w:rPr>
          <w:sz w:val="24"/>
          <w:szCs w:val="24"/>
        </w:rPr>
      </w:pPr>
    </w:p>
    <w:p w:rsidR="00DF5DB3" w:rsidRDefault="00DF5DB3" w:rsidP="00DF5DB3">
      <w:pPr>
        <w:ind w:right="-144" w:firstLine="567"/>
        <w:jc w:val="center"/>
        <w:rPr>
          <w:b/>
          <w:sz w:val="24"/>
          <w:szCs w:val="24"/>
        </w:rPr>
      </w:pPr>
      <w:r>
        <w:rPr>
          <w:b/>
          <w:sz w:val="24"/>
          <w:szCs w:val="24"/>
        </w:rPr>
        <w:t>Результаты голосования: за – 7 человек, против – нет, воздержались – нет.</w:t>
      </w:r>
    </w:p>
    <w:p w:rsidR="00DF5DB3" w:rsidRDefault="00DF5DB3" w:rsidP="00DF5DB3">
      <w:pPr>
        <w:tabs>
          <w:tab w:val="left" w:pos="360"/>
        </w:tabs>
        <w:jc w:val="both"/>
        <w:rPr>
          <w:sz w:val="24"/>
          <w:szCs w:val="24"/>
        </w:rPr>
      </w:pPr>
    </w:p>
    <w:p w:rsidR="00DF5DB3" w:rsidRDefault="007F3CA9" w:rsidP="00DF5DB3">
      <w:pPr>
        <w:pStyle w:val="aa"/>
        <w:suppressAutoHyphens/>
        <w:spacing w:after="0"/>
        <w:ind w:left="0" w:firstLine="567"/>
        <w:contextualSpacing/>
        <w:jc w:val="both"/>
        <w:rPr>
          <w:bCs/>
          <w:sz w:val="24"/>
          <w:szCs w:val="24"/>
        </w:rPr>
      </w:pPr>
      <w:r>
        <w:rPr>
          <w:b/>
          <w:sz w:val="24"/>
          <w:szCs w:val="24"/>
        </w:rPr>
        <w:t xml:space="preserve">39. </w:t>
      </w:r>
      <w:r w:rsidR="00DF5DB3">
        <w:rPr>
          <w:b/>
          <w:sz w:val="24"/>
          <w:szCs w:val="24"/>
        </w:rPr>
        <w:t xml:space="preserve">По вопросу повестки об установлении предельного тарифа на услуги по перевозке грузов (подача и уборка вагонов) по подъездным железнодорожным путям необщего пользования, оказываемые обществом с ограниченной ответственностью «Нефтехимическая транспортная компания» </w:t>
      </w:r>
      <w:r w:rsidR="00DF5DB3">
        <w:rPr>
          <w:b/>
          <w:bCs/>
          <w:iCs/>
          <w:sz w:val="24"/>
          <w:szCs w:val="24"/>
        </w:rPr>
        <w:t xml:space="preserve">на территории Ленинградской области </w:t>
      </w:r>
      <w:r w:rsidR="00DF5DB3">
        <w:rPr>
          <w:b/>
          <w:sz w:val="24"/>
          <w:szCs w:val="24"/>
        </w:rPr>
        <w:t xml:space="preserve">на 2020 год» </w:t>
      </w:r>
      <w:r w:rsidR="00DF5DB3">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 изложила основные положения экспертного заключения </w:t>
      </w:r>
      <w:r w:rsidR="00DF5DB3">
        <w:rPr>
          <w:bCs/>
          <w:sz w:val="24"/>
          <w:szCs w:val="24"/>
          <w:lang w:val="x-none" w:eastAsia="x-none"/>
        </w:rPr>
        <w:t xml:space="preserve">по результатам рассмотрения расчетных материалов по обоснованию уровня </w:t>
      </w:r>
      <w:r w:rsidR="00DF5DB3">
        <w:rPr>
          <w:sz w:val="24"/>
          <w:szCs w:val="24"/>
        </w:rPr>
        <w:t>тарифа на услуги по перевозке грузов (подача и уборка вагонов) по подъездным железнодорожным путям необщего пользования, оказываемые обществом с ограниченной ответственностью «Нефтехимическая транспортная компания»</w:t>
      </w:r>
      <w:r w:rsidR="00DF5DB3">
        <w:rPr>
          <w:b/>
          <w:sz w:val="24"/>
          <w:szCs w:val="24"/>
        </w:rPr>
        <w:t xml:space="preserve"> </w:t>
      </w:r>
      <w:r w:rsidR="00DF5DB3">
        <w:rPr>
          <w:bCs/>
          <w:iCs/>
          <w:sz w:val="24"/>
          <w:szCs w:val="24"/>
        </w:rPr>
        <w:t>на территории Ленинградской области</w:t>
      </w:r>
      <w:r w:rsidR="00DF5DB3">
        <w:rPr>
          <w:b/>
          <w:bCs/>
          <w:iCs/>
          <w:sz w:val="24"/>
          <w:szCs w:val="24"/>
        </w:rPr>
        <w:t xml:space="preserve"> </w:t>
      </w:r>
      <w:r w:rsidR="00DF5DB3">
        <w:rPr>
          <w:sz w:val="24"/>
          <w:szCs w:val="24"/>
        </w:rPr>
        <w:t>на 2020 год</w:t>
      </w:r>
      <w:r w:rsidR="00DF5DB3">
        <w:rPr>
          <w:bCs/>
          <w:sz w:val="24"/>
          <w:szCs w:val="24"/>
          <w:lang w:eastAsia="x-none"/>
        </w:rPr>
        <w:t xml:space="preserve">, в соответствии с обращением </w:t>
      </w:r>
      <w:r w:rsidR="00DF5DB3">
        <w:rPr>
          <w:bCs/>
          <w:sz w:val="24"/>
          <w:szCs w:val="24"/>
        </w:rPr>
        <w:t>от 27.09.2019 исх. № 1672/ГО/НХТК</w:t>
      </w:r>
      <w:r w:rsidR="00DF5DB3">
        <w:rPr>
          <w:sz w:val="24"/>
          <w:szCs w:val="24"/>
        </w:rPr>
        <w:t xml:space="preserve"> (вх. </w:t>
      </w:r>
      <w:r w:rsidR="00DF5DB3">
        <w:rPr>
          <w:sz w:val="24"/>
          <w:szCs w:val="24"/>
        </w:rPr>
        <w:br/>
        <w:t>№ КТ-1-5685/2019 от 03.10.2019 г.).</w:t>
      </w:r>
    </w:p>
    <w:p w:rsidR="00DF5DB3" w:rsidRDefault="00DF5DB3" w:rsidP="00DF5DB3">
      <w:pPr>
        <w:pStyle w:val="aa"/>
        <w:suppressAutoHyphens/>
        <w:spacing w:after="0"/>
        <w:ind w:left="0" w:firstLine="709"/>
        <w:contextualSpacing/>
        <w:jc w:val="both"/>
        <w:rPr>
          <w:bCs/>
          <w:sz w:val="24"/>
          <w:szCs w:val="24"/>
        </w:rPr>
      </w:pPr>
      <w:r>
        <w:rPr>
          <w:bCs/>
          <w:sz w:val="24"/>
          <w:szCs w:val="24"/>
          <w:lang w:eastAsia="x-none"/>
        </w:rPr>
        <w:t>ООО «НХТК»</w:t>
      </w:r>
      <w:r>
        <w:rPr>
          <w:sz w:val="24"/>
          <w:szCs w:val="24"/>
        </w:rPr>
        <w:t xml:space="preserve"> </w:t>
      </w:r>
      <w:r>
        <w:rPr>
          <w:bCs/>
          <w:sz w:val="24"/>
          <w:szCs w:val="24"/>
          <w:lang w:val="x-none" w:eastAsia="x-none"/>
        </w:rPr>
        <w:t>представ</w:t>
      </w:r>
      <w:r>
        <w:rPr>
          <w:bCs/>
          <w:sz w:val="24"/>
          <w:szCs w:val="24"/>
          <w:lang w:eastAsia="x-none"/>
        </w:rPr>
        <w:t>лено</w:t>
      </w:r>
      <w:r>
        <w:rPr>
          <w:bCs/>
          <w:sz w:val="24"/>
          <w:szCs w:val="24"/>
          <w:lang w:val="x-none" w:eastAsia="x-none"/>
        </w:rPr>
        <w:t xml:space="preserve"> письмо о согласии с предложенным ЛенРТК уровн</w:t>
      </w:r>
      <w:r>
        <w:rPr>
          <w:bCs/>
          <w:sz w:val="24"/>
          <w:szCs w:val="24"/>
          <w:lang w:eastAsia="x-none"/>
        </w:rPr>
        <w:t>ем</w:t>
      </w:r>
      <w:r>
        <w:rPr>
          <w:bCs/>
          <w:sz w:val="24"/>
          <w:szCs w:val="24"/>
          <w:lang w:val="x-none" w:eastAsia="x-none"/>
        </w:rPr>
        <w:t xml:space="preserve"> тариф</w:t>
      </w:r>
      <w:r>
        <w:rPr>
          <w:bCs/>
          <w:sz w:val="24"/>
          <w:szCs w:val="24"/>
          <w:lang w:eastAsia="x-none"/>
        </w:rPr>
        <w:t>а</w:t>
      </w:r>
      <w:r>
        <w:rPr>
          <w:bCs/>
          <w:sz w:val="24"/>
          <w:szCs w:val="24"/>
          <w:lang w:val="x-none" w:eastAsia="x-none"/>
        </w:rPr>
        <w:t xml:space="preserve"> </w:t>
      </w:r>
      <w:r>
        <w:rPr>
          <w:bCs/>
          <w:sz w:val="24"/>
          <w:szCs w:val="24"/>
          <w:lang w:eastAsia="x-none"/>
        </w:rPr>
        <w:t xml:space="preserve">от </w:t>
      </w:r>
      <w:r>
        <w:rPr>
          <w:bCs/>
          <w:sz w:val="24"/>
          <w:szCs w:val="24"/>
        </w:rPr>
        <w:t>26.11.2019 г № 2144/ГО/НХТК</w:t>
      </w:r>
      <w:r>
        <w:rPr>
          <w:sz w:val="24"/>
          <w:szCs w:val="24"/>
        </w:rPr>
        <w:t xml:space="preserve"> (вх. ЛенРТК № КТ-1-7209/2019 от 26.11.2019).</w:t>
      </w:r>
    </w:p>
    <w:p w:rsidR="00DF5DB3" w:rsidRDefault="00DF5DB3" w:rsidP="00DF5DB3">
      <w:pPr>
        <w:ind w:firstLine="567"/>
        <w:jc w:val="both"/>
        <w:rPr>
          <w:b/>
          <w:snapToGrid w:val="0"/>
          <w:sz w:val="24"/>
          <w:szCs w:val="24"/>
        </w:rPr>
      </w:pPr>
    </w:p>
    <w:p w:rsidR="00DF5DB3" w:rsidRDefault="00DF5DB3" w:rsidP="00DF5DB3">
      <w:pPr>
        <w:ind w:firstLine="567"/>
        <w:jc w:val="both"/>
        <w:rPr>
          <w:b/>
          <w:snapToGrid w:val="0"/>
          <w:sz w:val="24"/>
          <w:szCs w:val="24"/>
        </w:rPr>
      </w:pPr>
      <w:r>
        <w:rPr>
          <w:b/>
          <w:snapToGrid w:val="0"/>
          <w:sz w:val="24"/>
          <w:szCs w:val="24"/>
        </w:rPr>
        <w:t>Правление приняло решение:</w:t>
      </w:r>
    </w:p>
    <w:p w:rsidR="00DF5DB3" w:rsidRDefault="00DF5DB3" w:rsidP="00DF5DB3">
      <w:pPr>
        <w:pStyle w:val="aa"/>
        <w:numPr>
          <w:ilvl w:val="0"/>
          <w:numId w:val="16"/>
        </w:numPr>
        <w:tabs>
          <w:tab w:val="left" w:pos="851"/>
        </w:tabs>
        <w:spacing w:after="0"/>
        <w:ind w:left="0" w:right="-1" w:firstLine="567"/>
        <w:jc w:val="both"/>
        <w:rPr>
          <w:sz w:val="24"/>
          <w:szCs w:val="24"/>
        </w:rPr>
      </w:pPr>
      <w:r>
        <w:rPr>
          <w:snapToGrid w:val="0"/>
          <w:sz w:val="24"/>
          <w:szCs w:val="24"/>
        </w:rPr>
        <w:t xml:space="preserve">Принять стоимостные показатели </w:t>
      </w:r>
      <w:r>
        <w:rPr>
          <w:bCs/>
          <w:sz w:val="24"/>
          <w:szCs w:val="24"/>
          <w:lang w:eastAsia="x-none"/>
        </w:rPr>
        <w:t>ООО «НХТК»</w:t>
      </w:r>
      <w:r>
        <w:rPr>
          <w:sz w:val="24"/>
          <w:szCs w:val="24"/>
        </w:rPr>
        <w:t xml:space="preserve"> в обособленном подразделении поселка Усть-Луга </w:t>
      </w:r>
      <w:r>
        <w:rPr>
          <w:snapToGrid w:val="0"/>
          <w:sz w:val="24"/>
          <w:szCs w:val="24"/>
        </w:rPr>
        <w:t>на 2020 год:</w:t>
      </w:r>
    </w:p>
    <w:p w:rsidR="00DF5DB3" w:rsidRDefault="00DF5DB3" w:rsidP="00DF5DB3">
      <w:pPr>
        <w:pStyle w:val="aa"/>
        <w:spacing w:after="0"/>
        <w:jc w:val="both"/>
        <w:rPr>
          <w:snapToGrid w:val="0"/>
          <w:sz w:val="24"/>
          <w:szCs w:val="24"/>
        </w:rPr>
      </w:pPr>
    </w:p>
    <w:p w:rsidR="00DF5DB3" w:rsidRDefault="00DF5DB3" w:rsidP="00DF5DB3">
      <w:pPr>
        <w:ind w:left="720"/>
        <w:jc w:val="center"/>
        <w:rPr>
          <w:i/>
          <w:sz w:val="24"/>
          <w:szCs w:val="24"/>
        </w:rPr>
      </w:pPr>
      <w:r>
        <w:rPr>
          <w:i/>
          <w:sz w:val="24"/>
          <w:szCs w:val="24"/>
        </w:rPr>
        <w:t>Предельный тариф на услуги по перевозке грузов (подача и уборка вагонов)</w:t>
      </w:r>
    </w:p>
    <w:tbl>
      <w:tblPr>
        <w:tblW w:w="4900" w:type="pct"/>
        <w:tblInd w:w="108" w:type="dxa"/>
        <w:tblLook w:val="04A0" w:firstRow="1" w:lastRow="0" w:firstColumn="1" w:lastColumn="0" w:noHBand="0" w:noVBand="1"/>
      </w:tblPr>
      <w:tblGrid>
        <w:gridCol w:w="503"/>
        <w:gridCol w:w="2291"/>
        <w:gridCol w:w="1176"/>
        <w:gridCol w:w="1404"/>
        <w:gridCol w:w="1783"/>
        <w:gridCol w:w="1265"/>
        <w:gridCol w:w="1931"/>
      </w:tblGrid>
      <w:tr w:rsidR="00DF5DB3" w:rsidTr="007F3CA9">
        <w:trPr>
          <w:trHeight w:val="60"/>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t>№ п/п</w:t>
            </w:r>
          </w:p>
        </w:tc>
        <w:tc>
          <w:tcPr>
            <w:tcW w:w="1130"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rPr>
                <w:b/>
                <w:bCs/>
              </w:rPr>
              <w:t>Статьи затрат</w:t>
            </w:r>
          </w:p>
        </w:tc>
        <w:tc>
          <w:tcPr>
            <w:tcW w:w="633" w:type="pct"/>
            <w:vMerge w:val="restar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t>Единица</w:t>
            </w:r>
          </w:p>
          <w:p w:rsidR="00DF5DB3" w:rsidRDefault="00DF5DB3">
            <w:pPr>
              <w:jc w:val="center"/>
            </w:pPr>
            <w:r>
              <w:rPr>
                <w:b/>
                <w:bCs/>
              </w:rPr>
              <w:t>измерения</w:t>
            </w:r>
          </w:p>
        </w:tc>
        <w:tc>
          <w:tcPr>
            <w:tcW w:w="1894" w:type="pct"/>
            <w:gridSpan w:val="3"/>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rPr>
            </w:pPr>
            <w:r>
              <w:rPr>
                <w:b/>
              </w:rPr>
              <w:t>План на 2020 год</w:t>
            </w:r>
          </w:p>
        </w:tc>
        <w:tc>
          <w:tcPr>
            <w:tcW w:w="1095" w:type="pct"/>
            <w:vMerge w:val="restart"/>
            <w:tcBorders>
              <w:top w:val="single" w:sz="4" w:space="0" w:color="auto"/>
              <w:left w:val="single" w:sz="4" w:space="0" w:color="auto"/>
              <w:bottom w:val="single" w:sz="4" w:space="0" w:color="auto"/>
              <w:right w:val="single" w:sz="4" w:space="0" w:color="auto"/>
            </w:tcBorders>
            <w:vAlign w:val="center"/>
          </w:tcPr>
          <w:p w:rsidR="00DF5DB3" w:rsidRDefault="00DF5DB3">
            <w:pPr>
              <w:ind w:right="-52"/>
              <w:jc w:val="center"/>
              <w:rPr>
                <w:b/>
                <w:lang w:eastAsia="ar-SA"/>
              </w:rPr>
            </w:pPr>
          </w:p>
          <w:p w:rsidR="00DF5DB3" w:rsidRDefault="00DF5DB3">
            <w:pPr>
              <w:ind w:right="-52"/>
              <w:jc w:val="center"/>
              <w:rPr>
                <w:b/>
                <w:lang w:eastAsia="ar-SA"/>
              </w:rPr>
            </w:pPr>
            <w:r>
              <w:rPr>
                <w:b/>
                <w:lang w:eastAsia="ar-SA"/>
              </w:rPr>
              <w:t>Причины</w:t>
            </w:r>
          </w:p>
          <w:p w:rsidR="00DF5DB3" w:rsidRDefault="00DF5DB3">
            <w:pPr>
              <w:jc w:val="center"/>
              <w:rPr>
                <w:lang w:eastAsia="ar-SA"/>
              </w:rPr>
            </w:pPr>
            <w:r>
              <w:rPr>
                <w:b/>
                <w:lang w:eastAsia="ar-SA"/>
              </w:rPr>
              <w:t>отклонения</w:t>
            </w:r>
          </w:p>
        </w:tc>
      </w:tr>
      <w:tr w:rsidR="00DF5DB3" w:rsidTr="00DF5DB3">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rPr>
            </w:pPr>
            <w:r>
              <w:rPr>
                <w:b/>
                <w:bCs/>
              </w:rPr>
              <w:t>по данным</w:t>
            </w:r>
          </w:p>
          <w:p w:rsidR="00DF5DB3" w:rsidRDefault="00DF5DB3">
            <w:pPr>
              <w:jc w:val="center"/>
              <w:rPr>
                <w:b/>
                <w:bCs/>
              </w:rPr>
            </w:pPr>
            <w:r>
              <w:rPr>
                <w:b/>
                <w:bCs/>
              </w:rPr>
              <w:t>предприятия</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rPr>
            </w:pPr>
            <w:r>
              <w:rPr>
                <w:b/>
                <w:lang w:eastAsia="ar-SA"/>
              </w:rPr>
              <w:t>принято ЛенРТК</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lang w:eastAsia="ar-SA"/>
              </w:rPr>
              <w:t>отклонение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5DB3" w:rsidRDefault="00DF5DB3">
            <w:pPr>
              <w:rPr>
                <w:lang w:eastAsia="ar-SA"/>
              </w:rPr>
            </w:pPr>
          </w:p>
        </w:tc>
      </w:tr>
      <w:tr w:rsidR="00DF5DB3" w:rsidTr="00DF5DB3">
        <w:trPr>
          <w:trHeight w:val="211"/>
        </w:trPr>
        <w:tc>
          <w:tcPr>
            <w:tcW w:w="248" w:type="pct"/>
            <w:tcBorders>
              <w:top w:val="single" w:sz="4" w:space="0" w:color="auto"/>
              <w:left w:val="single" w:sz="4" w:space="0" w:color="auto"/>
              <w:bottom w:val="single" w:sz="4" w:space="0" w:color="auto"/>
              <w:right w:val="single" w:sz="4" w:space="0" w:color="auto"/>
            </w:tcBorders>
            <w:hideMark/>
          </w:tcPr>
          <w:p w:rsidR="00DF5DB3" w:rsidRDefault="00DF5DB3">
            <w:pPr>
              <w:jc w:val="center"/>
              <w:rPr>
                <w:bCs/>
                <w:i/>
              </w:rPr>
            </w:pPr>
            <w:r>
              <w:rPr>
                <w:bCs/>
                <w:i/>
              </w:rPr>
              <w:t>1</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i/>
              </w:rPr>
            </w:pPr>
            <w:r>
              <w:rPr>
                <w:bCs/>
                <w:i/>
              </w:rPr>
              <w:t>2</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i/>
              </w:rPr>
            </w:pPr>
            <w:r>
              <w:rPr>
                <w:i/>
              </w:rPr>
              <w:t>3</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Cs/>
                <w:i/>
              </w:rPr>
            </w:pPr>
            <w:r>
              <w:rPr>
                <w:bCs/>
                <w:i/>
              </w:rPr>
              <w:t>4</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Cs/>
                <w:i/>
              </w:rPr>
            </w:pPr>
            <w:r>
              <w:rPr>
                <w:bCs/>
                <w:i/>
              </w:rPr>
              <w:t>5</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i/>
              </w:rPr>
            </w:pPr>
            <w:r>
              <w:rPr>
                <w:bCs/>
                <w:i/>
              </w:rPr>
              <w:t>6</w:t>
            </w:r>
          </w:p>
        </w:tc>
        <w:tc>
          <w:tcPr>
            <w:tcW w:w="109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i/>
              </w:rPr>
            </w:pPr>
            <w:r>
              <w:rPr>
                <w:bCs/>
                <w:i/>
              </w:rPr>
              <w:t>7</w:t>
            </w:r>
          </w:p>
        </w:tc>
      </w:tr>
      <w:tr w:rsidR="00DF5DB3" w:rsidTr="00DF5DB3">
        <w:trPr>
          <w:trHeight w:val="243"/>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t>1</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rPr>
            </w:pPr>
            <w:r>
              <w:rPr>
                <w:b/>
                <w:bCs/>
              </w:rPr>
              <w:t xml:space="preserve">Прямые расходы, </w:t>
            </w:r>
            <w:r>
              <w:rPr>
                <w:b/>
              </w:rPr>
              <w:t>в том числе:</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rPr>
            </w:pPr>
            <w:r>
              <w:rPr>
                <w:b/>
              </w:rPr>
              <w:t>тыс. руб.</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color w:val="000000"/>
              </w:rPr>
            </w:pPr>
            <w:r>
              <w:rPr>
                <w:b/>
                <w:bCs/>
                <w:color w:val="000000"/>
              </w:rPr>
              <w:t>158 540,58</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color w:val="000000"/>
              </w:rPr>
            </w:pPr>
            <w:r>
              <w:rPr>
                <w:b/>
                <w:bCs/>
                <w:color w:val="000000"/>
              </w:rPr>
              <w:t>159 414,48</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color w:val="000000"/>
              </w:rPr>
            </w:pPr>
            <w:r>
              <w:rPr>
                <w:b/>
                <w:bCs/>
                <w:color w:val="000000"/>
              </w:rPr>
              <w:t>873,90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jc w:val="center"/>
              <w:rPr>
                <w:b/>
                <w:bCs/>
                <w:color w:val="000000"/>
              </w:rPr>
            </w:pPr>
          </w:p>
        </w:tc>
      </w:tr>
      <w:tr w:rsidR="00DF5DB3" w:rsidTr="00DF5DB3">
        <w:trPr>
          <w:trHeight w:val="251"/>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1.1</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r>
              <w:t xml:space="preserve">Материалы </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тыс. руб.</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1 487,30</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1 487,30</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color w:val="000000"/>
              </w:rPr>
            </w:pPr>
            <w:r>
              <w:rPr>
                <w:bCs/>
                <w:color w:val="000000"/>
              </w:rPr>
              <w:t>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ind w:firstLine="284"/>
              <w:jc w:val="both"/>
            </w:pPr>
          </w:p>
        </w:tc>
      </w:tr>
      <w:tr w:rsidR="00DF5DB3" w:rsidTr="00DF5DB3">
        <w:trPr>
          <w:trHeight w:val="254"/>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1.2</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r>
              <w:t>Дизтопливо и смазочные материалы</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тыс. руб.</w:t>
            </w:r>
          </w:p>
        </w:tc>
        <w:tc>
          <w:tcPr>
            <w:tcW w:w="687"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color w:val="000000"/>
              </w:rPr>
            </w:pPr>
            <w:r>
              <w:rPr>
                <w:color w:val="000000"/>
              </w:rPr>
              <w:t>8 296,88</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9 170,78</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color w:val="000000"/>
              </w:rPr>
            </w:pPr>
            <w:r>
              <w:rPr>
                <w:bCs/>
                <w:color w:val="000000"/>
              </w:rPr>
              <w:t>873,90</w:t>
            </w:r>
          </w:p>
        </w:tc>
        <w:tc>
          <w:tcPr>
            <w:tcW w:w="109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both"/>
            </w:pPr>
            <w:r>
              <w:t xml:space="preserve">Корректировка произведена в </w:t>
            </w:r>
            <w:r>
              <w:lastRenderedPageBreak/>
              <w:t>связи с увеличением объема.</w:t>
            </w:r>
          </w:p>
        </w:tc>
      </w:tr>
      <w:tr w:rsidR="00DF5DB3" w:rsidTr="00DF5DB3">
        <w:trPr>
          <w:trHeight w:val="259"/>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lastRenderedPageBreak/>
              <w:t>1.3</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r>
              <w:t>Оплата труда</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тыс. руб.</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51 515,92</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51 515,92</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color w:val="000000"/>
              </w:rPr>
            </w:pPr>
            <w:r>
              <w:rPr>
                <w:bCs/>
                <w:color w:val="000000"/>
              </w:rPr>
              <w:t>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jc w:val="center"/>
            </w:pPr>
          </w:p>
        </w:tc>
      </w:tr>
      <w:tr w:rsidR="00DF5DB3" w:rsidTr="00DF5DB3">
        <w:trPr>
          <w:trHeight w:val="64"/>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1.4</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r>
              <w:t xml:space="preserve">Отчисления на социальные нужды </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тыс. руб.</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14 118,26</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14 118,26</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color w:val="000000"/>
              </w:rPr>
            </w:pPr>
            <w:r>
              <w:rPr>
                <w:bCs/>
                <w:color w:val="000000"/>
              </w:rPr>
              <w:t>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jc w:val="center"/>
            </w:pPr>
          </w:p>
        </w:tc>
      </w:tr>
      <w:tr w:rsidR="00DF5DB3" w:rsidTr="00DF5DB3">
        <w:trPr>
          <w:trHeight w:val="282"/>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1.5</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r>
              <w:t>Амортизационные отчисления</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тыс. руб.</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1 006,69</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1 006,69</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color w:val="000000"/>
              </w:rPr>
            </w:pPr>
            <w:r>
              <w:rPr>
                <w:bCs/>
                <w:color w:val="000000"/>
              </w:rPr>
              <w:t>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jc w:val="center"/>
            </w:pPr>
          </w:p>
        </w:tc>
      </w:tr>
      <w:tr w:rsidR="00DF5DB3" w:rsidTr="00DF5DB3">
        <w:trPr>
          <w:trHeight w:val="95"/>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1.6</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r>
              <w:t xml:space="preserve">Ремонт </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тыс. руб.</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9 383,31</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9 383,31</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color w:val="000000"/>
              </w:rPr>
            </w:pPr>
            <w:r>
              <w:rPr>
                <w:bCs/>
                <w:color w:val="000000"/>
              </w:rPr>
              <w:t>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tabs>
                <w:tab w:val="left" w:pos="296"/>
              </w:tabs>
              <w:ind w:firstLine="284"/>
              <w:jc w:val="both"/>
            </w:pPr>
          </w:p>
        </w:tc>
      </w:tr>
      <w:tr w:rsidR="00DF5DB3" w:rsidTr="00DF5DB3">
        <w:trPr>
          <w:trHeight w:val="95"/>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1.7</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r>
              <w:t>Прочие прямые расходы</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тыс. руб.</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72 732,22</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72 732,22</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color w:val="000000"/>
              </w:rPr>
            </w:pPr>
            <w:r>
              <w:rPr>
                <w:bCs/>
                <w:color w:val="000000"/>
              </w:rPr>
              <w:t>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jc w:val="center"/>
            </w:pPr>
          </w:p>
        </w:tc>
      </w:tr>
      <w:tr w:rsidR="00DF5DB3" w:rsidTr="00DF5DB3">
        <w:trPr>
          <w:trHeight w:val="64"/>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t>2</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rPr>
            </w:pPr>
            <w:r>
              <w:rPr>
                <w:b/>
                <w:bCs/>
              </w:rPr>
              <w:t>Накладные расходы,</w:t>
            </w:r>
            <w:r>
              <w:rPr>
                <w:b/>
              </w:rPr>
              <w:t xml:space="preserve"> в том числе:</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rPr>
            </w:pPr>
            <w:r>
              <w:rPr>
                <w:b/>
              </w:rPr>
              <w:t>тыс. руб.</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rPr>
            </w:pPr>
            <w:r>
              <w:rPr>
                <w:b/>
                <w:bCs/>
              </w:rPr>
              <w:t>6 558,89</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rPr>
            </w:pPr>
            <w:r>
              <w:rPr>
                <w:b/>
                <w:bCs/>
              </w:rPr>
              <w:t>6 558,89</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color w:val="000000"/>
              </w:rPr>
            </w:pPr>
            <w:r>
              <w:rPr>
                <w:b/>
                <w:bCs/>
                <w:color w:val="000000"/>
              </w:rPr>
              <w:t>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jc w:val="center"/>
              <w:rPr>
                <w:b/>
                <w:bCs/>
              </w:rPr>
            </w:pPr>
          </w:p>
        </w:tc>
      </w:tr>
      <w:tr w:rsidR="00DF5DB3" w:rsidTr="00DF5DB3">
        <w:trPr>
          <w:trHeight w:val="275"/>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2.1</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r>
              <w:t>Общепроизводственные расходы</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тыс. руб.</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0,00</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0,00</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color w:val="000000"/>
              </w:rPr>
            </w:pPr>
            <w:r>
              <w:rPr>
                <w:bCs/>
                <w:color w:val="000000"/>
              </w:rPr>
              <w:t>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jc w:val="center"/>
            </w:pPr>
          </w:p>
        </w:tc>
      </w:tr>
      <w:tr w:rsidR="00DF5DB3" w:rsidTr="00DF5DB3">
        <w:trPr>
          <w:trHeight w:val="255"/>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rPr>
            </w:pPr>
            <w:r>
              <w:rPr>
                <w:bCs/>
              </w:rPr>
              <w:t>2.2</w:t>
            </w:r>
          </w:p>
        </w:tc>
        <w:tc>
          <w:tcPr>
            <w:tcW w:w="1130" w:type="pct"/>
            <w:tcBorders>
              <w:top w:val="single" w:sz="4" w:space="0" w:color="auto"/>
              <w:left w:val="single" w:sz="4" w:space="0" w:color="auto"/>
              <w:bottom w:val="single" w:sz="4" w:space="0" w:color="auto"/>
              <w:right w:val="single" w:sz="4" w:space="0" w:color="auto"/>
            </w:tcBorders>
            <w:hideMark/>
          </w:tcPr>
          <w:p w:rsidR="00DF5DB3" w:rsidRDefault="00DF5DB3">
            <w:r>
              <w:t>Общехозяйственные расходы</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тыс. руб.</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6 558,89</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color w:val="000000"/>
              </w:rPr>
            </w:pPr>
            <w:r>
              <w:rPr>
                <w:color w:val="000000"/>
              </w:rPr>
              <w:t>6 558,89</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color w:val="000000"/>
              </w:rPr>
            </w:pPr>
            <w:r>
              <w:rPr>
                <w:bCs/>
                <w:color w:val="000000"/>
              </w:rPr>
              <w:t>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jc w:val="center"/>
            </w:pPr>
          </w:p>
        </w:tc>
      </w:tr>
      <w:tr w:rsidR="00DF5DB3" w:rsidTr="00DF5DB3">
        <w:trPr>
          <w:trHeight w:val="255"/>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t>3</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rPr>
            </w:pPr>
            <w:r>
              <w:rPr>
                <w:b/>
                <w:bCs/>
              </w:rPr>
              <w:t xml:space="preserve">Итого затраты </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rPr>
            </w:pPr>
            <w:r>
              <w:rPr>
                <w:b/>
              </w:rPr>
              <w:t>тыс. руб.</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color w:val="000000"/>
              </w:rPr>
            </w:pPr>
            <w:r>
              <w:rPr>
                <w:b/>
                <w:bCs/>
                <w:color w:val="000000"/>
              </w:rPr>
              <w:t>165 099,47</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color w:val="000000"/>
              </w:rPr>
            </w:pPr>
            <w:r>
              <w:rPr>
                <w:b/>
                <w:bCs/>
                <w:color w:val="000000"/>
              </w:rPr>
              <w:t>165 973,37</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color w:val="000000"/>
              </w:rPr>
            </w:pPr>
            <w:r>
              <w:rPr>
                <w:b/>
                <w:bCs/>
                <w:color w:val="000000"/>
              </w:rPr>
              <w:t>873,90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jc w:val="center"/>
              <w:rPr>
                <w:b/>
                <w:bCs/>
              </w:rPr>
            </w:pPr>
          </w:p>
        </w:tc>
      </w:tr>
      <w:tr w:rsidR="00DF5DB3" w:rsidTr="00DF5DB3">
        <w:trPr>
          <w:trHeight w:val="245"/>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t>4</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b/>
              </w:rPr>
            </w:pPr>
            <w:r>
              <w:rPr>
                <w:b/>
                <w:bCs/>
              </w:rPr>
              <w:t>Прибыль</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rPr>
            </w:pPr>
            <w:r>
              <w:rPr>
                <w:b/>
              </w:rPr>
              <w:t>тыс. руб.</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color w:val="000000"/>
              </w:rPr>
            </w:pPr>
            <w:r>
              <w:rPr>
                <w:b/>
                <w:bCs/>
                <w:color w:val="000000"/>
              </w:rPr>
              <w:t>9 377,00</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color w:val="000000"/>
              </w:rPr>
            </w:pPr>
            <w:r>
              <w:rPr>
                <w:b/>
                <w:bCs/>
                <w:color w:val="000000"/>
              </w:rPr>
              <w:t>9 377,00</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color w:val="000000"/>
              </w:rPr>
            </w:pPr>
            <w:r>
              <w:rPr>
                <w:b/>
                <w:bCs/>
                <w:color w:val="000000"/>
              </w:rPr>
              <w:t>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ind w:firstLine="284"/>
              <w:jc w:val="both"/>
              <w:rPr>
                <w:bCs/>
              </w:rPr>
            </w:pPr>
          </w:p>
        </w:tc>
      </w:tr>
      <w:tr w:rsidR="00DF5DB3" w:rsidTr="00DF5DB3">
        <w:trPr>
          <w:trHeight w:val="249"/>
        </w:trPr>
        <w:tc>
          <w:tcPr>
            <w:tcW w:w="248" w:type="pct"/>
            <w:tcBorders>
              <w:top w:val="single" w:sz="4" w:space="0" w:color="auto"/>
              <w:left w:val="single" w:sz="4" w:space="0" w:color="auto"/>
              <w:bottom w:val="single" w:sz="4" w:space="0" w:color="auto"/>
              <w:right w:val="single" w:sz="4" w:space="0" w:color="auto"/>
            </w:tcBorders>
            <w:hideMark/>
          </w:tcPr>
          <w:p w:rsidR="00DF5DB3" w:rsidRDefault="00DF5DB3">
            <w:pPr>
              <w:jc w:val="center"/>
              <w:rPr>
                <w:bCs/>
                <w:i/>
              </w:rPr>
            </w:pPr>
            <w:r>
              <w:rPr>
                <w:bCs/>
                <w:i/>
              </w:rPr>
              <w:t>1</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i/>
              </w:rPr>
            </w:pPr>
            <w:r>
              <w:rPr>
                <w:bCs/>
                <w:i/>
              </w:rPr>
              <w:t>2</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i/>
              </w:rPr>
            </w:pPr>
            <w:r>
              <w:rPr>
                <w:i/>
              </w:rPr>
              <w:t>3</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Cs/>
                <w:i/>
              </w:rPr>
            </w:pPr>
            <w:r>
              <w:rPr>
                <w:bCs/>
                <w:i/>
              </w:rPr>
              <w:t>4</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Cs/>
                <w:i/>
              </w:rPr>
            </w:pPr>
            <w:r>
              <w:rPr>
                <w:bCs/>
                <w:i/>
              </w:rPr>
              <w:t>5</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i/>
              </w:rPr>
            </w:pPr>
            <w:r>
              <w:rPr>
                <w:bCs/>
                <w:i/>
              </w:rPr>
              <w:t>6</w:t>
            </w:r>
          </w:p>
        </w:tc>
        <w:tc>
          <w:tcPr>
            <w:tcW w:w="109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i/>
              </w:rPr>
            </w:pPr>
            <w:r>
              <w:rPr>
                <w:bCs/>
                <w:i/>
              </w:rPr>
              <w:t>7</w:t>
            </w:r>
          </w:p>
        </w:tc>
      </w:tr>
      <w:tr w:rsidR="00DF5DB3" w:rsidTr="00DF5DB3">
        <w:trPr>
          <w:trHeight w:val="249"/>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t>5</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rPr>
            </w:pPr>
            <w:r>
              <w:rPr>
                <w:b/>
                <w:bCs/>
              </w:rPr>
              <w:t>Рентабельность</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rPr>
            </w:pPr>
            <w:r>
              <w:rPr>
                <w:b/>
              </w:rPr>
              <w:t>%</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color w:val="000000"/>
              </w:rPr>
            </w:pPr>
            <w:r>
              <w:rPr>
                <w:b/>
                <w:bCs/>
                <w:color w:val="000000"/>
              </w:rPr>
              <w:t>6%</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color w:val="000000"/>
              </w:rPr>
            </w:pPr>
            <w:r>
              <w:rPr>
                <w:b/>
                <w:bCs/>
                <w:color w:val="000000"/>
              </w:rPr>
              <w:t>6%</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color w:val="000000"/>
              </w:rPr>
            </w:pPr>
            <w:r>
              <w:rPr>
                <w:b/>
                <w:bCs/>
                <w:color w:val="000000"/>
              </w:rPr>
              <w:t>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jc w:val="center"/>
              <w:rPr>
                <w:b/>
                <w:bCs/>
                <w:color w:val="000000"/>
              </w:rPr>
            </w:pPr>
          </w:p>
        </w:tc>
      </w:tr>
      <w:tr w:rsidR="00DF5DB3" w:rsidTr="00DF5DB3">
        <w:trPr>
          <w:trHeight w:val="189"/>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t>6</w:t>
            </w:r>
          </w:p>
        </w:tc>
        <w:tc>
          <w:tcPr>
            <w:tcW w:w="1130" w:type="pct"/>
            <w:tcBorders>
              <w:top w:val="single" w:sz="4" w:space="0" w:color="auto"/>
              <w:left w:val="single" w:sz="4" w:space="0" w:color="auto"/>
              <w:bottom w:val="single" w:sz="4" w:space="0" w:color="auto"/>
              <w:right w:val="single" w:sz="4" w:space="0" w:color="auto"/>
            </w:tcBorders>
            <w:vAlign w:val="center"/>
            <w:hideMark/>
          </w:tcPr>
          <w:p w:rsidR="00DF5DB3" w:rsidRDefault="00DF5DB3">
            <w:pPr>
              <w:rPr>
                <w:b/>
                <w:bCs/>
              </w:rPr>
            </w:pPr>
            <w:r>
              <w:rPr>
                <w:b/>
                <w:bCs/>
              </w:rPr>
              <w:t>Доход от услуги</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rPr>
            </w:pPr>
            <w:r>
              <w:rPr>
                <w:b/>
              </w:rPr>
              <w:t>тыс. руб.</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color w:val="000000"/>
              </w:rPr>
            </w:pPr>
            <w:r>
              <w:rPr>
                <w:b/>
                <w:bCs/>
                <w:color w:val="000000"/>
              </w:rPr>
              <w:t>174 476,47</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color w:val="000000"/>
              </w:rPr>
            </w:pPr>
            <w:r>
              <w:rPr>
                <w:b/>
                <w:bCs/>
                <w:color w:val="000000"/>
              </w:rPr>
              <w:t>175 350,37</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color w:val="000000"/>
              </w:rPr>
            </w:pPr>
            <w:r>
              <w:rPr>
                <w:b/>
                <w:bCs/>
                <w:color w:val="000000"/>
              </w:rPr>
              <w:t>873,90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jc w:val="center"/>
              <w:rPr>
                <w:b/>
                <w:bCs/>
                <w:color w:val="000000"/>
              </w:rPr>
            </w:pPr>
          </w:p>
        </w:tc>
      </w:tr>
      <w:tr w:rsidR="00DF5DB3" w:rsidTr="00DF5DB3">
        <w:trPr>
          <w:trHeight w:val="277"/>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t>7</w:t>
            </w:r>
          </w:p>
        </w:tc>
        <w:tc>
          <w:tcPr>
            <w:tcW w:w="1130" w:type="pct"/>
            <w:tcBorders>
              <w:top w:val="single" w:sz="4" w:space="0" w:color="auto"/>
              <w:left w:val="single" w:sz="4" w:space="0" w:color="auto"/>
              <w:bottom w:val="single" w:sz="4" w:space="0" w:color="auto"/>
              <w:right w:val="single" w:sz="4" w:space="0" w:color="auto"/>
            </w:tcBorders>
            <w:hideMark/>
          </w:tcPr>
          <w:p w:rsidR="00DF5DB3" w:rsidRDefault="00DF5DB3">
            <w:pPr>
              <w:rPr>
                <w:b/>
              </w:rPr>
            </w:pPr>
            <w:r>
              <w:rPr>
                <w:b/>
              </w:rPr>
              <w:t>Объем грузооборота по предприятию, в том числе:</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rPr>
            </w:pPr>
            <w:r>
              <w:rPr>
                <w:b/>
              </w:rPr>
              <w:t>тыс.т</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color w:val="000000"/>
              </w:rPr>
            </w:pPr>
            <w:r>
              <w:rPr>
                <w:b/>
                <w:bCs/>
                <w:color w:val="000000"/>
              </w:rPr>
              <w:t>4 478,00</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color w:val="000000"/>
              </w:rPr>
            </w:pPr>
            <w:r>
              <w:rPr>
                <w:b/>
                <w:bCs/>
                <w:color w:val="000000"/>
              </w:rPr>
              <w:t>5 200,00</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color w:val="000000"/>
              </w:rPr>
            </w:pPr>
            <w:r>
              <w:rPr>
                <w:b/>
                <w:bCs/>
                <w:color w:val="000000"/>
              </w:rPr>
              <w:t>722,00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jc w:val="center"/>
              <w:rPr>
                <w:b/>
                <w:bCs/>
              </w:rPr>
            </w:pPr>
          </w:p>
        </w:tc>
      </w:tr>
      <w:tr w:rsidR="00DF5DB3" w:rsidTr="00DF5DB3">
        <w:trPr>
          <w:trHeight w:val="84"/>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rPr>
            </w:pPr>
            <w:r>
              <w:rPr>
                <w:bCs/>
              </w:rPr>
              <w:t>7.1</w:t>
            </w:r>
          </w:p>
        </w:tc>
        <w:tc>
          <w:tcPr>
            <w:tcW w:w="1130" w:type="pct"/>
            <w:tcBorders>
              <w:top w:val="single" w:sz="4" w:space="0" w:color="auto"/>
              <w:left w:val="single" w:sz="4" w:space="0" w:color="auto"/>
              <w:bottom w:val="single" w:sz="4" w:space="0" w:color="auto"/>
              <w:right w:val="single" w:sz="4" w:space="0" w:color="auto"/>
            </w:tcBorders>
            <w:hideMark/>
          </w:tcPr>
          <w:p w:rsidR="00DF5DB3" w:rsidRDefault="00DF5DB3">
            <w:r>
              <w:t>собственный грузооборот</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тыс.т</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Cs/>
                <w:color w:val="000000"/>
              </w:rPr>
            </w:pPr>
            <w:r>
              <w:rPr>
                <w:bCs/>
                <w:color w:val="000000"/>
              </w:rPr>
              <w:t>0</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Cs/>
                <w:color w:val="000000"/>
              </w:rPr>
            </w:pPr>
            <w:r>
              <w:rPr>
                <w:bCs/>
                <w:color w:val="000000"/>
              </w:rPr>
              <w:t>0</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color w:val="000000"/>
              </w:rPr>
            </w:pPr>
            <w:r>
              <w:rPr>
                <w:bCs/>
                <w:color w:val="000000"/>
              </w:rPr>
              <w:t>0</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jc w:val="center"/>
              <w:rPr>
                <w:b/>
                <w:bCs/>
                <w:color w:val="000000"/>
              </w:rPr>
            </w:pPr>
          </w:p>
        </w:tc>
      </w:tr>
      <w:tr w:rsidR="00DF5DB3" w:rsidTr="00DF5DB3">
        <w:trPr>
          <w:trHeight w:val="270"/>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rPr>
            </w:pPr>
            <w:r>
              <w:rPr>
                <w:bCs/>
              </w:rPr>
              <w:t>7.2</w:t>
            </w:r>
          </w:p>
        </w:tc>
        <w:tc>
          <w:tcPr>
            <w:tcW w:w="1130" w:type="pct"/>
            <w:tcBorders>
              <w:top w:val="single" w:sz="4" w:space="0" w:color="auto"/>
              <w:left w:val="single" w:sz="4" w:space="0" w:color="auto"/>
              <w:bottom w:val="single" w:sz="4" w:space="0" w:color="auto"/>
              <w:right w:val="single" w:sz="4" w:space="0" w:color="auto"/>
            </w:tcBorders>
            <w:hideMark/>
          </w:tcPr>
          <w:p w:rsidR="00DF5DB3" w:rsidRDefault="00DF5DB3">
            <w:r>
              <w:t>грузооборот сторонних потребителей</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pPr>
            <w:r>
              <w:t>тыс.т</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Cs/>
                <w:color w:val="000000"/>
              </w:rPr>
            </w:pPr>
            <w:r>
              <w:rPr>
                <w:bCs/>
                <w:color w:val="000000"/>
              </w:rPr>
              <w:t>4 478,00</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Cs/>
                <w:color w:val="000000"/>
              </w:rPr>
            </w:pPr>
            <w:r>
              <w:rPr>
                <w:bCs/>
                <w:color w:val="000000"/>
              </w:rPr>
              <w:t>5 200,00</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Cs/>
                <w:color w:val="000000"/>
              </w:rPr>
            </w:pPr>
            <w:r>
              <w:rPr>
                <w:bCs/>
                <w:color w:val="000000"/>
              </w:rPr>
              <w:t>722,00</w:t>
            </w:r>
          </w:p>
        </w:tc>
        <w:tc>
          <w:tcPr>
            <w:tcW w:w="1095"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both"/>
              <w:rPr>
                <w:b/>
                <w:bCs/>
              </w:rPr>
            </w:pPr>
            <w:r>
              <w:rPr>
                <w:color w:val="000000"/>
              </w:rPr>
              <w:t>Корректировка произведена исходя из объема, утвержденного в тарифе на 2019 год</w:t>
            </w:r>
          </w:p>
        </w:tc>
      </w:tr>
      <w:tr w:rsidR="00DF5DB3" w:rsidTr="007F3CA9">
        <w:trPr>
          <w:trHeight w:val="60"/>
        </w:trPr>
        <w:tc>
          <w:tcPr>
            <w:tcW w:w="248"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rPr>
            </w:pPr>
            <w:r>
              <w:rPr>
                <w:b/>
                <w:bCs/>
              </w:rPr>
              <w:t>8</w:t>
            </w:r>
          </w:p>
        </w:tc>
        <w:tc>
          <w:tcPr>
            <w:tcW w:w="1130" w:type="pct"/>
            <w:tcBorders>
              <w:top w:val="single" w:sz="4" w:space="0" w:color="auto"/>
              <w:left w:val="single" w:sz="4" w:space="0" w:color="auto"/>
              <w:bottom w:val="single" w:sz="4" w:space="0" w:color="auto"/>
              <w:right w:val="single" w:sz="4" w:space="0" w:color="auto"/>
            </w:tcBorders>
            <w:hideMark/>
          </w:tcPr>
          <w:p w:rsidR="00DF5DB3" w:rsidRDefault="00DF5DB3">
            <w:pPr>
              <w:rPr>
                <w:b/>
              </w:rPr>
            </w:pPr>
            <w:r>
              <w:rPr>
                <w:b/>
              </w:rPr>
              <w:t>Предельный тариф на 1 тонну</w:t>
            </w:r>
          </w:p>
        </w:tc>
        <w:tc>
          <w:tcPr>
            <w:tcW w:w="633"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rPr>
            </w:pPr>
            <w:r>
              <w:rPr>
                <w:b/>
              </w:rPr>
              <w:t>руб.</w:t>
            </w:r>
          </w:p>
        </w:tc>
        <w:tc>
          <w:tcPr>
            <w:tcW w:w="687"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color w:val="000000"/>
              </w:rPr>
            </w:pPr>
            <w:r>
              <w:rPr>
                <w:b/>
                <w:bCs/>
                <w:color w:val="000000"/>
              </w:rPr>
              <w:t>38,96</w:t>
            </w:r>
          </w:p>
        </w:tc>
        <w:tc>
          <w:tcPr>
            <w:tcW w:w="576" w:type="pct"/>
            <w:tcBorders>
              <w:top w:val="single" w:sz="4" w:space="0" w:color="auto"/>
              <w:left w:val="single" w:sz="4" w:space="0" w:color="auto"/>
              <w:bottom w:val="single" w:sz="4" w:space="0" w:color="auto"/>
              <w:right w:val="single" w:sz="4" w:space="0" w:color="auto"/>
            </w:tcBorders>
            <w:noWrap/>
            <w:vAlign w:val="center"/>
            <w:hideMark/>
          </w:tcPr>
          <w:p w:rsidR="00DF5DB3" w:rsidRDefault="00DF5DB3">
            <w:pPr>
              <w:jc w:val="center"/>
              <w:rPr>
                <w:b/>
                <w:bCs/>
                <w:color w:val="000000"/>
              </w:rPr>
            </w:pPr>
            <w:r>
              <w:rPr>
                <w:b/>
                <w:bCs/>
                <w:color w:val="000000"/>
              </w:rPr>
              <w:t>33,72</w:t>
            </w:r>
          </w:p>
        </w:tc>
        <w:tc>
          <w:tcPr>
            <w:tcW w:w="631" w:type="pct"/>
            <w:tcBorders>
              <w:top w:val="single" w:sz="4" w:space="0" w:color="auto"/>
              <w:left w:val="single" w:sz="4" w:space="0" w:color="auto"/>
              <w:bottom w:val="single" w:sz="4" w:space="0" w:color="auto"/>
              <w:right w:val="single" w:sz="4" w:space="0" w:color="auto"/>
            </w:tcBorders>
            <w:vAlign w:val="center"/>
            <w:hideMark/>
          </w:tcPr>
          <w:p w:rsidR="00DF5DB3" w:rsidRDefault="00DF5DB3">
            <w:pPr>
              <w:jc w:val="center"/>
              <w:rPr>
                <w:b/>
                <w:bCs/>
                <w:color w:val="000000"/>
              </w:rPr>
            </w:pPr>
            <w:r>
              <w:rPr>
                <w:b/>
                <w:bCs/>
                <w:color w:val="000000"/>
              </w:rPr>
              <w:t>-5,24</w:t>
            </w:r>
          </w:p>
        </w:tc>
        <w:tc>
          <w:tcPr>
            <w:tcW w:w="1095" w:type="pct"/>
            <w:tcBorders>
              <w:top w:val="single" w:sz="4" w:space="0" w:color="auto"/>
              <w:left w:val="single" w:sz="4" w:space="0" w:color="auto"/>
              <w:bottom w:val="single" w:sz="4" w:space="0" w:color="auto"/>
              <w:right w:val="single" w:sz="4" w:space="0" w:color="auto"/>
            </w:tcBorders>
            <w:vAlign w:val="center"/>
          </w:tcPr>
          <w:p w:rsidR="00DF5DB3" w:rsidRDefault="00DF5DB3">
            <w:pPr>
              <w:jc w:val="center"/>
              <w:rPr>
                <w:b/>
                <w:bCs/>
                <w:color w:val="000000"/>
              </w:rPr>
            </w:pPr>
          </w:p>
        </w:tc>
      </w:tr>
    </w:tbl>
    <w:p w:rsidR="00DF5DB3" w:rsidRDefault="00DF5DB3" w:rsidP="00DF5DB3">
      <w:pPr>
        <w:pStyle w:val="a8"/>
        <w:numPr>
          <w:ilvl w:val="0"/>
          <w:numId w:val="16"/>
        </w:numPr>
        <w:tabs>
          <w:tab w:val="left" w:pos="993"/>
        </w:tabs>
        <w:ind w:left="0" w:firstLine="567"/>
        <w:rPr>
          <w:sz w:val="24"/>
          <w:szCs w:val="24"/>
        </w:rPr>
      </w:pPr>
      <w:r>
        <w:rPr>
          <w:sz w:val="24"/>
          <w:szCs w:val="24"/>
        </w:rPr>
        <w:t>Установить предельный тариф на услуги по перевозке грузов (подача и уборка вагонов) по подъездным железнодорожным путям необщего пользования, оказываемые обществом с ограниченной ответственностью «Нефтехимическая транспортная компания» на территории Ленинградской области на 20</w:t>
      </w:r>
      <w:r>
        <w:rPr>
          <w:sz w:val="24"/>
          <w:szCs w:val="24"/>
          <w:lang w:val="ru-RU"/>
        </w:rPr>
        <w:t>20</w:t>
      </w:r>
      <w:r>
        <w:rPr>
          <w:sz w:val="24"/>
          <w:szCs w:val="24"/>
        </w:rPr>
        <w:t xml:space="preserve"> год в размере 3</w:t>
      </w:r>
      <w:r>
        <w:rPr>
          <w:sz w:val="24"/>
          <w:szCs w:val="24"/>
          <w:lang w:val="ru-RU"/>
        </w:rPr>
        <w:t>3</w:t>
      </w:r>
      <w:r>
        <w:rPr>
          <w:sz w:val="24"/>
          <w:szCs w:val="24"/>
        </w:rPr>
        <w:t>,</w:t>
      </w:r>
      <w:r>
        <w:rPr>
          <w:sz w:val="24"/>
          <w:szCs w:val="24"/>
          <w:lang w:val="ru-RU"/>
        </w:rPr>
        <w:t>72</w:t>
      </w:r>
      <w:r>
        <w:rPr>
          <w:sz w:val="24"/>
          <w:szCs w:val="24"/>
        </w:rPr>
        <w:t xml:space="preserve"> руб. за 1 тонну (без учета налога на добавленную стоимость).</w:t>
      </w:r>
    </w:p>
    <w:p w:rsidR="00DF5DB3" w:rsidRDefault="00DF5DB3" w:rsidP="00DF5DB3">
      <w:pPr>
        <w:pStyle w:val="a8"/>
        <w:ind w:firstLine="709"/>
        <w:rPr>
          <w:sz w:val="24"/>
          <w:szCs w:val="24"/>
        </w:rPr>
      </w:pPr>
    </w:p>
    <w:p w:rsidR="00DF5DB3" w:rsidRDefault="00DF5DB3" w:rsidP="00DF5DB3">
      <w:pPr>
        <w:ind w:right="-144" w:firstLine="567"/>
        <w:jc w:val="center"/>
        <w:rPr>
          <w:b/>
          <w:sz w:val="24"/>
          <w:szCs w:val="24"/>
        </w:rPr>
      </w:pPr>
      <w:r>
        <w:rPr>
          <w:b/>
          <w:sz w:val="24"/>
          <w:szCs w:val="24"/>
        </w:rPr>
        <w:t>Результаты голосования: за – 7 человек, против – нет, воздержались – нет.</w:t>
      </w:r>
    </w:p>
    <w:p w:rsidR="00DF5DB3" w:rsidRDefault="00DF5DB3" w:rsidP="00DF5DB3">
      <w:pPr>
        <w:tabs>
          <w:tab w:val="left" w:pos="360"/>
        </w:tabs>
        <w:jc w:val="both"/>
        <w:rPr>
          <w:sz w:val="24"/>
          <w:szCs w:val="24"/>
        </w:rPr>
      </w:pPr>
    </w:p>
    <w:p w:rsidR="00DF5DB3" w:rsidRDefault="007F3CA9" w:rsidP="00DF5DB3">
      <w:pPr>
        <w:ind w:firstLine="567"/>
        <w:jc w:val="both"/>
        <w:rPr>
          <w:sz w:val="24"/>
          <w:szCs w:val="24"/>
        </w:rPr>
      </w:pPr>
      <w:r>
        <w:rPr>
          <w:b/>
          <w:sz w:val="24"/>
          <w:szCs w:val="24"/>
        </w:rPr>
        <w:t xml:space="preserve">40. </w:t>
      </w:r>
      <w:r w:rsidR="00DF5DB3">
        <w:rPr>
          <w:b/>
          <w:sz w:val="24"/>
          <w:szCs w:val="24"/>
        </w:rPr>
        <w:t xml:space="preserve">По вопросу повестки «Об установлении предельного тарифа на услуги за пропуск вагонов по подъездным железнодорожным путям необщего пользования, оказываемые обществом с ограниченной ответственностью «Промышленная группа «Фосфорит» на территории Ленинградской области, на 2020 год </w:t>
      </w:r>
      <w:r w:rsidR="00DF5DB3">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w:t>
      </w:r>
    </w:p>
    <w:p w:rsidR="00DF5DB3" w:rsidRDefault="00DF5DB3" w:rsidP="00DF5DB3">
      <w:pPr>
        <w:ind w:firstLine="567"/>
        <w:jc w:val="both"/>
        <w:rPr>
          <w:bCs/>
          <w:sz w:val="24"/>
          <w:szCs w:val="24"/>
          <w:lang w:eastAsia="x-none"/>
        </w:rPr>
      </w:pPr>
      <w:r>
        <w:rPr>
          <w:sz w:val="24"/>
          <w:szCs w:val="24"/>
        </w:rPr>
        <w:t xml:space="preserve">- изложила основные положения экспертного заключения </w:t>
      </w:r>
      <w:r>
        <w:rPr>
          <w:bCs/>
          <w:sz w:val="24"/>
          <w:szCs w:val="24"/>
          <w:lang w:val="x-none" w:eastAsia="x-none"/>
        </w:rPr>
        <w:t xml:space="preserve">по результатам рассмотрения расчетных материалов по обоснованию уровня </w:t>
      </w:r>
      <w:r>
        <w:rPr>
          <w:bCs/>
          <w:sz w:val="24"/>
          <w:szCs w:val="24"/>
          <w:lang w:eastAsia="x-none"/>
        </w:rPr>
        <w:t>тарифа на услуги за пропуск вагонов по подъездным железнодорожным путям необщего пользования, оказываемые обществом с ограниченной ответственностью «Промышленная группа «Фосфорит» на территории Ленинградской области, на 2020 год в соответствии с обращением от 04.10.2019 исх. № 19-5425/04.1 (вх. КТ-1-5740/2019 от 07.10.2019);</w:t>
      </w:r>
    </w:p>
    <w:p w:rsidR="00DF5DB3" w:rsidRDefault="00DF5DB3" w:rsidP="00DF5DB3">
      <w:pPr>
        <w:ind w:firstLine="567"/>
        <w:jc w:val="both"/>
        <w:rPr>
          <w:bCs/>
          <w:sz w:val="24"/>
          <w:szCs w:val="24"/>
          <w:lang w:eastAsia="x-none"/>
        </w:rPr>
      </w:pPr>
      <w:r>
        <w:rPr>
          <w:sz w:val="24"/>
          <w:szCs w:val="24"/>
        </w:rPr>
        <w:t>- представила письмо о согласии с предложенными ЛенРТК уровнем тарифа для общества с ограниченной ответственностью «</w:t>
      </w:r>
      <w:r>
        <w:rPr>
          <w:bCs/>
          <w:sz w:val="24"/>
          <w:szCs w:val="24"/>
          <w:lang w:val="x-none" w:eastAsia="x-none"/>
        </w:rPr>
        <w:t>Промышленная группа «Фосфорит</w:t>
      </w:r>
      <w:r>
        <w:rPr>
          <w:sz w:val="24"/>
          <w:szCs w:val="24"/>
        </w:rPr>
        <w:t xml:space="preserve">» </w:t>
      </w:r>
      <w:r>
        <w:rPr>
          <w:bCs/>
          <w:sz w:val="24"/>
          <w:szCs w:val="24"/>
          <w:lang w:val="x-none" w:eastAsia="x-none"/>
        </w:rPr>
        <w:t xml:space="preserve">и просьбой рассмотреть </w:t>
      </w:r>
      <w:r>
        <w:rPr>
          <w:bCs/>
          <w:sz w:val="24"/>
          <w:szCs w:val="24"/>
          <w:lang w:val="x-none" w:eastAsia="x-none"/>
        </w:rPr>
        <w:lastRenderedPageBreak/>
        <w:t>вопрос об установлении тариф</w:t>
      </w:r>
      <w:r>
        <w:rPr>
          <w:bCs/>
          <w:sz w:val="24"/>
          <w:szCs w:val="24"/>
          <w:lang w:eastAsia="x-none"/>
        </w:rPr>
        <w:t>а</w:t>
      </w:r>
      <w:r>
        <w:rPr>
          <w:bCs/>
          <w:sz w:val="24"/>
          <w:szCs w:val="24"/>
          <w:lang w:val="x-none" w:eastAsia="x-none"/>
        </w:rPr>
        <w:t xml:space="preserve"> </w:t>
      </w:r>
      <w:r>
        <w:rPr>
          <w:bCs/>
          <w:sz w:val="24"/>
          <w:szCs w:val="24"/>
          <w:lang w:eastAsia="x-none"/>
        </w:rPr>
        <w:t>за пропуск вагонов</w:t>
      </w:r>
      <w:r>
        <w:rPr>
          <w:bCs/>
          <w:sz w:val="24"/>
          <w:szCs w:val="24"/>
          <w:lang w:val="x-none" w:eastAsia="x-none"/>
        </w:rPr>
        <w:t xml:space="preserve"> в отсутствии их представителей </w:t>
      </w:r>
      <w:r>
        <w:rPr>
          <w:bCs/>
          <w:sz w:val="24"/>
          <w:szCs w:val="24"/>
          <w:lang w:eastAsia="x-none"/>
        </w:rPr>
        <w:t>исх. от 25.11.2019 исх. №19-6387/04.1 (вх. № КТ-1-7197/2019 от 26.11.2019).</w:t>
      </w:r>
    </w:p>
    <w:p w:rsidR="00DF5DB3" w:rsidRDefault="00DF5DB3" w:rsidP="00DF5DB3">
      <w:pPr>
        <w:ind w:firstLine="567"/>
        <w:jc w:val="both"/>
        <w:rPr>
          <w:b/>
          <w:snapToGrid w:val="0"/>
          <w:sz w:val="24"/>
          <w:szCs w:val="24"/>
        </w:rPr>
      </w:pPr>
    </w:p>
    <w:p w:rsidR="00DF5DB3" w:rsidRDefault="00DF5DB3" w:rsidP="00DF5DB3">
      <w:pPr>
        <w:ind w:firstLine="567"/>
        <w:jc w:val="both"/>
        <w:rPr>
          <w:b/>
          <w:snapToGrid w:val="0"/>
          <w:sz w:val="24"/>
          <w:szCs w:val="24"/>
        </w:rPr>
      </w:pPr>
      <w:r>
        <w:rPr>
          <w:b/>
          <w:snapToGrid w:val="0"/>
          <w:sz w:val="24"/>
          <w:szCs w:val="24"/>
        </w:rPr>
        <w:t>Правление приняло решение:</w:t>
      </w:r>
    </w:p>
    <w:p w:rsidR="00DF5DB3" w:rsidRDefault="00DF5DB3" w:rsidP="007F3CA9">
      <w:pPr>
        <w:pStyle w:val="aa"/>
        <w:numPr>
          <w:ilvl w:val="0"/>
          <w:numId w:val="18"/>
        </w:numPr>
        <w:tabs>
          <w:tab w:val="left" w:pos="993"/>
        </w:tabs>
        <w:spacing w:after="0"/>
        <w:ind w:left="0" w:firstLine="567"/>
        <w:jc w:val="both"/>
        <w:rPr>
          <w:sz w:val="24"/>
          <w:szCs w:val="24"/>
        </w:rPr>
      </w:pPr>
      <w:r>
        <w:rPr>
          <w:snapToGrid w:val="0"/>
          <w:sz w:val="24"/>
          <w:szCs w:val="24"/>
        </w:rPr>
        <w:t xml:space="preserve">Принять стоимостные показатели для </w:t>
      </w:r>
      <w:r>
        <w:rPr>
          <w:sz w:val="24"/>
          <w:szCs w:val="24"/>
        </w:rPr>
        <w:t>общества с ограниченной ответственностью</w:t>
      </w:r>
      <w:r>
        <w:rPr>
          <w:snapToGrid w:val="0"/>
          <w:sz w:val="24"/>
          <w:szCs w:val="24"/>
        </w:rPr>
        <w:t xml:space="preserve"> </w:t>
      </w:r>
      <w:r>
        <w:rPr>
          <w:sz w:val="24"/>
          <w:szCs w:val="24"/>
        </w:rPr>
        <w:t>«Промышленная группа «Фосфорит»</w:t>
      </w:r>
      <w:r>
        <w:rPr>
          <w:snapToGrid w:val="0"/>
          <w:sz w:val="24"/>
          <w:szCs w:val="24"/>
        </w:rPr>
        <w:t xml:space="preserve"> на территории Ленинградской области в 2020 году:</w:t>
      </w:r>
    </w:p>
    <w:p w:rsidR="00DF5DB3" w:rsidRDefault="00DF5DB3" w:rsidP="00DF5DB3">
      <w:pPr>
        <w:pStyle w:val="aa"/>
        <w:spacing w:after="0"/>
        <w:jc w:val="both"/>
        <w:rPr>
          <w:snapToGrid w:val="0"/>
          <w:sz w:val="24"/>
          <w:szCs w:val="24"/>
        </w:rPr>
      </w:pPr>
    </w:p>
    <w:p w:rsidR="00DF5DB3" w:rsidRDefault="00DF5DB3" w:rsidP="00DF5DB3">
      <w:pPr>
        <w:ind w:firstLine="720"/>
        <w:jc w:val="center"/>
        <w:rPr>
          <w:i/>
        </w:rPr>
      </w:pPr>
      <w:r>
        <w:rPr>
          <w:i/>
          <w:sz w:val="24"/>
          <w:szCs w:val="24"/>
        </w:rPr>
        <w:t>Предельный тариф за пропуск вагонов по подъездным железнодорожным путям</w:t>
      </w:r>
    </w:p>
    <w:tbl>
      <w:tblPr>
        <w:tblW w:w="5000" w:type="pct"/>
        <w:tblLayout w:type="fixed"/>
        <w:tblLook w:val="04A0" w:firstRow="1" w:lastRow="0" w:firstColumn="1" w:lastColumn="0" w:noHBand="0" w:noVBand="1"/>
      </w:tblPr>
      <w:tblGrid>
        <w:gridCol w:w="475"/>
        <w:gridCol w:w="2043"/>
        <w:gridCol w:w="1236"/>
        <w:gridCol w:w="2290"/>
        <w:gridCol w:w="1435"/>
        <w:gridCol w:w="1181"/>
        <w:gridCol w:w="1904"/>
      </w:tblGrid>
      <w:tr w:rsidR="00DF5DB3" w:rsidRPr="007F3CA9" w:rsidTr="007F3CA9">
        <w:trPr>
          <w:trHeight w:val="60"/>
        </w:trPr>
        <w:tc>
          <w:tcPr>
            <w:tcW w:w="225" w:type="pct"/>
            <w:vMerge w:val="restar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bCs/>
              </w:rPr>
            </w:pPr>
            <w:r w:rsidRPr="007F3CA9">
              <w:rPr>
                <w:bCs/>
              </w:rPr>
              <w:t>№ п/п</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rPr>
                <w:bCs/>
              </w:rPr>
              <w:t>Статьи затрат</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bCs/>
              </w:rPr>
            </w:pPr>
            <w:r w:rsidRPr="007F3CA9">
              <w:rPr>
                <w:bCs/>
              </w:rPr>
              <w:t>Единица</w:t>
            </w:r>
          </w:p>
          <w:p w:rsidR="00DF5DB3" w:rsidRPr="007F3CA9" w:rsidRDefault="00DF5DB3">
            <w:pPr>
              <w:jc w:val="center"/>
            </w:pPr>
            <w:r w:rsidRPr="007F3CA9">
              <w:rPr>
                <w:bCs/>
              </w:rPr>
              <w:t>измерения</w:t>
            </w:r>
          </w:p>
        </w:tc>
        <w:tc>
          <w:tcPr>
            <w:tcW w:w="2322" w:type="pct"/>
            <w:gridSpan w:val="3"/>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pPr>
            <w:r w:rsidRPr="007F3CA9">
              <w:t>План на 2020</w:t>
            </w:r>
            <w:r w:rsidRPr="007F3CA9">
              <w:rPr>
                <w:lang w:val="en-US"/>
              </w:rPr>
              <w:t xml:space="preserve"> </w:t>
            </w:r>
            <w:r w:rsidRPr="007F3CA9">
              <w:t>год</w:t>
            </w:r>
          </w:p>
        </w:tc>
        <w:tc>
          <w:tcPr>
            <w:tcW w:w="901" w:type="pct"/>
            <w:vMerge w:val="restar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Причины отклонения</w:t>
            </w:r>
          </w:p>
        </w:tc>
      </w:tr>
      <w:tr w:rsidR="00DF5DB3" w:rsidRPr="007F3CA9" w:rsidTr="007F3CA9">
        <w:trPr>
          <w:trHeight w:val="60"/>
        </w:trPr>
        <w:tc>
          <w:tcPr>
            <w:tcW w:w="225" w:type="pct"/>
            <w:vMerge/>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rPr>
                <w:bCs/>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tc>
        <w:tc>
          <w:tcPr>
            <w:tcW w:w="585" w:type="pct"/>
            <w:vMerge/>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bCs/>
              </w:rPr>
            </w:pPr>
            <w:r w:rsidRPr="007F3CA9">
              <w:rPr>
                <w:bCs/>
              </w:rPr>
              <w:t>По данным предприя-тия</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bCs/>
              </w:rPr>
            </w:pPr>
            <w:r w:rsidRPr="007F3CA9">
              <w:rPr>
                <w:bCs/>
              </w:rPr>
              <w:t>Принято ЛенРТК</w:t>
            </w:r>
          </w:p>
        </w:tc>
        <w:tc>
          <w:tcPr>
            <w:tcW w:w="559"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bCs/>
              </w:rPr>
            </w:pPr>
            <w:r w:rsidRPr="007F3CA9">
              <w:rPr>
                <w:bCs/>
              </w:rPr>
              <w:t>Отклоне-ния</w:t>
            </w:r>
          </w:p>
        </w:tc>
        <w:tc>
          <w:tcPr>
            <w:tcW w:w="901" w:type="pct"/>
            <w:vMerge/>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tc>
      </w:tr>
      <w:tr w:rsidR="00DF5DB3" w:rsidRPr="007F3CA9" w:rsidTr="007F3CA9">
        <w:trPr>
          <w:trHeight w:val="60"/>
        </w:trPr>
        <w:tc>
          <w:tcPr>
            <w:tcW w:w="225" w:type="pct"/>
            <w:tcBorders>
              <w:top w:val="single" w:sz="4" w:space="0" w:color="auto"/>
              <w:left w:val="single" w:sz="4" w:space="0" w:color="auto"/>
              <w:bottom w:val="single" w:sz="4" w:space="0" w:color="auto"/>
              <w:right w:val="single" w:sz="4" w:space="0" w:color="auto"/>
            </w:tcBorders>
            <w:hideMark/>
          </w:tcPr>
          <w:p w:rsidR="00DF5DB3" w:rsidRPr="007F3CA9" w:rsidRDefault="00DF5DB3">
            <w:pPr>
              <w:jc w:val="center"/>
              <w:rPr>
                <w:bCs/>
                <w:i/>
              </w:rPr>
            </w:pPr>
            <w:r w:rsidRPr="007F3CA9">
              <w:rPr>
                <w:bCs/>
                <w:i/>
              </w:rPr>
              <w:t>1</w:t>
            </w:r>
          </w:p>
        </w:tc>
        <w:tc>
          <w:tcPr>
            <w:tcW w:w="967"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bCs/>
                <w:i/>
              </w:rPr>
            </w:pPr>
            <w:r w:rsidRPr="007F3CA9">
              <w:rPr>
                <w:bCs/>
                <w:i/>
              </w:rPr>
              <w:t>2</w:t>
            </w:r>
          </w:p>
        </w:tc>
        <w:tc>
          <w:tcPr>
            <w:tcW w:w="58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i/>
              </w:rPr>
            </w:pPr>
            <w:r w:rsidRPr="007F3CA9">
              <w:rPr>
                <w:i/>
              </w:rPr>
              <w:t>3</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bCs/>
                <w:i/>
              </w:rPr>
            </w:pPr>
            <w:r w:rsidRPr="007F3CA9">
              <w:rPr>
                <w:bCs/>
                <w:i/>
              </w:rPr>
              <w:t>4</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bCs/>
                <w:i/>
              </w:rPr>
            </w:pPr>
            <w:r w:rsidRPr="007F3CA9">
              <w:rPr>
                <w:bCs/>
                <w:i/>
              </w:rPr>
              <w:t>5</w:t>
            </w:r>
          </w:p>
        </w:tc>
        <w:tc>
          <w:tcPr>
            <w:tcW w:w="559" w:type="pct"/>
            <w:tcBorders>
              <w:top w:val="single" w:sz="4" w:space="0" w:color="auto"/>
              <w:left w:val="single" w:sz="4" w:space="0" w:color="auto"/>
              <w:bottom w:val="single" w:sz="4" w:space="0" w:color="auto"/>
              <w:right w:val="single" w:sz="4" w:space="0" w:color="auto"/>
            </w:tcBorders>
            <w:hideMark/>
          </w:tcPr>
          <w:p w:rsidR="00DF5DB3" w:rsidRPr="007F3CA9" w:rsidRDefault="00DF5DB3">
            <w:pPr>
              <w:jc w:val="center"/>
              <w:rPr>
                <w:bCs/>
                <w:i/>
              </w:rPr>
            </w:pPr>
            <w:r w:rsidRPr="007F3CA9">
              <w:rPr>
                <w:bCs/>
                <w:i/>
              </w:rPr>
              <w:t>6</w:t>
            </w:r>
          </w:p>
        </w:tc>
        <w:tc>
          <w:tcPr>
            <w:tcW w:w="901" w:type="pct"/>
            <w:tcBorders>
              <w:top w:val="single" w:sz="4" w:space="0" w:color="auto"/>
              <w:left w:val="single" w:sz="4" w:space="0" w:color="auto"/>
              <w:bottom w:val="single" w:sz="4" w:space="0" w:color="auto"/>
              <w:right w:val="single" w:sz="4" w:space="0" w:color="auto"/>
            </w:tcBorders>
            <w:hideMark/>
          </w:tcPr>
          <w:p w:rsidR="00DF5DB3" w:rsidRPr="007F3CA9" w:rsidRDefault="00DF5DB3">
            <w:pPr>
              <w:jc w:val="center"/>
              <w:rPr>
                <w:bCs/>
                <w:i/>
              </w:rPr>
            </w:pPr>
            <w:r w:rsidRPr="007F3CA9">
              <w:rPr>
                <w:bCs/>
                <w:i/>
              </w:rPr>
              <w:t>7</w:t>
            </w:r>
          </w:p>
        </w:tc>
      </w:tr>
      <w:tr w:rsidR="00DF5DB3" w:rsidRPr="007F3CA9" w:rsidTr="007F3CA9">
        <w:trPr>
          <w:trHeight w:val="60"/>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bCs/>
              </w:rPr>
            </w:pPr>
            <w:r w:rsidRPr="007F3CA9">
              <w:rPr>
                <w:bCs/>
              </w:rPr>
              <w:t>1</w:t>
            </w:r>
          </w:p>
        </w:tc>
        <w:tc>
          <w:tcPr>
            <w:tcW w:w="967"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rPr>
                <w:bCs/>
              </w:rPr>
            </w:pPr>
            <w:r w:rsidRPr="007F3CA9">
              <w:rPr>
                <w:bCs/>
              </w:rPr>
              <w:t xml:space="preserve">Прямые расходы, </w:t>
            </w:r>
          </w:p>
          <w:p w:rsidR="00DF5DB3" w:rsidRPr="007F3CA9" w:rsidRDefault="00DF5DB3">
            <w:pPr>
              <w:rPr>
                <w:bCs/>
              </w:rPr>
            </w:pPr>
            <w:r w:rsidRPr="007F3CA9">
              <w:rPr>
                <w:bCs/>
              </w:rPr>
              <w:t>в том числе:</w:t>
            </w:r>
          </w:p>
        </w:tc>
        <w:tc>
          <w:tcPr>
            <w:tcW w:w="58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bCs/>
              </w:rPr>
            </w:pPr>
            <w:r w:rsidRPr="007F3CA9">
              <w:rPr>
                <w:bCs/>
              </w:rPr>
              <w:t>тыс. руб.</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23 944,48</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16 077,59</w:t>
            </w:r>
          </w:p>
        </w:tc>
        <w:tc>
          <w:tcPr>
            <w:tcW w:w="559"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color w:val="000000"/>
              </w:rPr>
            </w:pPr>
            <w:r w:rsidRPr="007F3CA9">
              <w:rPr>
                <w:color w:val="000000"/>
              </w:rPr>
              <w:t>-7 866,89</w:t>
            </w:r>
          </w:p>
        </w:tc>
        <w:tc>
          <w:tcPr>
            <w:tcW w:w="901" w:type="pct"/>
            <w:tcBorders>
              <w:top w:val="single" w:sz="4" w:space="0" w:color="auto"/>
              <w:left w:val="single" w:sz="4" w:space="0" w:color="auto"/>
              <w:bottom w:val="single" w:sz="4" w:space="0" w:color="auto"/>
              <w:right w:val="single" w:sz="4" w:space="0" w:color="auto"/>
            </w:tcBorders>
          </w:tcPr>
          <w:p w:rsidR="00DF5DB3" w:rsidRPr="007F3CA9" w:rsidRDefault="00DF5DB3">
            <w:pPr>
              <w:jc w:val="center"/>
            </w:pPr>
          </w:p>
        </w:tc>
      </w:tr>
      <w:tr w:rsidR="00DF5DB3" w:rsidRPr="007F3CA9" w:rsidTr="007F3CA9">
        <w:trPr>
          <w:trHeight w:val="387"/>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1.1</w:t>
            </w:r>
          </w:p>
        </w:tc>
        <w:tc>
          <w:tcPr>
            <w:tcW w:w="967"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r w:rsidRPr="007F3CA9">
              <w:t>Материалы</w:t>
            </w:r>
          </w:p>
        </w:tc>
        <w:tc>
          <w:tcPr>
            <w:tcW w:w="58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тыс. руб.</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7 052,89</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503,99</w:t>
            </w:r>
          </w:p>
        </w:tc>
        <w:tc>
          <w:tcPr>
            <w:tcW w:w="559"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color w:val="000000"/>
              </w:rPr>
            </w:pPr>
            <w:r w:rsidRPr="007F3CA9">
              <w:rPr>
                <w:color w:val="000000"/>
              </w:rPr>
              <w:t>-6 548,91</w:t>
            </w:r>
          </w:p>
        </w:tc>
        <w:tc>
          <w:tcPr>
            <w:tcW w:w="901" w:type="pct"/>
            <w:tcBorders>
              <w:top w:val="single" w:sz="4" w:space="0" w:color="auto"/>
              <w:left w:val="single" w:sz="4" w:space="0" w:color="auto"/>
              <w:bottom w:val="single" w:sz="4" w:space="0" w:color="auto"/>
              <w:right w:val="single" w:sz="4" w:space="0" w:color="auto"/>
            </w:tcBorders>
            <w:hideMark/>
          </w:tcPr>
          <w:p w:rsidR="00DF5DB3" w:rsidRPr="007F3CA9" w:rsidRDefault="00DF5DB3">
            <w:pPr>
              <w:jc w:val="center"/>
            </w:pPr>
            <w:r w:rsidRPr="007F3CA9">
              <w:t>Приняты в доле, пропорционально участку, используемому для оказания услуг сторонним потребителям</w:t>
            </w:r>
          </w:p>
        </w:tc>
      </w:tr>
      <w:tr w:rsidR="00DF5DB3" w:rsidRPr="007F3CA9" w:rsidTr="007F3CA9">
        <w:trPr>
          <w:trHeight w:val="254"/>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1.2</w:t>
            </w:r>
          </w:p>
        </w:tc>
        <w:tc>
          <w:tcPr>
            <w:tcW w:w="967"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r w:rsidRPr="007F3CA9">
              <w:t>Оплата труда</w:t>
            </w:r>
          </w:p>
        </w:tc>
        <w:tc>
          <w:tcPr>
            <w:tcW w:w="58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тыс. руб.</w:t>
            </w:r>
          </w:p>
        </w:tc>
        <w:tc>
          <w:tcPr>
            <w:tcW w:w="1084"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color w:val="000000"/>
              </w:rPr>
            </w:pPr>
            <w:r w:rsidRPr="007F3CA9">
              <w:rPr>
                <w:color w:val="000000"/>
              </w:rPr>
              <w:t>12 580,08</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11 562,05</w:t>
            </w:r>
          </w:p>
        </w:tc>
        <w:tc>
          <w:tcPr>
            <w:tcW w:w="559"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color w:val="000000"/>
              </w:rPr>
            </w:pPr>
            <w:r w:rsidRPr="007F3CA9">
              <w:rPr>
                <w:color w:val="000000"/>
              </w:rPr>
              <w:t>-1 018,03</w:t>
            </w:r>
          </w:p>
        </w:tc>
        <w:tc>
          <w:tcPr>
            <w:tcW w:w="901" w:type="pct"/>
            <w:tcBorders>
              <w:top w:val="single" w:sz="4" w:space="0" w:color="auto"/>
              <w:left w:val="single" w:sz="4" w:space="0" w:color="auto"/>
              <w:bottom w:val="single" w:sz="4" w:space="0" w:color="auto"/>
              <w:right w:val="single" w:sz="4" w:space="0" w:color="auto"/>
            </w:tcBorders>
            <w:hideMark/>
          </w:tcPr>
          <w:p w:rsidR="00DF5DB3" w:rsidRPr="007F3CA9" w:rsidRDefault="00DF5DB3">
            <w:pPr>
              <w:jc w:val="center"/>
            </w:pPr>
            <w:r w:rsidRPr="007F3CA9">
              <w:t xml:space="preserve">Корректировка произведена исходя из ожидаемого результата  2019 года, прогноза Минэкономразвития на 2020 год, с учетом увеличения планируемой численности </w:t>
            </w:r>
          </w:p>
        </w:tc>
      </w:tr>
      <w:tr w:rsidR="00DF5DB3" w:rsidRPr="007F3CA9" w:rsidTr="007F3CA9">
        <w:trPr>
          <w:trHeight w:val="259"/>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rPr>
                <w:lang w:val="en-US"/>
              </w:rPr>
              <w:t>1</w:t>
            </w:r>
            <w:r w:rsidRPr="007F3CA9">
              <w:t>.3</w:t>
            </w:r>
          </w:p>
        </w:tc>
        <w:tc>
          <w:tcPr>
            <w:tcW w:w="967"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r w:rsidRPr="007F3CA9">
              <w:t xml:space="preserve">Отчисления на </w:t>
            </w:r>
          </w:p>
          <w:p w:rsidR="00DF5DB3" w:rsidRPr="007F3CA9" w:rsidRDefault="00DF5DB3">
            <w:r w:rsidRPr="007F3CA9">
              <w:t>социальные нужды</w:t>
            </w:r>
          </w:p>
        </w:tc>
        <w:tc>
          <w:tcPr>
            <w:tcW w:w="58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тыс. руб.</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3 849,50</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3 549,55</w:t>
            </w:r>
          </w:p>
        </w:tc>
        <w:tc>
          <w:tcPr>
            <w:tcW w:w="559"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color w:val="000000"/>
              </w:rPr>
            </w:pPr>
            <w:r w:rsidRPr="007F3CA9">
              <w:rPr>
                <w:color w:val="000000"/>
              </w:rPr>
              <w:t>-299,95</w:t>
            </w:r>
          </w:p>
        </w:tc>
        <w:tc>
          <w:tcPr>
            <w:tcW w:w="901" w:type="pct"/>
            <w:tcBorders>
              <w:top w:val="single" w:sz="4" w:space="0" w:color="auto"/>
              <w:left w:val="single" w:sz="4" w:space="0" w:color="auto"/>
              <w:bottom w:val="single" w:sz="4" w:space="0" w:color="auto"/>
              <w:right w:val="single" w:sz="4" w:space="0" w:color="auto"/>
            </w:tcBorders>
            <w:hideMark/>
          </w:tcPr>
          <w:p w:rsidR="00DF5DB3" w:rsidRPr="007F3CA9" w:rsidRDefault="00DF5DB3">
            <w:pPr>
              <w:jc w:val="center"/>
            </w:pPr>
            <w:r w:rsidRPr="007F3CA9">
              <w:rPr>
                <w:color w:val="000000"/>
              </w:rPr>
              <w:t>Приняты в размере 30,7% от расходов на оплату труда, в т.ч. 30% страховые выплаты на социальные нужды и 0,7% страховой тариф на обязательное социальное страхование от несчастных случаев</w:t>
            </w:r>
          </w:p>
        </w:tc>
      </w:tr>
      <w:tr w:rsidR="00DF5DB3" w:rsidRPr="007F3CA9" w:rsidTr="007F3CA9">
        <w:trPr>
          <w:trHeight w:val="60"/>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1.4</w:t>
            </w:r>
          </w:p>
        </w:tc>
        <w:tc>
          <w:tcPr>
            <w:tcW w:w="967" w:type="pct"/>
            <w:tcBorders>
              <w:top w:val="single" w:sz="4" w:space="0" w:color="auto"/>
              <w:left w:val="single" w:sz="4" w:space="0" w:color="auto"/>
              <w:bottom w:val="single" w:sz="4" w:space="0" w:color="auto"/>
              <w:right w:val="single" w:sz="4" w:space="0" w:color="auto"/>
            </w:tcBorders>
            <w:vAlign w:val="bottom"/>
            <w:hideMark/>
          </w:tcPr>
          <w:p w:rsidR="00DF5DB3" w:rsidRPr="007F3CA9" w:rsidRDefault="00DF5DB3">
            <w:r w:rsidRPr="007F3CA9">
              <w:t xml:space="preserve">Амортизационные </w:t>
            </w:r>
          </w:p>
          <w:p w:rsidR="00DF5DB3" w:rsidRPr="007F3CA9" w:rsidRDefault="00DF5DB3">
            <w:r w:rsidRPr="007F3CA9">
              <w:t>отчисления</w:t>
            </w:r>
          </w:p>
        </w:tc>
        <w:tc>
          <w:tcPr>
            <w:tcW w:w="58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тыс. руб.</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0,00</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0,00</w:t>
            </w:r>
          </w:p>
        </w:tc>
        <w:tc>
          <w:tcPr>
            <w:tcW w:w="559"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color w:val="000000"/>
              </w:rPr>
            </w:pPr>
            <w:r w:rsidRPr="007F3CA9">
              <w:rPr>
                <w:color w:val="000000"/>
              </w:rPr>
              <w:t>0,00</w:t>
            </w:r>
          </w:p>
        </w:tc>
        <w:tc>
          <w:tcPr>
            <w:tcW w:w="901" w:type="pct"/>
            <w:tcBorders>
              <w:top w:val="single" w:sz="4" w:space="0" w:color="auto"/>
              <w:left w:val="single" w:sz="4" w:space="0" w:color="auto"/>
              <w:bottom w:val="single" w:sz="4" w:space="0" w:color="auto"/>
              <w:right w:val="single" w:sz="4" w:space="0" w:color="auto"/>
            </w:tcBorders>
          </w:tcPr>
          <w:p w:rsidR="00DF5DB3" w:rsidRPr="007F3CA9" w:rsidRDefault="00DF5DB3">
            <w:pPr>
              <w:jc w:val="center"/>
            </w:pPr>
          </w:p>
        </w:tc>
      </w:tr>
      <w:tr w:rsidR="00DF5DB3" w:rsidRPr="007F3CA9" w:rsidTr="007F3CA9">
        <w:trPr>
          <w:trHeight w:val="60"/>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1.5</w:t>
            </w:r>
          </w:p>
        </w:tc>
        <w:tc>
          <w:tcPr>
            <w:tcW w:w="967" w:type="pct"/>
            <w:tcBorders>
              <w:top w:val="single" w:sz="4" w:space="0" w:color="auto"/>
              <w:left w:val="single" w:sz="4" w:space="0" w:color="auto"/>
              <w:bottom w:val="single" w:sz="4" w:space="0" w:color="auto"/>
              <w:right w:val="single" w:sz="4" w:space="0" w:color="auto"/>
            </w:tcBorders>
            <w:vAlign w:val="bottom"/>
            <w:hideMark/>
          </w:tcPr>
          <w:p w:rsidR="00DF5DB3" w:rsidRPr="007F3CA9" w:rsidRDefault="00DF5DB3">
            <w:r w:rsidRPr="007F3CA9">
              <w:t>Ремонт</w:t>
            </w:r>
          </w:p>
        </w:tc>
        <w:tc>
          <w:tcPr>
            <w:tcW w:w="58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тыс. руб.</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462,00</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462,00</w:t>
            </w:r>
          </w:p>
        </w:tc>
        <w:tc>
          <w:tcPr>
            <w:tcW w:w="559"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color w:val="000000"/>
              </w:rPr>
            </w:pPr>
            <w:r w:rsidRPr="007F3CA9">
              <w:rPr>
                <w:color w:val="000000"/>
              </w:rPr>
              <w:t>0,00</w:t>
            </w:r>
          </w:p>
        </w:tc>
        <w:tc>
          <w:tcPr>
            <w:tcW w:w="901" w:type="pct"/>
            <w:tcBorders>
              <w:top w:val="single" w:sz="4" w:space="0" w:color="auto"/>
              <w:left w:val="single" w:sz="4" w:space="0" w:color="auto"/>
              <w:bottom w:val="single" w:sz="4" w:space="0" w:color="auto"/>
              <w:right w:val="single" w:sz="4" w:space="0" w:color="auto"/>
            </w:tcBorders>
          </w:tcPr>
          <w:p w:rsidR="00DF5DB3" w:rsidRPr="007F3CA9" w:rsidRDefault="00DF5DB3">
            <w:pPr>
              <w:jc w:val="center"/>
            </w:pPr>
          </w:p>
        </w:tc>
      </w:tr>
      <w:tr w:rsidR="00DF5DB3" w:rsidRPr="007F3CA9" w:rsidTr="007F3CA9">
        <w:trPr>
          <w:trHeight w:val="559"/>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1.6</w:t>
            </w:r>
          </w:p>
        </w:tc>
        <w:tc>
          <w:tcPr>
            <w:tcW w:w="967" w:type="pct"/>
            <w:tcBorders>
              <w:top w:val="single" w:sz="4" w:space="0" w:color="auto"/>
              <w:left w:val="single" w:sz="4" w:space="0" w:color="auto"/>
              <w:bottom w:val="single" w:sz="4" w:space="0" w:color="auto"/>
              <w:right w:val="single" w:sz="4" w:space="0" w:color="auto"/>
            </w:tcBorders>
            <w:vAlign w:val="bottom"/>
            <w:hideMark/>
          </w:tcPr>
          <w:p w:rsidR="00DF5DB3" w:rsidRPr="007F3CA9" w:rsidRDefault="00DF5DB3">
            <w:r w:rsidRPr="007F3CA9">
              <w:t xml:space="preserve">Общепроизводственные расходы </w:t>
            </w:r>
          </w:p>
        </w:tc>
        <w:tc>
          <w:tcPr>
            <w:tcW w:w="58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тыс. руб.</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15 359,17</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15 359,17</w:t>
            </w:r>
          </w:p>
        </w:tc>
        <w:tc>
          <w:tcPr>
            <w:tcW w:w="559"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color w:val="000000"/>
              </w:rPr>
            </w:pPr>
            <w:r w:rsidRPr="007F3CA9">
              <w:rPr>
                <w:color w:val="000000"/>
              </w:rPr>
              <w:t>0,00</w:t>
            </w:r>
          </w:p>
        </w:tc>
        <w:tc>
          <w:tcPr>
            <w:tcW w:w="901" w:type="pct"/>
            <w:tcBorders>
              <w:top w:val="single" w:sz="4" w:space="0" w:color="auto"/>
              <w:left w:val="single" w:sz="4" w:space="0" w:color="auto"/>
              <w:bottom w:val="single" w:sz="4" w:space="0" w:color="auto"/>
              <w:right w:val="single" w:sz="4" w:space="0" w:color="auto"/>
            </w:tcBorders>
          </w:tcPr>
          <w:p w:rsidR="00DF5DB3" w:rsidRPr="007F3CA9" w:rsidRDefault="00DF5DB3">
            <w:pPr>
              <w:jc w:val="center"/>
            </w:pPr>
          </w:p>
        </w:tc>
      </w:tr>
      <w:tr w:rsidR="00DF5DB3" w:rsidRPr="007F3CA9" w:rsidTr="007F3CA9">
        <w:trPr>
          <w:trHeight w:val="282"/>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bCs/>
              </w:rPr>
            </w:pPr>
            <w:r w:rsidRPr="007F3CA9">
              <w:rPr>
                <w:bCs/>
              </w:rPr>
              <w:t>2</w:t>
            </w:r>
          </w:p>
        </w:tc>
        <w:tc>
          <w:tcPr>
            <w:tcW w:w="967" w:type="pct"/>
            <w:tcBorders>
              <w:top w:val="single" w:sz="4" w:space="0" w:color="auto"/>
              <w:left w:val="single" w:sz="4" w:space="0" w:color="auto"/>
              <w:bottom w:val="single" w:sz="4" w:space="0" w:color="auto"/>
              <w:right w:val="single" w:sz="4" w:space="0" w:color="auto"/>
            </w:tcBorders>
            <w:vAlign w:val="bottom"/>
            <w:hideMark/>
          </w:tcPr>
          <w:p w:rsidR="00DF5DB3" w:rsidRPr="007F3CA9" w:rsidRDefault="00DF5DB3">
            <w:pPr>
              <w:rPr>
                <w:bCs/>
              </w:rPr>
            </w:pPr>
            <w:r w:rsidRPr="007F3CA9">
              <w:rPr>
                <w:bCs/>
              </w:rPr>
              <w:t>Производственная себестоимость</w:t>
            </w:r>
          </w:p>
        </w:tc>
        <w:tc>
          <w:tcPr>
            <w:tcW w:w="58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bCs/>
              </w:rPr>
            </w:pPr>
            <w:r w:rsidRPr="007F3CA9">
              <w:rPr>
                <w:bCs/>
              </w:rPr>
              <w:t>тыс. руб.</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39 303,64</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31 436,76</w:t>
            </w:r>
          </w:p>
        </w:tc>
        <w:tc>
          <w:tcPr>
            <w:tcW w:w="559"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color w:val="000000"/>
              </w:rPr>
            </w:pPr>
            <w:r w:rsidRPr="007F3CA9">
              <w:rPr>
                <w:color w:val="000000"/>
              </w:rPr>
              <w:t>-7 866,89</w:t>
            </w:r>
          </w:p>
        </w:tc>
        <w:tc>
          <w:tcPr>
            <w:tcW w:w="901" w:type="pct"/>
            <w:tcBorders>
              <w:top w:val="single" w:sz="4" w:space="0" w:color="auto"/>
              <w:left w:val="single" w:sz="4" w:space="0" w:color="auto"/>
              <w:bottom w:val="single" w:sz="4" w:space="0" w:color="auto"/>
              <w:right w:val="single" w:sz="4" w:space="0" w:color="auto"/>
            </w:tcBorders>
          </w:tcPr>
          <w:p w:rsidR="00DF5DB3" w:rsidRPr="007F3CA9" w:rsidRDefault="00DF5DB3">
            <w:pPr>
              <w:jc w:val="center"/>
            </w:pPr>
          </w:p>
        </w:tc>
      </w:tr>
      <w:tr w:rsidR="00DF5DB3" w:rsidRPr="007F3CA9" w:rsidTr="007F3CA9">
        <w:trPr>
          <w:trHeight w:val="241"/>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3</w:t>
            </w:r>
          </w:p>
        </w:tc>
        <w:tc>
          <w:tcPr>
            <w:tcW w:w="967" w:type="pct"/>
            <w:tcBorders>
              <w:top w:val="single" w:sz="4" w:space="0" w:color="auto"/>
              <w:left w:val="single" w:sz="4" w:space="0" w:color="auto"/>
              <w:bottom w:val="single" w:sz="4" w:space="0" w:color="auto"/>
              <w:right w:val="single" w:sz="4" w:space="0" w:color="auto"/>
            </w:tcBorders>
            <w:vAlign w:val="bottom"/>
            <w:hideMark/>
          </w:tcPr>
          <w:p w:rsidR="00DF5DB3" w:rsidRPr="007F3CA9" w:rsidRDefault="00DF5DB3">
            <w:pPr>
              <w:rPr>
                <w:bCs/>
              </w:rPr>
            </w:pPr>
            <w:r w:rsidRPr="007F3CA9">
              <w:rPr>
                <w:bCs/>
              </w:rPr>
              <w:t>Производственная себестоимость для сторонних потребителей</w:t>
            </w:r>
          </w:p>
        </w:tc>
        <w:tc>
          <w:tcPr>
            <w:tcW w:w="58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тыс. руб.</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1 743,32</w:t>
            </w:r>
          </w:p>
        </w:tc>
        <w:tc>
          <w:tcPr>
            <w:tcW w:w="559" w:type="pct"/>
            <w:tcBorders>
              <w:top w:val="single" w:sz="4" w:space="0" w:color="auto"/>
              <w:left w:val="single" w:sz="4" w:space="0" w:color="auto"/>
              <w:bottom w:val="single" w:sz="4" w:space="0" w:color="auto"/>
              <w:right w:val="single" w:sz="4" w:space="0" w:color="auto"/>
            </w:tcBorders>
            <w:vAlign w:val="center"/>
          </w:tcPr>
          <w:p w:rsidR="00DF5DB3" w:rsidRPr="007F3CA9" w:rsidRDefault="00DF5DB3">
            <w:pPr>
              <w:jc w:val="center"/>
              <w:rPr>
                <w:color w:val="000000"/>
              </w:rPr>
            </w:pPr>
          </w:p>
        </w:tc>
        <w:tc>
          <w:tcPr>
            <w:tcW w:w="901" w:type="pct"/>
            <w:tcBorders>
              <w:top w:val="single" w:sz="4" w:space="0" w:color="auto"/>
              <w:left w:val="single" w:sz="4" w:space="0" w:color="auto"/>
              <w:bottom w:val="single" w:sz="4" w:space="0" w:color="auto"/>
              <w:right w:val="single" w:sz="4" w:space="0" w:color="auto"/>
            </w:tcBorders>
          </w:tcPr>
          <w:p w:rsidR="00DF5DB3" w:rsidRPr="007F3CA9" w:rsidRDefault="00DF5DB3">
            <w:pPr>
              <w:jc w:val="center"/>
            </w:pPr>
          </w:p>
        </w:tc>
      </w:tr>
      <w:tr w:rsidR="00DF5DB3" w:rsidRPr="007F3CA9" w:rsidTr="007F3CA9">
        <w:trPr>
          <w:trHeight w:val="60"/>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4</w:t>
            </w:r>
          </w:p>
        </w:tc>
        <w:tc>
          <w:tcPr>
            <w:tcW w:w="967"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r w:rsidRPr="007F3CA9">
              <w:t>Общехозяйственные расходы</w:t>
            </w:r>
          </w:p>
        </w:tc>
        <w:tc>
          <w:tcPr>
            <w:tcW w:w="58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тыс. руб.</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1 965,17</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119,21</w:t>
            </w:r>
          </w:p>
        </w:tc>
        <w:tc>
          <w:tcPr>
            <w:tcW w:w="559"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color w:val="000000"/>
              </w:rPr>
            </w:pPr>
            <w:r w:rsidRPr="007F3CA9">
              <w:rPr>
                <w:color w:val="000000"/>
              </w:rPr>
              <w:t>-1 845,96</w:t>
            </w:r>
          </w:p>
        </w:tc>
        <w:tc>
          <w:tcPr>
            <w:tcW w:w="901" w:type="pct"/>
            <w:tcBorders>
              <w:top w:val="single" w:sz="4" w:space="0" w:color="auto"/>
              <w:left w:val="single" w:sz="4" w:space="0" w:color="auto"/>
              <w:bottom w:val="single" w:sz="4" w:space="0" w:color="auto"/>
              <w:right w:val="single" w:sz="4" w:space="0" w:color="auto"/>
            </w:tcBorders>
            <w:hideMark/>
          </w:tcPr>
          <w:p w:rsidR="00DF5DB3" w:rsidRPr="007F3CA9" w:rsidRDefault="00DF5DB3">
            <w:pPr>
              <w:jc w:val="center"/>
            </w:pPr>
            <w:r w:rsidRPr="007F3CA9">
              <w:t xml:space="preserve">Корректировка произведена с учетом факта 2018 года, принятого </w:t>
            </w:r>
            <w:r w:rsidRPr="007F3CA9">
              <w:lastRenderedPageBreak/>
              <w:t>ЛенРТК, (распределение затрат пропорционально выручке от реализации продукции) и прогноза Минэкономразвития на 2019 год (оценка) и 2020 год.</w:t>
            </w:r>
          </w:p>
        </w:tc>
      </w:tr>
      <w:tr w:rsidR="00DF5DB3" w:rsidRPr="007F3CA9" w:rsidTr="007F3CA9">
        <w:trPr>
          <w:trHeight w:val="245"/>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bCs/>
              </w:rPr>
            </w:pPr>
            <w:r w:rsidRPr="007F3CA9">
              <w:rPr>
                <w:bCs/>
              </w:rPr>
              <w:lastRenderedPageBreak/>
              <w:t>5</w:t>
            </w:r>
          </w:p>
        </w:tc>
        <w:tc>
          <w:tcPr>
            <w:tcW w:w="967" w:type="pct"/>
            <w:tcBorders>
              <w:top w:val="single" w:sz="4" w:space="0" w:color="auto"/>
              <w:left w:val="single" w:sz="4" w:space="0" w:color="auto"/>
              <w:bottom w:val="single" w:sz="4" w:space="0" w:color="auto"/>
              <w:right w:val="single" w:sz="4" w:space="0" w:color="auto"/>
            </w:tcBorders>
            <w:vAlign w:val="bottom"/>
            <w:hideMark/>
          </w:tcPr>
          <w:p w:rsidR="00DF5DB3" w:rsidRPr="007F3CA9" w:rsidRDefault="00DF5DB3">
            <w:pPr>
              <w:rPr>
                <w:bCs/>
              </w:rPr>
            </w:pPr>
            <w:r w:rsidRPr="007F3CA9">
              <w:rPr>
                <w:bCs/>
              </w:rPr>
              <w:t>Итого затраты для сторонних потребителей</w:t>
            </w:r>
          </w:p>
        </w:tc>
        <w:tc>
          <w:tcPr>
            <w:tcW w:w="58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bCs/>
              </w:rPr>
            </w:pPr>
            <w:r w:rsidRPr="007F3CA9">
              <w:rPr>
                <w:bCs/>
              </w:rPr>
              <w:t>тыс. руб.</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41 268,82</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1 862,52</w:t>
            </w:r>
          </w:p>
        </w:tc>
        <w:tc>
          <w:tcPr>
            <w:tcW w:w="559"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color w:val="000000"/>
              </w:rPr>
            </w:pPr>
            <w:r w:rsidRPr="007F3CA9">
              <w:rPr>
                <w:color w:val="000000"/>
              </w:rPr>
              <w:t>-39 406,29</w:t>
            </w:r>
          </w:p>
        </w:tc>
        <w:tc>
          <w:tcPr>
            <w:tcW w:w="901" w:type="pct"/>
            <w:tcBorders>
              <w:top w:val="single" w:sz="4" w:space="0" w:color="auto"/>
              <w:left w:val="single" w:sz="4" w:space="0" w:color="auto"/>
              <w:bottom w:val="single" w:sz="4" w:space="0" w:color="auto"/>
              <w:right w:val="single" w:sz="4" w:space="0" w:color="auto"/>
            </w:tcBorders>
          </w:tcPr>
          <w:p w:rsidR="00DF5DB3" w:rsidRPr="007F3CA9" w:rsidRDefault="00DF5DB3">
            <w:pPr>
              <w:jc w:val="center"/>
            </w:pPr>
          </w:p>
        </w:tc>
      </w:tr>
      <w:tr w:rsidR="00DF5DB3" w:rsidRPr="007F3CA9" w:rsidTr="007F3CA9">
        <w:trPr>
          <w:trHeight w:val="60"/>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6</w:t>
            </w:r>
          </w:p>
        </w:tc>
        <w:tc>
          <w:tcPr>
            <w:tcW w:w="967"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r w:rsidRPr="007F3CA9">
              <w:t>Прибыль</w:t>
            </w:r>
          </w:p>
        </w:tc>
        <w:tc>
          <w:tcPr>
            <w:tcW w:w="58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тыс. руб.</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1 238,06</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DF5DB3" w:rsidRPr="007F3CA9" w:rsidRDefault="00DF5DB3">
            <w:pPr>
              <w:jc w:val="center"/>
              <w:rPr>
                <w:color w:val="000000"/>
              </w:rPr>
            </w:pPr>
            <w:r w:rsidRPr="007F3CA9">
              <w:rPr>
                <w:color w:val="000000"/>
              </w:rPr>
              <w:t>279,38</w:t>
            </w:r>
          </w:p>
        </w:tc>
        <w:tc>
          <w:tcPr>
            <w:tcW w:w="559" w:type="pct"/>
            <w:tcBorders>
              <w:top w:val="single" w:sz="4" w:space="0" w:color="auto"/>
              <w:left w:val="single" w:sz="4" w:space="0" w:color="auto"/>
              <w:bottom w:val="single" w:sz="4" w:space="0" w:color="auto"/>
              <w:right w:val="single" w:sz="4" w:space="0" w:color="auto"/>
            </w:tcBorders>
            <w:vAlign w:val="bottom"/>
            <w:hideMark/>
          </w:tcPr>
          <w:p w:rsidR="00DF5DB3" w:rsidRPr="007F3CA9" w:rsidRDefault="00DF5DB3">
            <w:pPr>
              <w:jc w:val="right"/>
              <w:rPr>
                <w:color w:val="000000"/>
              </w:rPr>
            </w:pPr>
            <w:r w:rsidRPr="007F3CA9">
              <w:rPr>
                <w:color w:val="000000"/>
              </w:rPr>
              <w:t>-958,69</w:t>
            </w:r>
          </w:p>
        </w:tc>
        <w:tc>
          <w:tcPr>
            <w:tcW w:w="901" w:type="pct"/>
            <w:tcBorders>
              <w:top w:val="single" w:sz="4" w:space="0" w:color="auto"/>
              <w:left w:val="single" w:sz="4" w:space="0" w:color="auto"/>
              <w:bottom w:val="single" w:sz="4" w:space="0" w:color="auto"/>
              <w:right w:val="single" w:sz="4" w:space="0" w:color="auto"/>
            </w:tcBorders>
          </w:tcPr>
          <w:p w:rsidR="00DF5DB3" w:rsidRPr="007F3CA9" w:rsidRDefault="00DF5DB3">
            <w:pPr>
              <w:jc w:val="center"/>
            </w:pPr>
          </w:p>
        </w:tc>
      </w:tr>
      <w:tr w:rsidR="00DF5DB3" w:rsidRPr="007F3CA9" w:rsidTr="007F3CA9">
        <w:trPr>
          <w:trHeight w:val="249"/>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7</w:t>
            </w:r>
          </w:p>
        </w:tc>
        <w:tc>
          <w:tcPr>
            <w:tcW w:w="967"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r w:rsidRPr="007F3CA9">
              <w:t>Рентабельность</w:t>
            </w:r>
          </w:p>
        </w:tc>
        <w:tc>
          <w:tcPr>
            <w:tcW w:w="585" w:type="pct"/>
            <w:tcBorders>
              <w:top w:val="single" w:sz="4" w:space="0" w:color="auto"/>
              <w:left w:val="single" w:sz="4" w:space="0" w:color="auto"/>
              <w:bottom w:val="single" w:sz="4" w:space="0" w:color="auto"/>
              <w:right w:val="single" w:sz="4" w:space="0" w:color="auto"/>
            </w:tcBorders>
            <w:vAlign w:val="bottom"/>
            <w:hideMark/>
          </w:tcPr>
          <w:p w:rsidR="00DF5DB3" w:rsidRPr="007F3CA9" w:rsidRDefault="00DF5DB3">
            <w:pPr>
              <w:jc w:val="center"/>
            </w:pPr>
            <w:r w:rsidRPr="007F3CA9">
              <w:t>%</w:t>
            </w:r>
          </w:p>
        </w:tc>
        <w:tc>
          <w:tcPr>
            <w:tcW w:w="1084" w:type="pct"/>
            <w:tcBorders>
              <w:top w:val="single" w:sz="4" w:space="0" w:color="auto"/>
              <w:left w:val="single" w:sz="4" w:space="0" w:color="auto"/>
              <w:bottom w:val="single" w:sz="4" w:space="0" w:color="auto"/>
              <w:right w:val="single" w:sz="4" w:space="0" w:color="auto"/>
            </w:tcBorders>
            <w:noWrap/>
            <w:vAlign w:val="bottom"/>
            <w:hideMark/>
          </w:tcPr>
          <w:p w:rsidR="00DF5DB3" w:rsidRPr="007F3CA9" w:rsidRDefault="00DF5DB3">
            <w:pPr>
              <w:jc w:val="center"/>
              <w:rPr>
                <w:color w:val="000000"/>
              </w:rPr>
            </w:pPr>
            <w:r w:rsidRPr="007F3CA9">
              <w:rPr>
                <w:color w:val="000000"/>
              </w:rPr>
              <w:t>3%</w:t>
            </w:r>
          </w:p>
        </w:tc>
        <w:tc>
          <w:tcPr>
            <w:tcW w:w="679" w:type="pct"/>
            <w:tcBorders>
              <w:top w:val="single" w:sz="4" w:space="0" w:color="auto"/>
              <w:left w:val="single" w:sz="4" w:space="0" w:color="auto"/>
              <w:bottom w:val="single" w:sz="4" w:space="0" w:color="auto"/>
              <w:right w:val="single" w:sz="4" w:space="0" w:color="auto"/>
            </w:tcBorders>
            <w:noWrap/>
            <w:vAlign w:val="bottom"/>
            <w:hideMark/>
          </w:tcPr>
          <w:p w:rsidR="00DF5DB3" w:rsidRPr="007F3CA9" w:rsidRDefault="00DF5DB3">
            <w:pPr>
              <w:jc w:val="center"/>
              <w:rPr>
                <w:color w:val="000000"/>
              </w:rPr>
            </w:pPr>
            <w:r w:rsidRPr="007F3CA9">
              <w:rPr>
                <w:color w:val="000000"/>
              </w:rPr>
              <w:t>15%</w:t>
            </w:r>
          </w:p>
        </w:tc>
        <w:tc>
          <w:tcPr>
            <w:tcW w:w="559" w:type="pct"/>
            <w:tcBorders>
              <w:top w:val="single" w:sz="4" w:space="0" w:color="auto"/>
              <w:left w:val="single" w:sz="4" w:space="0" w:color="auto"/>
              <w:bottom w:val="single" w:sz="4" w:space="0" w:color="auto"/>
              <w:right w:val="single" w:sz="4" w:space="0" w:color="auto"/>
            </w:tcBorders>
            <w:vAlign w:val="bottom"/>
            <w:hideMark/>
          </w:tcPr>
          <w:p w:rsidR="00DF5DB3" w:rsidRPr="007F3CA9" w:rsidRDefault="00DF5DB3">
            <w:pPr>
              <w:rPr>
                <w:color w:val="000000"/>
              </w:rPr>
            </w:pPr>
            <w:r w:rsidRPr="007F3CA9">
              <w:rPr>
                <w:color w:val="000000"/>
              </w:rPr>
              <w:t> </w:t>
            </w:r>
          </w:p>
        </w:tc>
        <w:tc>
          <w:tcPr>
            <w:tcW w:w="901" w:type="pct"/>
            <w:tcBorders>
              <w:top w:val="single" w:sz="4" w:space="0" w:color="auto"/>
              <w:left w:val="single" w:sz="4" w:space="0" w:color="auto"/>
              <w:bottom w:val="single" w:sz="4" w:space="0" w:color="auto"/>
              <w:right w:val="single" w:sz="4" w:space="0" w:color="auto"/>
            </w:tcBorders>
            <w:hideMark/>
          </w:tcPr>
          <w:p w:rsidR="00DF5DB3" w:rsidRPr="007F3CA9" w:rsidRDefault="00DF5DB3">
            <w:pPr>
              <w:jc w:val="center"/>
            </w:pPr>
            <w:r w:rsidRPr="007F3CA9">
              <w:rPr>
                <w:color w:val="000000"/>
              </w:rPr>
              <w:t>На уровне, утвержденном в тарифе на 2019 год</w:t>
            </w:r>
          </w:p>
        </w:tc>
      </w:tr>
      <w:tr w:rsidR="00DF5DB3" w:rsidRPr="007F3CA9" w:rsidTr="007F3CA9">
        <w:trPr>
          <w:trHeight w:val="60"/>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bCs/>
              </w:rPr>
            </w:pPr>
            <w:r w:rsidRPr="007F3CA9">
              <w:rPr>
                <w:bCs/>
              </w:rPr>
              <w:t>8</w:t>
            </w:r>
          </w:p>
        </w:tc>
        <w:tc>
          <w:tcPr>
            <w:tcW w:w="967"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rPr>
                <w:bCs/>
              </w:rPr>
            </w:pPr>
            <w:r w:rsidRPr="007F3CA9">
              <w:rPr>
                <w:bCs/>
              </w:rPr>
              <w:t>Необходимая валовая выручка</w:t>
            </w:r>
          </w:p>
        </w:tc>
        <w:tc>
          <w:tcPr>
            <w:tcW w:w="585" w:type="pct"/>
            <w:tcBorders>
              <w:top w:val="single" w:sz="4" w:space="0" w:color="auto"/>
              <w:left w:val="single" w:sz="4" w:space="0" w:color="auto"/>
              <w:bottom w:val="single" w:sz="4" w:space="0" w:color="auto"/>
              <w:right w:val="single" w:sz="4" w:space="0" w:color="auto"/>
            </w:tcBorders>
            <w:vAlign w:val="bottom"/>
            <w:hideMark/>
          </w:tcPr>
          <w:p w:rsidR="00DF5DB3" w:rsidRPr="007F3CA9" w:rsidRDefault="00DF5DB3">
            <w:pPr>
              <w:jc w:val="center"/>
              <w:rPr>
                <w:bCs/>
              </w:rPr>
            </w:pPr>
            <w:r w:rsidRPr="007F3CA9">
              <w:rPr>
                <w:bCs/>
              </w:rPr>
              <w:t>тыс. руб.</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42 506,88</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2 141,90</w:t>
            </w:r>
          </w:p>
        </w:tc>
        <w:tc>
          <w:tcPr>
            <w:tcW w:w="559"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color w:val="000000"/>
              </w:rPr>
            </w:pPr>
            <w:r w:rsidRPr="007F3CA9">
              <w:rPr>
                <w:color w:val="000000"/>
              </w:rPr>
              <w:t>-40 364,98</w:t>
            </w:r>
          </w:p>
        </w:tc>
        <w:tc>
          <w:tcPr>
            <w:tcW w:w="901" w:type="pct"/>
            <w:tcBorders>
              <w:top w:val="single" w:sz="4" w:space="0" w:color="auto"/>
              <w:left w:val="single" w:sz="4" w:space="0" w:color="auto"/>
              <w:bottom w:val="single" w:sz="4" w:space="0" w:color="auto"/>
              <w:right w:val="single" w:sz="4" w:space="0" w:color="auto"/>
            </w:tcBorders>
          </w:tcPr>
          <w:p w:rsidR="00DF5DB3" w:rsidRPr="007F3CA9" w:rsidRDefault="00DF5DB3">
            <w:pPr>
              <w:jc w:val="center"/>
              <w:rPr>
                <w:bCs/>
              </w:rPr>
            </w:pPr>
          </w:p>
        </w:tc>
      </w:tr>
      <w:tr w:rsidR="00DF5DB3" w:rsidRPr="007F3CA9" w:rsidTr="007F3CA9">
        <w:trPr>
          <w:trHeight w:val="277"/>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9</w:t>
            </w:r>
          </w:p>
        </w:tc>
        <w:tc>
          <w:tcPr>
            <w:tcW w:w="967"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r w:rsidRPr="007F3CA9">
              <w:t>Вагонооборот, в том числе:</w:t>
            </w:r>
          </w:p>
        </w:tc>
        <w:tc>
          <w:tcPr>
            <w:tcW w:w="585" w:type="pct"/>
            <w:tcBorders>
              <w:top w:val="single" w:sz="4" w:space="0" w:color="auto"/>
              <w:left w:val="single" w:sz="4" w:space="0" w:color="auto"/>
              <w:bottom w:val="single" w:sz="4" w:space="0" w:color="auto"/>
              <w:right w:val="single" w:sz="4" w:space="0" w:color="auto"/>
            </w:tcBorders>
            <w:vAlign w:val="bottom"/>
            <w:hideMark/>
          </w:tcPr>
          <w:p w:rsidR="00DF5DB3" w:rsidRPr="007F3CA9" w:rsidRDefault="00DF5DB3">
            <w:pPr>
              <w:jc w:val="center"/>
            </w:pPr>
            <w:r w:rsidRPr="007F3CA9">
              <w:t>вагон</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59 508,00</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59 508,00</w:t>
            </w:r>
          </w:p>
        </w:tc>
        <w:tc>
          <w:tcPr>
            <w:tcW w:w="559"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color w:val="000000"/>
              </w:rPr>
            </w:pPr>
            <w:r w:rsidRPr="007F3CA9">
              <w:rPr>
                <w:color w:val="000000"/>
              </w:rPr>
              <w:t>0,00</w:t>
            </w:r>
          </w:p>
        </w:tc>
        <w:tc>
          <w:tcPr>
            <w:tcW w:w="901" w:type="pct"/>
            <w:tcBorders>
              <w:top w:val="single" w:sz="4" w:space="0" w:color="auto"/>
              <w:left w:val="single" w:sz="4" w:space="0" w:color="auto"/>
              <w:bottom w:val="single" w:sz="4" w:space="0" w:color="auto"/>
              <w:right w:val="single" w:sz="4" w:space="0" w:color="auto"/>
            </w:tcBorders>
          </w:tcPr>
          <w:p w:rsidR="00DF5DB3" w:rsidRPr="007F3CA9" w:rsidRDefault="00DF5DB3">
            <w:pPr>
              <w:jc w:val="center"/>
            </w:pPr>
          </w:p>
        </w:tc>
      </w:tr>
      <w:tr w:rsidR="00DF5DB3" w:rsidRPr="007F3CA9" w:rsidTr="007F3CA9">
        <w:trPr>
          <w:trHeight w:val="60"/>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9.1</w:t>
            </w:r>
          </w:p>
        </w:tc>
        <w:tc>
          <w:tcPr>
            <w:tcW w:w="967"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r w:rsidRPr="007F3CA9">
              <w:t>сторонних потребителей</w:t>
            </w:r>
          </w:p>
        </w:tc>
        <w:tc>
          <w:tcPr>
            <w:tcW w:w="585" w:type="pct"/>
            <w:tcBorders>
              <w:top w:val="single" w:sz="4" w:space="0" w:color="auto"/>
              <w:left w:val="single" w:sz="4" w:space="0" w:color="auto"/>
              <w:bottom w:val="single" w:sz="4" w:space="0" w:color="auto"/>
              <w:right w:val="single" w:sz="4" w:space="0" w:color="auto"/>
            </w:tcBorders>
            <w:vAlign w:val="bottom"/>
            <w:hideMark/>
          </w:tcPr>
          <w:p w:rsidR="00DF5DB3" w:rsidRPr="007F3CA9" w:rsidRDefault="00DF5DB3">
            <w:pPr>
              <w:jc w:val="center"/>
            </w:pPr>
            <w:r w:rsidRPr="007F3CA9">
              <w:t>вагон</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3 300,00</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3 300,00</w:t>
            </w:r>
          </w:p>
        </w:tc>
        <w:tc>
          <w:tcPr>
            <w:tcW w:w="559"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color w:val="000000"/>
              </w:rPr>
            </w:pPr>
            <w:r w:rsidRPr="007F3CA9">
              <w:rPr>
                <w:color w:val="000000"/>
              </w:rPr>
              <w:t>0,00</w:t>
            </w:r>
          </w:p>
        </w:tc>
        <w:tc>
          <w:tcPr>
            <w:tcW w:w="901" w:type="pct"/>
            <w:tcBorders>
              <w:top w:val="single" w:sz="4" w:space="0" w:color="auto"/>
              <w:left w:val="single" w:sz="4" w:space="0" w:color="auto"/>
              <w:bottom w:val="single" w:sz="4" w:space="0" w:color="auto"/>
              <w:right w:val="single" w:sz="4" w:space="0" w:color="auto"/>
            </w:tcBorders>
          </w:tcPr>
          <w:p w:rsidR="00DF5DB3" w:rsidRPr="007F3CA9" w:rsidRDefault="00DF5DB3">
            <w:pPr>
              <w:jc w:val="center"/>
            </w:pPr>
          </w:p>
        </w:tc>
      </w:tr>
      <w:tr w:rsidR="00DF5DB3" w:rsidRPr="007F3CA9" w:rsidTr="007F3CA9">
        <w:trPr>
          <w:trHeight w:val="60"/>
        </w:trPr>
        <w:tc>
          <w:tcPr>
            <w:tcW w:w="22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10</w:t>
            </w:r>
          </w:p>
        </w:tc>
        <w:tc>
          <w:tcPr>
            <w:tcW w:w="967" w:type="pct"/>
            <w:tcBorders>
              <w:top w:val="single" w:sz="4" w:space="0" w:color="auto"/>
              <w:left w:val="single" w:sz="4" w:space="0" w:color="auto"/>
              <w:bottom w:val="single" w:sz="4" w:space="0" w:color="auto"/>
              <w:right w:val="single" w:sz="4" w:space="0" w:color="auto"/>
            </w:tcBorders>
            <w:hideMark/>
          </w:tcPr>
          <w:p w:rsidR="00DF5DB3" w:rsidRPr="007F3CA9" w:rsidRDefault="00DF5DB3">
            <w:r w:rsidRPr="007F3CA9">
              <w:t xml:space="preserve">Тариф за 1 вагон </w:t>
            </w:r>
          </w:p>
        </w:tc>
        <w:tc>
          <w:tcPr>
            <w:tcW w:w="585"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pPr>
            <w:r w:rsidRPr="007F3CA9">
              <w:t>руб.</w:t>
            </w:r>
          </w:p>
        </w:tc>
        <w:tc>
          <w:tcPr>
            <w:tcW w:w="1084"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714,31</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DF5DB3" w:rsidRPr="007F3CA9" w:rsidRDefault="00DF5DB3">
            <w:pPr>
              <w:jc w:val="center"/>
              <w:rPr>
                <w:color w:val="000000"/>
              </w:rPr>
            </w:pPr>
            <w:r w:rsidRPr="007F3CA9">
              <w:rPr>
                <w:color w:val="000000"/>
              </w:rPr>
              <w:t>649,06</w:t>
            </w:r>
          </w:p>
        </w:tc>
        <w:tc>
          <w:tcPr>
            <w:tcW w:w="559" w:type="pct"/>
            <w:tcBorders>
              <w:top w:val="single" w:sz="4" w:space="0" w:color="auto"/>
              <w:left w:val="single" w:sz="4" w:space="0" w:color="auto"/>
              <w:bottom w:val="single" w:sz="4" w:space="0" w:color="auto"/>
              <w:right w:val="single" w:sz="4" w:space="0" w:color="auto"/>
            </w:tcBorders>
            <w:vAlign w:val="center"/>
            <w:hideMark/>
          </w:tcPr>
          <w:p w:rsidR="00DF5DB3" w:rsidRPr="007F3CA9" w:rsidRDefault="00DF5DB3">
            <w:pPr>
              <w:jc w:val="center"/>
              <w:rPr>
                <w:color w:val="000000"/>
              </w:rPr>
            </w:pPr>
            <w:r w:rsidRPr="007F3CA9">
              <w:rPr>
                <w:color w:val="000000"/>
              </w:rPr>
              <w:t>-65,24</w:t>
            </w:r>
          </w:p>
        </w:tc>
        <w:tc>
          <w:tcPr>
            <w:tcW w:w="901" w:type="pct"/>
            <w:tcBorders>
              <w:top w:val="single" w:sz="4" w:space="0" w:color="auto"/>
              <w:left w:val="single" w:sz="4" w:space="0" w:color="auto"/>
              <w:bottom w:val="single" w:sz="4" w:space="0" w:color="auto"/>
              <w:right w:val="single" w:sz="4" w:space="0" w:color="auto"/>
            </w:tcBorders>
          </w:tcPr>
          <w:p w:rsidR="00DF5DB3" w:rsidRPr="007F3CA9" w:rsidRDefault="00DF5DB3">
            <w:pPr>
              <w:jc w:val="center"/>
              <w:rPr>
                <w:bCs/>
              </w:rPr>
            </w:pPr>
          </w:p>
        </w:tc>
      </w:tr>
    </w:tbl>
    <w:p w:rsidR="00DF5DB3" w:rsidRDefault="00DF5DB3" w:rsidP="00DF5DB3">
      <w:pPr>
        <w:numPr>
          <w:ilvl w:val="0"/>
          <w:numId w:val="15"/>
        </w:numPr>
        <w:tabs>
          <w:tab w:val="left" w:pos="993"/>
        </w:tabs>
        <w:ind w:left="0" w:firstLine="568"/>
        <w:jc w:val="both"/>
        <w:rPr>
          <w:sz w:val="24"/>
          <w:szCs w:val="24"/>
        </w:rPr>
      </w:pPr>
      <w:r>
        <w:rPr>
          <w:sz w:val="24"/>
          <w:szCs w:val="24"/>
        </w:rPr>
        <w:t>Установить предельный тариф на услуги за пропуск вагонов по подъездным железнодорожным путям необщего пользования, оказываемые обществом с ограниченной ответственностью «Промышленная группа «Фосфорит» на территории Ленинградской области, на 2020 год в размере 649 рублей 06 копеек за 1 вагон (без налога на добавленную стоимость).</w:t>
      </w:r>
    </w:p>
    <w:p w:rsidR="00DF5DB3" w:rsidRDefault="00DF5DB3" w:rsidP="00DF5DB3">
      <w:pPr>
        <w:ind w:firstLine="709"/>
        <w:jc w:val="both"/>
        <w:rPr>
          <w:sz w:val="24"/>
          <w:szCs w:val="24"/>
        </w:rPr>
      </w:pPr>
    </w:p>
    <w:p w:rsidR="00DF5DB3" w:rsidRDefault="00DF5DB3" w:rsidP="00DF5DB3">
      <w:pPr>
        <w:ind w:right="-144" w:firstLine="567"/>
        <w:jc w:val="center"/>
        <w:rPr>
          <w:b/>
          <w:sz w:val="24"/>
          <w:szCs w:val="24"/>
        </w:rPr>
      </w:pPr>
      <w:r>
        <w:rPr>
          <w:b/>
          <w:sz w:val="24"/>
          <w:szCs w:val="24"/>
        </w:rPr>
        <w:t>Результаты голосования: за – 7 человек, против – нет, воздержались – нет.</w:t>
      </w:r>
    </w:p>
    <w:p w:rsidR="00DF5DB3" w:rsidRDefault="00DF5DB3" w:rsidP="00DF5DB3">
      <w:pPr>
        <w:tabs>
          <w:tab w:val="left" w:pos="360"/>
        </w:tabs>
        <w:ind w:firstLine="567"/>
        <w:jc w:val="both"/>
        <w:rPr>
          <w:sz w:val="24"/>
          <w:szCs w:val="24"/>
        </w:rPr>
      </w:pPr>
    </w:p>
    <w:p w:rsidR="007F3CA9" w:rsidRDefault="007F3CA9" w:rsidP="00DF5DB3">
      <w:pPr>
        <w:tabs>
          <w:tab w:val="left" w:pos="360"/>
        </w:tabs>
        <w:ind w:firstLine="567"/>
        <w:jc w:val="both"/>
        <w:rPr>
          <w:sz w:val="24"/>
          <w:szCs w:val="24"/>
        </w:rPr>
      </w:pPr>
    </w:p>
    <w:p w:rsidR="007F3CA9" w:rsidRDefault="007F3CA9" w:rsidP="00DF5DB3">
      <w:pPr>
        <w:tabs>
          <w:tab w:val="left" w:pos="360"/>
        </w:tabs>
        <w:ind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F3CA9">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7F3CA9">
        <w:rPr>
          <w:sz w:val="24"/>
          <w:szCs w:val="24"/>
        </w:rPr>
        <w:t xml:space="preserve">   </w:t>
      </w:r>
      <w:r>
        <w:rPr>
          <w:sz w:val="24"/>
          <w:szCs w:val="24"/>
        </w:rPr>
        <w:t xml:space="preserve"> 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F3CA9">
        <w:rPr>
          <w:sz w:val="24"/>
          <w:szCs w:val="24"/>
        </w:rPr>
        <w:t xml:space="preserve">  </w:t>
      </w:r>
      <w:r>
        <w:rPr>
          <w:sz w:val="24"/>
          <w:szCs w:val="24"/>
        </w:rPr>
        <w:t>И.В. Синюкова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7F3CA9">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lastRenderedPageBreak/>
        <w:t>Начальник отдела контроля за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F3CA9">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F3CA9">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706A0B" w:rsidRDefault="00706A0B" w:rsidP="00BD37E4">
      <w:pPr>
        <w:autoSpaceDE w:val="0"/>
        <w:autoSpaceDN w:val="0"/>
        <w:adjustRightInd w:val="0"/>
        <w:ind w:right="-1"/>
        <w:jc w:val="both"/>
        <w:rPr>
          <w:sz w:val="24"/>
          <w:szCs w:val="24"/>
        </w:rPr>
      </w:pPr>
    </w:p>
    <w:p w:rsidR="00706A0B" w:rsidRDefault="00706A0B" w:rsidP="00BD37E4">
      <w:pPr>
        <w:autoSpaceDE w:val="0"/>
        <w:autoSpaceDN w:val="0"/>
        <w:adjustRightInd w:val="0"/>
        <w:ind w:right="-1"/>
        <w:jc w:val="both"/>
        <w:rPr>
          <w:sz w:val="24"/>
          <w:szCs w:val="24"/>
        </w:rPr>
      </w:pPr>
      <w:r w:rsidRPr="00706A0B">
        <w:rPr>
          <w:sz w:val="24"/>
          <w:szCs w:val="24"/>
        </w:rPr>
        <w:t xml:space="preserve">Начальник отдела перспективного развития </w:t>
      </w:r>
    </w:p>
    <w:p w:rsidR="00706A0B" w:rsidRDefault="00706A0B" w:rsidP="00BD37E4">
      <w:pPr>
        <w:autoSpaceDE w:val="0"/>
        <w:autoSpaceDN w:val="0"/>
        <w:adjustRightInd w:val="0"/>
        <w:ind w:right="-1"/>
        <w:jc w:val="both"/>
        <w:rPr>
          <w:sz w:val="24"/>
          <w:szCs w:val="24"/>
        </w:rPr>
      </w:pPr>
      <w:r w:rsidRPr="00706A0B">
        <w:rPr>
          <w:sz w:val="24"/>
          <w:szCs w:val="24"/>
        </w:rPr>
        <w:t>регулируемых организаций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F3CA9">
        <w:rPr>
          <w:sz w:val="24"/>
          <w:szCs w:val="24"/>
        </w:rPr>
        <w:t xml:space="preserve">  </w:t>
      </w:r>
      <w:r>
        <w:rPr>
          <w:sz w:val="24"/>
          <w:szCs w:val="24"/>
        </w:rPr>
        <w:t xml:space="preserve">      А.Е. Марков</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7F3CA9">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E450F7">
      <w:pgSz w:w="11906" w:h="16838"/>
      <w:pgMar w:top="993" w:right="42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89" w:rsidRDefault="00FF4189" w:rsidP="00DD2BD7">
      <w:r>
        <w:separator/>
      </w:r>
    </w:p>
  </w:endnote>
  <w:endnote w:type="continuationSeparator" w:id="0">
    <w:p w:rsidR="00FF4189" w:rsidRDefault="00FF4189" w:rsidP="00DD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89" w:rsidRDefault="00FF4189" w:rsidP="00DD2BD7">
      <w:r>
        <w:separator/>
      </w:r>
    </w:p>
  </w:footnote>
  <w:footnote w:type="continuationSeparator" w:id="0">
    <w:p w:rsidR="00FF4189" w:rsidRDefault="00FF4189" w:rsidP="00DD2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8226"/>
      <w:docPartObj>
        <w:docPartGallery w:val="Page Numbers (Top of Page)"/>
        <w:docPartUnique/>
      </w:docPartObj>
    </w:sdtPr>
    <w:sdtContent>
      <w:p w:rsidR="00FF4189" w:rsidRDefault="00FF4189">
        <w:pPr>
          <w:pStyle w:val="af0"/>
          <w:jc w:val="center"/>
        </w:pPr>
        <w:r>
          <w:fldChar w:fldCharType="begin"/>
        </w:r>
        <w:r>
          <w:instrText>PAGE   \* MERGEFORMAT</w:instrText>
        </w:r>
        <w:r>
          <w:fldChar w:fldCharType="separate"/>
        </w:r>
        <w:r w:rsidR="008F7E8E">
          <w:rPr>
            <w:noProof/>
          </w:rPr>
          <w:t>172</w:t>
        </w:r>
        <w:r>
          <w:fldChar w:fldCharType="end"/>
        </w:r>
      </w:p>
    </w:sdtContent>
  </w:sdt>
  <w:p w:rsidR="00FF4189" w:rsidRDefault="00FF418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DFB"/>
    <w:multiLevelType w:val="hybridMultilevel"/>
    <w:tmpl w:val="8D1866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4"/>
      <w:lvlText w:val="%4."/>
      <w:lvlJc w:val="left"/>
      <w:pPr>
        <w:ind w:left="2880" w:hanging="360"/>
      </w:pPr>
    </w:lvl>
    <w:lvl w:ilvl="4" w:tplc="04190019">
      <w:start w:val="1"/>
      <w:numFmt w:val="lowerLetter"/>
      <w:pStyle w:val="5"/>
      <w:lvlText w:val="%5."/>
      <w:lvlJc w:val="left"/>
      <w:pPr>
        <w:ind w:left="3600" w:hanging="360"/>
      </w:pPr>
    </w:lvl>
    <w:lvl w:ilvl="5" w:tplc="0419001B">
      <w:start w:val="1"/>
      <w:numFmt w:val="lowerRoman"/>
      <w:pStyle w:val="6"/>
      <w:lvlText w:val="%6."/>
      <w:lvlJc w:val="right"/>
      <w:pPr>
        <w:ind w:left="4320" w:hanging="180"/>
      </w:pPr>
    </w:lvl>
    <w:lvl w:ilvl="6" w:tplc="0419000F">
      <w:start w:val="1"/>
      <w:numFmt w:val="decimal"/>
      <w:pStyle w:val="7"/>
      <w:lvlText w:val="%7."/>
      <w:lvlJc w:val="left"/>
      <w:pPr>
        <w:ind w:left="5040" w:hanging="360"/>
      </w:pPr>
    </w:lvl>
    <w:lvl w:ilvl="7" w:tplc="04190019">
      <w:start w:val="1"/>
      <w:numFmt w:val="lowerLetter"/>
      <w:lvlText w:val="%8."/>
      <w:lvlJc w:val="left"/>
      <w:pPr>
        <w:ind w:left="5760" w:hanging="360"/>
      </w:pPr>
    </w:lvl>
    <w:lvl w:ilvl="8" w:tplc="0419001B">
      <w:start w:val="1"/>
      <w:numFmt w:val="lowerRoman"/>
      <w:pStyle w:val="9"/>
      <w:lvlText w:val="%9."/>
      <w:lvlJc w:val="right"/>
      <w:pPr>
        <w:ind w:left="6480" w:hanging="180"/>
      </w:pPr>
    </w:lvl>
  </w:abstractNum>
  <w:abstractNum w:abstractNumId="1">
    <w:nsid w:val="0E6C6A07"/>
    <w:multiLevelType w:val="hybridMultilevel"/>
    <w:tmpl w:val="FD647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9E6EC1"/>
    <w:multiLevelType w:val="multilevel"/>
    <w:tmpl w:val="A2E83EE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3C220F2"/>
    <w:multiLevelType w:val="hybridMultilevel"/>
    <w:tmpl w:val="58726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E702F3"/>
    <w:multiLevelType w:val="hybridMultilevel"/>
    <w:tmpl w:val="2DC0A6B4"/>
    <w:lvl w:ilvl="0" w:tplc="94CA74C0">
      <w:start w:val="1"/>
      <w:numFmt w:val="decimal"/>
      <w:pStyle w:val="12"/>
      <w:lvlText w:val="Таблица %1. "/>
      <w:lvlJc w:val="left"/>
      <w:pPr>
        <w:tabs>
          <w:tab w:val="num" w:pos="1247"/>
        </w:tabs>
        <w:ind w:left="0" w:firstLine="0"/>
      </w:pPr>
    </w:lvl>
    <w:lvl w:ilvl="1" w:tplc="84C06376">
      <w:start w:val="1"/>
      <w:numFmt w:val="lowerLetter"/>
      <w:lvlText w:val="%2."/>
      <w:lvlJc w:val="left"/>
      <w:pPr>
        <w:tabs>
          <w:tab w:val="num" w:pos="1440"/>
        </w:tabs>
        <w:ind w:left="1440" w:hanging="360"/>
      </w:pPr>
    </w:lvl>
    <w:lvl w:ilvl="2" w:tplc="FB3CCCD2">
      <w:start w:val="1"/>
      <w:numFmt w:val="lowerRoman"/>
      <w:lvlText w:val="%3."/>
      <w:lvlJc w:val="right"/>
      <w:pPr>
        <w:tabs>
          <w:tab w:val="num" w:pos="2160"/>
        </w:tabs>
        <w:ind w:left="2160" w:hanging="180"/>
      </w:pPr>
    </w:lvl>
    <w:lvl w:ilvl="3" w:tplc="2448648A">
      <w:start w:val="1"/>
      <w:numFmt w:val="decimal"/>
      <w:lvlText w:val="%4."/>
      <w:lvlJc w:val="left"/>
      <w:pPr>
        <w:tabs>
          <w:tab w:val="num" w:pos="2880"/>
        </w:tabs>
        <w:ind w:left="2880" w:hanging="360"/>
      </w:pPr>
    </w:lvl>
    <w:lvl w:ilvl="4" w:tplc="5EF43C72">
      <w:start w:val="1"/>
      <w:numFmt w:val="lowerLetter"/>
      <w:lvlText w:val="%5."/>
      <w:lvlJc w:val="left"/>
      <w:pPr>
        <w:tabs>
          <w:tab w:val="num" w:pos="3600"/>
        </w:tabs>
        <w:ind w:left="3600" w:hanging="360"/>
      </w:pPr>
    </w:lvl>
    <w:lvl w:ilvl="5" w:tplc="40B82BFC">
      <w:start w:val="1"/>
      <w:numFmt w:val="lowerRoman"/>
      <w:lvlText w:val="%6."/>
      <w:lvlJc w:val="right"/>
      <w:pPr>
        <w:tabs>
          <w:tab w:val="num" w:pos="4320"/>
        </w:tabs>
        <w:ind w:left="4320" w:hanging="180"/>
      </w:pPr>
    </w:lvl>
    <w:lvl w:ilvl="6" w:tplc="B9462EB8">
      <w:start w:val="1"/>
      <w:numFmt w:val="decimal"/>
      <w:lvlText w:val="%7."/>
      <w:lvlJc w:val="left"/>
      <w:pPr>
        <w:tabs>
          <w:tab w:val="num" w:pos="5040"/>
        </w:tabs>
        <w:ind w:left="5040" w:hanging="360"/>
      </w:pPr>
    </w:lvl>
    <w:lvl w:ilvl="7" w:tplc="A768D5AC">
      <w:start w:val="1"/>
      <w:numFmt w:val="lowerLetter"/>
      <w:lvlText w:val="%8."/>
      <w:lvlJc w:val="left"/>
      <w:pPr>
        <w:tabs>
          <w:tab w:val="num" w:pos="5760"/>
        </w:tabs>
        <w:ind w:left="5760" w:hanging="360"/>
      </w:pPr>
    </w:lvl>
    <w:lvl w:ilvl="8" w:tplc="D48C8652">
      <w:start w:val="1"/>
      <w:numFmt w:val="lowerRoman"/>
      <w:lvlText w:val="%9."/>
      <w:lvlJc w:val="right"/>
      <w:pPr>
        <w:tabs>
          <w:tab w:val="num" w:pos="6480"/>
        </w:tabs>
        <w:ind w:left="6480" w:hanging="180"/>
      </w:pPr>
    </w:lvl>
  </w:abstractNum>
  <w:abstractNum w:abstractNumId="5">
    <w:nsid w:val="2E1F105B"/>
    <w:multiLevelType w:val="hybridMultilevel"/>
    <w:tmpl w:val="2202E8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8F0EA0"/>
    <w:multiLevelType w:val="hybridMultilevel"/>
    <w:tmpl w:val="CF489E5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3724178B"/>
    <w:multiLevelType w:val="hybridMultilevel"/>
    <w:tmpl w:val="AA200034"/>
    <w:lvl w:ilvl="0" w:tplc="644E96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57678D"/>
    <w:multiLevelType w:val="singleLevel"/>
    <w:tmpl w:val="A7D4F25E"/>
    <w:lvl w:ilvl="0">
      <w:numFmt w:val="bullet"/>
      <w:lvlText w:val="-"/>
      <w:lvlJc w:val="left"/>
      <w:pPr>
        <w:tabs>
          <w:tab w:val="num" w:pos="1080"/>
        </w:tabs>
        <w:ind w:left="1080" w:hanging="360"/>
      </w:pPr>
    </w:lvl>
  </w:abstractNum>
  <w:abstractNum w:abstractNumId="10">
    <w:nsid w:val="6C570449"/>
    <w:multiLevelType w:val="hybridMultilevel"/>
    <w:tmpl w:val="32BEEE2A"/>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757F6AB1"/>
    <w:multiLevelType w:val="hybridMultilevel"/>
    <w:tmpl w:val="A75E2F9C"/>
    <w:lvl w:ilvl="0" w:tplc="30CEB71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79F27A20"/>
    <w:multiLevelType w:val="hybridMultilevel"/>
    <w:tmpl w:val="6DA26C94"/>
    <w:lvl w:ilvl="0" w:tplc="6158C5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 w:numId="12">
    <w:abstractNumId w:val="10"/>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749D4"/>
    <w:rsid w:val="0009110E"/>
    <w:rsid w:val="000A0479"/>
    <w:rsid w:val="00110B63"/>
    <w:rsid w:val="0015227D"/>
    <w:rsid w:val="001620E2"/>
    <w:rsid w:val="002627EB"/>
    <w:rsid w:val="002F2728"/>
    <w:rsid w:val="00322548"/>
    <w:rsid w:val="00345E4E"/>
    <w:rsid w:val="003B6B87"/>
    <w:rsid w:val="003C3D4D"/>
    <w:rsid w:val="004B4AF9"/>
    <w:rsid w:val="005578C3"/>
    <w:rsid w:val="00575E9F"/>
    <w:rsid w:val="005A220F"/>
    <w:rsid w:val="005A40CD"/>
    <w:rsid w:val="005C704F"/>
    <w:rsid w:val="00624B18"/>
    <w:rsid w:val="00661C5A"/>
    <w:rsid w:val="006E0E2B"/>
    <w:rsid w:val="007057F1"/>
    <w:rsid w:val="00706A0B"/>
    <w:rsid w:val="007244AB"/>
    <w:rsid w:val="007753ED"/>
    <w:rsid w:val="007F3CA9"/>
    <w:rsid w:val="0084613E"/>
    <w:rsid w:val="00894DB5"/>
    <w:rsid w:val="008F7E8E"/>
    <w:rsid w:val="00900E45"/>
    <w:rsid w:val="00932E36"/>
    <w:rsid w:val="009A63CA"/>
    <w:rsid w:val="00A34C6B"/>
    <w:rsid w:val="00A36B0E"/>
    <w:rsid w:val="00A72602"/>
    <w:rsid w:val="00A85EA2"/>
    <w:rsid w:val="00B75345"/>
    <w:rsid w:val="00B756D9"/>
    <w:rsid w:val="00BA2D33"/>
    <w:rsid w:val="00BD37E4"/>
    <w:rsid w:val="00BE1AF6"/>
    <w:rsid w:val="00D425BC"/>
    <w:rsid w:val="00DD2BD7"/>
    <w:rsid w:val="00DD3BD1"/>
    <w:rsid w:val="00DF5DB3"/>
    <w:rsid w:val="00E35AB1"/>
    <w:rsid w:val="00E450F7"/>
    <w:rsid w:val="00E93883"/>
    <w:rsid w:val="00EB271B"/>
    <w:rsid w:val="00FC76C7"/>
    <w:rsid w:val="00FF4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semiHidden/>
    <w:unhideWhenUsed/>
    <w:qFormat/>
    <w:rsid w:val="005578C3"/>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unhideWhenUsed/>
    <w:qFormat/>
    <w:rsid w:val="005578C3"/>
    <w:pPr>
      <w:keepNext/>
      <w:numPr>
        <w:ilvl w:val="3"/>
        <w:numId w:val="2"/>
      </w:numPr>
      <w:outlineLvl w:val="3"/>
    </w:pPr>
    <w:rPr>
      <w:sz w:val="24"/>
      <w:lang w:val="x-none" w:eastAsia="ar-SA"/>
    </w:rPr>
  </w:style>
  <w:style w:type="paragraph" w:styleId="5">
    <w:name w:val="heading 5"/>
    <w:basedOn w:val="a0"/>
    <w:next w:val="a0"/>
    <w:link w:val="50"/>
    <w:semiHidden/>
    <w:unhideWhenUsed/>
    <w:qFormat/>
    <w:rsid w:val="005578C3"/>
    <w:pPr>
      <w:keepNext/>
      <w:numPr>
        <w:ilvl w:val="4"/>
        <w:numId w:val="2"/>
      </w:numPr>
      <w:jc w:val="right"/>
      <w:outlineLvl w:val="4"/>
    </w:pPr>
    <w:rPr>
      <w:sz w:val="24"/>
      <w:lang w:val="x-none" w:eastAsia="ar-SA"/>
    </w:rPr>
  </w:style>
  <w:style w:type="paragraph" w:styleId="6">
    <w:name w:val="heading 6"/>
    <w:basedOn w:val="a0"/>
    <w:next w:val="a0"/>
    <w:link w:val="60"/>
    <w:semiHidden/>
    <w:unhideWhenUsed/>
    <w:qFormat/>
    <w:rsid w:val="005578C3"/>
    <w:pPr>
      <w:keepNext/>
      <w:numPr>
        <w:ilvl w:val="5"/>
        <w:numId w:val="2"/>
      </w:numPr>
      <w:ind w:left="0" w:right="-108" w:hanging="133"/>
      <w:outlineLvl w:val="5"/>
    </w:pPr>
    <w:rPr>
      <w:sz w:val="24"/>
      <w:lang w:val="x-none" w:eastAsia="ar-SA"/>
    </w:rPr>
  </w:style>
  <w:style w:type="paragraph" w:styleId="7">
    <w:name w:val="heading 7"/>
    <w:basedOn w:val="a0"/>
    <w:next w:val="a0"/>
    <w:link w:val="70"/>
    <w:semiHidden/>
    <w:unhideWhenUsed/>
    <w:qFormat/>
    <w:rsid w:val="005578C3"/>
    <w:pPr>
      <w:keepNext/>
      <w:numPr>
        <w:ilvl w:val="6"/>
        <w:numId w:val="2"/>
      </w:numPr>
      <w:ind w:left="-133" w:right="-108" w:firstLine="0"/>
      <w:outlineLvl w:val="6"/>
    </w:pPr>
    <w:rPr>
      <w:sz w:val="24"/>
      <w:lang w:val="x-none" w:eastAsia="ar-SA"/>
    </w:rPr>
  </w:style>
  <w:style w:type="paragraph" w:styleId="8">
    <w:name w:val="heading 8"/>
    <w:basedOn w:val="a0"/>
    <w:next w:val="a0"/>
    <w:link w:val="80"/>
    <w:semiHidden/>
    <w:unhideWhenUsed/>
    <w:qFormat/>
    <w:rsid w:val="005578C3"/>
    <w:pPr>
      <w:spacing w:before="240" w:after="60"/>
      <w:outlineLvl w:val="7"/>
    </w:pPr>
    <w:rPr>
      <w:i/>
      <w:iCs/>
      <w:sz w:val="24"/>
      <w:szCs w:val="24"/>
      <w:lang w:val="x-none" w:eastAsia="x-none"/>
    </w:rPr>
  </w:style>
  <w:style w:type="paragraph" w:styleId="9">
    <w:name w:val="heading 9"/>
    <w:basedOn w:val="a0"/>
    <w:next w:val="a0"/>
    <w:link w:val="90"/>
    <w:semiHidden/>
    <w:unhideWhenUsed/>
    <w:qFormat/>
    <w:rsid w:val="005578C3"/>
    <w:pPr>
      <w:keepNext/>
      <w:numPr>
        <w:ilvl w:val="8"/>
        <w:numId w:val="2"/>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20">
    <w:name w:val="Заголовок 2 Знак"/>
    <w:basedOn w:val="a1"/>
    <w:link w:val="2"/>
    <w:semiHidden/>
    <w:rsid w:val="005578C3"/>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character" w:customStyle="1" w:styleId="40">
    <w:name w:val="Заголовок 4 Знак"/>
    <w:basedOn w:val="a1"/>
    <w:link w:val="4"/>
    <w:rsid w:val="005578C3"/>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semiHidden/>
    <w:rsid w:val="005578C3"/>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semiHidden/>
    <w:rsid w:val="005578C3"/>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semiHidden/>
    <w:rsid w:val="005578C3"/>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semiHidden/>
    <w:rsid w:val="005578C3"/>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semiHidden/>
    <w:rsid w:val="005578C3"/>
    <w:rPr>
      <w:rFonts w:ascii="Arial" w:eastAsia="Times New Roman" w:hAnsi="Arial" w:cs="Times New Roman"/>
      <w:b/>
      <w:color w:val="000000"/>
      <w:sz w:val="20"/>
      <w:szCs w:val="20"/>
      <w:lang w:val="x-none" w:eastAsia="ar-SA"/>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semiHidden/>
    <w:unhideWhenUsed/>
    <w:rsid w:val="007057F1"/>
    <w:rPr>
      <w:rFonts w:ascii="Tahoma" w:hAnsi="Tahoma" w:cs="Tahoma"/>
      <w:sz w:val="16"/>
      <w:szCs w:val="16"/>
    </w:rPr>
  </w:style>
  <w:style w:type="character" w:customStyle="1" w:styleId="a5">
    <w:name w:val="Текст выноски Знак"/>
    <w:basedOn w:val="a1"/>
    <w:link w:val="a4"/>
    <w:uiPriority w:val="99"/>
    <w:semiHidden/>
    <w:rsid w:val="007057F1"/>
    <w:rPr>
      <w:rFonts w:ascii="Tahoma" w:eastAsia="Times New Roman" w:hAnsi="Tahoma" w:cs="Tahoma"/>
      <w:sz w:val="16"/>
      <w:szCs w:val="16"/>
      <w:lang w:eastAsia="ru-RU"/>
    </w:rPr>
  </w:style>
  <w:style w:type="paragraph" w:styleId="a6">
    <w:name w:val="Title"/>
    <w:basedOn w:val="a0"/>
    <w:link w:val="a7"/>
    <w:qFormat/>
    <w:rsid w:val="005A220F"/>
    <w:pPr>
      <w:jc w:val="center"/>
    </w:pPr>
    <w:rPr>
      <w:b/>
      <w:sz w:val="28"/>
      <w:lang w:val="x-none" w:eastAsia="x-none"/>
    </w:rPr>
  </w:style>
  <w:style w:type="character" w:customStyle="1" w:styleId="a7">
    <w:name w:val="Название Знак"/>
    <w:basedOn w:val="a1"/>
    <w:link w:val="a6"/>
    <w:rsid w:val="005A220F"/>
    <w:rPr>
      <w:rFonts w:ascii="Times New Roman" w:eastAsia="Times New Roman" w:hAnsi="Times New Roman" w:cs="Times New Roman"/>
      <w:b/>
      <w:sz w:val="28"/>
      <w:szCs w:val="20"/>
      <w:lang w:val="x-none" w:eastAsia="x-none"/>
    </w:rPr>
  </w:style>
  <w:style w:type="paragraph" w:styleId="a8">
    <w:name w:val="Body Text"/>
    <w:basedOn w:val="a0"/>
    <w:link w:val="a9"/>
    <w:semiHidden/>
    <w:unhideWhenUsed/>
    <w:rsid w:val="005A220F"/>
    <w:pPr>
      <w:jc w:val="both"/>
    </w:pPr>
    <w:rPr>
      <w:sz w:val="32"/>
      <w:lang w:val="x-none" w:eastAsia="x-none"/>
    </w:rPr>
  </w:style>
  <w:style w:type="character" w:customStyle="1" w:styleId="a9">
    <w:name w:val="Основной текст Знак"/>
    <w:basedOn w:val="a1"/>
    <w:link w:val="a8"/>
    <w:semiHidden/>
    <w:rsid w:val="005A220F"/>
    <w:rPr>
      <w:rFonts w:ascii="Times New Roman" w:eastAsia="Times New Roman" w:hAnsi="Times New Roman" w:cs="Times New Roman"/>
      <w:sz w:val="32"/>
      <w:szCs w:val="20"/>
      <w:lang w:val="x-none" w:eastAsia="x-none"/>
    </w:rPr>
  </w:style>
  <w:style w:type="paragraph" w:styleId="aa">
    <w:name w:val="Body Text Indent"/>
    <w:basedOn w:val="a0"/>
    <w:link w:val="ab"/>
    <w:unhideWhenUsed/>
    <w:rsid w:val="005578C3"/>
    <w:pPr>
      <w:spacing w:after="120"/>
      <w:ind w:left="283"/>
    </w:pPr>
  </w:style>
  <w:style w:type="character" w:customStyle="1" w:styleId="ab">
    <w:name w:val="Основной текст с отступом Знак"/>
    <w:basedOn w:val="a1"/>
    <w:link w:val="aa"/>
    <w:rsid w:val="005578C3"/>
    <w:rPr>
      <w:rFonts w:ascii="Times New Roman" w:eastAsia="Times New Roman" w:hAnsi="Times New Roman" w:cs="Times New Roman"/>
      <w:sz w:val="20"/>
      <w:szCs w:val="20"/>
      <w:lang w:eastAsia="ru-RU"/>
    </w:rPr>
  </w:style>
  <w:style w:type="paragraph" w:styleId="ac">
    <w:name w:val="List Paragraph"/>
    <w:basedOn w:val="a0"/>
    <w:uiPriority w:val="34"/>
    <w:qFormat/>
    <w:rsid w:val="005578C3"/>
    <w:pPr>
      <w:ind w:left="720"/>
      <w:contextualSpacing/>
    </w:pPr>
    <w:rPr>
      <w:sz w:val="24"/>
      <w:szCs w:val="24"/>
    </w:rPr>
  </w:style>
  <w:style w:type="paragraph" w:customStyle="1" w:styleId="11">
    <w:name w:val="Обычный + 11 пт"/>
    <w:aliases w:val="По центру"/>
    <w:basedOn w:val="a0"/>
    <w:rsid w:val="005578C3"/>
    <w:pPr>
      <w:snapToGrid w:val="0"/>
      <w:jc w:val="center"/>
    </w:pPr>
    <w:rPr>
      <w:sz w:val="24"/>
      <w:szCs w:val="24"/>
      <w:lang w:eastAsia="ar-SA"/>
    </w:rPr>
  </w:style>
  <w:style w:type="character" w:styleId="ad">
    <w:name w:val="Hyperlink"/>
    <w:uiPriority w:val="99"/>
    <w:unhideWhenUsed/>
    <w:rsid w:val="005578C3"/>
    <w:rPr>
      <w:color w:val="0000FF"/>
      <w:u w:val="single"/>
    </w:rPr>
  </w:style>
  <w:style w:type="character" w:styleId="ae">
    <w:name w:val="FollowedHyperlink"/>
    <w:basedOn w:val="a1"/>
    <w:uiPriority w:val="99"/>
    <w:semiHidden/>
    <w:unhideWhenUsed/>
    <w:rsid w:val="005578C3"/>
    <w:rPr>
      <w:color w:val="800080" w:themeColor="followedHyperlink"/>
      <w:u w:val="single"/>
    </w:rPr>
  </w:style>
  <w:style w:type="paragraph" w:styleId="af">
    <w:name w:val="Normal (Web)"/>
    <w:basedOn w:val="a0"/>
    <w:uiPriority w:val="99"/>
    <w:semiHidden/>
    <w:unhideWhenUsed/>
    <w:rsid w:val="005578C3"/>
    <w:pPr>
      <w:spacing w:before="100" w:beforeAutospacing="1" w:after="100" w:afterAutospacing="1"/>
    </w:pPr>
    <w:rPr>
      <w:sz w:val="24"/>
      <w:szCs w:val="24"/>
    </w:rPr>
  </w:style>
  <w:style w:type="paragraph" w:styleId="af0">
    <w:name w:val="header"/>
    <w:basedOn w:val="a0"/>
    <w:link w:val="13"/>
    <w:uiPriority w:val="99"/>
    <w:unhideWhenUsed/>
    <w:rsid w:val="005578C3"/>
    <w:pPr>
      <w:tabs>
        <w:tab w:val="center" w:pos="4153"/>
        <w:tab w:val="right" w:pos="8306"/>
      </w:tabs>
    </w:pPr>
  </w:style>
  <w:style w:type="character" w:customStyle="1" w:styleId="13">
    <w:name w:val="Верхний колонтитул Знак1"/>
    <w:link w:val="af0"/>
    <w:uiPriority w:val="99"/>
    <w:locked/>
    <w:rsid w:val="005578C3"/>
    <w:rPr>
      <w:rFonts w:ascii="Times New Roman" w:eastAsia="Times New Roman" w:hAnsi="Times New Roman" w:cs="Times New Roman"/>
      <w:sz w:val="20"/>
      <w:szCs w:val="20"/>
      <w:lang w:eastAsia="ru-RU"/>
    </w:rPr>
  </w:style>
  <w:style w:type="character" w:customStyle="1" w:styleId="af1">
    <w:name w:val="Верхний колонтитул Знак"/>
    <w:basedOn w:val="a1"/>
    <w:uiPriority w:val="99"/>
    <w:rsid w:val="005578C3"/>
    <w:rPr>
      <w:rFonts w:ascii="Times New Roman" w:eastAsia="Times New Roman" w:hAnsi="Times New Roman" w:cs="Times New Roman"/>
      <w:sz w:val="20"/>
      <w:szCs w:val="20"/>
      <w:lang w:eastAsia="ru-RU"/>
    </w:rPr>
  </w:style>
  <w:style w:type="paragraph" w:styleId="af2">
    <w:name w:val="footer"/>
    <w:basedOn w:val="a0"/>
    <w:link w:val="af3"/>
    <w:uiPriority w:val="99"/>
    <w:unhideWhenUsed/>
    <w:rsid w:val="005578C3"/>
    <w:pPr>
      <w:tabs>
        <w:tab w:val="center" w:pos="4677"/>
        <w:tab w:val="right" w:pos="9355"/>
      </w:tabs>
    </w:pPr>
  </w:style>
  <w:style w:type="character" w:customStyle="1" w:styleId="af3">
    <w:name w:val="Нижний колонтитул Знак"/>
    <w:basedOn w:val="a1"/>
    <w:link w:val="af2"/>
    <w:uiPriority w:val="99"/>
    <w:rsid w:val="005578C3"/>
    <w:rPr>
      <w:rFonts w:ascii="Times New Roman" w:eastAsia="Times New Roman" w:hAnsi="Times New Roman" w:cs="Times New Roman"/>
      <w:sz w:val="20"/>
      <w:szCs w:val="20"/>
      <w:lang w:eastAsia="ru-RU"/>
    </w:rPr>
  </w:style>
  <w:style w:type="paragraph" w:styleId="af4">
    <w:name w:val="List"/>
    <w:basedOn w:val="a8"/>
    <w:semiHidden/>
    <w:unhideWhenUsed/>
    <w:rsid w:val="005578C3"/>
    <w:pPr>
      <w:jc w:val="center"/>
    </w:pPr>
    <w:rPr>
      <w:rFonts w:ascii="Arial" w:hAnsi="Arial" w:cs="Mangal"/>
      <w:b/>
      <w:sz w:val="26"/>
      <w:lang w:eastAsia="ar-SA"/>
    </w:rPr>
  </w:style>
  <w:style w:type="paragraph" w:styleId="21">
    <w:name w:val="Body Text 2"/>
    <w:basedOn w:val="a0"/>
    <w:link w:val="22"/>
    <w:uiPriority w:val="99"/>
    <w:semiHidden/>
    <w:unhideWhenUsed/>
    <w:rsid w:val="005578C3"/>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semiHidden/>
    <w:rsid w:val="005578C3"/>
    <w:rPr>
      <w:rFonts w:ascii="Times New Roman" w:eastAsia="Times New Roman" w:hAnsi="Times New Roman" w:cs="Times New Roman"/>
      <w:sz w:val="26"/>
      <w:szCs w:val="20"/>
      <w:lang w:val="x-none" w:eastAsia="x-none"/>
    </w:rPr>
  </w:style>
  <w:style w:type="paragraph" w:styleId="31">
    <w:name w:val="Body Text 3"/>
    <w:basedOn w:val="a0"/>
    <w:link w:val="32"/>
    <w:semiHidden/>
    <w:unhideWhenUsed/>
    <w:rsid w:val="005578C3"/>
    <w:pPr>
      <w:jc w:val="both"/>
    </w:pPr>
    <w:rPr>
      <w:sz w:val="28"/>
    </w:rPr>
  </w:style>
  <w:style w:type="character" w:customStyle="1" w:styleId="32">
    <w:name w:val="Основной текст 3 Знак"/>
    <w:basedOn w:val="a1"/>
    <w:link w:val="31"/>
    <w:semiHidden/>
    <w:rsid w:val="005578C3"/>
    <w:rPr>
      <w:rFonts w:ascii="Times New Roman" w:eastAsia="Times New Roman" w:hAnsi="Times New Roman" w:cs="Times New Roman"/>
      <w:sz w:val="28"/>
      <w:szCs w:val="20"/>
      <w:lang w:eastAsia="ru-RU"/>
    </w:rPr>
  </w:style>
  <w:style w:type="paragraph" w:styleId="23">
    <w:name w:val="Body Text Indent 2"/>
    <w:basedOn w:val="a0"/>
    <w:link w:val="24"/>
    <w:unhideWhenUsed/>
    <w:rsid w:val="005578C3"/>
    <w:pPr>
      <w:spacing w:after="120" w:line="480" w:lineRule="auto"/>
      <w:ind w:left="283"/>
    </w:pPr>
  </w:style>
  <w:style w:type="character" w:customStyle="1" w:styleId="24">
    <w:name w:val="Основной текст с отступом 2 Знак"/>
    <w:basedOn w:val="a1"/>
    <w:link w:val="23"/>
    <w:rsid w:val="005578C3"/>
    <w:rPr>
      <w:rFonts w:ascii="Times New Roman" w:eastAsia="Times New Roman" w:hAnsi="Times New Roman" w:cs="Times New Roman"/>
      <w:sz w:val="20"/>
      <w:szCs w:val="20"/>
      <w:lang w:eastAsia="ru-RU"/>
    </w:rPr>
  </w:style>
  <w:style w:type="paragraph" w:styleId="af5">
    <w:name w:val="Revision"/>
    <w:uiPriority w:val="99"/>
    <w:semiHidden/>
    <w:rsid w:val="005578C3"/>
    <w:pPr>
      <w:spacing w:after="0" w:line="240" w:lineRule="auto"/>
    </w:pPr>
    <w:rPr>
      <w:rFonts w:ascii="Times New Roman" w:eastAsia="Times New Roman" w:hAnsi="Times New Roman" w:cs="Times New Roman"/>
      <w:sz w:val="20"/>
      <w:szCs w:val="20"/>
      <w:lang w:eastAsia="ar-SA"/>
    </w:rPr>
  </w:style>
  <w:style w:type="paragraph" w:customStyle="1" w:styleId="14">
    <w:name w:val="Обычный1"/>
    <w:rsid w:val="005578C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5578C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5578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578C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Cell">
    <w:name w:val="ConsPlusCell"/>
    <w:rsid w:val="005578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аголовок"/>
    <w:basedOn w:val="a0"/>
    <w:next w:val="a8"/>
    <w:rsid w:val="005578C3"/>
    <w:pPr>
      <w:keepNext/>
      <w:spacing w:before="240" w:after="120"/>
    </w:pPr>
    <w:rPr>
      <w:rFonts w:ascii="Arial" w:eastAsia="Lucida Sans Unicode" w:hAnsi="Arial" w:cs="Mangal"/>
      <w:sz w:val="28"/>
      <w:szCs w:val="28"/>
      <w:lang w:eastAsia="ar-SA"/>
    </w:rPr>
  </w:style>
  <w:style w:type="paragraph" w:customStyle="1" w:styleId="25">
    <w:name w:val="Название2"/>
    <w:basedOn w:val="a0"/>
    <w:rsid w:val="005578C3"/>
    <w:pPr>
      <w:suppressLineNumbers/>
      <w:spacing w:before="120" w:after="120"/>
    </w:pPr>
    <w:rPr>
      <w:rFonts w:ascii="Arial" w:hAnsi="Arial" w:cs="Mangal"/>
      <w:i/>
      <w:iCs/>
      <w:szCs w:val="24"/>
      <w:lang w:eastAsia="ar-SA"/>
    </w:rPr>
  </w:style>
  <w:style w:type="paragraph" w:customStyle="1" w:styleId="26">
    <w:name w:val="Указатель2"/>
    <w:basedOn w:val="a0"/>
    <w:rsid w:val="005578C3"/>
    <w:pPr>
      <w:suppressLineNumbers/>
    </w:pPr>
    <w:rPr>
      <w:rFonts w:ascii="Arial" w:hAnsi="Arial" w:cs="Mangal"/>
      <w:lang w:eastAsia="ar-SA"/>
    </w:rPr>
  </w:style>
  <w:style w:type="paragraph" w:customStyle="1" w:styleId="15">
    <w:name w:val="Название1"/>
    <w:basedOn w:val="a0"/>
    <w:rsid w:val="005578C3"/>
    <w:pPr>
      <w:suppressLineNumbers/>
      <w:spacing w:before="120" w:after="120"/>
    </w:pPr>
    <w:rPr>
      <w:rFonts w:ascii="Arial" w:hAnsi="Arial" w:cs="Mangal"/>
      <w:i/>
      <w:iCs/>
      <w:szCs w:val="24"/>
      <w:lang w:eastAsia="ar-SA"/>
    </w:rPr>
  </w:style>
  <w:style w:type="paragraph" w:customStyle="1" w:styleId="16">
    <w:name w:val="Указатель1"/>
    <w:basedOn w:val="a0"/>
    <w:rsid w:val="005578C3"/>
    <w:pPr>
      <w:suppressLineNumbers/>
    </w:pPr>
    <w:rPr>
      <w:rFonts w:ascii="Arial" w:hAnsi="Arial" w:cs="Mangal"/>
      <w:lang w:eastAsia="ar-SA"/>
    </w:rPr>
  </w:style>
  <w:style w:type="paragraph" w:customStyle="1" w:styleId="210">
    <w:name w:val="Основной текст с отступом 21"/>
    <w:basedOn w:val="a0"/>
    <w:rsid w:val="005578C3"/>
    <w:pPr>
      <w:ind w:firstLine="720"/>
      <w:jc w:val="both"/>
    </w:pPr>
    <w:rPr>
      <w:sz w:val="28"/>
      <w:lang w:eastAsia="ar-SA"/>
    </w:rPr>
  </w:style>
  <w:style w:type="paragraph" w:customStyle="1" w:styleId="310">
    <w:name w:val="Основной текст с отступом 31"/>
    <w:basedOn w:val="a0"/>
    <w:rsid w:val="005578C3"/>
    <w:pPr>
      <w:ind w:firstLine="720"/>
    </w:pPr>
    <w:rPr>
      <w:sz w:val="28"/>
      <w:lang w:eastAsia="ar-SA"/>
    </w:rPr>
  </w:style>
  <w:style w:type="paragraph" w:customStyle="1" w:styleId="211">
    <w:name w:val="Основной текст 21"/>
    <w:basedOn w:val="a0"/>
    <w:rsid w:val="005578C3"/>
    <w:pPr>
      <w:jc w:val="both"/>
    </w:pPr>
    <w:rPr>
      <w:sz w:val="28"/>
      <w:lang w:eastAsia="ar-SA"/>
    </w:rPr>
  </w:style>
  <w:style w:type="paragraph" w:customStyle="1" w:styleId="af7">
    <w:name w:val="Содержимое таблицы"/>
    <w:basedOn w:val="a0"/>
    <w:rsid w:val="005578C3"/>
    <w:pPr>
      <w:suppressLineNumbers/>
    </w:pPr>
    <w:rPr>
      <w:lang w:eastAsia="ar-SA"/>
    </w:rPr>
  </w:style>
  <w:style w:type="paragraph" w:customStyle="1" w:styleId="af8">
    <w:name w:val="Заголовок таблицы"/>
    <w:basedOn w:val="af7"/>
    <w:rsid w:val="005578C3"/>
    <w:pPr>
      <w:jc w:val="center"/>
    </w:pPr>
    <w:rPr>
      <w:b/>
      <w:bCs/>
    </w:rPr>
  </w:style>
  <w:style w:type="character" w:customStyle="1" w:styleId="af9">
    <w:name w:val="Основной текст_"/>
    <w:link w:val="17"/>
    <w:locked/>
    <w:rsid w:val="005578C3"/>
    <w:rPr>
      <w:spacing w:val="9"/>
      <w:shd w:val="clear" w:color="auto" w:fill="FFFFFF"/>
    </w:rPr>
  </w:style>
  <w:style w:type="paragraph" w:customStyle="1" w:styleId="17">
    <w:name w:val="Основной текст1"/>
    <w:basedOn w:val="a0"/>
    <w:link w:val="af9"/>
    <w:rsid w:val="005578C3"/>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paragraph" w:customStyle="1" w:styleId="27">
    <w:name w:val="Основной текст2"/>
    <w:basedOn w:val="a0"/>
    <w:rsid w:val="005578C3"/>
    <w:pPr>
      <w:widowControl w:val="0"/>
      <w:shd w:val="clear" w:color="auto" w:fill="FFFFFF"/>
      <w:spacing w:before="60" w:line="0" w:lineRule="atLeast"/>
      <w:jc w:val="both"/>
    </w:pPr>
    <w:rPr>
      <w:color w:val="000000"/>
      <w:spacing w:val="1"/>
      <w:lang w:bidi="ru-RU"/>
    </w:rPr>
  </w:style>
  <w:style w:type="paragraph" w:customStyle="1" w:styleId="51">
    <w:name w:val="Знак5 Знак Знак Знак"/>
    <w:basedOn w:val="a0"/>
    <w:rsid w:val="005578C3"/>
    <w:pPr>
      <w:spacing w:after="160" w:line="240" w:lineRule="exact"/>
    </w:pPr>
    <w:rPr>
      <w:rFonts w:ascii="Verdana" w:hAnsi="Verdana"/>
      <w:lang w:val="en-US" w:eastAsia="en-US"/>
    </w:rPr>
  </w:style>
  <w:style w:type="paragraph" w:customStyle="1" w:styleId="12">
    <w:name w:val="Стиль1_маркир_2"/>
    <w:basedOn w:val="a0"/>
    <w:qFormat/>
    <w:rsid w:val="005578C3"/>
    <w:pPr>
      <w:numPr>
        <w:numId w:val="8"/>
      </w:numPr>
      <w:tabs>
        <w:tab w:val="left" w:pos="1134"/>
      </w:tabs>
      <w:spacing w:after="120" w:line="360" w:lineRule="auto"/>
      <w:contextualSpacing/>
      <w:jc w:val="both"/>
    </w:pPr>
    <w:rPr>
      <w:sz w:val="24"/>
    </w:rPr>
  </w:style>
  <w:style w:type="paragraph" w:customStyle="1" w:styleId="a">
    <w:name w:val="Таблица подпись"/>
    <w:basedOn w:val="a0"/>
    <w:rsid w:val="005578C3"/>
    <w:pPr>
      <w:keepNext/>
      <w:keepLines/>
      <w:numPr>
        <w:numId w:val="10"/>
      </w:numPr>
      <w:tabs>
        <w:tab w:val="left" w:pos="1418"/>
      </w:tabs>
      <w:suppressAutoHyphens/>
      <w:spacing w:before="120" w:after="120" w:line="276" w:lineRule="auto"/>
      <w:jc w:val="both"/>
    </w:pPr>
    <w:rPr>
      <w:rFonts w:cs="Tahoma"/>
      <w:b/>
      <w:spacing w:val="-4"/>
      <w:kern w:val="16"/>
      <w:sz w:val="24"/>
    </w:rPr>
  </w:style>
  <w:style w:type="paragraph" w:customStyle="1" w:styleId="afa">
    <w:name w:val="ТЕКСТ ЗАКЛЮЧЕНИЯ"/>
    <w:basedOn w:val="a0"/>
    <w:qFormat/>
    <w:rsid w:val="005578C3"/>
    <w:pPr>
      <w:spacing w:line="360" w:lineRule="auto"/>
      <w:ind w:firstLine="709"/>
      <w:jc w:val="both"/>
    </w:pPr>
    <w:rPr>
      <w:iCs/>
      <w:sz w:val="24"/>
      <w:szCs w:val="24"/>
    </w:rPr>
  </w:style>
  <w:style w:type="paragraph" w:customStyle="1" w:styleId="ConsPlusTitle">
    <w:name w:val="ConsPlusTitle"/>
    <w:uiPriority w:val="99"/>
    <w:rsid w:val="005578C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customStyle="1" w:styleId="WW8Num4z0">
    <w:name w:val="WW8Num4z0"/>
    <w:rsid w:val="005578C3"/>
    <w:rPr>
      <w:i/>
      <w:iCs w:val="0"/>
    </w:rPr>
  </w:style>
  <w:style w:type="character" w:customStyle="1" w:styleId="WW8Num5z0">
    <w:name w:val="WW8Num5z0"/>
    <w:rsid w:val="005578C3"/>
    <w:rPr>
      <w:rFonts w:ascii="Symbol" w:hAnsi="Symbol" w:cs="OpenSymbol" w:hint="default"/>
    </w:rPr>
  </w:style>
  <w:style w:type="character" w:customStyle="1" w:styleId="WW8Num6z0">
    <w:name w:val="WW8Num6z0"/>
    <w:rsid w:val="005578C3"/>
    <w:rPr>
      <w:rFonts w:ascii="Symbol" w:hAnsi="Symbol" w:hint="default"/>
    </w:rPr>
  </w:style>
  <w:style w:type="character" w:customStyle="1" w:styleId="WW8Num6z1">
    <w:name w:val="WW8Num6z1"/>
    <w:rsid w:val="005578C3"/>
    <w:rPr>
      <w:rFonts w:ascii="Courier New" w:hAnsi="Courier New" w:cs="Courier New" w:hint="default"/>
    </w:rPr>
  </w:style>
  <w:style w:type="character" w:customStyle="1" w:styleId="WW8Num6z2">
    <w:name w:val="WW8Num6z2"/>
    <w:rsid w:val="005578C3"/>
    <w:rPr>
      <w:rFonts w:ascii="Wingdings" w:hAnsi="Wingdings" w:hint="default"/>
    </w:rPr>
  </w:style>
  <w:style w:type="character" w:customStyle="1" w:styleId="28">
    <w:name w:val="Основной шрифт абзаца2"/>
    <w:rsid w:val="005578C3"/>
  </w:style>
  <w:style w:type="character" w:customStyle="1" w:styleId="Absatz-Standardschriftart">
    <w:name w:val="Absatz-Standardschriftart"/>
    <w:rsid w:val="005578C3"/>
  </w:style>
  <w:style w:type="character" w:customStyle="1" w:styleId="WW8Num2z0">
    <w:name w:val="WW8Num2z0"/>
    <w:rsid w:val="005578C3"/>
    <w:rPr>
      <w:b w:val="0"/>
      <w:bCs w:val="0"/>
      <w:sz w:val="20"/>
    </w:rPr>
  </w:style>
  <w:style w:type="character" w:customStyle="1" w:styleId="WW8Num7z0">
    <w:name w:val="WW8Num7z0"/>
    <w:rsid w:val="005578C3"/>
    <w:rPr>
      <w:b/>
      <w:bCs w:val="0"/>
    </w:rPr>
  </w:style>
  <w:style w:type="character" w:customStyle="1" w:styleId="WW8Num16z0">
    <w:name w:val="WW8Num16z0"/>
    <w:rsid w:val="005578C3"/>
    <w:rPr>
      <w:rFonts w:ascii="Symbol" w:hAnsi="Symbol" w:hint="default"/>
      <w:b w:val="0"/>
      <w:bCs w:val="0"/>
    </w:rPr>
  </w:style>
  <w:style w:type="character" w:customStyle="1" w:styleId="WW8Num16z1">
    <w:name w:val="WW8Num16z1"/>
    <w:rsid w:val="005578C3"/>
    <w:rPr>
      <w:rFonts w:ascii="Courier New" w:hAnsi="Courier New" w:cs="Courier New" w:hint="default"/>
    </w:rPr>
  </w:style>
  <w:style w:type="character" w:customStyle="1" w:styleId="WW8Num16z2">
    <w:name w:val="WW8Num16z2"/>
    <w:rsid w:val="005578C3"/>
    <w:rPr>
      <w:rFonts w:ascii="Wingdings" w:hAnsi="Wingdings" w:hint="default"/>
    </w:rPr>
  </w:style>
  <w:style w:type="character" w:customStyle="1" w:styleId="WW8Num16z3">
    <w:name w:val="WW8Num16z3"/>
    <w:rsid w:val="005578C3"/>
    <w:rPr>
      <w:rFonts w:ascii="Symbol" w:hAnsi="Symbol" w:hint="default"/>
    </w:rPr>
  </w:style>
  <w:style w:type="character" w:customStyle="1" w:styleId="WW8Num17z0">
    <w:name w:val="WW8Num17z0"/>
    <w:rsid w:val="005578C3"/>
    <w:rPr>
      <w:b/>
      <w:bCs w:val="0"/>
    </w:rPr>
  </w:style>
  <w:style w:type="character" w:customStyle="1" w:styleId="WW8Num26z0">
    <w:name w:val="WW8Num26z0"/>
    <w:rsid w:val="005578C3"/>
    <w:rPr>
      <w:rFonts w:ascii="Wingdings" w:hAnsi="Wingdings" w:hint="default"/>
    </w:rPr>
  </w:style>
  <w:style w:type="character" w:customStyle="1" w:styleId="WW8Num26z1">
    <w:name w:val="WW8Num26z1"/>
    <w:rsid w:val="005578C3"/>
    <w:rPr>
      <w:rFonts w:ascii="Courier New" w:hAnsi="Courier New" w:cs="Courier New" w:hint="default"/>
    </w:rPr>
  </w:style>
  <w:style w:type="character" w:customStyle="1" w:styleId="WW8Num26z3">
    <w:name w:val="WW8Num26z3"/>
    <w:rsid w:val="005578C3"/>
    <w:rPr>
      <w:rFonts w:ascii="Symbol" w:hAnsi="Symbol" w:hint="default"/>
    </w:rPr>
  </w:style>
  <w:style w:type="character" w:customStyle="1" w:styleId="WW8Num29z0">
    <w:name w:val="WW8Num29z0"/>
    <w:rsid w:val="005578C3"/>
    <w:rPr>
      <w:i/>
      <w:iCs w:val="0"/>
    </w:rPr>
  </w:style>
  <w:style w:type="character" w:customStyle="1" w:styleId="WW8Num30z0">
    <w:name w:val="WW8Num30z0"/>
    <w:rsid w:val="005578C3"/>
    <w:rPr>
      <w:rFonts w:ascii="Symbol" w:hAnsi="Symbol" w:hint="default"/>
    </w:rPr>
  </w:style>
  <w:style w:type="character" w:customStyle="1" w:styleId="WW8Num30z1">
    <w:name w:val="WW8Num30z1"/>
    <w:rsid w:val="005578C3"/>
    <w:rPr>
      <w:rFonts w:ascii="Courier New" w:hAnsi="Courier New" w:cs="Courier New" w:hint="default"/>
    </w:rPr>
  </w:style>
  <w:style w:type="character" w:customStyle="1" w:styleId="WW8Num30z2">
    <w:name w:val="WW8Num30z2"/>
    <w:rsid w:val="005578C3"/>
    <w:rPr>
      <w:rFonts w:ascii="Wingdings" w:hAnsi="Wingdings" w:hint="default"/>
    </w:rPr>
  </w:style>
  <w:style w:type="character" w:customStyle="1" w:styleId="WW8Num33z0">
    <w:name w:val="WW8Num33z0"/>
    <w:rsid w:val="005578C3"/>
    <w:rPr>
      <w:rFonts w:ascii="Symbol" w:eastAsia="Times New Roman" w:hAnsi="Symbol" w:cs="Times New Roman" w:hint="default"/>
    </w:rPr>
  </w:style>
  <w:style w:type="character" w:customStyle="1" w:styleId="WW8Num33z1">
    <w:name w:val="WW8Num33z1"/>
    <w:rsid w:val="005578C3"/>
    <w:rPr>
      <w:rFonts w:ascii="Courier New" w:hAnsi="Courier New" w:cs="Courier New" w:hint="default"/>
    </w:rPr>
  </w:style>
  <w:style w:type="character" w:customStyle="1" w:styleId="WW8Num33z2">
    <w:name w:val="WW8Num33z2"/>
    <w:rsid w:val="005578C3"/>
    <w:rPr>
      <w:rFonts w:ascii="Wingdings" w:hAnsi="Wingdings" w:hint="default"/>
    </w:rPr>
  </w:style>
  <w:style w:type="character" w:customStyle="1" w:styleId="WW8Num33z3">
    <w:name w:val="WW8Num33z3"/>
    <w:rsid w:val="005578C3"/>
    <w:rPr>
      <w:rFonts w:ascii="Symbol" w:hAnsi="Symbol" w:hint="default"/>
    </w:rPr>
  </w:style>
  <w:style w:type="character" w:customStyle="1" w:styleId="WW8Num35z0">
    <w:name w:val="WW8Num35z0"/>
    <w:rsid w:val="005578C3"/>
    <w:rPr>
      <w:rFonts w:ascii="Symbol" w:eastAsia="Times New Roman" w:hAnsi="Symbol" w:cs="Times New Roman" w:hint="default"/>
    </w:rPr>
  </w:style>
  <w:style w:type="character" w:customStyle="1" w:styleId="WW8Num35z1">
    <w:name w:val="WW8Num35z1"/>
    <w:rsid w:val="005578C3"/>
    <w:rPr>
      <w:rFonts w:ascii="Courier New" w:hAnsi="Courier New" w:cs="Courier New" w:hint="default"/>
    </w:rPr>
  </w:style>
  <w:style w:type="character" w:customStyle="1" w:styleId="WW8Num35z2">
    <w:name w:val="WW8Num35z2"/>
    <w:rsid w:val="005578C3"/>
    <w:rPr>
      <w:rFonts w:ascii="Wingdings" w:hAnsi="Wingdings" w:hint="default"/>
    </w:rPr>
  </w:style>
  <w:style w:type="character" w:customStyle="1" w:styleId="WW8Num35z3">
    <w:name w:val="WW8Num35z3"/>
    <w:rsid w:val="005578C3"/>
    <w:rPr>
      <w:rFonts w:ascii="Symbol" w:hAnsi="Symbol" w:hint="default"/>
    </w:rPr>
  </w:style>
  <w:style w:type="character" w:customStyle="1" w:styleId="WW8Num37z0">
    <w:name w:val="WW8Num37z0"/>
    <w:rsid w:val="005578C3"/>
    <w:rPr>
      <w:rFonts w:ascii="Wingdings" w:hAnsi="Wingdings" w:hint="default"/>
    </w:rPr>
  </w:style>
  <w:style w:type="character" w:customStyle="1" w:styleId="WW8Num37z1">
    <w:name w:val="WW8Num37z1"/>
    <w:rsid w:val="005578C3"/>
    <w:rPr>
      <w:rFonts w:ascii="Courier New" w:hAnsi="Courier New" w:cs="Courier New" w:hint="default"/>
    </w:rPr>
  </w:style>
  <w:style w:type="character" w:customStyle="1" w:styleId="WW8Num37z3">
    <w:name w:val="WW8Num37z3"/>
    <w:rsid w:val="005578C3"/>
    <w:rPr>
      <w:rFonts w:ascii="Symbol" w:hAnsi="Symbol" w:hint="default"/>
    </w:rPr>
  </w:style>
  <w:style w:type="character" w:customStyle="1" w:styleId="WW8Num38z0">
    <w:name w:val="WW8Num38z0"/>
    <w:rsid w:val="005578C3"/>
    <w:rPr>
      <w:rFonts w:ascii="Symbol" w:hAnsi="Symbol" w:hint="default"/>
    </w:rPr>
  </w:style>
  <w:style w:type="character" w:customStyle="1" w:styleId="WW8Num39z0">
    <w:name w:val="WW8Num39z0"/>
    <w:rsid w:val="005578C3"/>
    <w:rPr>
      <w:rFonts w:ascii="Symbol" w:hAnsi="Symbol" w:hint="default"/>
    </w:rPr>
  </w:style>
  <w:style w:type="character" w:customStyle="1" w:styleId="18">
    <w:name w:val="Основной шрифт абзаца1"/>
    <w:rsid w:val="005578C3"/>
  </w:style>
  <w:style w:type="character" w:customStyle="1" w:styleId="afb">
    <w:name w:val="Маркеры списка"/>
    <w:rsid w:val="005578C3"/>
    <w:rPr>
      <w:rFonts w:ascii="OpenSymbol" w:eastAsia="OpenSymbol" w:hAnsi="OpenSymbol" w:cs="OpenSymbol" w:hint="default"/>
    </w:rPr>
  </w:style>
  <w:style w:type="character" w:customStyle="1" w:styleId="afc">
    <w:name w:val="Символ сноски"/>
    <w:rsid w:val="005578C3"/>
  </w:style>
  <w:style w:type="character" w:customStyle="1" w:styleId="19">
    <w:name w:val="Знак сноски1"/>
    <w:rsid w:val="005578C3"/>
    <w:rPr>
      <w:vertAlign w:val="superscript"/>
    </w:rPr>
  </w:style>
  <w:style w:type="character" w:customStyle="1" w:styleId="afd">
    <w:name w:val="Основной текст + Курсив"/>
    <w:aliases w:val="Интервал 0 pt"/>
    <w:rsid w:val="005578C3"/>
    <w:rPr>
      <w:rFonts w:ascii="Times New Roman" w:eastAsia="Times New Roman" w:hAnsi="Times New Roman" w:cs="Times New Roman" w:hint="default"/>
      <w:b/>
      <w:bCs/>
      <w:i w:val="0"/>
      <w:iCs w:val="0"/>
      <w:smallCaps w:val="0"/>
      <w:strike w:val="0"/>
      <w:dstrike w:val="0"/>
      <w:color w:val="000000"/>
      <w:spacing w:val="5"/>
      <w:w w:val="100"/>
      <w:position w:val="0"/>
      <w:sz w:val="23"/>
      <w:szCs w:val="23"/>
      <w:u w:val="none"/>
      <w:effect w:val="none"/>
      <w:lang w:val="ru-RU" w:eastAsia="ru-RU" w:bidi="ru-RU"/>
    </w:rPr>
  </w:style>
  <w:style w:type="character" w:customStyle="1" w:styleId="afe">
    <w:name w:val="Основной текст + Полужирный"/>
    <w:rsid w:val="005578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pt">
    <w:name w:val="Основной текст + Интервал 1 pt"/>
    <w:rsid w:val="005578C3"/>
    <w:rPr>
      <w:rFonts w:ascii="Times New Roman" w:eastAsia="Times New Roman" w:hAnsi="Times New Roman" w:cs="Times New Roman" w:hint="default"/>
      <w:b w:val="0"/>
      <w:bCs w:val="0"/>
      <w:i w:val="0"/>
      <w:iCs w:val="0"/>
      <w:smallCaps w:val="0"/>
      <w:strike w:val="0"/>
      <w:dstrike w:val="0"/>
      <w:color w:val="000000"/>
      <w:spacing w:val="32"/>
      <w:w w:val="100"/>
      <w:position w:val="0"/>
      <w:sz w:val="24"/>
      <w:szCs w:val="24"/>
      <w:u w:val="none"/>
      <w:effect w:val="none"/>
      <w:shd w:val="clear" w:color="auto" w:fill="FFFFFF"/>
      <w:lang w:val="ru-RU" w:eastAsia="ru-RU" w:bidi="ru-RU"/>
    </w:rPr>
  </w:style>
  <w:style w:type="character" w:customStyle="1" w:styleId="apple-converted-space">
    <w:name w:val="apple-converted-space"/>
    <w:rsid w:val="005578C3"/>
  </w:style>
  <w:style w:type="character" w:customStyle="1" w:styleId="1a">
    <w:name w:val="Основной текст Знак1"/>
    <w:rsid w:val="005578C3"/>
    <w:rPr>
      <w:b/>
      <w:bCs w:val="0"/>
      <w:sz w:val="26"/>
      <w:lang w:eastAsia="ar-SA"/>
    </w:rPr>
  </w:style>
  <w:style w:type="table" w:styleId="aff">
    <w:name w:val="Table Grid"/>
    <w:basedOn w:val="a2"/>
    <w:rsid w:val="005578C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text"/>
    <w:basedOn w:val="a0"/>
    <w:link w:val="aff1"/>
    <w:uiPriority w:val="99"/>
    <w:semiHidden/>
    <w:unhideWhenUsed/>
    <w:rsid w:val="004B4AF9"/>
    <w:pPr>
      <w:spacing w:after="200"/>
    </w:pPr>
    <w:rPr>
      <w:rFonts w:ascii="Calibri" w:eastAsia="Calibri" w:hAnsi="Calibri"/>
      <w:lang w:eastAsia="en-US"/>
    </w:rPr>
  </w:style>
  <w:style w:type="character" w:customStyle="1" w:styleId="aff1">
    <w:name w:val="Текст примечания Знак"/>
    <w:basedOn w:val="a1"/>
    <w:link w:val="aff0"/>
    <w:uiPriority w:val="99"/>
    <w:semiHidden/>
    <w:rsid w:val="004B4AF9"/>
    <w:rPr>
      <w:rFonts w:ascii="Calibri" w:eastAsia="Calibri" w:hAnsi="Calibri" w:cs="Times New Roman"/>
      <w:sz w:val="20"/>
      <w:szCs w:val="20"/>
    </w:rPr>
  </w:style>
  <w:style w:type="character" w:customStyle="1" w:styleId="aff2">
    <w:name w:val="Текст концевой сноски Знак"/>
    <w:basedOn w:val="a1"/>
    <w:link w:val="aff3"/>
    <w:uiPriority w:val="99"/>
    <w:semiHidden/>
    <w:rsid w:val="004B4AF9"/>
    <w:rPr>
      <w:rFonts w:ascii="Times New Roman" w:eastAsia="Times New Roman" w:hAnsi="Times New Roman" w:cs="Times New Roman"/>
      <w:sz w:val="20"/>
      <w:szCs w:val="20"/>
      <w:lang w:eastAsia="ru-RU"/>
    </w:rPr>
  </w:style>
  <w:style w:type="paragraph" w:styleId="aff3">
    <w:name w:val="endnote text"/>
    <w:basedOn w:val="a0"/>
    <w:link w:val="aff2"/>
    <w:uiPriority w:val="99"/>
    <w:semiHidden/>
    <w:unhideWhenUsed/>
    <w:rsid w:val="004B4AF9"/>
  </w:style>
  <w:style w:type="paragraph" w:customStyle="1" w:styleId="311">
    <w:name w:val="Основной текст 31"/>
    <w:basedOn w:val="a0"/>
    <w:rsid w:val="004B4AF9"/>
    <w:pPr>
      <w:suppressAutoHyphens/>
      <w:jc w:val="both"/>
    </w:pPr>
    <w:rPr>
      <w:rFonts w:eastAsia="Batang"/>
      <w:sz w:val="24"/>
      <w:lang w:eastAsia="ar-SA"/>
    </w:rPr>
  </w:style>
  <w:style w:type="paragraph" w:customStyle="1" w:styleId="font5">
    <w:name w:val="font5"/>
    <w:basedOn w:val="a0"/>
    <w:rsid w:val="004B4AF9"/>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4B4AF9"/>
    <w:pPr>
      <w:spacing w:before="100" w:beforeAutospacing="1" w:after="100" w:afterAutospacing="1"/>
    </w:pPr>
    <w:rPr>
      <w:rFonts w:ascii="Tahoma" w:hAnsi="Tahoma" w:cs="Tahoma"/>
      <w:color w:val="000000"/>
      <w:sz w:val="18"/>
      <w:szCs w:val="18"/>
    </w:rPr>
  </w:style>
  <w:style w:type="paragraph" w:customStyle="1" w:styleId="xl2059">
    <w:name w:val="xl2059"/>
    <w:basedOn w:val="a0"/>
    <w:rsid w:val="004B4AF9"/>
    <w:pPr>
      <w:spacing w:before="100" w:beforeAutospacing="1" w:after="100" w:afterAutospacing="1"/>
    </w:pPr>
    <w:rPr>
      <w:sz w:val="24"/>
      <w:szCs w:val="24"/>
    </w:rPr>
  </w:style>
  <w:style w:type="paragraph" w:customStyle="1" w:styleId="xl2060">
    <w:name w:val="xl2060"/>
    <w:basedOn w:val="a0"/>
    <w:rsid w:val="004B4AF9"/>
    <w:pPr>
      <w:spacing w:before="100" w:beforeAutospacing="1" w:after="100" w:afterAutospacing="1"/>
      <w:jc w:val="center"/>
    </w:pPr>
    <w:rPr>
      <w:sz w:val="24"/>
      <w:szCs w:val="24"/>
    </w:rPr>
  </w:style>
  <w:style w:type="paragraph" w:customStyle="1" w:styleId="xl2061">
    <w:name w:val="xl2061"/>
    <w:basedOn w:val="a0"/>
    <w:rsid w:val="004B4AF9"/>
    <w:pPr>
      <w:shd w:val="clear" w:color="auto" w:fill="CCFFCC"/>
      <w:spacing w:before="100" w:beforeAutospacing="1" w:after="100" w:afterAutospacing="1"/>
    </w:pPr>
    <w:rPr>
      <w:sz w:val="24"/>
      <w:szCs w:val="24"/>
    </w:rPr>
  </w:style>
  <w:style w:type="paragraph" w:customStyle="1" w:styleId="xl2062">
    <w:name w:val="xl2062"/>
    <w:basedOn w:val="a0"/>
    <w:rsid w:val="004B4AF9"/>
    <w:pPr>
      <w:shd w:val="clear" w:color="auto" w:fill="FFCC00"/>
      <w:spacing w:before="100" w:beforeAutospacing="1" w:after="100" w:afterAutospacing="1"/>
    </w:pPr>
    <w:rPr>
      <w:sz w:val="24"/>
      <w:szCs w:val="24"/>
    </w:rPr>
  </w:style>
  <w:style w:type="paragraph" w:customStyle="1" w:styleId="xl2063">
    <w:name w:val="xl2063"/>
    <w:basedOn w:val="a0"/>
    <w:rsid w:val="004B4AF9"/>
    <w:pPr>
      <w:shd w:val="clear" w:color="auto" w:fill="D8E4BC"/>
      <w:spacing w:before="100" w:beforeAutospacing="1" w:after="100" w:afterAutospacing="1"/>
    </w:pPr>
    <w:rPr>
      <w:sz w:val="24"/>
      <w:szCs w:val="24"/>
    </w:rPr>
  </w:style>
  <w:style w:type="paragraph" w:customStyle="1" w:styleId="xl2064">
    <w:name w:val="xl2064"/>
    <w:basedOn w:val="a0"/>
    <w:rsid w:val="004B4AF9"/>
    <w:pPr>
      <w:spacing w:before="100" w:beforeAutospacing="1" w:after="100" w:afterAutospacing="1"/>
    </w:pPr>
    <w:rPr>
      <w:i/>
      <w:iCs/>
      <w:sz w:val="24"/>
      <w:szCs w:val="24"/>
    </w:rPr>
  </w:style>
  <w:style w:type="paragraph" w:customStyle="1" w:styleId="xl2065">
    <w:name w:val="xl2065"/>
    <w:basedOn w:val="a0"/>
    <w:rsid w:val="004B4AF9"/>
    <w:pPr>
      <w:shd w:val="clear" w:color="auto" w:fill="E4DFEC"/>
      <w:spacing w:before="100" w:beforeAutospacing="1" w:after="100" w:afterAutospacing="1"/>
    </w:pPr>
    <w:rPr>
      <w:sz w:val="24"/>
      <w:szCs w:val="24"/>
    </w:rPr>
  </w:style>
  <w:style w:type="paragraph" w:customStyle="1" w:styleId="xl2067">
    <w:name w:val="xl206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68">
    <w:name w:val="xl206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4"/>
      <w:szCs w:val="24"/>
    </w:rPr>
  </w:style>
  <w:style w:type="paragraph" w:customStyle="1" w:styleId="xl2070">
    <w:name w:val="xl207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2072">
    <w:name w:val="xl2072"/>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sz w:val="16"/>
      <w:szCs w:val="16"/>
    </w:rPr>
  </w:style>
  <w:style w:type="paragraph" w:customStyle="1" w:styleId="xl2073">
    <w:name w:val="xl2073"/>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b/>
      <w:bCs/>
      <w:sz w:val="16"/>
      <w:szCs w:val="16"/>
    </w:rPr>
  </w:style>
  <w:style w:type="paragraph" w:customStyle="1" w:styleId="xl2074">
    <w:name w:val="xl2074"/>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b/>
      <w:bCs/>
      <w:sz w:val="16"/>
      <w:szCs w:val="16"/>
    </w:rPr>
  </w:style>
  <w:style w:type="paragraph" w:customStyle="1" w:styleId="xl2075">
    <w:name w:val="xl2075"/>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76">
    <w:name w:val="xl2076"/>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7">
    <w:name w:val="xl207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078">
    <w:name w:val="xl207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9">
    <w:name w:val="xl207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2080">
    <w:name w:val="xl2080"/>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FF0000"/>
      <w:sz w:val="22"/>
      <w:szCs w:val="22"/>
    </w:rPr>
  </w:style>
  <w:style w:type="paragraph" w:customStyle="1" w:styleId="xl2081">
    <w:name w:val="xl2081"/>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color w:val="FF0000"/>
      <w:sz w:val="22"/>
      <w:szCs w:val="22"/>
    </w:rPr>
  </w:style>
  <w:style w:type="paragraph" w:customStyle="1" w:styleId="xl2082">
    <w:name w:val="xl2082"/>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color w:val="FF0000"/>
      <w:sz w:val="22"/>
      <w:szCs w:val="22"/>
    </w:rPr>
  </w:style>
  <w:style w:type="paragraph" w:customStyle="1" w:styleId="xl2083">
    <w:name w:val="xl208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FF0000"/>
      <w:sz w:val="22"/>
      <w:szCs w:val="22"/>
    </w:rPr>
  </w:style>
  <w:style w:type="paragraph" w:customStyle="1" w:styleId="xl2084">
    <w:name w:val="xl2084"/>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color w:val="FF0000"/>
      <w:sz w:val="22"/>
      <w:szCs w:val="22"/>
    </w:rPr>
  </w:style>
  <w:style w:type="paragraph" w:customStyle="1" w:styleId="xl2085">
    <w:name w:val="xl2085"/>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86">
    <w:name w:val="xl2086"/>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87">
    <w:name w:val="xl208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8">
    <w:name w:val="xl208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9">
    <w:name w:val="xl208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90">
    <w:name w:val="xl2090"/>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091">
    <w:name w:val="xl2091"/>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092">
    <w:name w:val="xl2092"/>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093">
    <w:name w:val="xl209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4">
    <w:name w:val="xl2094"/>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095">
    <w:name w:val="xl2095"/>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6">
    <w:name w:val="xl2096"/>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7">
    <w:name w:val="xl209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2098">
    <w:name w:val="xl209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099">
    <w:name w:val="xl209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0">
    <w:name w:val="xl210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01">
    <w:name w:val="xl2101"/>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2">
    <w:name w:val="xl2102"/>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3">
    <w:name w:val="xl210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4">
    <w:name w:val="xl2104"/>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05">
    <w:name w:val="xl2105"/>
    <w:basedOn w:val="a0"/>
    <w:rsid w:val="004B4AF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2"/>
      <w:szCs w:val="22"/>
    </w:rPr>
  </w:style>
  <w:style w:type="paragraph" w:customStyle="1" w:styleId="xl2106">
    <w:name w:val="xl2106"/>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07">
    <w:name w:val="xl210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8">
    <w:name w:val="xl210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09">
    <w:name w:val="xl210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0">
    <w:name w:val="xl211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1">
    <w:name w:val="xl2111"/>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2"/>
      <w:szCs w:val="22"/>
    </w:rPr>
  </w:style>
  <w:style w:type="paragraph" w:customStyle="1" w:styleId="xl2112">
    <w:name w:val="xl2112"/>
    <w:basedOn w:val="a0"/>
    <w:rsid w:val="004B4AF9"/>
    <w:pPr>
      <w:spacing w:before="100" w:beforeAutospacing="1" w:after="100" w:afterAutospacing="1"/>
    </w:pPr>
    <w:rPr>
      <w:b/>
      <w:bCs/>
      <w:sz w:val="24"/>
      <w:szCs w:val="24"/>
    </w:rPr>
  </w:style>
  <w:style w:type="paragraph" w:customStyle="1" w:styleId="xl2113">
    <w:name w:val="xl2113"/>
    <w:basedOn w:val="a0"/>
    <w:rsid w:val="004B4AF9"/>
    <w:pPr>
      <w:spacing w:before="100" w:beforeAutospacing="1" w:after="100" w:afterAutospacing="1"/>
    </w:pPr>
    <w:rPr>
      <w:b/>
      <w:bCs/>
      <w:sz w:val="24"/>
      <w:szCs w:val="24"/>
    </w:rPr>
  </w:style>
  <w:style w:type="paragraph" w:customStyle="1" w:styleId="xl2114">
    <w:name w:val="xl2114"/>
    <w:basedOn w:val="a0"/>
    <w:rsid w:val="004B4AF9"/>
    <w:pPr>
      <w:spacing w:before="100" w:beforeAutospacing="1" w:after="100" w:afterAutospacing="1"/>
    </w:pPr>
    <w:rPr>
      <w:b/>
      <w:bCs/>
      <w:sz w:val="24"/>
      <w:szCs w:val="24"/>
    </w:rPr>
  </w:style>
  <w:style w:type="paragraph" w:customStyle="1" w:styleId="xl2115">
    <w:name w:val="xl2115"/>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sz w:val="22"/>
      <w:szCs w:val="22"/>
    </w:rPr>
  </w:style>
  <w:style w:type="paragraph" w:customStyle="1" w:styleId="xl2116">
    <w:name w:val="xl2116"/>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sz w:val="22"/>
      <w:szCs w:val="22"/>
    </w:rPr>
  </w:style>
  <w:style w:type="paragraph" w:customStyle="1" w:styleId="xl2117">
    <w:name w:val="xl211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118">
    <w:name w:val="xl2118"/>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sz w:val="22"/>
      <w:szCs w:val="22"/>
    </w:rPr>
  </w:style>
  <w:style w:type="paragraph" w:customStyle="1" w:styleId="xl2119">
    <w:name w:val="xl2119"/>
    <w:basedOn w:val="a0"/>
    <w:rsid w:val="004B4AF9"/>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20">
    <w:name w:val="xl2120"/>
    <w:basedOn w:val="a0"/>
    <w:rsid w:val="004B4AF9"/>
    <w:pPr>
      <w:pBdr>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121">
    <w:name w:val="xl2121"/>
    <w:basedOn w:val="a0"/>
    <w:rsid w:val="004B4AF9"/>
    <w:pPr>
      <w:pBdr>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122">
    <w:name w:val="xl2122"/>
    <w:basedOn w:val="a0"/>
    <w:rsid w:val="004B4AF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23">
    <w:name w:val="xl2123"/>
    <w:basedOn w:val="a0"/>
    <w:rsid w:val="004B4AF9"/>
    <w:pPr>
      <w:pBdr>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124">
    <w:name w:val="xl2124"/>
    <w:basedOn w:val="a0"/>
    <w:rsid w:val="004B4AF9"/>
    <w:pPr>
      <w:pBdr>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125">
    <w:name w:val="xl2125"/>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26">
    <w:name w:val="xl2126"/>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7">
    <w:name w:val="xl2127"/>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28">
    <w:name w:val="xl212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9">
    <w:name w:val="xl2129"/>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0">
    <w:name w:val="xl213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31">
    <w:name w:val="xl2131"/>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2">
    <w:name w:val="xl2132"/>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33">
    <w:name w:val="xl2133"/>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4">
    <w:name w:val="xl2134"/>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135">
    <w:name w:val="xl2135"/>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36">
    <w:name w:val="xl2136"/>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137">
    <w:name w:val="xl2137"/>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8">
    <w:name w:val="xl213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39">
    <w:name w:val="xl2139"/>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22"/>
      <w:szCs w:val="22"/>
    </w:rPr>
  </w:style>
  <w:style w:type="paragraph" w:customStyle="1" w:styleId="xl2140">
    <w:name w:val="xl2140"/>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1">
    <w:name w:val="xl2141"/>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2">
    <w:name w:val="xl2142"/>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sz w:val="22"/>
      <w:szCs w:val="22"/>
    </w:rPr>
  </w:style>
  <w:style w:type="paragraph" w:customStyle="1" w:styleId="xl2143">
    <w:name w:val="xl214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44">
    <w:name w:val="xl2144"/>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sz w:val="22"/>
      <w:szCs w:val="22"/>
    </w:rPr>
  </w:style>
  <w:style w:type="paragraph" w:customStyle="1" w:styleId="xl2145">
    <w:name w:val="xl2145"/>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146">
    <w:name w:val="xl2146"/>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147">
    <w:name w:val="xl2147"/>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148">
    <w:name w:val="xl2148"/>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149">
    <w:name w:val="xl214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150">
    <w:name w:val="xl215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1">
    <w:name w:val="xl2151"/>
    <w:basedOn w:val="a0"/>
    <w:rsid w:val="004B4AF9"/>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152">
    <w:name w:val="xl2152"/>
    <w:basedOn w:val="a0"/>
    <w:rsid w:val="004B4AF9"/>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153">
    <w:name w:val="xl2153"/>
    <w:basedOn w:val="a0"/>
    <w:rsid w:val="004B4AF9"/>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4">
    <w:name w:val="xl2154"/>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4B4AF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4B4AF9"/>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4B4AF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4B4AF9"/>
    <w:pPr>
      <w:spacing w:before="100" w:beforeAutospacing="1" w:after="100" w:afterAutospacing="1"/>
    </w:pPr>
    <w:rPr>
      <w:i/>
      <w:iCs/>
      <w:sz w:val="24"/>
      <w:szCs w:val="24"/>
    </w:rPr>
  </w:style>
  <w:style w:type="paragraph" w:customStyle="1" w:styleId="xl2158">
    <w:name w:val="xl2158"/>
    <w:basedOn w:val="a0"/>
    <w:rsid w:val="004B4AF9"/>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b/>
      <w:bCs/>
      <w:sz w:val="22"/>
      <w:szCs w:val="22"/>
    </w:rPr>
  </w:style>
  <w:style w:type="paragraph" w:customStyle="1" w:styleId="xl2159">
    <w:name w:val="xl2159"/>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160">
    <w:name w:val="xl2160"/>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1">
    <w:name w:val="xl2161"/>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2">
    <w:name w:val="xl2162"/>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3">
    <w:name w:val="xl2163"/>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FF0000"/>
      <w:sz w:val="22"/>
      <w:szCs w:val="22"/>
    </w:rPr>
  </w:style>
  <w:style w:type="paragraph" w:customStyle="1" w:styleId="xl2164">
    <w:name w:val="xl2164"/>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5">
    <w:name w:val="xl2165"/>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i/>
      <w:iCs/>
      <w:sz w:val="22"/>
      <w:szCs w:val="22"/>
    </w:rPr>
  </w:style>
  <w:style w:type="paragraph" w:customStyle="1" w:styleId="xl2166">
    <w:name w:val="xl2166"/>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167">
    <w:name w:val="xl2167"/>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8">
    <w:name w:val="xl2168"/>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9">
    <w:name w:val="xl2169"/>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0">
    <w:name w:val="xl2170"/>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color w:val="FF0000"/>
      <w:sz w:val="22"/>
      <w:szCs w:val="22"/>
    </w:rPr>
  </w:style>
  <w:style w:type="paragraph" w:customStyle="1" w:styleId="xl2171">
    <w:name w:val="xl2171"/>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2">
    <w:name w:val="xl2172"/>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3">
    <w:name w:val="xl2173"/>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i/>
      <w:iCs/>
      <w:sz w:val="22"/>
      <w:szCs w:val="22"/>
    </w:rPr>
  </w:style>
  <w:style w:type="paragraph" w:customStyle="1" w:styleId="xl2174">
    <w:name w:val="xl2174"/>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4"/>
      <w:szCs w:val="24"/>
    </w:rPr>
  </w:style>
  <w:style w:type="paragraph" w:customStyle="1" w:styleId="xl2175">
    <w:name w:val="xl2175"/>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4"/>
      <w:szCs w:val="24"/>
    </w:rPr>
  </w:style>
  <w:style w:type="paragraph" w:customStyle="1" w:styleId="xl2176">
    <w:name w:val="xl2176"/>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7">
    <w:name w:val="xl2177"/>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8">
    <w:name w:val="xl2178"/>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9">
    <w:name w:val="xl2179"/>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color w:val="FF0000"/>
      <w:sz w:val="22"/>
      <w:szCs w:val="22"/>
    </w:rPr>
  </w:style>
  <w:style w:type="paragraph" w:customStyle="1" w:styleId="xl2180">
    <w:name w:val="xl2180"/>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1">
    <w:name w:val="xl2181"/>
    <w:basedOn w:val="a0"/>
    <w:rsid w:val="004B4AF9"/>
    <w:pPr>
      <w:shd w:val="clear" w:color="auto" w:fill="FFFFCC"/>
      <w:spacing w:before="100" w:beforeAutospacing="1" w:after="100" w:afterAutospacing="1"/>
    </w:pPr>
    <w:rPr>
      <w:sz w:val="24"/>
      <w:szCs w:val="24"/>
    </w:rPr>
  </w:style>
  <w:style w:type="paragraph" w:customStyle="1" w:styleId="xl2182">
    <w:name w:val="xl2182"/>
    <w:basedOn w:val="a0"/>
    <w:rsid w:val="004B4AF9"/>
    <w:pPr>
      <w:shd w:val="clear" w:color="auto" w:fill="FFFFCC"/>
      <w:spacing w:before="100" w:beforeAutospacing="1" w:after="100" w:afterAutospacing="1"/>
    </w:pPr>
    <w:rPr>
      <w:sz w:val="24"/>
      <w:szCs w:val="24"/>
    </w:rPr>
  </w:style>
  <w:style w:type="paragraph" w:customStyle="1" w:styleId="xl2183">
    <w:name w:val="xl2183"/>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4">
    <w:name w:val="xl2184"/>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5">
    <w:name w:val="xl2185"/>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6">
    <w:name w:val="xl2186"/>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7">
    <w:name w:val="xl218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88">
    <w:name w:val="xl218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9">
    <w:name w:val="xl218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0">
    <w:name w:val="xl219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2"/>
      <w:szCs w:val="22"/>
    </w:rPr>
  </w:style>
  <w:style w:type="paragraph" w:customStyle="1" w:styleId="xl2191">
    <w:name w:val="xl2191"/>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2">
    <w:name w:val="xl2192"/>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3">
    <w:name w:val="xl219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94">
    <w:name w:val="xl2194"/>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5">
    <w:name w:val="xl2195"/>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196">
    <w:name w:val="xl2196"/>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97">
    <w:name w:val="xl2197"/>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98">
    <w:name w:val="xl2198"/>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99">
    <w:name w:val="xl219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200">
    <w:name w:val="xl2200"/>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01">
    <w:name w:val="xl2201"/>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02">
    <w:name w:val="xl2202"/>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03">
    <w:name w:val="xl2203"/>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04">
    <w:name w:val="xl2204"/>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sz w:val="22"/>
      <w:szCs w:val="22"/>
    </w:rPr>
  </w:style>
  <w:style w:type="paragraph" w:customStyle="1" w:styleId="xl2205">
    <w:name w:val="xl2205"/>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206">
    <w:name w:val="xl2206"/>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207">
    <w:name w:val="xl2207"/>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i/>
      <w:iCs/>
      <w:sz w:val="22"/>
      <w:szCs w:val="22"/>
    </w:rPr>
  </w:style>
  <w:style w:type="paragraph" w:customStyle="1" w:styleId="xl2208">
    <w:name w:val="xl220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209">
    <w:name w:val="xl220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10">
    <w:name w:val="xl221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2211">
    <w:name w:val="xl2211"/>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2">
    <w:name w:val="xl2212"/>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3">
    <w:name w:val="xl221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4">
    <w:name w:val="xl2214"/>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15">
    <w:name w:val="xl2215"/>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16">
    <w:name w:val="xl2216"/>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17">
    <w:name w:val="xl221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18">
    <w:name w:val="xl2218"/>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19">
    <w:name w:val="xl221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20">
    <w:name w:val="xl222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FF0000"/>
      <w:sz w:val="22"/>
      <w:szCs w:val="22"/>
    </w:rPr>
  </w:style>
  <w:style w:type="paragraph" w:customStyle="1" w:styleId="xl2221">
    <w:name w:val="xl2221"/>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2222">
    <w:name w:val="xl2222"/>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223">
    <w:name w:val="xl2223"/>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224">
    <w:name w:val="xl2224"/>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225">
    <w:name w:val="xl2225"/>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226">
    <w:name w:val="xl2226"/>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227">
    <w:name w:val="xl222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28">
    <w:name w:val="xl222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29">
    <w:name w:val="xl222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30">
    <w:name w:val="xl223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1">
    <w:name w:val="xl2231"/>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32">
    <w:name w:val="xl2232"/>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2233">
    <w:name w:val="xl223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4">
    <w:name w:val="xl2234"/>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font7">
    <w:name w:val="font7"/>
    <w:basedOn w:val="a0"/>
    <w:rsid w:val="004B4AF9"/>
    <w:pPr>
      <w:spacing w:before="100" w:beforeAutospacing="1" w:after="100" w:afterAutospacing="1"/>
    </w:pPr>
    <w:rPr>
      <w:rFonts w:ascii="Tahoma" w:hAnsi="Tahoma" w:cs="Tahoma"/>
      <w:color w:val="000000"/>
      <w:sz w:val="18"/>
      <w:szCs w:val="18"/>
    </w:rPr>
  </w:style>
  <w:style w:type="paragraph" w:customStyle="1" w:styleId="font8">
    <w:name w:val="font8"/>
    <w:basedOn w:val="a0"/>
    <w:rsid w:val="004B4AF9"/>
    <w:pPr>
      <w:spacing w:before="100" w:beforeAutospacing="1" w:after="100" w:afterAutospacing="1"/>
    </w:pPr>
    <w:rPr>
      <w:rFonts w:ascii="Tahoma" w:hAnsi="Tahoma" w:cs="Tahoma"/>
      <w:b/>
      <w:bCs/>
      <w:sz w:val="18"/>
      <w:szCs w:val="18"/>
    </w:rPr>
  </w:style>
  <w:style w:type="paragraph" w:customStyle="1" w:styleId="font9">
    <w:name w:val="font9"/>
    <w:basedOn w:val="a0"/>
    <w:rsid w:val="004B4AF9"/>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4B4AF9"/>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4B4AF9"/>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6">
    <w:name w:val="xl2236"/>
    <w:basedOn w:val="a0"/>
    <w:rsid w:val="004B4AF9"/>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7">
    <w:name w:val="xl2237"/>
    <w:basedOn w:val="a0"/>
    <w:rsid w:val="004B4AF9"/>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8">
    <w:name w:val="xl2238"/>
    <w:basedOn w:val="a0"/>
    <w:rsid w:val="004B4AF9"/>
    <w:pPr>
      <w:pBdr>
        <w:top w:val="single" w:sz="4" w:space="0" w:color="auto"/>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39">
    <w:name w:val="xl2239"/>
    <w:basedOn w:val="a0"/>
    <w:rsid w:val="004B4AF9"/>
    <w:pPr>
      <w:pBdr>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0">
    <w:name w:val="xl2240"/>
    <w:basedOn w:val="a0"/>
    <w:rsid w:val="004B4AF9"/>
    <w:pPr>
      <w:pBdr>
        <w:left w:val="single" w:sz="4" w:space="0" w:color="333333"/>
        <w:bottom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1">
    <w:name w:val="xl2241"/>
    <w:basedOn w:val="a0"/>
    <w:rsid w:val="004B4AF9"/>
    <w:pPr>
      <w:pBdr>
        <w:top w:val="single" w:sz="4" w:space="0" w:color="auto"/>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2">
    <w:name w:val="xl2242"/>
    <w:basedOn w:val="a0"/>
    <w:rsid w:val="004B4AF9"/>
    <w:pPr>
      <w:pBdr>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3">
    <w:name w:val="xl2243"/>
    <w:basedOn w:val="a0"/>
    <w:rsid w:val="004B4AF9"/>
    <w:pPr>
      <w:pBdr>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4">
    <w:name w:val="xl2244"/>
    <w:basedOn w:val="a0"/>
    <w:rsid w:val="004B4AF9"/>
    <w:pPr>
      <w:pBdr>
        <w:top w:val="single" w:sz="4" w:space="0" w:color="auto"/>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45">
    <w:name w:val="xl2245"/>
    <w:basedOn w:val="a0"/>
    <w:rsid w:val="004B4AF9"/>
    <w:pPr>
      <w:pBdr>
        <w:top w:val="single" w:sz="4" w:space="0" w:color="auto"/>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6">
    <w:name w:val="xl2246"/>
    <w:basedOn w:val="a0"/>
    <w:rsid w:val="004B4AF9"/>
    <w:pPr>
      <w:pBdr>
        <w:top w:val="single" w:sz="4" w:space="0" w:color="auto"/>
        <w:left w:val="single" w:sz="4" w:space="0" w:color="333333"/>
        <w:bottom w:val="single" w:sz="4" w:space="0" w:color="333333"/>
        <w:right w:val="single" w:sz="4" w:space="0" w:color="auto"/>
      </w:pBdr>
      <w:shd w:val="clear" w:color="auto" w:fill="C0C0C0"/>
      <w:spacing w:before="100" w:beforeAutospacing="1" w:after="100" w:afterAutospacing="1"/>
      <w:jc w:val="center"/>
    </w:pPr>
    <w:rPr>
      <w:sz w:val="24"/>
      <w:szCs w:val="24"/>
    </w:rPr>
  </w:style>
  <w:style w:type="paragraph" w:customStyle="1" w:styleId="xl2247">
    <w:name w:val="xl2247"/>
    <w:basedOn w:val="a0"/>
    <w:rsid w:val="004B4AF9"/>
    <w:pPr>
      <w:pBdr>
        <w:top w:val="single" w:sz="4" w:space="0" w:color="auto"/>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8">
    <w:name w:val="xl2248"/>
    <w:basedOn w:val="a0"/>
    <w:rsid w:val="004B4AF9"/>
    <w:pPr>
      <w:pBdr>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9">
    <w:name w:val="xl2249"/>
    <w:basedOn w:val="a0"/>
    <w:rsid w:val="004B4AF9"/>
    <w:pPr>
      <w:pBdr>
        <w:left w:val="single" w:sz="4" w:space="0" w:color="333333"/>
        <w:bottom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50">
    <w:name w:val="xl2250"/>
    <w:basedOn w:val="a0"/>
    <w:rsid w:val="004B4AF9"/>
    <w:pPr>
      <w:pBdr>
        <w:top w:val="single" w:sz="4" w:space="0" w:color="auto"/>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1">
    <w:name w:val="xl2251"/>
    <w:basedOn w:val="a0"/>
    <w:rsid w:val="004B4AF9"/>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2">
    <w:name w:val="xl2252"/>
    <w:basedOn w:val="a0"/>
    <w:rsid w:val="004B4AF9"/>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3">
    <w:name w:val="xl2253"/>
    <w:basedOn w:val="a0"/>
    <w:rsid w:val="004B4AF9"/>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4">
    <w:name w:val="xl2254"/>
    <w:basedOn w:val="a0"/>
    <w:rsid w:val="004B4AF9"/>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5">
    <w:name w:val="xl2255"/>
    <w:basedOn w:val="a0"/>
    <w:rsid w:val="004B4AF9"/>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6">
    <w:name w:val="xl2256"/>
    <w:basedOn w:val="a0"/>
    <w:rsid w:val="004B4AF9"/>
    <w:pPr>
      <w:pBdr>
        <w:top w:val="single" w:sz="4" w:space="0" w:color="auto"/>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7">
    <w:name w:val="xl2257"/>
    <w:basedOn w:val="a0"/>
    <w:rsid w:val="004B4AF9"/>
    <w:pPr>
      <w:pBdr>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8">
    <w:name w:val="xl2258"/>
    <w:basedOn w:val="a0"/>
    <w:rsid w:val="004B4AF9"/>
    <w:pPr>
      <w:pBdr>
        <w:left w:val="single" w:sz="4" w:space="0" w:color="333333"/>
        <w:bottom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9">
    <w:name w:val="xl2259"/>
    <w:basedOn w:val="a0"/>
    <w:rsid w:val="004B4AF9"/>
    <w:pPr>
      <w:pBdr>
        <w:top w:val="single" w:sz="4" w:space="0" w:color="auto"/>
        <w:left w:val="single" w:sz="4" w:space="0" w:color="333333"/>
        <w:right w:val="single" w:sz="4" w:space="0" w:color="333333"/>
      </w:pBdr>
      <w:spacing w:before="100" w:beforeAutospacing="1" w:after="100" w:afterAutospacing="1"/>
      <w:jc w:val="right"/>
    </w:pPr>
    <w:rPr>
      <w:sz w:val="24"/>
      <w:szCs w:val="24"/>
    </w:rPr>
  </w:style>
  <w:style w:type="paragraph" w:customStyle="1" w:styleId="xl2260">
    <w:name w:val="xl2260"/>
    <w:basedOn w:val="a0"/>
    <w:rsid w:val="004B4AF9"/>
    <w:pPr>
      <w:pBdr>
        <w:left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1">
    <w:name w:val="xl2261"/>
    <w:basedOn w:val="a0"/>
    <w:rsid w:val="004B4AF9"/>
    <w:pPr>
      <w:pBdr>
        <w:left w:val="single" w:sz="4" w:space="0" w:color="333333"/>
        <w:bottom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2">
    <w:name w:val="xl2262"/>
    <w:basedOn w:val="a0"/>
    <w:rsid w:val="004B4AF9"/>
    <w:pPr>
      <w:pBdr>
        <w:top w:val="single" w:sz="4" w:space="0" w:color="auto"/>
        <w:right w:val="single" w:sz="4" w:space="0" w:color="333333"/>
      </w:pBdr>
      <w:spacing w:before="100" w:beforeAutospacing="1" w:after="100" w:afterAutospacing="1"/>
      <w:jc w:val="center"/>
    </w:pPr>
    <w:rPr>
      <w:sz w:val="24"/>
      <w:szCs w:val="24"/>
    </w:rPr>
  </w:style>
  <w:style w:type="paragraph" w:customStyle="1" w:styleId="xl2263">
    <w:name w:val="xl2263"/>
    <w:basedOn w:val="a0"/>
    <w:rsid w:val="004B4AF9"/>
    <w:pPr>
      <w:pBdr>
        <w:right w:val="single" w:sz="4" w:space="0" w:color="333333"/>
      </w:pBdr>
      <w:spacing w:before="100" w:beforeAutospacing="1" w:after="100" w:afterAutospacing="1"/>
      <w:jc w:val="center"/>
    </w:pPr>
    <w:rPr>
      <w:sz w:val="24"/>
      <w:szCs w:val="24"/>
    </w:rPr>
  </w:style>
  <w:style w:type="paragraph" w:customStyle="1" w:styleId="xl2264">
    <w:name w:val="xl2264"/>
    <w:basedOn w:val="a0"/>
    <w:rsid w:val="004B4AF9"/>
    <w:pPr>
      <w:pBdr>
        <w:bottom w:val="single" w:sz="4" w:space="0" w:color="333333"/>
        <w:right w:val="single" w:sz="4" w:space="0" w:color="333333"/>
      </w:pBdr>
      <w:spacing w:before="100" w:beforeAutospacing="1" w:after="100" w:afterAutospacing="1"/>
      <w:jc w:val="center"/>
    </w:pPr>
    <w:rPr>
      <w:sz w:val="24"/>
      <w:szCs w:val="24"/>
    </w:rPr>
  </w:style>
  <w:style w:type="paragraph" w:customStyle="1" w:styleId="xl2265">
    <w:name w:val="xl2265"/>
    <w:basedOn w:val="a0"/>
    <w:rsid w:val="004B4AF9"/>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6">
    <w:name w:val="xl2266"/>
    <w:basedOn w:val="a0"/>
    <w:rsid w:val="004B4AF9"/>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7">
    <w:name w:val="xl2267"/>
    <w:basedOn w:val="a0"/>
    <w:rsid w:val="004B4AF9"/>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8">
    <w:name w:val="xl2268"/>
    <w:basedOn w:val="a0"/>
    <w:rsid w:val="004B4AF9"/>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9">
    <w:name w:val="xl2269"/>
    <w:basedOn w:val="a0"/>
    <w:rsid w:val="004B4AF9"/>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0">
    <w:name w:val="xl2270"/>
    <w:basedOn w:val="a0"/>
    <w:rsid w:val="004B4AF9"/>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1">
    <w:name w:val="xl2271"/>
    <w:basedOn w:val="a0"/>
    <w:rsid w:val="004B4AF9"/>
    <w:pPr>
      <w:pBdr>
        <w:top w:val="single" w:sz="4" w:space="0" w:color="auto"/>
        <w:left w:val="single" w:sz="4" w:space="0" w:color="333333"/>
        <w:bottom w:val="single" w:sz="4" w:space="0" w:color="333333"/>
        <w:right w:val="single" w:sz="4" w:space="0" w:color="auto"/>
      </w:pBdr>
      <w:shd w:val="clear" w:color="auto" w:fill="CCFFFF"/>
      <w:spacing w:before="100" w:beforeAutospacing="1" w:after="100" w:afterAutospacing="1"/>
      <w:jc w:val="center"/>
    </w:pPr>
    <w:rPr>
      <w:sz w:val="24"/>
      <w:szCs w:val="24"/>
    </w:rPr>
  </w:style>
  <w:style w:type="paragraph" w:customStyle="1" w:styleId="xl2272">
    <w:name w:val="xl2272"/>
    <w:basedOn w:val="a0"/>
    <w:rsid w:val="004B4AF9"/>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3">
    <w:name w:val="xl2273"/>
    <w:basedOn w:val="a0"/>
    <w:rsid w:val="004B4AF9"/>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4">
    <w:name w:val="xl2274"/>
    <w:basedOn w:val="a0"/>
    <w:rsid w:val="004B4AF9"/>
    <w:pPr>
      <w:pBdr>
        <w:top w:val="single" w:sz="4" w:space="0" w:color="333333"/>
        <w:left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5">
    <w:name w:val="xl2275"/>
    <w:basedOn w:val="a0"/>
    <w:rsid w:val="004B4AF9"/>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6">
    <w:name w:val="xl2276"/>
    <w:basedOn w:val="a0"/>
    <w:rsid w:val="004B4AF9"/>
    <w:pPr>
      <w:pBdr>
        <w:top w:val="single" w:sz="4" w:space="0" w:color="333333"/>
        <w:left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7">
    <w:name w:val="xl2277"/>
    <w:basedOn w:val="a0"/>
    <w:rsid w:val="004B4AF9"/>
    <w:pPr>
      <w:pBdr>
        <w:left w:val="single" w:sz="4" w:space="0" w:color="333333"/>
        <w:bottom w:val="single" w:sz="8"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8">
    <w:name w:val="xl2278"/>
    <w:basedOn w:val="a0"/>
    <w:rsid w:val="004B4AF9"/>
    <w:pPr>
      <w:pBdr>
        <w:top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9">
    <w:name w:val="xl2279"/>
    <w:basedOn w:val="a0"/>
    <w:rsid w:val="004B4AF9"/>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053">
    <w:name w:val="xl2053"/>
    <w:basedOn w:val="a0"/>
    <w:rsid w:val="004B4AF9"/>
    <w:pPr>
      <w:spacing w:before="100" w:beforeAutospacing="1" w:after="100" w:afterAutospacing="1"/>
    </w:pPr>
    <w:rPr>
      <w:sz w:val="24"/>
      <w:szCs w:val="24"/>
    </w:rPr>
  </w:style>
  <w:style w:type="paragraph" w:customStyle="1" w:styleId="xl2054">
    <w:name w:val="xl2054"/>
    <w:basedOn w:val="a0"/>
    <w:rsid w:val="004B4AF9"/>
    <w:pPr>
      <w:spacing w:before="100" w:beforeAutospacing="1" w:after="100" w:afterAutospacing="1"/>
    </w:pPr>
    <w:rPr>
      <w:i/>
      <w:iCs/>
      <w:sz w:val="24"/>
      <w:szCs w:val="24"/>
    </w:rPr>
  </w:style>
  <w:style w:type="paragraph" w:customStyle="1" w:styleId="xl2055">
    <w:name w:val="xl2055"/>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56">
    <w:name w:val="xl2056"/>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57">
    <w:name w:val="xl205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58">
    <w:name w:val="xl205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80">
    <w:name w:val="xl228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81">
    <w:name w:val="xl2281"/>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2">
    <w:name w:val="xl2282"/>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i/>
      <w:iCs/>
      <w:sz w:val="22"/>
      <w:szCs w:val="22"/>
    </w:rPr>
  </w:style>
  <w:style w:type="paragraph" w:customStyle="1" w:styleId="xl2283">
    <w:name w:val="xl228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4">
    <w:name w:val="xl2284"/>
    <w:basedOn w:val="a0"/>
    <w:rsid w:val="004B4AF9"/>
    <w:pPr>
      <w:spacing w:before="100" w:beforeAutospacing="1" w:after="100" w:afterAutospacing="1"/>
    </w:pPr>
    <w:rPr>
      <w:b/>
      <w:bCs/>
      <w:sz w:val="24"/>
      <w:szCs w:val="24"/>
    </w:rPr>
  </w:style>
  <w:style w:type="paragraph" w:customStyle="1" w:styleId="xl2285">
    <w:name w:val="xl2285"/>
    <w:basedOn w:val="a0"/>
    <w:rsid w:val="004B4AF9"/>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i/>
      <w:iCs/>
      <w:sz w:val="22"/>
      <w:szCs w:val="22"/>
    </w:rPr>
  </w:style>
  <w:style w:type="paragraph" w:customStyle="1" w:styleId="xl2286">
    <w:name w:val="xl2286"/>
    <w:basedOn w:val="a0"/>
    <w:rsid w:val="004B4AF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i/>
      <w:iCs/>
      <w:sz w:val="22"/>
      <w:szCs w:val="22"/>
    </w:rPr>
  </w:style>
  <w:style w:type="paragraph" w:customStyle="1" w:styleId="xl2287">
    <w:name w:val="xl2287"/>
    <w:basedOn w:val="a0"/>
    <w:rsid w:val="004B4AF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sz w:val="22"/>
      <w:szCs w:val="22"/>
    </w:rPr>
  </w:style>
  <w:style w:type="paragraph" w:customStyle="1" w:styleId="xl2288">
    <w:name w:val="xl228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9">
    <w:name w:val="xl2289"/>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4"/>
      <w:szCs w:val="24"/>
    </w:rPr>
  </w:style>
  <w:style w:type="paragraph" w:customStyle="1" w:styleId="xl2290">
    <w:name w:val="xl2290"/>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2291">
    <w:name w:val="xl2291"/>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4"/>
      <w:szCs w:val="24"/>
    </w:rPr>
  </w:style>
  <w:style w:type="paragraph" w:customStyle="1" w:styleId="xl2292">
    <w:name w:val="xl2292"/>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3">
    <w:name w:val="xl2293"/>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4">
    <w:name w:val="xl2294"/>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5">
    <w:name w:val="xl2295"/>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6">
    <w:name w:val="xl2296"/>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7">
    <w:name w:val="xl2297"/>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8">
    <w:name w:val="xl2298"/>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299">
    <w:name w:val="xl2299"/>
    <w:basedOn w:val="a0"/>
    <w:rsid w:val="004B4AF9"/>
    <w:pPr>
      <w:shd w:val="clear" w:color="auto" w:fill="F2F2F2"/>
      <w:spacing w:before="100" w:beforeAutospacing="1" w:after="100" w:afterAutospacing="1"/>
    </w:pPr>
    <w:rPr>
      <w:b/>
      <w:bCs/>
      <w:sz w:val="22"/>
      <w:szCs w:val="22"/>
    </w:rPr>
  </w:style>
  <w:style w:type="paragraph" w:customStyle="1" w:styleId="xl2300">
    <w:name w:val="xl2300"/>
    <w:basedOn w:val="a0"/>
    <w:rsid w:val="004B4AF9"/>
    <w:pPr>
      <w:shd w:val="clear" w:color="auto" w:fill="F2F2F2"/>
      <w:spacing w:before="100" w:beforeAutospacing="1" w:after="100" w:afterAutospacing="1"/>
    </w:pPr>
    <w:rPr>
      <w:b/>
      <w:bCs/>
      <w:sz w:val="24"/>
      <w:szCs w:val="24"/>
    </w:rPr>
  </w:style>
  <w:style w:type="paragraph" w:customStyle="1" w:styleId="xl2301">
    <w:name w:val="xl2301"/>
    <w:basedOn w:val="a0"/>
    <w:rsid w:val="004B4AF9"/>
    <w:pPr>
      <w:shd w:val="clear" w:color="auto" w:fill="F2F2F2"/>
      <w:spacing w:before="100" w:beforeAutospacing="1" w:after="100" w:afterAutospacing="1"/>
    </w:pPr>
    <w:rPr>
      <w:b/>
      <w:bCs/>
      <w:sz w:val="24"/>
      <w:szCs w:val="24"/>
    </w:rPr>
  </w:style>
  <w:style w:type="paragraph" w:customStyle="1" w:styleId="xl2302">
    <w:name w:val="xl2302"/>
    <w:basedOn w:val="a0"/>
    <w:rsid w:val="004B4AF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sz w:val="22"/>
      <w:szCs w:val="22"/>
    </w:rPr>
  </w:style>
  <w:style w:type="paragraph" w:customStyle="1" w:styleId="xl2303">
    <w:name w:val="xl2303"/>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4">
    <w:name w:val="xl2304"/>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5">
    <w:name w:val="xl2305"/>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4"/>
      <w:szCs w:val="24"/>
    </w:rPr>
  </w:style>
  <w:style w:type="paragraph" w:customStyle="1" w:styleId="xl2306">
    <w:name w:val="xl2306"/>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b/>
      <w:bCs/>
      <w:sz w:val="24"/>
      <w:szCs w:val="24"/>
    </w:rPr>
  </w:style>
  <w:style w:type="paragraph" w:customStyle="1" w:styleId="xl2307">
    <w:name w:val="xl2307"/>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8">
    <w:name w:val="xl2308"/>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9">
    <w:name w:val="xl2309"/>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0">
    <w:name w:val="xl2310"/>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1">
    <w:name w:val="xl2311"/>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2">
    <w:name w:val="xl2312"/>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3">
    <w:name w:val="xl2313"/>
    <w:basedOn w:val="a0"/>
    <w:rsid w:val="004B4AF9"/>
    <w:pPr>
      <w:shd w:val="clear" w:color="auto" w:fill="DAEEF3"/>
      <w:spacing w:before="100" w:beforeAutospacing="1" w:after="100" w:afterAutospacing="1"/>
    </w:pPr>
    <w:rPr>
      <w:b/>
      <w:bCs/>
      <w:sz w:val="22"/>
      <w:szCs w:val="22"/>
    </w:rPr>
  </w:style>
  <w:style w:type="paragraph" w:customStyle="1" w:styleId="xl2314">
    <w:name w:val="xl2314"/>
    <w:basedOn w:val="a0"/>
    <w:rsid w:val="004B4AF9"/>
    <w:pPr>
      <w:shd w:val="clear" w:color="auto" w:fill="DAEEF3"/>
      <w:spacing w:before="100" w:beforeAutospacing="1" w:after="100" w:afterAutospacing="1"/>
    </w:pPr>
    <w:rPr>
      <w:b/>
      <w:bCs/>
      <w:sz w:val="24"/>
      <w:szCs w:val="24"/>
    </w:rPr>
  </w:style>
  <w:style w:type="paragraph" w:customStyle="1" w:styleId="xl2315">
    <w:name w:val="xl2315"/>
    <w:basedOn w:val="a0"/>
    <w:rsid w:val="004B4AF9"/>
    <w:pPr>
      <w:shd w:val="clear" w:color="auto" w:fill="DAEEF3"/>
      <w:spacing w:before="100" w:beforeAutospacing="1" w:after="100" w:afterAutospacing="1"/>
    </w:pPr>
    <w:rPr>
      <w:b/>
      <w:bCs/>
      <w:sz w:val="24"/>
      <w:szCs w:val="24"/>
    </w:rPr>
  </w:style>
  <w:style w:type="paragraph" w:customStyle="1" w:styleId="xl2316">
    <w:name w:val="xl2316"/>
    <w:basedOn w:val="a0"/>
    <w:rsid w:val="004B4AF9"/>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right"/>
    </w:pPr>
    <w:rPr>
      <w:b/>
      <w:bCs/>
      <w:sz w:val="22"/>
      <w:szCs w:val="22"/>
    </w:rPr>
  </w:style>
  <w:style w:type="paragraph" w:customStyle="1" w:styleId="xl2317">
    <w:name w:val="xl231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4"/>
      <w:szCs w:val="24"/>
    </w:rPr>
  </w:style>
  <w:style w:type="paragraph" w:customStyle="1" w:styleId="xl2319">
    <w:name w:val="xl2319"/>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320">
    <w:name w:val="xl2320"/>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2321">
    <w:name w:val="xl2321"/>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322">
    <w:name w:val="xl2322"/>
    <w:basedOn w:val="a0"/>
    <w:rsid w:val="004B4AF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2323">
    <w:name w:val="xl2323"/>
    <w:basedOn w:val="a0"/>
    <w:rsid w:val="004B4AF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324">
    <w:name w:val="xl2324"/>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25">
    <w:name w:val="xl2325"/>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6">
    <w:name w:val="xl2326"/>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7">
    <w:name w:val="xl2327"/>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8">
    <w:name w:val="xl2328"/>
    <w:basedOn w:val="a0"/>
    <w:rsid w:val="004B4AF9"/>
    <w:pPr>
      <w:shd w:val="clear" w:color="auto" w:fill="F2F2F2"/>
      <w:spacing w:before="100" w:beforeAutospacing="1" w:after="100" w:afterAutospacing="1"/>
    </w:pPr>
    <w:rPr>
      <w:sz w:val="22"/>
      <w:szCs w:val="22"/>
    </w:rPr>
  </w:style>
  <w:style w:type="paragraph" w:customStyle="1" w:styleId="xl2329">
    <w:name w:val="xl2329"/>
    <w:basedOn w:val="a0"/>
    <w:rsid w:val="004B4AF9"/>
    <w:pPr>
      <w:shd w:val="clear" w:color="auto" w:fill="F2F2F2"/>
      <w:spacing w:before="100" w:beforeAutospacing="1" w:after="100" w:afterAutospacing="1"/>
    </w:pPr>
    <w:rPr>
      <w:sz w:val="24"/>
      <w:szCs w:val="24"/>
    </w:rPr>
  </w:style>
  <w:style w:type="paragraph" w:customStyle="1" w:styleId="xl2330">
    <w:name w:val="xl2330"/>
    <w:basedOn w:val="a0"/>
    <w:rsid w:val="004B4AF9"/>
    <w:pPr>
      <w:shd w:val="clear" w:color="auto" w:fill="F2F2F2"/>
      <w:spacing w:before="100" w:beforeAutospacing="1" w:after="100" w:afterAutospacing="1"/>
    </w:pPr>
    <w:rPr>
      <w:sz w:val="24"/>
      <w:szCs w:val="24"/>
    </w:rPr>
  </w:style>
  <w:style w:type="paragraph" w:customStyle="1" w:styleId="xl2331">
    <w:name w:val="xl2331"/>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32">
    <w:name w:val="xl2332"/>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33">
    <w:name w:val="xl2333"/>
    <w:basedOn w:val="a0"/>
    <w:rsid w:val="004B4AF9"/>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4">
    <w:name w:val="xl2334"/>
    <w:basedOn w:val="a0"/>
    <w:rsid w:val="004B4AF9"/>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335">
    <w:name w:val="xl2335"/>
    <w:basedOn w:val="a0"/>
    <w:rsid w:val="004B4AF9"/>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6">
    <w:name w:val="xl2336"/>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table" w:customStyle="1" w:styleId="1b">
    <w:name w:val="Сетка таблицы1"/>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semiHidden/>
    <w:unhideWhenUsed/>
    <w:qFormat/>
    <w:rsid w:val="005578C3"/>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unhideWhenUsed/>
    <w:qFormat/>
    <w:rsid w:val="005578C3"/>
    <w:pPr>
      <w:keepNext/>
      <w:numPr>
        <w:ilvl w:val="3"/>
        <w:numId w:val="2"/>
      </w:numPr>
      <w:outlineLvl w:val="3"/>
    </w:pPr>
    <w:rPr>
      <w:sz w:val="24"/>
      <w:lang w:val="x-none" w:eastAsia="ar-SA"/>
    </w:rPr>
  </w:style>
  <w:style w:type="paragraph" w:styleId="5">
    <w:name w:val="heading 5"/>
    <w:basedOn w:val="a0"/>
    <w:next w:val="a0"/>
    <w:link w:val="50"/>
    <w:semiHidden/>
    <w:unhideWhenUsed/>
    <w:qFormat/>
    <w:rsid w:val="005578C3"/>
    <w:pPr>
      <w:keepNext/>
      <w:numPr>
        <w:ilvl w:val="4"/>
        <w:numId w:val="2"/>
      </w:numPr>
      <w:jc w:val="right"/>
      <w:outlineLvl w:val="4"/>
    </w:pPr>
    <w:rPr>
      <w:sz w:val="24"/>
      <w:lang w:val="x-none" w:eastAsia="ar-SA"/>
    </w:rPr>
  </w:style>
  <w:style w:type="paragraph" w:styleId="6">
    <w:name w:val="heading 6"/>
    <w:basedOn w:val="a0"/>
    <w:next w:val="a0"/>
    <w:link w:val="60"/>
    <w:semiHidden/>
    <w:unhideWhenUsed/>
    <w:qFormat/>
    <w:rsid w:val="005578C3"/>
    <w:pPr>
      <w:keepNext/>
      <w:numPr>
        <w:ilvl w:val="5"/>
        <w:numId w:val="2"/>
      </w:numPr>
      <w:ind w:left="0" w:right="-108" w:hanging="133"/>
      <w:outlineLvl w:val="5"/>
    </w:pPr>
    <w:rPr>
      <w:sz w:val="24"/>
      <w:lang w:val="x-none" w:eastAsia="ar-SA"/>
    </w:rPr>
  </w:style>
  <w:style w:type="paragraph" w:styleId="7">
    <w:name w:val="heading 7"/>
    <w:basedOn w:val="a0"/>
    <w:next w:val="a0"/>
    <w:link w:val="70"/>
    <w:semiHidden/>
    <w:unhideWhenUsed/>
    <w:qFormat/>
    <w:rsid w:val="005578C3"/>
    <w:pPr>
      <w:keepNext/>
      <w:numPr>
        <w:ilvl w:val="6"/>
        <w:numId w:val="2"/>
      </w:numPr>
      <w:ind w:left="-133" w:right="-108" w:firstLine="0"/>
      <w:outlineLvl w:val="6"/>
    </w:pPr>
    <w:rPr>
      <w:sz w:val="24"/>
      <w:lang w:val="x-none" w:eastAsia="ar-SA"/>
    </w:rPr>
  </w:style>
  <w:style w:type="paragraph" w:styleId="8">
    <w:name w:val="heading 8"/>
    <w:basedOn w:val="a0"/>
    <w:next w:val="a0"/>
    <w:link w:val="80"/>
    <w:semiHidden/>
    <w:unhideWhenUsed/>
    <w:qFormat/>
    <w:rsid w:val="005578C3"/>
    <w:pPr>
      <w:spacing w:before="240" w:after="60"/>
      <w:outlineLvl w:val="7"/>
    </w:pPr>
    <w:rPr>
      <w:i/>
      <w:iCs/>
      <w:sz w:val="24"/>
      <w:szCs w:val="24"/>
      <w:lang w:val="x-none" w:eastAsia="x-none"/>
    </w:rPr>
  </w:style>
  <w:style w:type="paragraph" w:styleId="9">
    <w:name w:val="heading 9"/>
    <w:basedOn w:val="a0"/>
    <w:next w:val="a0"/>
    <w:link w:val="90"/>
    <w:semiHidden/>
    <w:unhideWhenUsed/>
    <w:qFormat/>
    <w:rsid w:val="005578C3"/>
    <w:pPr>
      <w:keepNext/>
      <w:numPr>
        <w:ilvl w:val="8"/>
        <w:numId w:val="2"/>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20">
    <w:name w:val="Заголовок 2 Знак"/>
    <w:basedOn w:val="a1"/>
    <w:link w:val="2"/>
    <w:semiHidden/>
    <w:rsid w:val="005578C3"/>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character" w:customStyle="1" w:styleId="40">
    <w:name w:val="Заголовок 4 Знак"/>
    <w:basedOn w:val="a1"/>
    <w:link w:val="4"/>
    <w:rsid w:val="005578C3"/>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semiHidden/>
    <w:rsid w:val="005578C3"/>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semiHidden/>
    <w:rsid w:val="005578C3"/>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semiHidden/>
    <w:rsid w:val="005578C3"/>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semiHidden/>
    <w:rsid w:val="005578C3"/>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semiHidden/>
    <w:rsid w:val="005578C3"/>
    <w:rPr>
      <w:rFonts w:ascii="Arial" w:eastAsia="Times New Roman" w:hAnsi="Arial" w:cs="Times New Roman"/>
      <w:b/>
      <w:color w:val="000000"/>
      <w:sz w:val="20"/>
      <w:szCs w:val="20"/>
      <w:lang w:val="x-none" w:eastAsia="ar-SA"/>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semiHidden/>
    <w:unhideWhenUsed/>
    <w:rsid w:val="007057F1"/>
    <w:rPr>
      <w:rFonts w:ascii="Tahoma" w:hAnsi="Tahoma" w:cs="Tahoma"/>
      <w:sz w:val="16"/>
      <w:szCs w:val="16"/>
    </w:rPr>
  </w:style>
  <w:style w:type="character" w:customStyle="1" w:styleId="a5">
    <w:name w:val="Текст выноски Знак"/>
    <w:basedOn w:val="a1"/>
    <w:link w:val="a4"/>
    <w:uiPriority w:val="99"/>
    <w:semiHidden/>
    <w:rsid w:val="007057F1"/>
    <w:rPr>
      <w:rFonts w:ascii="Tahoma" w:eastAsia="Times New Roman" w:hAnsi="Tahoma" w:cs="Tahoma"/>
      <w:sz w:val="16"/>
      <w:szCs w:val="16"/>
      <w:lang w:eastAsia="ru-RU"/>
    </w:rPr>
  </w:style>
  <w:style w:type="paragraph" w:styleId="a6">
    <w:name w:val="Title"/>
    <w:basedOn w:val="a0"/>
    <w:link w:val="a7"/>
    <w:qFormat/>
    <w:rsid w:val="005A220F"/>
    <w:pPr>
      <w:jc w:val="center"/>
    </w:pPr>
    <w:rPr>
      <w:b/>
      <w:sz w:val="28"/>
      <w:lang w:val="x-none" w:eastAsia="x-none"/>
    </w:rPr>
  </w:style>
  <w:style w:type="character" w:customStyle="1" w:styleId="a7">
    <w:name w:val="Название Знак"/>
    <w:basedOn w:val="a1"/>
    <w:link w:val="a6"/>
    <w:rsid w:val="005A220F"/>
    <w:rPr>
      <w:rFonts w:ascii="Times New Roman" w:eastAsia="Times New Roman" w:hAnsi="Times New Roman" w:cs="Times New Roman"/>
      <w:b/>
      <w:sz w:val="28"/>
      <w:szCs w:val="20"/>
      <w:lang w:val="x-none" w:eastAsia="x-none"/>
    </w:rPr>
  </w:style>
  <w:style w:type="paragraph" w:styleId="a8">
    <w:name w:val="Body Text"/>
    <w:basedOn w:val="a0"/>
    <w:link w:val="a9"/>
    <w:semiHidden/>
    <w:unhideWhenUsed/>
    <w:rsid w:val="005A220F"/>
    <w:pPr>
      <w:jc w:val="both"/>
    </w:pPr>
    <w:rPr>
      <w:sz w:val="32"/>
      <w:lang w:val="x-none" w:eastAsia="x-none"/>
    </w:rPr>
  </w:style>
  <w:style w:type="character" w:customStyle="1" w:styleId="a9">
    <w:name w:val="Основной текст Знак"/>
    <w:basedOn w:val="a1"/>
    <w:link w:val="a8"/>
    <w:semiHidden/>
    <w:rsid w:val="005A220F"/>
    <w:rPr>
      <w:rFonts w:ascii="Times New Roman" w:eastAsia="Times New Roman" w:hAnsi="Times New Roman" w:cs="Times New Roman"/>
      <w:sz w:val="32"/>
      <w:szCs w:val="20"/>
      <w:lang w:val="x-none" w:eastAsia="x-none"/>
    </w:rPr>
  </w:style>
  <w:style w:type="paragraph" w:styleId="aa">
    <w:name w:val="Body Text Indent"/>
    <w:basedOn w:val="a0"/>
    <w:link w:val="ab"/>
    <w:unhideWhenUsed/>
    <w:rsid w:val="005578C3"/>
    <w:pPr>
      <w:spacing w:after="120"/>
      <w:ind w:left="283"/>
    </w:pPr>
  </w:style>
  <w:style w:type="character" w:customStyle="1" w:styleId="ab">
    <w:name w:val="Основной текст с отступом Знак"/>
    <w:basedOn w:val="a1"/>
    <w:link w:val="aa"/>
    <w:rsid w:val="005578C3"/>
    <w:rPr>
      <w:rFonts w:ascii="Times New Roman" w:eastAsia="Times New Roman" w:hAnsi="Times New Roman" w:cs="Times New Roman"/>
      <w:sz w:val="20"/>
      <w:szCs w:val="20"/>
      <w:lang w:eastAsia="ru-RU"/>
    </w:rPr>
  </w:style>
  <w:style w:type="paragraph" w:styleId="ac">
    <w:name w:val="List Paragraph"/>
    <w:basedOn w:val="a0"/>
    <w:uiPriority w:val="34"/>
    <w:qFormat/>
    <w:rsid w:val="005578C3"/>
    <w:pPr>
      <w:ind w:left="720"/>
      <w:contextualSpacing/>
    </w:pPr>
    <w:rPr>
      <w:sz w:val="24"/>
      <w:szCs w:val="24"/>
    </w:rPr>
  </w:style>
  <w:style w:type="paragraph" w:customStyle="1" w:styleId="11">
    <w:name w:val="Обычный + 11 пт"/>
    <w:aliases w:val="По центру"/>
    <w:basedOn w:val="a0"/>
    <w:rsid w:val="005578C3"/>
    <w:pPr>
      <w:snapToGrid w:val="0"/>
      <w:jc w:val="center"/>
    </w:pPr>
    <w:rPr>
      <w:sz w:val="24"/>
      <w:szCs w:val="24"/>
      <w:lang w:eastAsia="ar-SA"/>
    </w:rPr>
  </w:style>
  <w:style w:type="character" w:styleId="ad">
    <w:name w:val="Hyperlink"/>
    <w:uiPriority w:val="99"/>
    <w:unhideWhenUsed/>
    <w:rsid w:val="005578C3"/>
    <w:rPr>
      <w:color w:val="0000FF"/>
      <w:u w:val="single"/>
    </w:rPr>
  </w:style>
  <w:style w:type="character" w:styleId="ae">
    <w:name w:val="FollowedHyperlink"/>
    <w:basedOn w:val="a1"/>
    <w:uiPriority w:val="99"/>
    <w:semiHidden/>
    <w:unhideWhenUsed/>
    <w:rsid w:val="005578C3"/>
    <w:rPr>
      <w:color w:val="800080" w:themeColor="followedHyperlink"/>
      <w:u w:val="single"/>
    </w:rPr>
  </w:style>
  <w:style w:type="paragraph" w:styleId="af">
    <w:name w:val="Normal (Web)"/>
    <w:basedOn w:val="a0"/>
    <w:uiPriority w:val="99"/>
    <w:semiHidden/>
    <w:unhideWhenUsed/>
    <w:rsid w:val="005578C3"/>
    <w:pPr>
      <w:spacing w:before="100" w:beforeAutospacing="1" w:after="100" w:afterAutospacing="1"/>
    </w:pPr>
    <w:rPr>
      <w:sz w:val="24"/>
      <w:szCs w:val="24"/>
    </w:rPr>
  </w:style>
  <w:style w:type="paragraph" w:styleId="af0">
    <w:name w:val="header"/>
    <w:basedOn w:val="a0"/>
    <w:link w:val="13"/>
    <w:uiPriority w:val="99"/>
    <w:unhideWhenUsed/>
    <w:rsid w:val="005578C3"/>
    <w:pPr>
      <w:tabs>
        <w:tab w:val="center" w:pos="4153"/>
        <w:tab w:val="right" w:pos="8306"/>
      </w:tabs>
    </w:pPr>
  </w:style>
  <w:style w:type="character" w:customStyle="1" w:styleId="13">
    <w:name w:val="Верхний колонтитул Знак1"/>
    <w:link w:val="af0"/>
    <w:uiPriority w:val="99"/>
    <w:locked/>
    <w:rsid w:val="005578C3"/>
    <w:rPr>
      <w:rFonts w:ascii="Times New Roman" w:eastAsia="Times New Roman" w:hAnsi="Times New Roman" w:cs="Times New Roman"/>
      <w:sz w:val="20"/>
      <w:szCs w:val="20"/>
      <w:lang w:eastAsia="ru-RU"/>
    </w:rPr>
  </w:style>
  <w:style w:type="character" w:customStyle="1" w:styleId="af1">
    <w:name w:val="Верхний колонтитул Знак"/>
    <w:basedOn w:val="a1"/>
    <w:uiPriority w:val="99"/>
    <w:rsid w:val="005578C3"/>
    <w:rPr>
      <w:rFonts w:ascii="Times New Roman" w:eastAsia="Times New Roman" w:hAnsi="Times New Roman" w:cs="Times New Roman"/>
      <w:sz w:val="20"/>
      <w:szCs w:val="20"/>
      <w:lang w:eastAsia="ru-RU"/>
    </w:rPr>
  </w:style>
  <w:style w:type="paragraph" w:styleId="af2">
    <w:name w:val="footer"/>
    <w:basedOn w:val="a0"/>
    <w:link w:val="af3"/>
    <w:uiPriority w:val="99"/>
    <w:unhideWhenUsed/>
    <w:rsid w:val="005578C3"/>
    <w:pPr>
      <w:tabs>
        <w:tab w:val="center" w:pos="4677"/>
        <w:tab w:val="right" w:pos="9355"/>
      </w:tabs>
    </w:pPr>
  </w:style>
  <w:style w:type="character" w:customStyle="1" w:styleId="af3">
    <w:name w:val="Нижний колонтитул Знак"/>
    <w:basedOn w:val="a1"/>
    <w:link w:val="af2"/>
    <w:uiPriority w:val="99"/>
    <w:rsid w:val="005578C3"/>
    <w:rPr>
      <w:rFonts w:ascii="Times New Roman" w:eastAsia="Times New Roman" w:hAnsi="Times New Roman" w:cs="Times New Roman"/>
      <w:sz w:val="20"/>
      <w:szCs w:val="20"/>
      <w:lang w:eastAsia="ru-RU"/>
    </w:rPr>
  </w:style>
  <w:style w:type="paragraph" w:styleId="af4">
    <w:name w:val="List"/>
    <w:basedOn w:val="a8"/>
    <w:semiHidden/>
    <w:unhideWhenUsed/>
    <w:rsid w:val="005578C3"/>
    <w:pPr>
      <w:jc w:val="center"/>
    </w:pPr>
    <w:rPr>
      <w:rFonts w:ascii="Arial" w:hAnsi="Arial" w:cs="Mangal"/>
      <w:b/>
      <w:sz w:val="26"/>
      <w:lang w:eastAsia="ar-SA"/>
    </w:rPr>
  </w:style>
  <w:style w:type="paragraph" w:styleId="21">
    <w:name w:val="Body Text 2"/>
    <w:basedOn w:val="a0"/>
    <w:link w:val="22"/>
    <w:uiPriority w:val="99"/>
    <w:semiHidden/>
    <w:unhideWhenUsed/>
    <w:rsid w:val="005578C3"/>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semiHidden/>
    <w:rsid w:val="005578C3"/>
    <w:rPr>
      <w:rFonts w:ascii="Times New Roman" w:eastAsia="Times New Roman" w:hAnsi="Times New Roman" w:cs="Times New Roman"/>
      <w:sz w:val="26"/>
      <w:szCs w:val="20"/>
      <w:lang w:val="x-none" w:eastAsia="x-none"/>
    </w:rPr>
  </w:style>
  <w:style w:type="paragraph" w:styleId="31">
    <w:name w:val="Body Text 3"/>
    <w:basedOn w:val="a0"/>
    <w:link w:val="32"/>
    <w:semiHidden/>
    <w:unhideWhenUsed/>
    <w:rsid w:val="005578C3"/>
    <w:pPr>
      <w:jc w:val="both"/>
    </w:pPr>
    <w:rPr>
      <w:sz w:val="28"/>
    </w:rPr>
  </w:style>
  <w:style w:type="character" w:customStyle="1" w:styleId="32">
    <w:name w:val="Основной текст 3 Знак"/>
    <w:basedOn w:val="a1"/>
    <w:link w:val="31"/>
    <w:semiHidden/>
    <w:rsid w:val="005578C3"/>
    <w:rPr>
      <w:rFonts w:ascii="Times New Roman" w:eastAsia="Times New Roman" w:hAnsi="Times New Roman" w:cs="Times New Roman"/>
      <w:sz w:val="28"/>
      <w:szCs w:val="20"/>
      <w:lang w:eastAsia="ru-RU"/>
    </w:rPr>
  </w:style>
  <w:style w:type="paragraph" w:styleId="23">
    <w:name w:val="Body Text Indent 2"/>
    <w:basedOn w:val="a0"/>
    <w:link w:val="24"/>
    <w:unhideWhenUsed/>
    <w:rsid w:val="005578C3"/>
    <w:pPr>
      <w:spacing w:after="120" w:line="480" w:lineRule="auto"/>
      <w:ind w:left="283"/>
    </w:pPr>
  </w:style>
  <w:style w:type="character" w:customStyle="1" w:styleId="24">
    <w:name w:val="Основной текст с отступом 2 Знак"/>
    <w:basedOn w:val="a1"/>
    <w:link w:val="23"/>
    <w:rsid w:val="005578C3"/>
    <w:rPr>
      <w:rFonts w:ascii="Times New Roman" w:eastAsia="Times New Roman" w:hAnsi="Times New Roman" w:cs="Times New Roman"/>
      <w:sz w:val="20"/>
      <w:szCs w:val="20"/>
      <w:lang w:eastAsia="ru-RU"/>
    </w:rPr>
  </w:style>
  <w:style w:type="paragraph" w:styleId="af5">
    <w:name w:val="Revision"/>
    <w:uiPriority w:val="99"/>
    <w:semiHidden/>
    <w:rsid w:val="005578C3"/>
    <w:pPr>
      <w:spacing w:after="0" w:line="240" w:lineRule="auto"/>
    </w:pPr>
    <w:rPr>
      <w:rFonts w:ascii="Times New Roman" w:eastAsia="Times New Roman" w:hAnsi="Times New Roman" w:cs="Times New Roman"/>
      <w:sz w:val="20"/>
      <w:szCs w:val="20"/>
      <w:lang w:eastAsia="ar-SA"/>
    </w:rPr>
  </w:style>
  <w:style w:type="paragraph" w:customStyle="1" w:styleId="14">
    <w:name w:val="Обычный1"/>
    <w:rsid w:val="005578C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5578C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5578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578C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Cell">
    <w:name w:val="ConsPlusCell"/>
    <w:rsid w:val="005578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аголовок"/>
    <w:basedOn w:val="a0"/>
    <w:next w:val="a8"/>
    <w:rsid w:val="005578C3"/>
    <w:pPr>
      <w:keepNext/>
      <w:spacing w:before="240" w:after="120"/>
    </w:pPr>
    <w:rPr>
      <w:rFonts w:ascii="Arial" w:eastAsia="Lucida Sans Unicode" w:hAnsi="Arial" w:cs="Mangal"/>
      <w:sz w:val="28"/>
      <w:szCs w:val="28"/>
      <w:lang w:eastAsia="ar-SA"/>
    </w:rPr>
  </w:style>
  <w:style w:type="paragraph" w:customStyle="1" w:styleId="25">
    <w:name w:val="Название2"/>
    <w:basedOn w:val="a0"/>
    <w:rsid w:val="005578C3"/>
    <w:pPr>
      <w:suppressLineNumbers/>
      <w:spacing w:before="120" w:after="120"/>
    </w:pPr>
    <w:rPr>
      <w:rFonts w:ascii="Arial" w:hAnsi="Arial" w:cs="Mangal"/>
      <w:i/>
      <w:iCs/>
      <w:szCs w:val="24"/>
      <w:lang w:eastAsia="ar-SA"/>
    </w:rPr>
  </w:style>
  <w:style w:type="paragraph" w:customStyle="1" w:styleId="26">
    <w:name w:val="Указатель2"/>
    <w:basedOn w:val="a0"/>
    <w:rsid w:val="005578C3"/>
    <w:pPr>
      <w:suppressLineNumbers/>
    </w:pPr>
    <w:rPr>
      <w:rFonts w:ascii="Arial" w:hAnsi="Arial" w:cs="Mangal"/>
      <w:lang w:eastAsia="ar-SA"/>
    </w:rPr>
  </w:style>
  <w:style w:type="paragraph" w:customStyle="1" w:styleId="15">
    <w:name w:val="Название1"/>
    <w:basedOn w:val="a0"/>
    <w:rsid w:val="005578C3"/>
    <w:pPr>
      <w:suppressLineNumbers/>
      <w:spacing w:before="120" w:after="120"/>
    </w:pPr>
    <w:rPr>
      <w:rFonts w:ascii="Arial" w:hAnsi="Arial" w:cs="Mangal"/>
      <w:i/>
      <w:iCs/>
      <w:szCs w:val="24"/>
      <w:lang w:eastAsia="ar-SA"/>
    </w:rPr>
  </w:style>
  <w:style w:type="paragraph" w:customStyle="1" w:styleId="16">
    <w:name w:val="Указатель1"/>
    <w:basedOn w:val="a0"/>
    <w:rsid w:val="005578C3"/>
    <w:pPr>
      <w:suppressLineNumbers/>
    </w:pPr>
    <w:rPr>
      <w:rFonts w:ascii="Arial" w:hAnsi="Arial" w:cs="Mangal"/>
      <w:lang w:eastAsia="ar-SA"/>
    </w:rPr>
  </w:style>
  <w:style w:type="paragraph" w:customStyle="1" w:styleId="210">
    <w:name w:val="Основной текст с отступом 21"/>
    <w:basedOn w:val="a0"/>
    <w:rsid w:val="005578C3"/>
    <w:pPr>
      <w:ind w:firstLine="720"/>
      <w:jc w:val="both"/>
    </w:pPr>
    <w:rPr>
      <w:sz w:val="28"/>
      <w:lang w:eastAsia="ar-SA"/>
    </w:rPr>
  </w:style>
  <w:style w:type="paragraph" w:customStyle="1" w:styleId="310">
    <w:name w:val="Основной текст с отступом 31"/>
    <w:basedOn w:val="a0"/>
    <w:rsid w:val="005578C3"/>
    <w:pPr>
      <w:ind w:firstLine="720"/>
    </w:pPr>
    <w:rPr>
      <w:sz w:val="28"/>
      <w:lang w:eastAsia="ar-SA"/>
    </w:rPr>
  </w:style>
  <w:style w:type="paragraph" w:customStyle="1" w:styleId="211">
    <w:name w:val="Основной текст 21"/>
    <w:basedOn w:val="a0"/>
    <w:rsid w:val="005578C3"/>
    <w:pPr>
      <w:jc w:val="both"/>
    </w:pPr>
    <w:rPr>
      <w:sz w:val="28"/>
      <w:lang w:eastAsia="ar-SA"/>
    </w:rPr>
  </w:style>
  <w:style w:type="paragraph" w:customStyle="1" w:styleId="af7">
    <w:name w:val="Содержимое таблицы"/>
    <w:basedOn w:val="a0"/>
    <w:rsid w:val="005578C3"/>
    <w:pPr>
      <w:suppressLineNumbers/>
    </w:pPr>
    <w:rPr>
      <w:lang w:eastAsia="ar-SA"/>
    </w:rPr>
  </w:style>
  <w:style w:type="paragraph" w:customStyle="1" w:styleId="af8">
    <w:name w:val="Заголовок таблицы"/>
    <w:basedOn w:val="af7"/>
    <w:rsid w:val="005578C3"/>
    <w:pPr>
      <w:jc w:val="center"/>
    </w:pPr>
    <w:rPr>
      <w:b/>
      <w:bCs/>
    </w:rPr>
  </w:style>
  <w:style w:type="character" w:customStyle="1" w:styleId="af9">
    <w:name w:val="Основной текст_"/>
    <w:link w:val="17"/>
    <w:locked/>
    <w:rsid w:val="005578C3"/>
    <w:rPr>
      <w:spacing w:val="9"/>
      <w:shd w:val="clear" w:color="auto" w:fill="FFFFFF"/>
    </w:rPr>
  </w:style>
  <w:style w:type="paragraph" w:customStyle="1" w:styleId="17">
    <w:name w:val="Основной текст1"/>
    <w:basedOn w:val="a0"/>
    <w:link w:val="af9"/>
    <w:rsid w:val="005578C3"/>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paragraph" w:customStyle="1" w:styleId="27">
    <w:name w:val="Основной текст2"/>
    <w:basedOn w:val="a0"/>
    <w:rsid w:val="005578C3"/>
    <w:pPr>
      <w:widowControl w:val="0"/>
      <w:shd w:val="clear" w:color="auto" w:fill="FFFFFF"/>
      <w:spacing w:before="60" w:line="0" w:lineRule="atLeast"/>
      <w:jc w:val="both"/>
    </w:pPr>
    <w:rPr>
      <w:color w:val="000000"/>
      <w:spacing w:val="1"/>
      <w:lang w:bidi="ru-RU"/>
    </w:rPr>
  </w:style>
  <w:style w:type="paragraph" w:customStyle="1" w:styleId="51">
    <w:name w:val="Знак5 Знак Знак Знак"/>
    <w:basedOn w:val="a0"/>
    <w:rsid w:val="005578C3"/>
    <w:pPr>
      <w:spacing w:after="160" w:line="240" w:lineRule="exact"/>
    </w:pPr>
    <w:rPr>
      <w:rFonts w:ascii="Verdana" w:hAnsi="Verdana"/>
      <w:lang w:val="en-US" w:eastAsia="en-US"/>
    </w:rPr>
  </w:style>
  <w:style w:type="paragraph" w:customStyle="1" w:styleId="12">
    <w:name w:val="Стиль1_маркир_2"/>
    <w:basedOn w:val="a0"/>
    <w:qFormat/>
    <w:rsid w:val="005578C3"/>
    <w:pPr>
      <w:numPr>
        <w:numId w:val="8"/>
      </w:numPr>
      <w:tabs>
        <w:tab w:val="left" w:pos="1134"/>
      </w:tabs>
      <w:spacing w:after="120" w:line="360" w:lineRule="auto"/>
      <w:contextualSpacing/>
      <w:jc w:val="both"/>
    </w:pPr>
    <w:rPr>
      <w:sz w:val="24"/>
    </w:rPr>
  </w:style>
  <w:style w:type="paragraph" w:customStyle="1" w:styleId="a">
    <w:name w:val="Таблица подпись"/>
    <w:basedOn w:val="a0"/>
    <w:rsid w:val="005578C3"/>
    <w:pPr>
      <w:keepNext/>
      <w:keepLines/>
      <w:numPr>
        <w:numId w:val="10"/>
      </w:numPr>
      <w:tabs>
        <w:tab w:val="left" w:pos="1418"/>
      </w:tabs>
      <w:suppressAutoHyphens/>
      <w:spacing w:before="120" w:after="120" w:line="276" w:lineRule="auto"/>
      <w:jc w:val="both"/>
    </w:pPr>
    <w:rPr>
      <w:rFonts w:cs="Tahoma"/>
      <w:b/>
      <w:spacing w:val="-4"/>
      <w:kern w:val="16"/>
      <w:sz w:val="24"/>
    </w:rPr>
  </w:style>
  <w:style w:type="paragraph" w:customStyle="1" w:styleId="afa">
    <w:name w:val="ТЕКСТ ЗАКЛЮЧЕНИЯ"/>
    <w:basedOn w:val="a0"/>
    <w:qFormat/>
    <w:rsid w:val="005578C3"/>
    <w:pPr>
      <w:spacing w:line="360" w:lineRule="auto"/>
      <w:ind w:firstLine="709"/>
      <w:jc w:val="both"/>
    </w:pPr>
    <w:rPr>
      <w:iCs/>
      <w:sz w:val="24"/>
      <w:szCs w:val="24"/>
    </w:rPr>
  </w:style>
  <w:style w:type="paragraph" w:customStyle="1" w:styleId="ConsPlusTitle">
    <w:name w:val="ConsPlusTitle"/>
    <w:uiPriority w:val="99"/>
    <w:rsid w:val="005578C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customStyle="1" w:styleId="WW8Num4z0">
    <w:name w:val="WW8Num4z0"/>
    <w:rsid w:val="005578C3"/>
    <w:rPr>
      <w:i/>
      <w:iCs w:val="0"/>
    </w:rPr>
  </w:style>
  <w:style w:type="character" w:customStyle="1" w:styleId="WW8Num5z0">
    <w:name w:val="WW8Num5z0"/>
    <w:rsid w:val="005578C3"/>
    <w:rPr>
      <w:rFonts w:ascii="Symbol" w:hAnsi="Symbol" w:cs="OpenSymbol" w:hint="default"/>
    </w:rPr>
  </w:style>
  <w:style w:type="character" w:customStyle="1" w:styleId="WW8Num6z0">
    <w:name w:val="WW8Num6z0"/>
    <w:rsid w:val="005578C3"/>
    <w:rPr>
      <w:rFonts w:ascii="Symbol" w:hAnsi="Symbol" w:hint="default"/>
    </w:rPr>
  </w:style>
  <w:style w:type="character" w:customStyle="1" w:styleId="WW8Num6z1">
    <w:name w:val="WW8Num6z1"/>
    <w:rsid w:val="005578C3"/>
    <w:rPr>
      <w:rFonts w:ascii="Courier New" w:hAnsi="Courier New" w:cs="Courier New" w:hint="default"/>
    </w:rPr>
  </w:style>
  <w:style w:type="character" w:customStyle="1" w:styleId="WW8Num6z2">
    <w:name w:val="WW8Num6z2"/>
    <w:rsid w:val="005578C3"/>
    <w:rPr>
      <w:rFonts w:ascii="Wingdings" w:hAnsi="Wingdings" w:hint="default"/>
    </w:rPr>
  </w:style>
  <w:style w:type="character" w:customStyle="1" w:styleId="28">
    <w:name w:val="Основной шрифт абзаца2"/>
    <w:rsid w:val="005578C3"/>
  </w:style>
  <w:style w:type="character" w:customStyle="1" w:styleId="Absatz-Standardschriftart">
    <w:name w:val="Absatz-Standardschriftart"/>
    <w:rsid w:val="005578C3"/>
  </w:style>
  <w:style w:type="character" w:customStyle="1" w:styleId="WW8Num2z0">
    <w:name w:val="WW8Num2z0"/>
    <w:rsid w:val="005578C3"/>
    <w:rPr>
      <w:b w:val="0"/>
      <w:bCs w:val="0"/>
      <w:sz w:val="20"/>
    </w:rPr>
  </w:style>
  <w:style w:type="character" w:customStyle="1" w:styleId="WW8Num7z0">
    <w:name w:val="WW8Num7z0"/>
    <w:rsid w:val="005578C3"/>
    <w:rPr>
      <w:b/>
      <w:bCs w:val="0"/>
    </w:rPr>
  </w:style>
  <w:style w:type="character" w:customStyle="1" w:styleId="WW8Num16z0">
    <w:name w:val="WW8Num16z0"/>
    <w:rsid w:val="005578C3"/>
    <w:rPr>
      <w:rFonts w:ascii="Symbol" w:hAnsi="Symbol" w:hint="default"/>
      <w:b w:val="0"/>
      <w:bCs w:val="0"/>
    </w:rPr>
  </w:style>
  <w:style w:type="character" w:customStyle="1" w:styleId="WW8Num16z1">
    <w:name w:val="WW8Num16z1"/>
    <w:rsid w:val="005578C3"/>
    <w:rPr>
      <w:rFonts w:ascii="Courier New" w:hAnsi="Courier New" w:cs="Courier New" w:hint="default"/>
    </w:rPr>
  </w:style>
  <w:style w:type="character" w:customStyle="1" w:styleId="WW8Num16z2">
    <w:name w:val="WW8Num16z2"/>
    <w:rsid w:val="005578C3"/>
    <w:rPr>
      <w:rFonts w:ascii="Wingdings" w:hAnsi="Wingdings" w:hint="default"/>
    </w:rPr>
  </w:style>
  <w:style w:type="character" w:customStyle="1" w:styleId="WW8Num16z3">
    <w:name w:val="WW8Num16z3"/>
    <w:rsid w:val="005578C3"/>
    <w:rPr>
      <w:rFonts w:ascii="Symbol" w:hAnsi="Symbol" w:hint="default"/>
    </w:rPr>
  </w:style>
  <w:style w:type="character" w:customStyle="1" w:styleId="WW8Num17z0">
    <w:name w:val="WW8Num17z0"/>
    <w:rsid w:val="005578C3"/>
    <w:rPr>
      <w:b/>
      <w:bCs w:val="0"/>
    </w:rPr>
  </w:style>
  <w:style w:type="character" w:customStyle="1" w:styleId="WW8Num26z0">
    <w:name w:val="WW8Num26z0"/>
    <w:rsid w:val="005578C3"/>
    <w:rPr>
      <w:rFonts w:ascii="Wingdings" w:hAnsi="Wingdings" w:hint="default"/>
    </w:rPr>
  </w:style>
  <w:style w:type="character" w:customStyle="1" w:styleId="WW8Num26z1">
    <w:name w:val="WW8Num26z1"/>
    <w:rsid w:val="005578C3"/>
    <w:rPr>
      <w:rFonts w:ascii="Courier New" w:hAnsi="Courier New" w:cs="Courier New" w:hint="default"/>
    </w:rPr>
  </w:style>
  <w:style w:type="character" w:customStyle="1" w:styleId="WW8Num26z3">
    <w:name w:val="WW8Num26z3"/>
    <w:rsid w:val="005578C3"/>
    <w:rPr>
      <w:rFonts w:ascii="Symbol" w:hAnsi="Symbol" w:hint="default"/>
    </w:rPr>
  </w:style>
  <w:style w:type="character" w:customStyle="1" w:styleId="WW8Num29z0">
    <w:name w:val="WW8Num29z0"/>
    <w:rsid w:val="005578C3"/>
    <w:rPr>
      <w:i/>
      <w:iCs w:val="0"/>
    </w:rPr>
  </w:style>
  <w:style w:type="character" w:customStyle="1" w:styleId="WW8Num30z0">
    <w:name w:val="WW8Num30z0"/>
    <w:rsid w:val="005578C3"/>
    <w:rPr>
      <w:rFonts w:ascii="Symbol" w:hAnsi="Symbol" w:hint="default"/>
    </w:rPr>
  </w:style>
  <w:style w:type="character" w:customStyle="1" w:styleId="WW8Num30z1">
    <w:name w:val="WW8Num30z1"/>
    <w:rsid w:val="005578C3"/>
    <w:rPr>
      <w:rFonts w:ascii="Courier New" w:hAnsi="Courier New" w:cs="Courier New" w:hint="default"/>
    </w:rPr>
  </w:style>
  <w:style w:type="character" w:customStyle="1" w:styleId="WW8Num30z2">
    <w:name w:val="WW8Num30z2"/>
    <w:rsid w:val="005578C3"/>
    <w:rPr>
      <w:rFonts w:ascii="Wingdings" w:hAnsi="Wingdings" w:hint="default"/>
    </w:rPr>
  </w:style>
  <w:style w:type="character" w:customStyle="1" w:styleId="WW8Num33z0">
    <w:name w:val="WW8Num33z0"/>
    <w:rsid w:val="005578C3"/>
    <w:rPr>
      <w:rFonts w:ascii="Symbol" w:eastAsia="Times New Roman" w:hAnsi="Symbol" w:cs="Times New Roman" w:hint="default"/>
    </w:rPr>
  </w:style>
  <w:style w:type="character" w:customStyle="1" w:styleId="WW8Num33z1">
    <w:name w:val="WW8Num33z1"/>
    <w:rsid w:val="005578C3"/>
    <w:rPr>
      <w:rFonts w:ascii="Courier New" w:hAnsi="Courier New" w:cs="Courier New" w:hint="default"/>
    </w:rPr>
  </w:style>
  <w:style w:type="character" w:customStyle="1" w:styleId="WW8Num33z2">
    <w:name w:val="WW8Num33z2"/>
    <w:rsid w:val="005578C3"/>
    <w:rPr>
      <w:rFonts w:ascii="Wingdings" w:hAnsi="Wingdings" w:hint="default"/>
    </w:rPr>
  </w:style>
  <w:style w:type="character" w:customStyle="1" w:styleId="WW8Num33z3">
    <w:name w:val="WW8Num33z3"/>
    <w:rsid w:val="005578C3"/>
    <w:rPr>
      <w:rFonts w:ascii="Symbol" w:hAnsi="Symbol" w:hint="default"/>
    </w:rPr>
  </w:style>
  <w:style w:type="character" w:customStyle="1" w:styleId="WW8Num35z0">
    <w:name w:val="WW8Num35z0"/>
    <w:rsid w:val="005578C3"/>
    <w:rPr>
      <w:rFonts w:ascii="Symbol" w:eastAsia="Times New Roman" w:hAnsi="Symbol" w:cs="Times New Roman" w:hint="default"/>
    </w:rPr>
  </w:style>
  <w:style w:type="character" w:customStyle="1" w:styleId="WW8Num35z1">
    <w:name w:val="WW8Num35z1"/>
    <w:rsid w:val="005578C3"/>
    <w:rPr>
      <w:rFonts w:ascii="Courier New" w:hAnsi="Courier New" w:cs="Courier New" w:hint="default"/>
    </w:rPr>
  </w:style>
  <w:style w:type="character" w:customStyle="1" w:styleId="WW8Num35z2">
    <w:name w:val="WW8Num35z2"/>
    <w:rsid w:val="005578C3"/>
    <w:rPr>
      <w:rFonts w:ascii="Wingdings" w:hAnsi="Wingdings" w:hint="default"/>
    </w:rPr>
  </w:style>
  <w:style w:type="character" w:customStyle="1" w:styleId="WW8Num35z3">
    <w:name w:val="WW8Num35z3"/>
    <w:rsid w:val="005578C3"/>
    <w:rPr>
      <w:rFonts w:ascii="Symbol" w:hAnsi="Symbol" w:hint="default"/>
    </w:rPr>
  </w:style>
  <w:style w:type="character" w:customStyle="1" w:styleId="WW8Num37z0">
    <w:name w:val="WW8Num37z0"/>
    <w:rsid w:val="005578C3"/>
    <w:rPr>
      <w:rFonts w:ascii="Wingdings" w:hAnsi="Wingdings" w:hint="default"/>
    </w:rPr>
  </w:style>
  <w:style w:type="character" w:customStyle="1" w:styleId="WW8Num37z1">
    <w:name w:val="WW8Num37z1"/>
    <w:rsid w:val="005578C3"/>
    <w:rPr>
      <w:rFonts w:ascii="Courier New" w:hAnsi="Courier New" w:cs="Courier New" w:hint="default"/>
    </w:rPr>
  </w:style>
  <w:style w:type="character" w:customStyle="1" w:styleId="WW8Num37z3">
    <w:name w:val="WW8Num37z3"/>
    <w:rsid w:val="005578C3"/>
    <w:rPr>
      <w:rFonts w:ascii="Symbol" w:hAnsi="Symbol" w:hint="default"/>
    </w:rPr>
  </w:style>
  <w:style w:type="character" w:customStyle="1" w:styleId="WW8Num38z0">
    <w:name w:val="WW8Num38z0"/>
    <w:rsid w:val="005578C3"/>
    <w:rPr>
      <w:rFonts w:ascii="Symbol" w:hAnsi="Symbol" w:hint="default"/>
    </w:rPr>
  </w:style>
  <w:style w:type="character" w:customStyle="1" w:styleId="WW8Num39z0">
    <w:name w:val="WW8Num39z0"/>
    <w:rsid w:val="005578C3"/>
    <w:rPr>
      <w:rFonts w:ascii="Symbol" w:hAnsi="Symbol" w:hint="default"/>
    </w:rPr>
  </w:style>
  <w:style w:type="character" w:customStyle="1" w:styleId="18">
    <w:name w:val="Основной шрифт абзаца1"/>
    <w:rsid w:val="005578C3"/>
  </w:style>
  <w:style w:type="character" w:customStyle="1" w:styleId="afb">
    <w:name w:val="Маркеры списка"/>
    <w:rsid w:val="005578C3"/>
    <w:rPr>
      <w:rFonts w:ascii="OpenSymbol" w:eastAsia="OpenSymbol" w:hAnsi="OpenSymbol" w:cs="OpenSymbol" w:hint="default"/>
    </w:rPr>
  </w:style>
  <w:style w:type="character" w:customStyle="1" w:styleId="afc">
    <w:name w:val="Символ сноски"/>
    <w:rsid w:val="005578C3"/>
  </w:style>
  <w:style w:type="character" w:customStyle="1" w:styleId="19">
    <w:name w:val="Знак сноски1"/>
    <w:rsid w:val="005578C3"/>
    <w:rPr>
      <w:vertAlign w:val="superscript"/>
    </w:rPr>
  </w:style>
  <w:style w:type="character" w:customStyle="1" w:styleId="afd">
    <w:name w:val="Основной текст + Курсив"/>
    <w:aliases w:val="Интервал 0 pt"/>
    <w:rsid w:val="005578C3"/>
    <w:rPr>
      <w:rFonts w:ascii="Times New Roman" w:eastAsia="Times New Roman" w:hAnsi="Times New Roman" w:cs="Times New Roman" w:hint="default"/>
      <w:b/>
      <w:bCs/>
      <w:i w:val="0"/>
      <w:iCs w:val="0"/>
      <w:smallCaps w:val="0"/>
      <w:strike w:val="0"/>
      <w:dstrike w:val="0"/>
      <w:color w:val="000000"/>
      <w:spacing w:val="5"/>
      <w:w w:val="100"/>
      <w:position w:val="0"/>
      <w:sz w:val="23"/>
      <w:szCs w:val="23"/>
      <w:u w:val="none"/>
      <w:effect w:val="none"/>
      <w:lang w:val="ru-RU" w:eastAsia="ru-RU" w:bidi="ru-RU"/>
    </w:rPr>
  </w:style>
  <w:style w:type="character" w:customStyle="1" w:styleId="afe">
    <w:name w:val="Основной текст + Полужирный"/>
    <w:rsid w:val="005578C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pt">
    <w:name w:val="Основной текст + Интервал 1 pt"/>
    <w:rsid w:val="005578C3"/>
    <w:rPr>
      <w:rFonts w:ascii="Times New Roman" w:eastAsia="Times New Roman" w:hAnsi="Times New Roman" w:cs="Times New Roman" w:hint="default"/>
      <w:b w:val="0"/>
      <w:bCs w:val="0"/>
      <w:i w:val="0"/>
      <w:iCs w:val="0"/>
      <w:smallCaps w:val="0"/>
      <w:strike w:val="0"/>
      <w:dstrike w:val="0"/>
      <w:color w:val="000000"/>
      <w:spacing w:val="32"/>
      <w:w w:val="100"/>
      <w:position w:val="0"/>
      <w:sz w:val="24"/>
      <w:szCs w:val="24"/>
      <w:u w:val="none"/>
      <w:effect w:val="none"/>
      <w:shd w:val="clear" w:color="auto" w:fill="FFFFFF"/>
      <w:lang w:val="ru-RU" w:eastAsia="ru-RU" w:bidi="ru-RU"/>
    </w:rPr>
  </w:style>
  <w:style w:type="character" w:customStyle="1" w:styleId="apple-converted-space">
    <w:name w:val="apple-converted-space"/>
    <w:rsid w:val="005578C3"/>
  </w:style>
  <w:style w:type="character" w:customStyle="1" w:styleId="1a">
    <w:name w:val="Основной текст Знак1"/>
    <w:rsid w:val="005578C3"/>
    <w:rPr>
      <w:b/>
      <w:bCs w:val="0"/>
      <w:sz w:val="26"/>
      <w:lang w:eastAsia="ar-SA"/>
    </w:rPr>
  </w:style>
  <w:style w:type="table" w:styleId="aff">
    <w:name w:val="Table Grid"/>
    <w:basedOn w:val="a2"/>
    <w:rsid w:val="005578C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text"/>
    <w:basedOn w:val="a0"/>
    <w:link w:val="aff1"/>
    <w:uiPriority w:val="99"/>
    <w:semiHidden/>
    <w:unhideWhenUsed/>
    <w:rsid w:val="004B4AF9"/>
    <w:pPr>
      <w:spacing w:after="200"/>
    </w:pPr>
    <w:rPr>
      <w:rFonts w:ascii="Calibri" w:eastAsia="Calibri" w:hAnsi="Calibri"/>
      <w:lang w:eastAsia="en-US"/>
    </w:rPr>
  </w:style>
  <w:style w:type="character" w:customStyle="1" w:styleId="aff1">
    <w:name w:val="Текст примечания Знак"/>
    <w:basedOn w:val="a1"/>
    <w:link w:val="aff0"/>
    <w:uiPriority w:val="99"/>
    <w:semiHidden/>
    <w:rsid w:val="004B4AF9"/>
    <w:rPr>
      <w:rFonts w:ascii="Calibri" w:eastAsia="Calibri" w:hAnsi="Calibri" w:cs="Times New Roman"/>
      <w:sz w:val="20"/>
      <w:szCs w:val="20"/>
    </w:rPr>
  </w:style>
  <w:style w:type="character" w:customStyle="1" w:styleId="aff2">
    <w:name w:val="Текст концевой сноски Знак"/>
    <w:basedOn w:val="a1"/>
    <w:link w:val="aff3"/>
    <w:uiPriority w:val="99"/>
    <w:semiHidden/>
    <w:rsid w:val="004B4AF9"/>
    <w:rPr>
      <w:rFonts w:ascii="Times New Roman" w:eastAsia="Times New Roman" w:hAnsi="Times New Roman" w:cs="Times New Roman"/>
      <w:sz w:val="20"/>
      <w:szCs w:val="20"/>
      <w:lang w:eastAsia="ru-RU"/>
    </w:rPr>
  </w:style>
  <w:style w:type="paragraph" w:styleId="aff3">
    <w:name w:val="endnote text"/>
    <w:basedOn w:val="a0"/>
    <w:link w:val="aff2"/>
    <w:uiPriority w:val="99"/>
    <w:semiHidden/>
    <w:unhideWhenUsed/>
    <w:rsid w:val="004B4AF9"/>
  </w:style>
  <w:style w:type="paragraph" w:customStyle="1" w:styleId="311">
    <w:name w:val="Основной текст 31"/>
    <w:basedOn w:val="a0"/>
    <w:rsid w:val="004B4AF9"/>
    <w:pPr>
      <w:suppressAutoHyphens/>
      <w:jc w:val="both"/>
    </w:pPr>
    <w:rPr>
      <w:rFonts w:eastAsia="Batang"/>
      <w:sz w:val="24"/>
      <w:lang w:eastAsia="ar-SA"/>
    </w:rPr>
  </w:style>
  <w:style w:type="paragraph" w:customStyle="1" w:styleId="font5">
    <w:name w:val="font5"/>
    <w:basedOn w:val="a0"/>
    <w:rsid w:val="004B4AF9"/>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4B4AF9"/>
    <w:pPr>
      <w:spacing w:before="100" w:beforeAutospacing="1" w:after="100" w:afterAutospacing="1"/>
    </w:pPr>
    <w:rPr>
      <w:rFonts w:ascii="Tahoma" w:hAnsi="Tahoma" w:cs="Tahoma"/>
      <w:color w:val="000000"/>
      <w:sz w:val="18"/>
      <w:szCs w:val="18"/>
    </w:rPr>
  </w:style>
  <w:style w:type="paragraph" w:customStyle="1" w:styleId="xl2059">
    <w:name w:val="xl2059"/>
    <w:basedOn w:val="a0"/>
    <w:rsid w:val="004B4AF9"/>
    <w:pPr>
      <w:spacing w:before="100" w:beforeAutospacing="1" w:after="100" w:afterAutospacing="1"/>
    </w:pPr>
    <w:rPr>
      <w:sz w:val="24"/>
      <w:szCs w:val="24"/>
    </w:rPr>
  </w:style>
  <w:style w:type="paragraph" w:customStyle="1" w:styleId="xl2060">
    <w:name w:val="xl2060"/>
    <w:basedOn w:val="a0"/>
    <w:rsid w:val="004B4AF9"/>
    <w:pPr>
      <w:spacing w:before="100" w:beforeAutospacing="1" w:after="100" w:afterAutospacing="1"/>
      <w:jc w:val="center"/>
    </w:pPr>
    <w:rPr>
      <w:sz w:val="24"/>
      <w:szCs w:val="24"/>
    </w:rPr>
  </w:style>
  <w:style w:type="paragraph" w:customStyle="1" w:styleId="xl2061">
    <w:name w:val="xl2061"/>
    <w:basedOn w:val="a0"/>
    <w:rsid w:val="004B4AF9"/>
    <w:pPr>
      <w:shd w:val="clear" w:color="auto" w:fill="CCFFCC"/>
      <w:spacing w:before="100" w:beforeAutospacing="1" w:after="100" w:afterAutospacing="1"/>
    </w:pPr>
    <w:rPr>
      <w:sz w:val="24"/>
      <w:szCs w:val="24"/>
    </w:rPr>
  </w:style>
  <w:style w:type="paragraph" w:customStyle="1" w:styleId="xl2062">
    <w:name w:val="xl2062"/>
    <w:basedOn w:val="a0"/>
    <w:rsid w:val="004B4AF9"/>
    <w:pPr>
      <w:shd w:val="clear" w:color="auto" w:fill="FFCC00"/>
      <w:spacing w:before="100" w:beforeAutospacing="1" w:after="100" w:afterAutospacing="1"/>
    </w:pPr>
    <w:rPr>
      <w:sz w:val="24"/>
      <w:szCs w:val="24"/>
    </w:rPr>
  </w:style>
  <w:style w:type="paragraph" w:customStyle="1" w:styleId="xl2063">
    <w:name w:val="xl2063"/>
    <w:basedOn w:val="a0"/>
    <w:rsid w:val="004B4AF9"/>
    <w:pPr>
      <w:shd w:val="clear" w:color="auto" w:fill="D8E4BC"/>
      <w:spacing w:before="100" w:beforeAutospacing="1" w:after="100" w:afterAutospacing="1"/>
    </w:pPr>
    <w:rPr>
      <w:sz w:val="24"/>
      <w:szCs w:val="24"/>
    </w:rPr>
  </w:style>
  <w:style w:type="paragraph" w:customStyle="1" w:styleId="xl2064">
    <w:name w:val="xl2064"/>
    <w:basedOn w:val="a0"/>
    <w:rsid w:val="004B4AF9"/>
    <w:pPr>
      <w:spacing w:before="100" w:beforeAutospacing="1" w:after="100" w:afterAutospacing="1"/>
    </w:pPr>
    <w:rPr>
      <w:i/>
      <w:iCs/>
      <w:sz w:val="24"/>
      <w:szCs w:val="24"/>
    </w:rPr>
  </w:style>
  <w:style w:type="paragraph" w:customStyle="1" w:styleId="xl2065">
    <w:name w:val="xl2065"/>
    <w:basedOn w:val="a0"/>
    <w:rsid w:val="004B4AF9"/>
    <w:pPr>
      <w:shd w:val="clear" w:color="auto" w:fill="E4DFEC"/>
      <w:spacing w:before="100" w:beforeAutospacing="1" w:after="100" w:afterAutospacing="1"/>
    </w:pPr>
    <w:rPr>
      <w:sz w:val="24"/>
      <w:szCs w:val="24"/>
    </w:rPr>
  </w:style>
  <w:style w:type="paragraph" w:customStyle="1" w:styleId="xl2067">
    <w:name w:val="xl206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68">
    <w:name w:val="xl206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4"/>
      <w:szCs w:val="24"/>
    </w:rPr>
  </w:style>
  <w:style w:type="paragraph" w:customStyle="1" w:styleId="xl2070">
    <w:name w:val="xl207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2072">
    <w:name w:val="xl2072"/>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sz w:val="16"/>
      <w:szCs w:val="16"/>
    </w:rPr>
  </w:style>
  <w:style w:type="paragraph" w:customStyle="1" w:styleId="xl2073">
    <w:name w:val="xl2073"/>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b/>
      <w:bCs/>
      <w:sz w:val="16"/>
      <w:szCs w:val="16"/>
    </w:rPr>
  </w:style>
  <w:style w:type="paragraph" w:customStyle="1" w:styleId="xl2074">
    <w:name w:val="xl2074"/>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b/>
      <w:bCs/>
      <w:sz w:val="16"/>
      <w:szCs w:val="16"/>
    </w:rPr>
  </w:style>
  <w:style w:type="paragraph" w:customStyle="1" w:styleId="xl2075">
    <w:name w:val="xl2075"/>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76">
    <w:name w:val="xl2076"/>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7">
    <w:name w:val="xl207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078">
    <w:name w:val="xl207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9">
    <w:name w:val="xl207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2080">
    <w:name w:val="xl2080"/>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FF0000"/>
      <w:sz w:val="22"/>
      <w:szCs w:val="22"/>
    </w:rPr>
  </w:style>
  <w:style w:type="paragraph" w:customStyle="1" w:styleId="xl2081">
    <w:name w:val="xl2081"/>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color w:val="FF0000"/>
      <w:sz w:val="22"/>
      <w:szCs w:val="22"/>
    </w:rPr>
  </w:style>
  <w:style w:type="paragraph" w:customStyle="1" w:styleId="xl2082">
    <w:name w:val="xl2082"/>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color w:val="FF0000"/>
      <w:sz w:val="22"/>
      <w:szCs w:val="22"/>
    </w:rPr>
  </w:style>
  <w:style w:type="paragraph" w:customStyle="1" w:styleId="xl2083">
    <w:name w:val="xl208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FF0000"/>
      <w:sz w:val="22"/>
      <w:szCs w:val="22"/>
    </w:rPr>
  </w:style>
  <w:style w:type="paragraph" w:customStyle="1" w:styleId="xl2084">
    <w:name w:val="xl2084"/>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color w:val="FF0000"/>
      <w:sz w:val="22"/>
      <w:szCs w:val="22"/>
    </w:rPr>
  </w:style>
  <w:style w:type="paragraph" w:customStyle="1" w:styleId="xl2085">
    <w:name w:val="xl2085"/>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86">
    <w:name w:val="xl2086"/>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87">
    <w:name w:val="xl208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8">
    <w:name w:val="xl208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9">
    <w:name w:val="xl208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90">
    <w:name w:val="xl2090"/>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091">
    <w:name w:val="xl2091"/>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092">
    <w:name w:val="xl2092"/>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093">
    <w:name w:val="xl209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4">
    <w:name w:val="xl2094"/>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095">
    <w:name w:val="xl2095"/>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6">
    <w:name w:val="xl2096"/>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7">
    <w:name w:val="xl209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2098">
    <w:name w:val="xl209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099">
    <w:name w:val="xl209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0">
    <w:name w:val="xl210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01">
    <w:name w:val="xl2101"/>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2">
    <w:name w:val="xl2102"/>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3">
    <w:name w:val="xl210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4">
    <w:name w:val="xl2104"/>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05">
    <w:name w:val="xl2105"/>
    <w:basedOn w:val="a0"/>
    <w:rsid w:val="004B4AF9"/>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2"/>
      <w:szCs w:val="22"/>
    </w:rPr>
  </w:style>
  <w:style w:type="paragraph" w:customStyle="1" w:styleId="xl2106">
    <w:name w:val="xl2106"/>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07">
    <w:name w:val="xl210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8">
    <w:name w:val="xl210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09">
    <w:name w:val="xl210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0">
    <w:name w:val="xl211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1">
    <w:name w:val="xl2111"/>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2"/>
      <w:szCs w:val="22"/>
    </w:rPr>
  </w:style>
  <w:style w:type="paragraph" w:customStyle="1" w:styleId="xl2112">
    <w:name w:val="xl2112"/>
    <w:basedOn w:val="a0"/>
    <w:rsid w:val="004B4AF9"/>
    <w:pPr>
      <w:spacing w:before="100" w:beforeAutospacing="1" w:after="100" w:afterAutospacing="1"/>
    </w:pPr>
    <w:rPr>
      <w:b/>
      <w:bCs/>
      <w:sz w:val="24"/>
      <w:szCs w:val="24"/>
    </w:rPr>
  </w:style>
  <w:style w:type="paragraph" w:customStyle="1" w:styleId="xl2113">
    <w:name w:val="xl2113"/>
    <w:basedOn w:val="a0"/>
    <w:rsid w:val="004B4AF9"/>
    <w:pPr>
      <w:spacing w:before="100" w:beforeAutospacing="1" w:after="100" w:afterAutospacing="1"/>
    </w:pPr>
    <w:rPr>
      <w:b/>
      <w:bCs/>
      <w:sz w:val="24"/>
      <w:szCs w:val="24"/>
    </w:rPr>
  </w:style>
  <w:style w:type="paragraph" w:customStyle="1" w:styleId="xl2114">
    <w:name w:val="xl2114"/>
    <w:basedOn w:val="a0"/>
    <w:rsid w:val="004B4AF9"/>
    <w:pPr>
      <w:spacing w:before="100" w:beforeAutospacing="1" w:after="100" w:afterAutospacing="1"/>
    </w:pPr>
    <w:rPr>
      <w:b/>
      <w:bCs/>
      <w:sz w:val="24"/>
      <w:szCs w:val="24"/>
    </w:rPr>
  </w:style>
  <w:style w:type="paragraph" w:customStyle="1" w:styleId="xl2115">
    <w:name w:val="xl2115"/>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sz w:val="22"/>
      <w:szCs w:val="22"/>
    </w:rPr>
  </w:style>
  <w:style w:type="paragraph" w:customStyle="1" w:styleId="xl2116">
    <w:name w:val="xl2116"/>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sz w:val="22"/>
      <w:szCs w:val="22"/>
    </w:rPr>
  </w:style>
  <w:style w:type="paragraph" w:customStyle="1" w:styleId="xl2117">
    <w:name w:val="xl211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118">
    <w:name w:val="xl2118"/>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sz w:val="22"/>
      <w:szCs w:val="22"/>
    </w:rPr>
  </w:style>
  <w:style w:type="paragraph" w:customStyle="1" w:styleId="xl2119">
    <w:name w:val="xl2119"/>
    <w:basedOn w:val="a0"/>
    <w:rsid w:val="004B4AF9"/>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20">
    <w:name w:val="xl2120"/>
    <w:basedOn w:val="a0"/>
    <w:rsid w:val="004B4AF9"/>
    <w:pPr>
      <w:pBdr>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121">
    <w:name w:val="xl2121"/>
    <w:basedOn w:val="a0"/>
    <w:rsid w:val="004B4AF9"/>
    <w:pPr>
      <w:pBdr>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122">
    <w:name w:val="xl2122"/>
    <w:basedOn w:val="a0"/>
    <w:rsid w:val="004B4AF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23">
    <w:name w:val="xl2123"/>
    <w:basedOn w:val="a0"/>
    <w:rsid w:val="004B4AF9"/>
    <w:pPr>
      <w:pBdr>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124">
    <w:name w:val="xl2124"/>
    <w:basedOn w:val="a0"/>
    <w:rsid w:val="004B4AF9"/>
    <w:pPr>
      <w:pBdr>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125">
    <w:name w:val="xl2125"/>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26">
    <w:name w:val="xl2126"/>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7">
    <w:name w:val="xl2127"/>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28">
    <w:name w:val="xl212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9">
    <w:name w:val="xl2129"/>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0">
    <w:name w:val="xl213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31">
    <w:name w:val="xl2131"/>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2">
    <w:name w:val="xl2132"/>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33">
    <w:name w:val="xl2133"/>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4">
    <w:name w:val="xl2134"/>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135">
    <w:name w:val="xl2135"/>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36">
    <w:name w:val="xl2136"/>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137">
    <w:name w:val="xl2137"/>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8">
    <w:name w:val="xl213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39">
    <w:name w:val="xl2139"/>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22"/>
      <w:szCs w:val="22"/>
    </w:rPr>
  </w:style>
  <w:style w:type="paragraph" w:customStyle="1" w:styleId="xl2140">
    <w:name w:val="xl2140"/>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1">
    <w:name w:val="xl2141"/>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2">
    <w:name w:val="xl2142"/>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sz w:val="22"/>
      <w:szCs w:val="22"/>
    </w:rPr>
  </w:style>
  <w:style w:type="paragraph" w:customStyle="1" w:styleId="xl2143">
    <w:name w:val="xl214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44">
    <w:name w:val="xl2144"/>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sz w:val="22"/>
      <w:szCs w:val="22"/>
    </w:rPr>
  </w:style>
  <w:style w:type="paragraph" w:customStyle="1" w:styleId="xl2145">
    <w:name w:val="xl2145"/>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146">
    <w:name w:val="xl2146"/>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147">
    <w:name w:val="xl2147"/>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148">
    <w:name w:val="xl2148"/>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149">
    <w:name w:val="xl214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150">
    <w:name w:val="xl215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1">
    <w:name w:val="xl2151"/>
    <w:basedOn w:val="a0"/>
    <w:rsid w:val="004B4AF9"/>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152">
    <w:name w:val="xl2152"/>
    <w:basedOn w:val="a0"/>
    <w:rsid w:val="004B4AF9"/>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153">
    <w:name w:val="xl2153"/>
    <w:basedOn w:val="a0"/>
    <w:rsid w:val="004B4AF9"/>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4">
    <w:name w:val="xl2154"/>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4B4AF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4B4AF9"/>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4B4AF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4B4AF9"/>
    <w:pPr>
      <w:spacing w:before="100" w:beforeAutospacing="1" w:after="100" w:afterAutospacing="1"/>
    </w:pPr>
    <w:rPr>
      <w:i/>
      <w:iCs/>
      <w:sz w:val="24"/>
      <w:szCs w:val="24"/>
    </w:rPr>
  </w:style>
  <w:style w:type="paragraph" w:customStyle="1" w:styleId="xl2158">
    <w:name w:val="xl2158"/>
    <w:basedOn w:val="a0"/>
    <w:rsid w:val="004B4AF9"/>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b/>
      <w:bCs/>
      <w:sz w:val="22"/>
      <w:szCs w:val="22"/>
    </w:rPr>
  </w:style>
  <w:style w:type="paragraph" w:customStyle="1" w:styleId="xl2159">
    <w:name w:val="xl2159"/>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160">
    <w:name w:val="xl2160"/>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1">
    <w:name w:val="xl2161"/>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2">
    <w:name w:val="xl2162"/>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3">
    <w:name w:val="xl2163"/>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FF0000"/>
      <w:sz w:val="22"/>
      <w:szCs w:val="22"/>
    </w:rPr>
  </w:style>
  <w:style w:type="paragraph" w:customStyle="1" w:styleId="xl2164">
    <w:name w:val="xl2164"/>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5">
    <w:name w:val="xl2165"/>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i/>
      <w:iCs/>
      <w:sz w:val="22"/>
      <w:szCs w:val="22"/>
    </w:rPr>
  </w:style>
  <w:style w:type="paragraph" w:customStyle="1" w:styleId="xl2166">
    <w:name w:val="xl2166"/>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167">
    <w:name w:val="xl2167"/>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8">
    <w:name w:val="xl2168"/>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9">
    <w:name w:val="xl2169"/>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0">
    <w:name w:val="xl2170"/>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color w:val="FF0000"/>
      <w:sz w:val="22"/>
      <w:szCs w:val="22"/>
    </w:rPr>
  </w:style>
  <w:style w:type="paragraph" w:customStyle="1" w:styleId="xl2171">
    <w:name w:val="xl2171"/>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2">
    <w:name w:val="xl2172"/>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3">
    <w:name w:val="xl2173"/>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i/>
      <w:iCs/>
      <w:sz w:val="22"/>
      <w:szCs w:val="22"/>
    </w:rPr>
  </w:style>
  <w:style w:type="paragraph" w:customStyle="1" w:styleId="xl2174">
    <w:name w:val="xl2174"/>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4"/>
      <w:szCs w:val="24"/>
    </w:rPr>
  </w:style>
  <w:style w:type="paragraph" w:customStyle="1" w:styleId="xl2175">
    <w:name w:val="xl2175"/>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4"/>
      <w:szCs w:val="24"/>
    </w:rPr>
  </w:style>
  <w:style w:type="paragraph" w:customStyle="1" w:styleId="xl2176">
    <w:name w:val="xl2176"/>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7">
    <w:name w:val="xl2177"/>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8">
    <w:name w:val="xl2178"/>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9">
    <w:name w:val="xl2179"/>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color w:val="FF0000"/>
      <w:sz w:val="22"/>
      <w:szCs w:val="22"/>
    </w:rPr>
  </w:style>
  <w:style w:type="paragraph" w:customStyle="1" w:styleId="xl2180">
    <w:name w:val="xl2180"/>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1">
    <w:name w:val="xl2181"/>
    <w:basedOn w:val="a0"/>
    <w:rsid w:val="004B4AF9"/>
    <w:pPr>
      <w:shd w:val="clear" w:color="auto" w:fill="FFFFCC"/>
      <w:spacing w:before="100" w:beforeAutospacing="1" w:after="100" w:afterAutospacing="1"/>
    </w:pPr>
    <w:rPr>
      <w:sz w:val="24"/>
      <w:szCs w:val="24"/>
    </w:rPr>
  </w:style>
  <w:style w:type="paragraph" w:customStyle="1" w:styleId="xl2182">
    <w:name w:val="xl2182"/>
    <w:basedOn w:val="a0"/>
    <w:rsid w:val="004B4AF9"/>
    <w:pPr>
      <w:shd w:val="clear" w:color="auto" w:fill="FFFFCC"/>
      <w:spacing w:before="100" w:beforeAutospacing="1" w:after="100" w:afterAutospacing="1"/>
    </w:pPr>
    <w:rPr>
      <w:sz w:val="24"/>
      <w:szCs w:val="24"/>
    </w:rPr>
  </w:style>
  <w:style w:type="paragraph" w:customStyle="1" w:styleId="xl2183">
    <w:name w:val="xl2183"/>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4">
    <w:name w:val="xl2184"/>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5">
    <w:name w:val="xl2185"/>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6">
    <w:name w:val="xl2186"/>
    <w:basedOn w:val="a0"/>
    <w:rsid w:val="004B4AF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7">
    <w:name w:val="xl218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88">
    <w:name w:val="xl218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9">
    <w:name w:val="xl218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0">
    <w:name w:val="xl219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2"/>
      <w:szCs w:val="22"/>
    </w:rPr>
  </w:style>
  <w:style w:type="paragraph" w:customStyle="1" w:styleId="xl2191">
    <w:name w:val="xl2191"/>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2">
    <w:name w:val="xl2192"/>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3">
    <w:name w:val="xl219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94">
    <w:name w:val="xl2194"/>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5">
    <w:name w:val="xl2195"/>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196">
    <w:name w:val="xl2196"/>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97">
    <w:name w:val="xl2197"/>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98">
    <w:name w:val="xl2198"/>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99">
    <w:name w:val="xl219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200">
    <w:name w:val="xl2200"/>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01">
    <w:name w:val="xl2201"/>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02">
    <w:name w:val="xl2202"/>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03">
    <w:name w:val="xl2203"/>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04">
    <w:name w:val="xl2204"/>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sz w:val="22"/>
      <w:szCs w:val="22"/>
    </w:rPr>
  </w:style>
  <w:style w:type="paragraph" w:customStyle="1" w:styleId="xl2205">
    <w:name w:val="xl2205"/>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206">
    <w:name w:val="xl2206"/>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207">
    <w:name w:val="xl2207"/>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i/>
      <w:iCs/>
      <w:sz w:val="22"/>
      <w:szCs w:val="22"/>
    </w:rPr>
  </w:style>
  <w:style w:type="paragraph" w:customStyle="1" w:styleId="xl2208">
    <w:name w:val="xl220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209">
    <w:name w:val="xl220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10">
    <w:name w:val="xl221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2211">
    <w:name w:val="xl2211"/>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2">
    <w:name w:val="xl2212"/>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3">
    <w:name w:val="xl221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4">
    <w:name w:val="xl2214"/>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15">
    <w:name w:val="xl2215"/>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16">
    <w:name w:val="xl2216"/>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17">
    <w:name w:val="xl221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18">
    <w:name w:val="xl2218"/>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19">
    <w:name w:val="xl221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20">
    <w:name w:val="xl222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FF0000"/>
      <w:sz w:val="22"/>
      <w:szCs w:val="22"/>
    </w:rPr>
  </w:style>
  <w:style w:type="paragraph" w:customStyle="1" w:styleId="xl2221">
    <w:name w:val="xl2221"/>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2222">
    <w:name w:val="xl2222"/>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223">
    <w:name w:val="xl2223"/>
    <w:basedOn w:val="a0"/>
    <w:rsid w:val="004B4AF9"/>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224">
    <w:name w:val="xl2224"/>
    <w:basedOn w:val="a0"/>
    <w:rsid w:val="004B4AF9"/>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225">
    <w:name w:val="xl2225"/>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226">
    <w:name w:val="xl2226"/>
    <w:basedOn w:val="a0"/>
    <w:rsid w:val="004B4AF9"/>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227">
    <w:name w:val="xl222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28">
    <w:name w:val="xl222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29">
    <w:name w:val="xl2229"/>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30">
    <w:name w:val="xl223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1">
    <w:name w:val="xl2231"/>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32">
    <w:name w:val="xl2232"/>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2233">
    <w:name w:val="xl223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4">
    <w:name w:val="xl2234"/>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font7">
    <w:name w:val="font7"/>
    <w:basedOn w:val="a0"/>
    <w:rsid w:val="004B4AF9"/>
    <w:pPr>
      <w:spacing w:before="100" w:beforeAutospacing="1" w:after="100" w:afterAutospacing="1"/>
    </w:pPr>
    <w:rPr>
      <w:rFonts w:ascii="Tahoma" w:hAnsi="Tahoma" w:cs="Tahoma"/>
      <w:color w:val="000000"/>
      <w:sz w:val="18"/>
      <w:szCs w:val="18"/>
    </w:rPr>
  </w:style>
  <w:style w:type="paragraph" w:customStyle="1" w:styleId="font8">
    <w:name w:val="font8"/>
    <w:basedOn w:val="a0"/>
    <w:rsid w:val="004B4AF9"/>
    <w:pPr>
      <w:spacing w:before="100" w:beforeAutospacing="1" w:after="100" w:afterAutospacing="1"/>
    </w:pPr>
    <w:rPr>
      <w:rFonts w:ascii="Tahoma" w:hAnsi="Tahoma" w:cs="Tahoma"/>
      <w:b/>
      <w:bCs/>
      <w:sz w:val="18"/>
      <w:szCs w:val="18"/>
    </w:rPr>
  </w:style>
  <w:style w:type="paragraph" w:customStyle="1" w:styleId="font9">
    <w:name w:val="font9"/>
    <w:basedOn w:val="a0"/>
    <w:rsid w:val="004B4AF9"/>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4B4AF9"/>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4B4AF9"/>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6">
    <w:name w:val="xl2236"/>
    <w:basedOn w:val="a0"/>
    <w:rsid w:val="004B4AF9"/>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7">
    <w:name w:val="xl2237"/>
    <w:basedOn w:val="a0"/>
    <w:rsid w:val="004B4AF9"/>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8">
    <w:name w:val="xl2238"/>
    <w:basedOn w:val="a0"/>
    <w:rsid w:val="004B4AF9"/>
    <w:pPr>
      <w:pBdr>
        <w:top w:val="single" w:sz="4" w:space="0" w:color="auto"/>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39">
    <w:name w:val="xl2239"/>
    <w:basedOn w:val="a0"/>
    <w:rsid w:val="004B4AF9"/>
    <w:pPr>
      <w:pBdr>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0">
    <w:name w:val="xl2240"/>
    <w:basedOn w:val="a0"/>
    <w:rsid w:val="004B4AF9"/>
    <w:pPr>
      <w:pBdr>
        <w:left w:val="single" w:sz="4" w:space="0" w:color="333333"/>
        <w:bottom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1">
    <w:name w:val="xl2241"/>
    <w:basedOn w:val="a0"/>
    <w:rsid w:val="004B4AF9"/>
    <w:pPr>
      <w:pBdr>
        <w:top w:val="single" w:sz="4" w:space="0" w:color="auto"/>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2">
    <w:name w:val="xl2242"/>
    <w:basedOn w:val="a0"/>
    <w:rsid w:val="004B4AF9"/>
    <w:pPr>
      <w:pBdr>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3">
    <w:name w:val="xl2243"/>
    <w:basedOn w:val="a0"/>
    <w:rsid w:val="004B4AF9"/>
    <w:pPr>
      <w:pBdr>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4">
    <w:name w:val="xl2244"/>
    <w:basedOn w:val="a0"/>
    <w:rsid w:val="004B4AF9"/>
    <w:pPr>
      <w:pBdr>
        <w:top w:val="single" w:sz="4" w:space="0" w:color="auto"/>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45">
    <w:name w:val="xl2245"/>
    <w:basedOn w:val="a0"/>
    <w:rsid w:val="004B4AF9"/>
    <w:pPr>
      <w:pBdr>
        <w:top w:val="single" w:sz="4" w:space="0" w:color="auto"/>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6">
    <w:name w:val="xl2246"/>
    <w:basedOn w:val="a0"/>
    <w:rsid w:val="004B4AF9"/>
    <w:pPr>
      <w:pBdr>
        <w:top w:val="single" w:sz="4" w:space="0" w:color="auto"/>
        <w:left w:val="single" w:sz="4" w:space="0" w:color="333333"/>
        <w:bottom w:val="single" w:sz="4" w:space="0" w:color="333333"/>
        <w:right w:val="single" w:sz="4" w:space="0" w:color="auto"/>
      </w:pBdr>
      <w:shd w:val="clear" w:color="auto" w:fill="C0C0C0"/>
      <w:spacing w:before="100" w:beforeAutospacing="1" w:after="100" w:afterAutospacing="1"/>
      <w:jc w:val="center"/>
    </w:pPr>
    <w:rPr>
      <w:sz w:val="24"/>
      <w:szCs w:val="24"/>
    </w:rPr>
  </w:style>
  <w:style w:type="paragraph" w:customStyle="1" w:styleId="xl2247">
    <w:name w:val="xl2247"/>
    <w:basedOn w:val="a0"/>
    <w:rsid w:val="004B4AF9"/>
    <w:pPr>
      <w:pBdr>
        <w:top w:val="single" w:sz="4" w:space="0" w:color="auto"/>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8">
    <w:name w:val="xl2248"/>
    <w:basedOn w:val="a0"/>
    <w:rsid w:val="004B4AF9"/>
    <w:pPr>
      <w:pBdr>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9">
    <w:name w:val="xl2249"/>
    <w:basedOn w:val="a0"/>
    <w:rsid w:val="004B4AF9"/>
    <w:pPr>
      <w:pBdr>
        <w:left w:val="single" w:sz="4" w:space="0" w:color="333333"/>
        <w:bottom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50">
    <w:name w:val="xl2250"/>
    <w:basedOn w:val="a0"/>
    <w:rsid w:val="004B4AF9"/>
    <w:pPr>
      <w:pBdr>
        <w:top w:val="single" w:sz="4" w:space="0" w:color="auto"/>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1">
    <w:name w:val="xl2251"/>
    <w:basedOn w:val="a0"/>
    <w:rsid w:val="004B4AF9"/>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2">
    <w:name w:val="xl2252"/>
    <w:basedOn w:val="a0"/>
    <w:rsid w:val="004B4AF9"/>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3">
    <w:name w:val="xl2253"/>
    <w:basedOn w:val="a0"/>
    <w:rsid w:val="004B4AF9"/>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4">
    <w:name w:val="xl2254"/>
    <w:basedOn w:val="a0"/>
    <w:rsid w:val="004B4AF9"/>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5">
    <w:name w:val="xl2255"/>
    <w:basedOn w:val="a0"/>
    <w:rsid w:val="004B4AF9"/>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6">
    <w:name w:val="xl2256"/>
    <w:basedOn w:val="a0"/>
    <w:rsid w:val="004B4AF9"/>
    <w:pPr>
      <w:pBdr>
        <w:top w:val="single" w:sz="4" w:space="0" w:color="auto"/>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7">
    <w:name w:val="xl2257"/>
    <w:basedOn w:val="a0"/>
    <w:rsid w:val="004B4AF9"/>
    <w:pPr>
      <w:pBdr>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8">
    <w:name w:val="xl2258"/>
    <w:basedOn w:val="a0"/>
    <w:rsid w:val="004B4AF9"/>
    <w:pPr>
      <w:pBdr>
        <w:left w:val="single" w:sz="4" w:space="0" w:color="333333"/>
        <w:bottom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9">
    <w:name w:val="xl2259"/>
    <w:basedOn w:val="a0"/>
    <w:rsid w:val="004B4AF9"/>
    <w:pPr>
      <w:pBdr>
        <w:top w:val="single" w:sz="4" w:space="0" w:color="auto"/>
        <w:left w:val="single" w:sz="4" w:space="0" w:color="333333"/>
        <w:right w:val="single" w:sz="4" w:space="0" w:color="333333"/>
      </w:pBdr>
      <w:spacing w:before="100" w:beforeAutospacing="1" w:after="100" w:afterAutospacing="1"/>
      <w:jc w:val="right"/>
    </w:pPr>
    <w:rPr>
      <w:sz w:val="24"/>
      <w:szCs w:val="24"/>
    </w:rPr>
  </w:style>
  <w:style w:type="paragraph" w:customStyle="1" w:styleId="xl2260">
    <w:name w:val="xl2260"/>
    <w:basedOn w:val="a0"/>
    <w:rsid w:val="004B4AF9"/>
    <w:pPr>
      <w:pBdr>
        <w:left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1">
    <w:name w:val="xl2261"/>
    <w:basedOn w:val="a0"/>
    <w:rsid w:val="004B4AF9"/>
    <w:pPr>
      <w:pBdr>
        <w:left w:val="single" w:sz="4" w:space="0" w:color="333333"/>
        <w:bottom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2">
    <w:name w:val="xl2262"/>
    <w:basedOn w:val="a0"/>
    <w:rsid w:val="004B4AF9"/>
    <w:pPr>
      <w:pBdr>
        <w:top w:val="single" w:sz="4" w:space="0" w:color="auto"/>
        <w:right w:val="single" w:sz="4" w:space="0" w:color="333333"/>
      </w:pBdr>
      <w:spacing w:before="100" w:beforeAutospacing="1" w:after="100" w:afterAutospacing="1"/>
      <w:jc w:val="center"/>
    </w:pPr>
    <w:rPr>
      <w:sz w:val="24"/>
      <w:szCs w:val="24"/>
    </w:rPr>
  </w:style>
  <w:style w:type="paragraph" w:customStyle="1" w:styleId="xl2263">
    <w:name w:val="xl2263"/>
    <w:basedOn w:val="a0"/>
    <w:rsid w:val="004B4AF9"/>
    <w:pPr>
      <w:pBdr>
        <w:right w:val="single" w:sz="4" w:space="0" w:color="333333"/>
      </w:pBdr>
      <w:spacing w:before="100" w:beforeAutospacing="1" w:after="100" w:afterAutospacing="1"/>
      <w:jc w:val="center"/>
    </w:pPr>
    <w:rPr>
      <w:sz w:val="24"/>
      <w:szCs w:val="24"/>
    </w:rPr>
  </w:style>
  <w:style w:type="paragraph" w:customStyle="1" w:styleId="xl2264">
    <w:name w:val="xl2264"/>
    <w:basedOn w:val="a0"/>
    <w:rsid w:val="004B4AF9"/>
    <w:pPr>
      <w:pBdr>
        <w:bottom w:val="single" w:sz="4" w:space="0" w:color="333333"/>
        <w:right w:val="single" w:sz="4" w:space="0" w:color="333333"/>
      </w:pBdr>
      <w:spacing w:before="100" w:beforeAutospacing="1" w:after="100" w:afterAutospacing="1"/>
      <w:jc w:val="center"/>
    </w:pPr>
    <w:rPr>
      <w:sz w:val="24"/>
      <w:szCs w:val="24"/>
    </w:rPr>
  </w:style>
  <w:style w:type="paragraph" w:customStyle="1" w:styleId="xl2265">
    <w:name w:val="xl2265"/>
    <w:basedOn w:val="a0"/>
    <w:rsid w:val="004B4AF9"/>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6">
    <w:name w:val="xl2266"/>
    <w:basedOn w:val="a0"/>
    <w:rsid w:val="004B4AF9"/>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7">
    <w:name w:val="xl2267"/>
    <w:basedOn w:val="a0"/>
    <w:rsid w:val="004B4AF9"/>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8">
    <w:name w:val="xl2268"/>
    <w:basedOn w:val="a0"/>
    <w:rsid w:val="004B4AF9"/>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9">
    <w:name w:val="xl2269"/>
    <w:basedOn w:val="a0"/>
    <w:rsid w:val="004B4AF9"/>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0">
    <w:name w:val="xl2270"/>
    <w:basedOn w:val="a0"/>
    <w:rsid w:val="004B4AF9"/>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1">
    <w:name w:val="xl2271"/>
    <w:basedOn w:val="a0"/>
    <w:rsid w:val="004B4AF9"/>
    <w:pPr>
      <w:pBdr>
        <w:top w:val="single" w:sz="4" w:space="0" w:color="auto"/>
        <w:left w:val="single" w:sz="4" w:space="0" w:color="333333"/>
        <w:bottom w:val="single" w:sz="4" w:space="0" w:color="333333"/>
        <w:right w:val="single" w:sz="4" w:space="0" w:color="auto"/>
      </w:pBdr>
      <w:shd w:val="clear" w:color="auto" w:fill="CCFFFF"/>
      <w:spacing w:before="100" w:beforeAutospacing="1" w:after="100" w:afterAutospacing="1"/>
      <w:jc w:val="center"/>
    </w:pPr>
    <w:rPr>
      <w:sz w:val="24"/>
      <w:szCs w:val="24"/>
    </w:rPr>
  </w:style>
  <w:style w:type="paragraph" w:customStyle="1" w:styleId="xl2272">
    <w:name w:val="xl2272"/>
    <w:basedOn w:val="a0"/>
    <w:rsid w:val="004B4AF9"/>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3">
    <w:name w:val="xl2273"/>
    <w:basedOn w:val="a0"/>
    <w:rsid w:val="004B4AF9"/>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4">
    <w:name w:val="xl2274"/>
    <w:basedOn w:val="a0"/>
    <w:rsid w:val="004B4AF9"/>
    <w:pPr>
      <w:pBdr>
        <w:top w:val="single" w:sz="4" w:space="0" w:color="333333"/>
        <w:left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5">
    <w:name w:val="xl2275"/>
    <w:basedOn w:val="a0"/>
    <w:rsid w:val="004B4AF9"/>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6">
    <w:name w:val="xl2276"/>
    <w:basedOn w:val="a0"/>
    <w:rsid w:val="004B4AF9"/>
    <w:pPr>
      <w:pBdr>
        <w:top w:val="single" w:sz="4" w:space="0" w:color="333333"/>
        <w:left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7">
    <w:name w:val="xl2277"/>
    <w:basedOn w:val="a0"/>
    <w:rsid w:val="004B4AF9"/>
    <w:pPr>
      <w:pBdr>
        <w:left w:val="single" w:sz="4" w:space="0" w:color="333333"/>
        <w:bottom w:val="single" w:sz="8"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8">
    <w:name w:val="xl2278"/>
    <w:basedOn w:val="a0"/>
    <w:rsid w:val="004B4AF9"/>
    <w:pPr>
      <w:pBdr>
        <w:top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9">
    <w:name w:val="xl2279"/>
    <w:basedOn w:val="a0"/>
    <w:rsid w:val="004B4AF9"/>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053">
    <w:name w:val="xl2053"/>
    <w:basedOn w:val="a0"/>
    <w:rsid w:val="004B4AF9"/>
    <w:pPr>
      <w:spacing w:before="100" w:beforeAutospacing="1" w:after="100" w:afterAutospacing="1"/>
    </w:pPr>
    <w:rPr>
      <w:sz w:val="24"/>
      <w:szCs w:val="24"/>
    </w:rPr>
  </w:style>
  <w:style w:type="paragraph" w:customStyle="1" w:styleId="xl2054">
    <w:name w:val="xl2054"/>
    <w:basedOn w:val="a0"/>
    <w:rsid w:val="004B4AF9"/>
    <w:pPr>
      <w:spacing w:before="100" w:beforeAutospacing="1" w:after="100" w:afterAutospacing="1"/>
    </w:pPr>
    <w:rPr>
      <w:i/>
      <w:iCs/>
      <w:sz w:val="24"/>
      <w:szCs w:val="24"/>
    </w:rPr>
  </w:style>
  <w:style w:type="paragraph" w:customStyle="1" w:styleId="xl2055">
    <w:name w:val="xl2055"/>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56">
    <w:name w:val="xl2056"/>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57">
    <w:name w:val="xl205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58">
    <w:name w:val="xl205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80">
    <w:name w:val="xl2280"/>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81">
    <w:name w:val="xl2281"/>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2">
    <w:name w:val="xl2282"/>
    <w:basedOn w:val="a0"/>
    <w:rsid w:val="004B4AF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i/>
      <w:iCs/>
      <w:sz w:val="22"/>
      <w:szCs w:val="22"/>
    </w:rPr>
  </w:style>
  <w:style w:type="paragraph" w:customStyle="1" w:styleId="xl2283">
    <w:name w:val="xl2283"/>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4">
    <w:name w:val="xl2284"/>
    <w:basedOn w:val="a0"/>
    <w:rsid w:val="004B4AF9"/>
    <w:pPr>
      <w:spacing w:before="100" w:beforeAutospacing="1" w:after="100" w:afterAutospacing="1"/>
    </w:pPr>
    <w:rPr>
      <w:b/>
      <w:bCs/>
      <w:sz w:val="24"/>
      <w:szCs w:val="24"/>
    </w:rPr>
  </w:style>
  <w:style w:type="paragraph" w:customStyle="1" w:styleId="xl2285">
    <w:name w:val="xl2285"/>
    <w:basedOn w:val="a0"/>
    <w:rsid w:val="004B4AF9"/>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i/>
      <w:iCs/>
      <w:sz w:val="22"/>
      <w:szCs w:val="22"/>
    </w:rPr>
  </w:style>
  <w:style w:type="paragraph" w:customStyle="1" w:styleId="xl2286">
    <w:name w:val="xl2286"/>
    <w:basedOn w:val="a0"/>
    <w:rsid w:val="004B4AF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i/>
      <w:iCs/>
      <w:sz w:val="22"/>
      <w:szCs w:val="22"/>
    </w:rPr>
  </w:style>
  <w:style w:type="paragraph" w:customStyle="1" w:styleId="xl2287">
    <w:name w:val="xl2287"/>
    <w:basedOn w:val="a0"/>
    <w:rsid w:val="004B4AF9"/>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sz w:val="22"/>
      <w:szCs w:val="22"/>
    </w:rPr>
  </w:style>
  <w:style w:type="paragraph" w:customStyle="1" w:styleId="xl2288">
    <w:name w:val="xl2288"/>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9">
    <w:name w:val="xl2289"/>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4"/>
      <w:szCs w:val="24"/>
    </w:rPr>
  </w:style>
  <w:style w:type="paragraph" w:customStyle="1" w:styleId="xl2290">
    <w:name w:val="xl2290"/>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2291">
    <w:name w:val="xl2291"/>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4"/>
      <w:szCs w:val="24"/>
    </w:rPr>
  </w:style>
  <w:style w:type="paragraph" w:customStyle="1" w:styleId="xl2292">
    <w:name w:val="xl2292"/>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3">
    <w:name w:val="xl2293"/>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4">
    <w:name w:val="xl2294"/>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5">
    <w:name w:val="xl2295"/>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6">
    <w:name w:val="xl2296"/>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7">
    <w:name w:val="xl2297"/>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8">
    <w:name w:val="xl2298"/>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299">
    <w:name w:val="xl2299"/>
    <w:basedOn w:val="a0"/>
    <w:rsid w:val="004B4AF9"/>
    <w:pPr>
      <w:shd w:val="clear" w:color="auto" w:fill="F2F2F2"/>
      <w:spacing w:before="100" w:beforeAutospacing="1" w:after="100" w:afterAutospacing="1"/>
    </w:pPr>
    <w:rPr>
      <w:b/>
      <w:bCs/>
      <w:sz w:val="22"/>
      <w:szCs w:val="22"/>
    </w:rPr>
  </w:style>
  <w:style w:type="paragraph" w:customStyle="1" w:styleId="xl2300">
    <w:name w:val="xl2300"/>
    <w:basedOn w:val="a0"/>
    <w:rsid w:val="004B4AF9"/>
    <w:pPr>
      <w:shd w:val="clear" w:color="auto" w:fill="F2F2F2"/>
      <w:spacing w:before="100" w:beforeAutospacing="1" w:after="100" w:afterAutospacing="1"/>
    </w:pPr>
    <w:rPr>
      <w:b/>
      <w:bCs/>
      <w:sz w:val="24"/>
      <w:szCs w:val="24"/>
    </w:rPr>
  </w:style>
  <w:style w:type="paragraph" w:customStyle="1" w:styleId="xl2301">
    <w:name w:val="xl2301"/>
    <w:basedOn w:val="a0"/>
    <w:rsid w:val="004B4AF9"/>
    <w:pPr>
      <w:shd w:val="clear" w:color="auto" w:fill="F2F2F2"/>
      <w:spacing w:before="100" w:beforeAutospacing="1" w:after="100" w:afterAutospacing="1"/>
    </w:pPr>
    <w:rPr>
      <w:b/>
      <w:bCs/>
      <w:sz w:val="24"/>
      <w:szCs w:val="24"/>
    </w:rPr>
  </w:style>
  <w:style w:type="paragraph" w:customStyle="1" w:styleId="xl2302">
    <w:name w:val="xl2302"/>
    <w:basedOn w:val="a0"/>
    <w:rsid w:val="004B4AF9"/>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sz w:val="22"/>
      <w:szCs w:val="22"/>
    </w:rPr>
  </w:style>
  <w:style w:type="paragraph" w:customStyle="1" w:styleId="xl2303">
    <w:name w:val="xl2303"/>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4">
    <w:name w:val="xl2304"/>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5">
    <w:name w:val="xl2305"/>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4"/>
      <w:szCs w:val="24"/>
    </w:rPr>
  </w:style>
  <w:style w:type="paragraph" w:customStyle="1" w:styleId="xl2306">
    <w:name w:val="xl2306"/>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b/>
      <w:bCs/>
      <w:sz w:val="24"/>
      <w:szCs w:val="24"/>
    </w:rPr>
  </w:style>
  <w:style w:type="paragraph" w:customStyle="1" w:styleId="xl2307">
    <w:name w:val="xl2307"/>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8">
    <w:name w:val="xl2308"/>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9">
    <w:name w:val="xl2309"/>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0">
    <w:name w:val="xl2310"/>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1">
    <w:name w:val="xl2311"/>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2">
    <w:name w:val="xl2312"/>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3">
    <w:name w:val="xl2313"/>
    <w:basedOn w:val="a0"/>
    <w:rsid w:val="004B4AF9"/>
    <w:pPr>
      <w:shd w:val="clear" w:color="auto" w:fill="DAEEF3"/>
      <w:spacing w:before="100" w:beforeAutospacing="1" w:after="100" w:afterAutospacing="1"/>
    </w:pPr>
    <w:rPr>
      <w:b/>
      <w:bCs/>
      <w:sz w:val="22"/>
      <w:szCs w:val="22"/>
    </w:rPr>
  </w:style>
  <w:style w:type="paragraph" w:customStyle="1" w:styleId="xl2314">
    <w:name w:val="xl2314"/>
    <w:basedOn w:val="a0"/>
    <w:rsid w:val="004B4AF9"/>
    <w:pPr>
      <w:shd w:val="clear" w:color="auto" w:fill="DAEEF3"/>
      <w:spacing w:before="100" w:beforeAutospacing="1" w:after="100" w:afterAutospacing="1"/>
    </w:pPr>
    <w:rPr>
      <w:b/>
      <w:bCs/>
      <w:sz w:val="24"/>
      <w:szCs w:val="24"/>
    </w:rPr>
  </w:style>
  <w:style w:type="paragraph" w:customStyle="1" w:styleId="xl2315">
    <w:name w:val="xl2315"/>
    <w:basedOn w:val="a0"/>
    <w:rsid w:val="004B4AF9"/>
    <w:pPr>
      <w:shd w:val="clear" w:color="auto" w:fill="DAEEF3"/>
      <w:spacing w:before="100" w:beforeAutospacing="1" w:after="100" w:afterAutospacing="1"/>
    </w:pPr>
    <w:rPr>
      <w:b/>
      <w:bCs/>
      <w:sz w:val="24"/>
      <w:szCs w:val="24"/>
    </w:rPr>
  </w:style>
  <w:style w:type="paragraph" w:customStyle="1" w:styleId="xl2316">
    <w:name w:val="xl2316"/>
    <w:basedOn w:val="a0"/>
    <w:rsid w:val="004B4AF9"/>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right"/>
    </w:pPr>
    <w:rPr>
      <w:b/>
      <w:bCs/>
      <w:sz w:val="22"/>
      <w:szCs w:val="22"/>
    </w:rPr>
  </w:style>
  <w:style w:type="paragraph" w:customStyle="1" w:styleId="xl2317">
    <w:name w:val="xl2317"/>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4"/>
      <w:szCs w:val="24"/>
    </w:rPr>
  </w:style>
  <w:style w:type="paragraph" w:customStyle="1" w:styleId="xl2319">
    <w:name w:val="xl2319"/>
    <w:basedOn w:val="a0"/>
    <w:rsid w:val="004B4AF9"/>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320">
    <w:name w:val="xl2320"/>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2321">
    <w:name w:val="xl2321"/>
    <w:basedOn w:val="a0"/>
    <w:rsid w:val="004B4AF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322">
    <w:name w:val="xl2322"/>
    <w:basedOn w:val="a0"/>
    <w:rsid w:val="004B4AF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2323">
    <w:name w:val="xl2323"/>
    <w:basedOn w:val="a0"/>
    <w:rsid w:val="004B4AF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324">
    <w:name w:val="xl2324"/>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25">
    <w:name w:val="xl2325"/>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6">
    <w:name w:val="xl2326"/>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7">
    <w:name w:val="xl2327"/>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8">
    <w:name w:val="xl2328"/>
    <w:basedOn w:val="a0"/>
    <w:rsid w:val="004B4AF9"/>
    <w:pPr>
      <w:shd w:val="clear" w:color="auto" w:fill="F2F2F2"/>
      <w:spacing w:before="100" w:beforeAutospacing="1" w:after="100" w:afterAutospacing="1"/>
    </w:pPr>
    <w:rPr>
      <w:sz w:val="22"/>
      <w:szCs w:val="22"/>
    </w:rPr>
  </w:style>
  <w:style w:type="paragraph" w:customStyle="1" w:styleId="xl2329">
    <w:name w:val="xl2329"/>
    <w:basedOn w:val="a0"/>
    <w:rsid w:val="004B4AF9"/>
    <w:pPr>
      <w:shd w:val="clear" w:color="auto" w:fill="F2F2F2"/>
      <w:spacing w:before="100" w:beforeAutospacing="1" w:after="100" w:afterAutospacing="1"/>
    </w:pPr>
    <w:rPr>
      <w:sz w:val="24"/>
      <w:szCs w:val="24"/>
    </w:rPr>
  </w:style>
  <w:style w:type="paragraph" w:customStyle="1" w:styleId="xl2330">
    <w:name w:val="xl2330"/>
    <w:basedOn w:val="a0"/>
    <w:rsid w:val="004B4AF9"/>
    <w:pPr>
      <w:shd w:val="clear" w:color="auto" w:fill="F2F2F2"/>
      <w:spacing w:before="100" w:beforeAutospacing="1" w:after="100" w:afterAutospacing="1"/>
    </w:pPr>
    <w:rPr>
      <w:sz w:val="24"/>
      <w:szCs w:val="24"/>
    </w:rPr>
  </w:style>
  <w:style w:type="paragraph" w:customStyle="1" w:styleId="xl2331">
    <w:name w:val="xl2331"/>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32">
    <w:name w:val="xl2332"/>
    <w:basedOn w:val="a0"/>
    <w:rsid w:val="004B4AF9"/>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33">
    <w:name w:val="xl2333"/>
    <w:basedOn w:val="a0"/>
    <w:rsid w:val="004B4AF9"/>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4">
    <w:name w:val="xl2334"/>
    <w:basedOn w:val="a0"/>
    <w:rsid w:val="004B4AF9"/>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335">
    <w:name w:val="xl2335"/>
    <w:basedOn w:val="a0"/>
    <w:rsid w:val="004B4AF9"/>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6">
    <w:name w:val="xl2336"/>
    <w:basedOn w:val="a0"/>
    <w:rsid w:val="004B4A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table" w:customStyle="1" w:styleId="1b">
    <w:name w:val="Сетка таблицы1"/>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uiPriority w:val="59"/>
    <w:rsid w:val="00DF5D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503">
      <w:bodyDiv w:val="1"/>
      <w:marLeft w:val="0"/>
      <w:marRight w:val="0"/>
      <w:marTop w:val="0"/>
      <w:marBottom w:val="0"/>
      <w:divBdr>
        <w:top w:val="none" w:sz="0" w:space="0" w:color="auto"/>
        <w:left w:val="none" w:sz="0" w:space="0" w:color="auto"/>
        <w:bottom w:val="none" w:sz="0" w:space="0" w:color="auto"/>
        <w:right w:val="none" w:sz="0" w:space="0" w:color="auto"/>
      </w:divBdr>
    </w:div>
    <w:div w:id="32270222">
      <w:bodyDiv w:val="1"/>
      <w:marLeft w:val="0"/>
      <w:marRight w:val="0"/>
      <w:marTop w:val="0"/>
      <w:marBottom w:val="0"/>
      <w:divBdr>
        <w:top w:val="none" w:sz="0" w:space="0" w:color="auto"/>
        <w:left w:val="none" w:sz="0" w:space="0" w:color="auto"/>
        <w:bottom w:val="none" w:sz="0" w:space="0" w:color="auto"/>
        <w:right w:val="none" w:sz="0" w:space="0" w:color="auto"/>
      </w:divBdr>
    </w:div>
    <w:div w:id="33115793">
      <w:bodyDiv w:val="1"/>
      <w:marLeft w:val="0"/>
      <w:marRight w:val="0"/>
      <w:marTop w:val="0"/>
      <w:marBottom w:val="0"/>
      <w:divBdr>
        <w:top w:val="none" w:sz="0" w:space="0" w:color="auto"/>
        <w:left w:val="none" w:sz="0" w:space="0" w:color="auto"/>
        <w:bottom w:val="none" w:sz="0" w:space="0" w:color="auto"/>
        <w:right w:val="none" w:sz="0" w:space="0" w:color="auto"/>
      </w:divBdr>
    </w:div>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58276087">
      <w:bodyDiv w:val="1"/>
      <w:marLeft w:val="0"/>
      <w:marRight w:val="0"/>
      <w:marTop w:val="0"/>
      <w:marBottom w:val="0"/>
      <w:divBdr>
        <w:top w:val="none" w:sz="0" w:space="0" w:color="auto"/>
        <w:left w:val="none" w:sz="0" w:space="0" w:color="auto"/>
        <w:bottom w:val="none" w:sz="0" w:space="0" w:color="auto"/>
        <w:right w:val="none" w:sz="0" w:space="0" w:color="auto"/>
      </w:divBdr>
    </w:div>
    <w:div w:id="176503375">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254703557">
      <w:bodyDiv w:val="1"/>
      <w:marLeft w:val="0"/>
      <w:marRight w:val="0"/>
      <w:marTop w:val="0"/>
      <w:marBottom w:val="0"/>
      <w:divBdr>
        <w:top w:val="none" w:sz="0" w:space="0" w:color="auto"/>
        <w:left w:val="none" w:sz="0" w:space="0" w:color="auto"/>
        <w:bottom w:val="none" w:sz="0" w:space="0" w:color="auto"/>
        <w:right w:val="none" w:sz="0" w:space="0" w:color="auto"/>
      </w:divBdr>
    </w:div>
    <w:div w:id="270630255">
      <w:bodyDiv w:val="1"/>
      <w:marLeft w:val="0"/>
      <w:marRight w:val="0"/>
      <w:marTop w:val="0"/>
      <w:marBottom w:val="0"/>
      <w:divBdr>
        <w:top w:val="none" w:sz="0" w:space="0" w:color="auto"/>
        <w:left w:val="none" w:sz="0" w:space="0" w:color="auto"/>
        <w:bottom w:val="none" w:sz="0" w:space="0" w:color="auto"/>
        <w:right w:val="none" w:sz="0" w:space="0" w:color="auto"/>
      </w:divBdr>
    </w:div>
    <w:div w:id="300768474">
      <w:bodyDiv w:val="1"/>
      <w:marLeft w:val="0"/>
      <w:marRight w:val="0"/>
      <w:marTop w:val="0"/>
      <w:marBottom w:val="0"/>
      <w:divBdr>
        <w:top w:val="none" w:sz="0" w:space="0" w:color="auto"/>
        <w:left w:val="none" w:sz="0" w:space="0" w:color="auto"/>
        <w:bottom w:val="none" w:sz="0" w:space="0" w:color="auto"/>
        <w:right w:val="none" w:sz="0" w:space="0" w:color="auto"/>
      </w:divBdr>
    </w:div>
    <w:div w:id="334457461">
      <w:bodyDiv w:val="1"/>
      <w:marLeft w:val="0"/>
      <w:marRight w:val="0"/>
      <w:marTop w:val="0"/>
      <w:marBottom w:val="0"/>
      <w:divBdr>
        <w:top w:val="none" w:sz="0" w:space="0" w:color="auto"/>
        <w:left w:val="none" w:sz="0" w:space="0" w:color="auto"/>
        <w:bottom w:val="none" w:sz="0" w:space="0" w:color="auto"/>
        <w:right w:val="none" w:sz="0" w:space="0" w:color="auto"/>
      </w:divBdr>
    </w:div>
    <w:div w:id="475074930">
      <w:bodyDiv w:val="1"/>
      <w:marLeft w:val="0"/>
      <w:marRight w:val="0"/>
      <w:marTop w:val="0"/>
      <w:marBottom w:val="0"/>
      <w:divBdr>
        <w:top w:val="none" w:sz="0" w:space="0" w:color="auto"/>
        <w:left w:val="none" w:sz="0" w:space="0" w:color="auto"/>
        <w:bottom w:val="none" w:sz="0" w:space="0" w:color="auto"/>
        <w:right w:val="none" w:sz="0" w:space="0" w:color="auto"/>
      </w:divBdr>
    </w:div>
    <w:div w:id="513807027">
      <w:bodyDiv w:val="1"/>
      <w:marLeft w:val="0"/>
      <w:marRight w:val="0"/>
      <w:marTop w:val="0"/>
      <w:marBottom w:val="0"/>
      <w:divBdr>
        <w:top w:val="none" w:sz="0" w:space="0" w:color="auto"/>
        <w:left w:val="none" w:sz="0" w:space="0" w:color="auto"/>
        <w:bottom w:val="none" w:sz="0" w:space="0" w:color="auto"/>
        <w:right w:val="none" w:sz="0" w:space="0" w:color="auto"/>
      </w:divBdr>
    </w:div>
    <w:div w:id="565607298">
      <w:bodyDiv w:val="1"/>
      <w:marLeft w:val="0"/>
      <w:marRight w:val="0"/>
      <w:marTop w:val="0"/>
      <w:marBottom w:val="0"/>
      <w:divBdr>
        <w:top w:val="none" w:sz="0" w:space="0" w:color="auto"/>
        <w:left w:val="none" w:sz="0" w:space="0" w:color="auto"/>
        <w:bottom w:val="none" w:sz="0" w:space="0" w:color="auto"/>
        <w:right w:val="none" w:sz="0" w:space="0" w:color="auto"/>
      </w:divBdr>
    </w:div>
    <w:div w:id="618530787">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632637530">
      <w:bodyDiv w:val="1"/>
      <w:marLeft w:val="0"/>
      <w:marRight w:val="0"/>
      <w:marTop w:val="0"/>
      <w:marBottom w:val="0"/>
      <w:divBdr>
        <w:top w:val="none" w:sz="0" w:space="0" w:color="auto"/>
        <w:left w:val="none" w:sz="0" w:space="0" w:color="auto"/>
        <w:bottom w:val="none" w:sz="0" w:space="0" w:color="auto"/>
        <w:right w:val="none" w:sz="0" w:space="0" w:color="auto"/>
      </w:divBdr>
    </w:div>
    <w:div w:id="705520676">
      <w:bodyDiv w:val="1"/>
      <w:marLeft w:val="0"/>
      <w:marRight w:val="0"/>
      <w:marTop w:val="0"/>
      <w:marBottom w:val="0"/>
      <w:divBdr>
        <w:top w:val="none" w:sz="0" w:space="0" w:color="auto"/>
        <w:left w:val="none" w:sz="0" w:space="0" w:color="auto"/>
        <w:bottom w:val="none" w:sz="0" w:space="0" w:color="auto"/>
        <w:right w:val="none" w:sz="0" w:space="0" w:color="auto"/>
      </w:divBdr>
    </w:div>
    <w:div w:id="711540254">
      <w:bodyDiv w:val="1"/>
      <w:marLeft w:val="0"/>
      <w:marRight w:val="0"/>
      <w:marTop w:val="0"/>
      <w:marBottom w:val="0"/>
      <w:divBdr>
        <w:top w:val="none" w:sz="0" w:space="0" w:color="auto"/>
        <w:left w:val="none" w:sz="0" w:space="0" w:color="auto"/>
        <w:bottom w:val="none" w:sz="0" w:space="0" w:color="auto"/>
        <w:right w:val="none" w:sz="0" w:space="0" w:color="auto"/>
      </w:divBdr>
    </w:div>
    <w:div w:id="728846114">
      <w:bodyDiv w:val="1"/>
      <w:marLeft w:val="0"/>
      <w:marRight w:val="0"/>
      <w:marTop w:val="0"/>
      <w:marBottom w:val="0"/>
      <w:divBdr>
        <w:top w:val="none" w:sz="0" w:space="0" w:color="auto"/>
        <w:left w:val="none" w:sz="0" w:space="0" w:color="auto"/>
        <w:bottom w:val="none" w:sz="0" w:space="0" w:color="auto"/>
        <w:right w:val="none" w:sz="0" w:space="0" w:color="auto"/>
      </w:divBdr>
    </w:div>
    <w:div w:id="768964175">
      <w:bodyDiv w:val="1"/>
      <w:marLeft w:val="0"/>
      <w:marRight w:val="0"/>
      <w:marTop w:val="0"/>
      <w:marBottom w:val="0"/>
      <w:divBdr>
        <w:top w:val="none" w:sz="0" w:space="0" w:color="auto"/>
        <w:left w:val="none" w:sz="0" w:space="0" w:color="auto"/>
        <w:bottom w:val="none" w:sz="0" w:space="0" w:color="auto"/>
        <w:right w:val="none" w:sz="0" w:space="0" w:color="auto"/>
      </w:divBdr>
    </w:div>
    <w:div w:id="893128603">
      <w:bodyDiv w:val="1"/>
      <w:marLeft w:val="0"/>
      <w:marRight w:val="0"/>
      <w:marTop w:val="0"/>
      <w:marBottom w:val="0"/>
      <w:divBdr>
        <w:top w:val="none" w:sz="0" w:space="0" w:color="auto"/>
        <w:left w:val="none" w:sz="0" w:space="0" w:color="auto"/>
        <w:bottom w:val="none" w:sz="0" w:space="0" w:color="auto"/>
        <w:right w:val="none" w:sz="0" w:space="0" w:color="auto"/>
      </w:divBdr>
    </w:div>
    <w:div w:id="909341912">
      <w:bodyDiv w:val="1"/>
      <w:marLeft w:val="0"/>
      <w:marRight w:val="0"/>
      <w:marTop w:val="0"/>
      <w:marBottom w:val="0"/>
      <w:divBdr>
        <w:top w:val="none" w:sz="0" w:space="0" w:color="auto"/>
        <w:left w:val="none" w:sz="0" w:space="0" w:color="auto"/>
        <w:bottom w:val="none" w:sz="0" w:space="0" w:color="auto"/>
        <w:right w:val="none" w:sz="0" w:space="0" w:color="auto"/>
      </w:divBdr>
    </w:div>
    <w:div w:id="997538770">
      <w:bodyDiv w:val="1"/>
      <w:marLeft w:val="0"/>
      <w:marRight w:val="0"/>
      <w:marTop w:val="0"/>
      <w:marBottom w:val="0"/>
      <w:divBdr>
        <w:top w:val="none" w:sz="0" w:space="0" w:color="auto"/>
        <w:left w:val="none" w:sz="0" w:space="0" w:color="auto"/>
        <w:bottom w:val="none" w:sz="0" w:space="0" w:color="auto"/>
        <w:right w:val="none" w:sz="0" w:space="0" w:color="auto"/>
      </w:divBdr>
    </w:div>
    <w:div w:id="1025332025">
      <w:bodyDiv w:val="1"/>
      <w:marLeft w:val="0"/>
      <w:marRight w:val="0"/>
      <w:marTop w:val="0"/>
      <w:marBottom w:val="0"/>
      <w:divBdr>
        <w:top w:val="none" w:sz="0" w:space="0" w:color="auto"/>
        <w:left w:val="none" w:sz="0" w:space="0" w:color="auto"/>
        <w:bottom w:val="none" w:sz="0" w:space="0" w:color="auto"/>
        <w:right w:val="none" w:sz="0" w:space="0" w:color="auto"/>
      </w:divBdr>
    </w:div>
    <w:div w:id="1128278412">
      <w:bodyDiv w:val="1"/>
      <w:marLeft w:val="0"/>
      <w:marRight w:val="0"/>
      <w:marTop w:val="0"/>
      <w:marBottom w:val="0"/>
      <w:divBdr>
        <w:top w:val="none" w:sz="0" w:space="0" w:color="auto"/>
        <w:left w:val="none" w:sz="0" w:space="0" w:color="auto"/>
        <w:bottom w:val="none" w:sz="0" w:space="0" w:color="auto"/>
        <w:right w:val="none" w:sz="0" w:space="0" w:color="auto"/>
      </w:divBdr>
    </w:div>
    <w:div w:id="1195970355">
      <w:bodyDiv w:val="1"/>
      <w:marLeft w:val="0"/>
      <w:marRight w:val="0"/>
      <w:marTop w:val="0"/>
      <w:marBottom w:val="0"/>
      <w:divBdr>
        <w:top w:val="none" w:sz="0" w:space="0" w:color="auto"/>
        <w:left w:val="none" w:sz="0" w:space="0" w:color="auto"/>
        <w:bottom w:val="none" w:sz="0" w:space="0" w:color="auto"/>
        <w:right w:val="none" w:sz="0" w:space="0" w:color="auto"/>
      </w:divBdr>
    </w:div>
    <w:div w:id="1275359905">
      <w:bodyDiv w:val="1"/>
      <w:marLeft w:val="0"/>
      <w:marRight w:val="0"/>
      <w:marTop w:val="0"/>
      <w:marBottom w:val="0"/>
      <w:divBdr>
        <w:top w:val="none" w:sz="0" w:space="0" w:color="auto"/>
        <w:left w:val="none" w:sz="0" w:space="0" w:color="auto"/>
        <w:bottom w:val="none" w:sz="0" w:space="0" w:color="auto"/>
        <w:right w:val="none" w:sz="0" w:space="0" w:color="auto"/>
      </w:divBdr>
    </w:div>
    <w:div w:id="1485707653">
      <w:bodyDiv w:val="1"/>
      <w:marLeft w:val="0"/>
      <w:marRight w:val="0"/>
      <w:marTop w:val="0"/>
      <w:marBottom w:val="0"/>
      <w:divBdr>
        <w:top w:val="none" w:sz="0" w:space="0" w:color="auto"/>
        <w:left w:val="none" w:sz="0" w:space="0" w:color="auto"/>
        <w:bottom w:val="none" w:sz="0" w:space="0" w:color="auto"/>
        <w:right w:val="none" w:sz="0" w:space="0" w:color="auto"/>
      </w:divBdr>
    </w:div>
    <w:div w:id="1491632116">
      <w:bodyDiv w:val="1"/>
      <w:marLeft w:val="0"/>
      <w:marRight w:val="0"/>
      <w:marTop w:val="0"/>
      <w:marBottom w:val="0"/>
      <w:divBdr>
        <w:top w:val="none" w:sz="0" w:space="0" w:color="auto"/>
        <w:left w:val="none" w:sz="0" w:space="0" w:color="auto"/>
        <w:bottom w:val="none" w:sz="0" w:space="0" w:color="auto"/>
        <w:right w:val="none" w:sz="0" w:space="0" w:color="auto"/>
      </w:divBdr>
    </w:div>
    <w:div w:id="1568571044">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609390517">
      <w:bodyDiv w:val="1"/>
      <w:marLeft w:val="0"/>
      <w:marRight w:val="0"/>
      <w:marTop w:val="0"/>
      <w:marBottom w:val="0"/>
      <w:divBdr>
        <w:top w:val="none" w:sz="0" w:space="0" w:color="auto"/>
        <w:left w:val="none" w:sz="0" w:space="0" w:color="auto"/>
        <w:bottom w:val="none" w:sz="0" w:space="0" w:color="auto"/>
        <w:right w:val="none" w:sz="0" w:space="0" w:color="auto"/>
      </w:divBdr>
    </w:div>
    <w:div w:id="1619488095">
      <w:bodyDiv w:val="1"/>
      <w:marLeft w:val="0"/>
      <w:marRight w:val="0"/>
      <w:marTop w:val="0"/>
      <w:marBottom w:val="0"/>
      <w:divBdr>
        <w:top w:val="none" w:sz="0" w:space="0" w:color="auto"/>
        <w:left w:val="none" w:sz="0" w:space="0" w:color="auto"/>
        <w:bottom w:val="none" w:sz="0" w:space="0" w:color="auto"/>
        <w:right w:val="none" w:sz="0" w:space="0" w:color="auto"/>
      </w:divBdr>
    </w:div>
    <w:div w:id="1641224048">
      <w:bodyDiv w:val="1"/>
      <w:marLeft w:val="0"/>
      <w:marRight w:val="0"/>
      <w:marTop w:val="0"/>
      <w:marBottom w:val="0"/>
      <w:divBdr>
        <w:top w:val="none" w:sz="0" w:space="0" w:color="auto"/>
        <w:left w:val="none" w:sz="0" w:space="0" w:color="auto"/>
        <w:bottom w:val="none" w:sz="0" w:space="0" w:color="auto"/>
        <w:right w:val="none" w:sz="0" w:space="0" w:color="auto"/>
      </w:divBdr>
    </w:div>
    <w:div w:id="1723941935">
      <w:bodyDiv w:val="1"/>
      <w:marLeft w:val="0"/>
      <w:marRight w:val="0"/>
      <w:marTop w:val="0"/>
      <w:marBottom w:val="0"/>
      <w:divBdr>
        <w:top w:val="none" w:sz="0" w:space="0" w:color="auto"/>
        <w:left w:val="none" w:sz="0" w:space="0" w:color="auto"/>
        <w:bottom w:val="none" w:sz="0" w:space="0" w:color="auto"/>
        <w:right w:val="none" w:sz="0" w:space="0" w:color="auto"/>
      </w:divBdr>
    </w:div>
    <w:div w:id="1745638766">
      <w:bodyDiv w:val="1"/>
      <w:marLeft w:val="0"/>
      <w:marRight w:val="0"/>
      <w:marTop w:val="0"/>
      <w:marBottom w:val="0"/>
      <w:divBdr>
        <w:top w:val="none" w:sz="0" w:space="0" w:color="auto"/>
        <w:left w:val="none" w:sz="0" w:space="0" w:color="auto"/>
        <w:bottom w:val="none" w:sz="0" w:space="0" w:color="auto"/>
        <w:right w:val="none" w:sz="0" w:space="0" w:color="auto"/>
      </w:divBdr>
    </w:div>
    <w:div w:id="1860242620">
      <w:bodyDiv w:val="1"/>
      <w:marLeft w:val="0"/>
      <w:marRight w:val="0"/>
      <w:marTop w:val="0"/>
      <w:marBottom w:val="0"/>
      <w:divBdr>
        <w:top w:val="none" w:sz="0" w:space="0" w:color="auto"/>
        <w:left w:val="none" w:sz="0" w:space="0" w:color="auto"/>
        <w:bottom w:val="none" w:sz="0" w:space="0" w:color="auto"/>
        <w:right w:val="none" w:sz="0" w:space="0" w:color="auto"/>
      </w:divBdr>
    </w:div>
    <w:div w:id="1949466459">
      <w:bodyDiv w:val="1"/>
      <w:marLeft w:val="0"/>
      <w:marRight w:val="0"/>
      <w:marTop w:val="0"/>
      <w:marBottom w:val="0"/>
      <w:divBdr>
        <w:top w:val="none" w:sz="0" w:space="0" w:color="auto"/>
        <w:left w:val="none" w:sz="0" w:space="0" w:color="auto"/>
        <w:bottom w:val="none" w:sz="0" w:space="0" w:color="auto"/>
        <w:right w:val="none" w:sz="0" w:space="0" w:color="auto"/>
      </w:divBdr>
    </w:div>
    <w:div w:id="1997802257">
      <w:bodyDiv w:val="1"/>
      <w:marLeft w:val="0"/>
      <w:marRight w:val="0"/>
      <w:marTop w:val="0"/>
      <w:marBottom w:val="0"/>
      <w:divBdr>
        <w:top w:val="none" w:sz="0" w:space="0" w:color="auto"/>
        <w:left w:val="none" w:sz="0" w:space="0" w:color="auto"/>
        <w:bottom w:val="none" w:sz="0" w:space="0" w:color="auto"/>
        <w:right w:val="none" w:sz="0" w:space="0" w:color="auto"/>
      </w:divBdr>
    </w:div>
    <w:div w:id="20035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172</Pages>
  <Words>70578</Words>
  <Characters>402299</Characters>
  <Application>Microsoft Office Word</Application>
  <DocSecurity>0</DocSecurity>
  <Lines>3352</Lines>
  <Paragraphs>943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46</cp:revision>
  <cp:lastPrinted>2019-12-03T06:57:00Z</cp:lastPrinted>
  <dcterms:created xsi:type="dcterms:W3CDTF">2014-10-27T07:45:00Z</dcterms:created>
  <dcterms:modified xsi:type="dcterms:W3CDTF">2019-12-03T12:20:00Z</dcterms:modified>
</cp:coreProperties>
</file>