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37" w:rsidRDefault="005F07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0737" w:rsidRDefault="005F0737">
      <w:pPr>
        <w:pStyle w:val="ConsPlusNormal"/>
        <w:outlineLvl w:val="0"/>
      </w:pPr>
    </w:p>
    <w:p w:rsidR="005F0737" w:rsidRDefault="005F0737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5F0737" w:rsidRDefault="005F0737">
      <w:pPr>
        <w:pStyle w:val="ConsPlusTitle"/>
        <w:jc w:val="center"/>
      </w:pPr>
      <w:r>
        <w:t>ЛЕНИНГРАДСКОЙ ОБЛАСТИ</w:t>
      </w:r>
    </w:p>
    <w:p w:rsidR="005F0737" w:rsidRDefault="005F0737">
      <w:pPr>
        <w:pStyle w:val="ConsPlusTitle"/>
        <w:jc w:val="center"/>
      </w:pPr>
    </w:p>
    <w:p w:rsidR="005F0737" w:rsidRDefault="005F0737">
      <w:pPr>
        <w:pStyle w:val="ConsPlusTitle"/>
        <w:jc w:val="center"/>
      </w:pPr>
      <w:r>
        <w:t>ПРИКАЗ</w:t>
      </w:r>
    </w:p>
    <w:p w:rsidR="005F0737" w:rsidRDefault="005F0737">
      <w:pPr>
        <w:pStyle w:val="ConsPlusTitle"/>
        <w:jc w:val="center"/>
      </w:pPr>
      <w:r>
        <w:t>от 3 апреля 2017 г. N 46-п</w:t>
      </w:r>
    </w:p>
    <w:p w:rsidR="005F0737" w:rsidRDefault="005F0737">
      <w:pPr>
        <w:pStyle w:val="ConsPlusTitle"/>
        <w:jc w:val="center"/>
      </w:pPr>
    </w:p>
    <w:p w:rsidR="005F0737" w:rsidRDefault="005F0737">
      <w:pPr>
        <w:pStyle w:val="ConsPlusTitle"/>
        <w:jc w:val="center"/>
      </w:pPr>
      <w:r>
        <w:t>ОБ УТВЕРЖДЕНИИ ПОРЯДКА ОПРЕДЕЛЕНИЯ И УСТАНОВЛЕНИЯ</w:t>
      </w:r>
    </w:p>
    <w:p w:rsidR="005F0737" w:rsidRDefault="005F0737">
      <w:pPr>
        <w:pStyle w:val="ConsPlusTitle"/>
        <w:jc w:val="center"/>
      </w:pPr>
      <w:r>
        <w:t>РЕГУЛИРУЕМЫХ ТАРИФОВ НА РЕГУЛЯРНЫЕ ПЕРЕВОЗКИ ПАССАЖИРОВ</w:t>
      </w:r>
    </w:p>
    <w:p w:rsidR="005F0737" w:rsidRDefault="005F0737">
      <w:pPr>
        <w:pStyle w:val="ConsPlusTitle"/>
        <w:jc w:val="center"/>
      </w:pPr>
      <w:r>
        <w:t xml:space="preserve">И БАГАЖА АВТОМОБИЛЬНЫМ ТРАНСПОРТОМ </w:t>
      </w:r>
      <w:proofErr w:type="gramStart"/>
      <w:r>
        <w:t>ПО</w:t>
      </w:r>
      <w:proofErr w:type="gramEnd"/>
      <w:r>
        <w:t xml:space="preserve"> СМЕЖНЫМ</w:t>
      </w:r>
    </w:p>
    <w:p w:rsidR="005F0737" w:rsidRDefault="005F0737">
      <w:pPr>
        <w:pStyle w:val="ConsPlusTitle"/>
        <w:jc w:val="center"/>
      </w:pPr>
      <w:r>
        <w:t>МЕЖРЕГИОНАЛЬНЫМ И МЕЖМУНИЦИПАЛЬНЫМ МАРШРУТАМ</w:t>
      </w:r>
    </w:p>
    <w:p w:rsidR="005F0737" w:rsidRDefault="005F0737">
      <w:pPr>
        <w:pStyle w:val="ConsPlusTitle"/>
        <w:jc w:val="center"/>
      </w:pPr>
      <w:r>
        <w:t>ЛЕНИНГРАДСКОЙ ОБЛАСТИ</w:t>
      </w:r>
    </w:p>
    <w:p w:rsidR="005F0737" w:rsidRDefault="005F0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0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737" w:rsidRDefault="005F0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737" w:rsidRDefault="005F07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тарифам и ценовой политике Ленинградской области</w:t>
            </w:r>
            <w:proofErr w:type="gramEnd"/>
          </w:p>
          <w:p w:rsidR="005F0737" w:rsidRDefault="005F0737">
            <w:pPr>
              <w:pStyle w:val="ConsPlusNormal"/>
              <w:jc w:val="center"/>
            </w:pPr>
            <w:r>
              <w:rPr>
                <w:color w:val="392C69"/>
              </w:rPr>
              <w:t>от 30.09.2019 N 176-п)</w:t>
            </w:r>
          </w:p>
        </w:tc>
      </w:tr>
    </w:tbl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областным </w:t>
      </w:r>
      <w:hyperlink r:id="rId9" w:history="1">
        <w:r>
          <w:rPr>
            <w:color w:val="0000FF"/>
          </w:rPr>
          <w:t>законом</w:t>
        </w:r>
        <w:proofErr w:type="gramEnd"/>
      </w:hyperlink>
      <w:r>
        <w:t xml:space="preserve"> </w:t>
      </w:r>
      <w:proofErr w:type="gramStart"/>
      <w:r>
        <w:t xml:space="preserve">от 28 декабря 2015 года N 145-оз "Об организации регулярных перевозок пассажиров и багажа автомобильным транспортом в Ленинградской области", Соглашением между Правительством Санкт-Петербурга и Правительством Ленинградской области об организации регулярных перевозок между Санкт-Петербургом и Ленинградской областью, утвержденным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6 февраля 2017 года N 13,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</w:t>
      </w:r>
      <w:proofErr w:type="gramEnd"/>
      <w:r>
        <w:t xml:space="preserve">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3 апреля 2017 года N 12 приказываю: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и установления регулируемых тарифов на регулярные перевозки пассажиров и багажа автомобильным транспортом по смежным межрегиональным и межмуниципальным маршрутам Ленинградской области согласно приложению.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2. Настоящий приказ вступает в силу в установленном порядке.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</w:pPr>
      <w:r>
        <w:t>Председатель комитета</w:t>
      </w:r>
    </w:p>
    <w:p w:rsidR="005F0737" w:rsidRDefault="005F0737">
      <w:pPr>
        <w:pStyle w:val="ConsPlusNormal"/>
        <w:jc w:val="right"/>
      </w:pPr>
      <w:r>
        <w:t>по тарифам и ценовой политике</w:t>
      </w:r>
    </w:p>
    <w:p w:rsidR="005F0737" w:rsidRDefault="005F0737">
      <w:pPr>
        <w:pStyle w:val="ConsPlusNormal"/>
        <w:jc w:val="right"/>
      </w:pPr>
      <w:r>
        <w:t>Ленинградской области</w:t>
      </w:r>
    </w:p>
    <w:p w:rsidR="005F0737" w:rsidRDefault="005F0737">
      <w:pPr>
        <w:pStyle w:val="ConsPlusNormal"/>
        <w:jc w:val="right"/>
      </w:pPr>
      <w:r>
        <w:t>А.В.Кийски</w:t>
      </w: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0"/>
      </w:pPr>
      <w:r>
        <w:t>ПРИЛОЖЕНИЕ</w:t>
      </w:r>
    </w:p>
    <w:p w:rsidR="005F0737" w:rsidRDefault="005F0737">
      <w:pPr>
        <w:pStyle w:val="ConsPlusNormal"/>
        <w:jc w:val="right"/>
      </w:pPr>
      <w:r>
        <w:t>к приказу комитета</w:t>
      </w:r>
    </w:p>
    <w:p w:rsidR="005F0737" w:rsidRDefault="005F0737">
      <w:pPr>
        <w:pStyle w:val="ConsPlusNormal"/>
        <w:jc w:val="right"/>
      </w:pPr>
      <w:r>
        <w:t>по тарифам и ценовой политике</w:t>
      </w:r>
    </w:p>
    <w:p w:rsidR="005F0737" w:rsidRDefault="005F0737">
      <w:pPr>
        <w:pStyle w:val="ConsPlusNormal"/>
        <w:jc w:val="right"/>
      </w:pPr>
      <w:r>
        <w:lastRenderedPageBreak/>
        <w:t>Ленинградской области</w:t>
      </w:r>
    </w:p>
    <w:p w:rsidR="005F0737" w:rsidRDefault="005F0737">
      <w:pPr>
        <w:pStyle w:val="ConsPlusNormal"/>
        <w:jc w:val="right"/>
      </w:pPr>
      <w:r>
        <w:t>от 03.04.2017 N 46-п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Title"/>
        <w:jc w:val="center"/>
      </w:pPr>
      <w:bookmarkStart w:id="0" w:name="P36"/>
      <w:bookmarkEnd w:id="0"/>
      <w:r>
        <w:t>ПОРЯДОК</w:t>
      </w:r>
    </w:p>
    <w:p w:rsidR="005F0737" w:rsidRDefault="005F0737">
      <w:pPr>
        <w:pStyle w:val="ConsPlusTitle"/>
        <w:jc w:val="center"/>
      </w:pPr>
      <w:r>
        <w:t>ОПРЕДЕЛЕНИЯ И УСТАНОВЛЕНИЯ РЕГУЛИРУЕМЫХ ТАРИФОВ</w:t>
      </w:r>
    </w:p>
    <w:p w:rsidR="005F0737" w:rsidRDefault="005F0737">
      <w:pPr>
        <w:pStyle w:val="ConsPlusTitle"/>
        <w:jc w:val="center"/>
      </w:pPr>
      <w:r>
        <w:t xml:space="preserve">НА РЕГУЛЯРНЫЕ ПЕРЕВОЗКИ ПАССАЖИРОВ И БАГАЖА </w:t>
      </w:r>
      <w:proofErr w:type="gramStart"/>
      <w:r>
        <w:t>АВТОМОБИЛЬНЫМ</w:t>
      </w:r>
      <w:proofErr w:type="gramEnd"/>
    </w:p>
    <w:p w:rsidR="005F0737" w:rsidRDefault="005F0737">
      <w:pPr>
        <w:pStyle w:val="ConsPlusTitle"/>
        <w:jc w:val="center"/>
      </w:pPr>
      <w:r>
        <w:t xml:space="preserve">ТРАНСПОРТОМ </w:t>
      </w:r>
      <w:proofErr w:type="gramStart"/>
      <w:r>
        <w:t>ПО</w:t>
      </w:r>
      <w:proofErr w:type="gramEnd"/>
      <w:r>
        <w:t xml:space="preserve"> СМЕЖНЫМ МЕЖРЕГИОНАЛЬНЫМ И МЕЖМУНИЦИПАЛЬНЫМ</w:t>
      </w:r>
    </w:p>
    <w:p w:rsidR="005F0737" w:rsidRDefault="005F0737">
      <w:pPr>
        <w:pStyle w:val="ConsPlusTitle"/>
        <w:jc w:val="center"/>
      </w:pPr>
      <w:r>
        <w:t>МАРШРУТАМ ЛЕНИНГРАДСКОЙ ОБЛАСТИ</w:t>
      </w:r>
    </w:p>
    <w:p w:rsidR="005F0737" w:rsidRDefault="005F07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0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737" w:rsidRDefault="005F07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F0737" w:rsidRDefault="005F07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тарифам и ценовой политике Ленинградской области</w:t>
            </w:r>
            <w:proofErr w:type="gramEnd"/>
          </w:p>
          <w:p w:rsidR="005F0737" w:rsidRDefault="005F0737">
            <w:pPr>
              <w:pStyle w:val="ConsPlusNormal"/>
              <w:jc w:val="center"/>
            </w:pPr>
            <w:r>
              <w:rPr>
                <w:color w:val="392C69"/>
              </w:rPr>
              <w:t>от 30.09.2019 N 176-п)</w:t>
            </w:r>
          </w:p>
        </w:tc>
      </w:tr>
    </w:tbl>
    <w:p w:rsidR="005F0737" w:rsidRDefault="005F0737">
      <w:pPr>
        <w:pStyle w:val="ConsPlusNormal"/>
        <w:jc w:val="center"/>
      </w:pPr>
    </w:p>
    <w:p w:rsidR="005F0737" w:rsidRDefault="005F0737">
      <w:pPr>
        <w:pStyle w:val="ConsPlusTitle"/>
        <w:jc w:val="center"/>
        <w:outlineLvl w:val="1"/>
      </w:pPr>
      <w:r>
        <w:t>I. Общие положения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определения и установления регулируемых тарифов на регулярные перевозки пассажиров и багажа автомобильным транспортом по смежным межрегиональным и межмуниципальным маршрутам Ленинградской области (далее - Порядок) разработан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proofErr w:type="gramEnd"/>
      <w:r>
        <w:t xml:space="preserve"> </w:t>
      </w:r>
      <w:proofErr w:type="gramStart"/>
      <w:r>
        <w:t xml:space="preserve">Российской Федерации",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07.03.1995 N 239 "О мерах по упорядочению государственного регулирования цен (тарифов)",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28.12.2015 N 145-оз "Об организации регулярных перевозок пассажиров и багажа автомобильным транспортом в Ленинградской области", Соглашением между Правительством Санкт-Петербурга и Правительством Ленинградской области об организации регулярных перевозок между Санкт-Петербургом и Ленинградской областью, утвержденным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06.02.2017</w:t>
      </w:r>
      <w:proofErr w:type="gramEnd"/>
      <w:r>
        <w:t xml:space="preserve"> N 13, и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28.08.2013 N 274.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2. Порядок определяет механизм определения и установления регулируемых тарифов на регулярные перевозки пассажиров и багажа автомобильным транспортом по смежным межрегиональным и межмуниципальным маршрутам Ленинградской области.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3. Порядок предназначен для использования: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органом исполнительной власти Ленинградской области, уполномоченным на осуществление функций по организации регулярных перевозок, транспортного обслуживания населения (далее - организатор перевозок);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организациями, оказывающими услуги по перевозке пассажиров и багажа автомобильным транспортом, независимо от организационно-правовых форм собственности и ведомственной принадлежности (далее - перевозчики);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органом регулирования тарифов на регулярные перевозки пассажиров и багажа автомобильным транспортом по смежным межрегиональным и межмуниципальным маршрутам Ленинградской области (далее - орган регулирования);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органами местного самоуправления муниципальных районов, городского округа Ленинградской области.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4. Основные понятия, используемые в настоящем Порядке: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lastRenderedPageBreak/>
        <w:t>- орган регулирования - комитет по тарифам и ценовой политике Ленинградской области;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организатор перевозок - управление Ленинградской области по транспорту;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необходимая валовая выручка - экономически обоснованный объем финансовых средств, необходимый в течение очередного периода регулирования перевозчику для осуществления регулируемого вида деятельности;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объем перевозок - количество пассажиров, перевезенных транспортом общего пользования, пассажирооборот;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тарифы - система ценовых ставок, по которым осуществляются расчеты за перевозки пассажиров и багажа автомобильным транспортом по смежным межрегиональным и межмуниципальным маршрутам Ленинградской области, устанавливаемые комитетом по тарифам и ценовой политике Ленинградской области;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период регулирования - период, на который устанавливаются тарифы на регулярные перевозки пассажиров и багажа автомобильным транспортом по смежным межрегиональным и межмуниципальным маршрутам Ленинградской области, продолжительностью не менее одного календарного года или </w:t>
      </w:r>
      <w:proofErr w:type="gramStart"/>
      <w:r>
        <w:t>с даты вступления</w:t>
      </w:r>
      <w:proofErr w:type="gramEnd"/>
      <w:r>
        <w:t xml:space="preserve"> в силу решения об установлении тарифов (для впервые обратившихся перевозчиков);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предшествующий (отчетный) период - период продолжительностью не менее одного года, предшествующий периоду регулирования, за который перевозчик имеет подтвержденную в соответствии с действующим законодательством Российской Федерации бухгалтерскую (финансовую) и иную отчетность, а также подтвержденные предприятием объемные и эксплуатационные показатели его работы;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текущий период регулирования - период, в котором осуществляется финансово-хозяйственная деятельность перевозчика;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экономически обоснованные расходы - затраты, необходимые для осуществления регулируемого вида деятельности, развития и технического перевооружения предприятия, оказывающего услуги по перевозке пассажиров и багажа наземным пассажирским маршрутным транспортом.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Иные понятия, используемые в настоящем Порядке, применяются в значении, принятом в законодательстве Российской Федерации и Ленинградской области.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Title"/>
        <w:jc w:val="center"/>
        <w:outlineLvl w:val="1"/>
      </w:pPr>
      <w:r>
        <w:t xml:space="preserve">II. Порядок установления регулируемых тарифов </w:t>
      </w:r>
      <w:proofErr w:type="gramStart"/>
      <w:r>
        <w:t>на</w:t>
      </w:r>
      <w:proofErr w:type="gramEnd"/>
      <w:r>
        <w:t xml:space="preserve"> регулярные</w:t>
      </w:r>
    </w:p>
    <w:p w:rsidR="005F0737" w:rsidRDefault="005F0737">
      <w:pPr>
        <w:pStyle w:val="ConsPlusTitle"/>
        <w:jc w:val="center"/>
      </w:pPr>
      <w:r>
        <w:t>перевозки пассажиров и багажа автомобильным транспортом</w:t>
      </w:r>
    </w:p>
    <w:p w:rsidR="005F0737" w:rsidRDefault="005F0737">
      <w:pPr>
        <w:pStyle w:val="ConsPlusTitle"/>
        <w:jc w:val="center"/>
      </w:pPr>
      <w:r>
        <w:t>по смежным межрегиональным и межмуниципальным маршрутам</w:t>
      </w:r>
    </w:p>
    <w:p w:rsidR="005F0737" w:rsidRDefault="005F0737">
      <w:pPr>
        <w:pStyle w:val="ConsPlusTitle"/>
        <w:jc w:val="center"/>
      </w:pPr>
      <w:r>
        <w:t>Ленинградской области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5. Тарифы на регулярные перевозки пассажиров и багажа автомобильным транспортом могут устанавливаться в рублях за один километр пробега, в рублях за одну поездку и одно место багажа в виде предельных максимальных тарифов.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По решению органа регулирования тарифы могут устанавливаться едиными на территории Ленинградской области, по группам маршрутов, каждому маршруту, участку маршрута.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Фактические применяемые тарифы на регулярные перевозки пассажиров и багажа автомобильным транспортом могут устанавливаться </w:t>
      </w:r>
      <w:proofErr w:type="gramStart"/>
      <w:r>
        <w:t>перевозчиком</w:t>
      </w:r>
      <w:proofErr w:type="gramEnd"/>
      <w:r>
        <w:t xml:space="preserve"> самостоятельно в размере ниже установленных органом регулирования предельных максимальных тарифов с обязательным уведомлением органа регулирования в течение 10 рабочих дней с даты принятия решения о понижении тарифов.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lastRenderedPageBreak/>
        <w:t>6. Расчет и формирование тарифов осуществляются исходя из принципа обязательного раздельного учета объема перевозок, доходов и расходов по видам деятельности (регулярные перевозки по регулируемым тарифам, регулярные перевозки по нерегулируемым тарифам и иные).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7. При расчете тарифов могут применяться следующие методы государственного регулирования тарифов: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метод экономически обоснованных расходов;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метод индексации;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метод сравнения аналогов.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Данные методы могут применяться совместно, в том числе при расчете расходов по отдельным статьям. Метод государственного регулирования тарифов определяется органом регулирования с учетом предложений организатора перевозок, перевозчиков.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8. Изменение уровня тарифов производится не чаще одного раза в год.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9. Рассмотрение вопросов по установлению тарифов осуществляется на основании предложений организатора перевозок, перевозчиков либо по инициативе органа регулирования тарифов на регулярные перевозки пассажиров и багажа автомобильным транспортом по смежным межрегиональным и межмуниципальным маршрутам Ленинградской области.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Предложение должно содержать мотивированное обоснование необходимости рассмотрения вопросов по установлению тарифов.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10. В случае если инициатором рассмотрения вопроса по установлению тарифов является перевозчик, предложение об установлении тарифов представляется в орган регулирования до 1 мая года, предшествующего очередному периоду регулирования (кроме впервые обратившихся перевозчиков).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Предложение об установлении тарифов состоит из обращения об установлении тарифов и необходимых обосновывающих материалов в объеме, предусмотренном </w:t>
      </w:r>
      <w:hyperlink w:anchor="P103" w:history="1">
        <w:r>
          <w:rPr>
            <w:color w:val="0000FF"/>
          </w:rPr>
          <w:t>разделом III</w:t>
        </w:r>
      </w:hyperlink>
      <w:r>
        <w:t xml:space="preserve"> Порядка.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11. Орган регулирования регистрирует представленные документы в установленном порядке.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12. Орган регулирования в течение 14 рабочих дней с момента поступления предложения об установлении тарифов анализирует указанное предложение на предмет соответствия требованиям </w:t>
      </w:r>
      <w:hyperlink w:anchor="P103" w:history="1">
        <w:r>
          <w:rPr>
            <w:color w:val="0000FF"/>
          </w:rPr>
          <w:t>раздела III</w:t>
        </w:r>
      </w:hyperlink>
      <w:r>
        <w:t xml:space="preserve"> Порядка.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В случае если документы для рассмотрения вопроса об установлении тарифов представлены в соответствии с </w:t>
      </w:r>
      <w:hyperlink w:anchor="P103" w:history="1">
        <w:r>
          <w:rPr>
            <w:color w:val="0000FF"/>
          </w:rPr>
          <w:t>разделом III</w:t>
        </w:r>
      </w:hyperlink>
      <w:r>
        <w:t xml:space="preserve"> Порядка, предложение перевозчика принимается к рассмотрению, о чем орган регулирования уведомляет перевозчика в срок не позднее 5 рабочих дней с момента принятия такого решения.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В случае если документы, представленные перевозчиком для рассмотрения вопроса об установлении тарифов, не соответствует </w:t>
      </w:r>
      <w:hyperlink w:anchor="P103" w:history="1">
        <w:r>
          <w:rPr>
            <w:color w:val="0000FF"/>
          </w:rPr>
          <w:t>разделу III</w:t>
        </w:r>
      </w:hyperlink>
      <w:r>
        <w:t xml:space="preserve"> Порядка, орган регулирования в срок не позднее 5 рабочих дней с момента принятия такого решения направляет перевозчику запрос о представлении недостающих документов.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1" w:name="P89"/>
      <w:bookmarkEnd w:id="1"/>
      <w:r>
        <w:t xml:space="preserve">13. Перевозчик представляет запрашиваемые органом регулирования документы в течение 10 рабочих дней </w:t>
      </w:r>
      <w:proofErr w:type="gramStart"/>
      <w:r>
        <w:t>с даты поступления</w:t>
      </w:r>
      <w:proofErr w:type="gramEnd"/>
      <w:r>
        <w:t xml:space="preserve"> запроса.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14. Непредставление перевозчиком недостающих материалов в сроки, определенные </w:t>
      </w:r>
      <w:hyperlink w:anchor="P89" w:history="1">
        <w:r>
          <w:rPr>
            <w:color w:val="0000FF"/>
          </w:rPr>
          <w:t>пунктом 13</w:t>
        </w:r>
      </w:hyperlink>
      <w:r>
        <w:t xml:space="preserve"> Порядка, является административным правонарушением, ответственность за которое предусмотрена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15. При поступлении от перевозчика полного перечня документов в соответствии с требованиями </w:t>
      </w:r>
      <w:hyperlink w:anchor="P103" w:history="1">
        <w:r>
          <w:rPr>
            <w:color w:val="0000FF"/>
          </w:rPr>
          <w:t>раздела III</w:t>
        </w:r>
      </w:hyperlink>
      <w:r>
        <w:t xml:space="preserve"> Порядка орган регулирования в течение 5 рабочих дней с момента поступления документов направляет перевозчику письменное уведомление о начале процедуры рассмотрения предложения об установлении тарифов.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16. В случае если в ходе анализа представленного перевозчиком предложения об установлении тарифов возникнет необходимость уточнения предложения об установлении тарифов, орган регулирования запрашивает иные дополнительные сведения, в том числе подтверждающие фактически понесенные перевозчиком расходы в предшествующем периоде регулирования.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случае если инициатором рассмотрения вопроса по установлению тарифов является заинтересованное лицо, не являющееся перевозчиком (далее - инициатор рассмотрения вопроса об установлении тарифов), орган регулирования в течение 14 рабочих дней анализирует указанное предложение на предмет его обоснованности и принимает одно из следующих решений: о принятии предложения к рассмотрению либо об отказе в принятии предложения к рассмотрению.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r>
        <w:t>Отказ в принятии предложения к рассмотрению должен быть мотивирован.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О принятом решении орган регулирования письменно уведомляет инициатора рассмотрения вопроса об установлении тарифов в срок не позднее 5 рабочих дней с момента принятия такого решения.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18 - 19. Исключены. - </w:t>
      </w:r>
      <w:hyperlink r:id="rId19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30.09.2019 N 176-п.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20. Орган регулирования проводит экспертизу предложения об установлении тарифов в части обоснованности расходов, учтенных при расчете тарифов, корректности определения параметров расчета тарифов и отражает ее результаты в своем экспертном заключении.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21. Тарифы устанавливаются на основании решения правления органа регулирования.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22. Решения правления органа регулирования принимаются на основании представляемых перевозчиками материалов или предложения заинтересованного лица, не являющегося перевозчиком, и экспертного заключения органа регулирования.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23. Решение об установлении тарифов принимается в срок не позднее 20 декабря года, предшествующего началу периода регулирования.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В случае если перевозчик обратился впервые, срок принятия решения об установлении тарифов не должен превышать 90 календарных дней с момента направления инициатору рассмотрения вопроса об установлении тарифов и перевозчику уведомления о начале процедуры рассмотрения предложения.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Title"/>
        <w:jc w:val="center"/>
        <w:outlineLvl w:val="1"/>
      </w:pPr>
      <w:bookmarkStart w:id="2" w:name="P103"/>
      <w:bookmarkEnd w:id="2"/>
      <w:r>
        <w:t>III. Перечень документов, представляемых для рассмотрения</w:t>
      </w:r>
    </w:p>
    <w:p w:rsidR="005F0737" w:rsidRDefault="005F0737">
      <w:pPr>
        <w:pStyle w:val="ConsPlusTitle"/>
        <w:jc w:val="center"/>
      </w:pPr>
      <w:r>
        <w:t xml:space="preserve">вопросов об установлении регулируемых тарифов на </w:t>
      </w:r>
      <w:proofErr w:type="gramStart"/>
      <w:r>
        <w:t>регулярные</w:t>
      </w:r>
      <w:proofErr w:type="gramEnd"/>
    </w:p>
    <w:p w:rsidR="005F0737" w:rsidRDefault="005F0737">
      <w:pPr>
        <w:pStyle w:val="ConsPlusTitle"/>
        <w:jc w:val="center"/>
      </w:pPr>
      <w:r>
        <w:t>перевозки пассажиров и багажа автомобильным транспортом</w:t>
      </w:r>
    </w:p>
    <w:p w:rsidR="005F0737" w:rsidRDefault="005F0737">
      <w:pPr>
        <w:pStyle w:val="ConsPlusTitle"/>
        <w:jc w:val="center"/>
      </w:pPr>
      <w:r>
        <w:t>по смежным межрегиональным и межмуниципальным маршрутам</w:t>
      </w:r>
    </w:p>
    <w:p w:rsidR="005F0737" w:rsidRDefault="005F0737">
      <w:pPr>
        <w:pStyle w:val="ConsPlusTitle"/>
        <w:jc w:val="center"/>
      </w:pPr>
      <w:r>
        <w:t>Ленинградской области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 xml:space="preserve">24. Для рассмотрения вопросов об установлении регулируемых тарифов на выполнение регулярных пассажирских перевозок перевозчик представляет в регулирующий орган документы </w:t>
      </w:r>
      <w:r>
        <w:lastRenderedPageBreak/>
        <w:t>по следующему перечню: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24.1. Обращение об установлении тарифов с указанием предлагаемого уровня тарифов на пассажирские перевозки.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24.2. Пояснительная записка с обоснованием необходимости пересмотра тарифов.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24.3. Данные о количестве перевезенных пассажиров, пассажирообороте и объеме транспортной работы за отчетный, текущий и плановый период регулирования.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24.4. </w:t>
      </w:r>
      <w:hyperlink w:anchor="P318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мероприятий по обновлению подвижного состава перевозчиков, осуществляющих пассажирские перевозки, на период регулирования по форме согласно Приложению 1 к Порядку в случае необходимости проведения таких мероприятий.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24.5. Информацию о маршрутах и расписании движения транспортных средств на период регулирования по форме согласно </w:t>
      </w:r>
      <w:hyperlink w:anchor="P402" w:history="1">
        <w:r>
          <w:rPr>
            <w:color w:val="0000FF"/>
          </w:rPr>
          <w:t>Приложению 2</w:t>
        </w:r>
      </w:hyperlink>
      <w:r>
        <w:t xml:space="preserve"> к Порядку.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24.6. Расчетные и обосновывающие материалы: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основание владения, пользования и распоряжения в отношении объектов недвижимости (зданий, строений, сооружений, земельных участков и др.), используемых для осуществления регулируемой деятельности;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б) копии решений об утверждении учетной политики с приложениями (включая утвержденный план счетов, содержащий перечень счетов и субсчетов синтетического и аналитического бухгалтерского учета);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в) копия документа о назначении (выборе) лица, имеющего право действовать от имени организации без доверенности;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г) копии бухгалтерской и статистической отчетности за период, предшествующий текущему периоду, на последнюю отчетную дату текущего периода или за период осуществления организацией регулируемой деятельности, если он составляет менее одного года: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1) бухгалтерскую (финансовую) отчетность с приложениями и пояснениями к бухгалтерскому балансу и отчету о финансовых результатах;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2) статистическую отчетность, формы: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Основные сведения о деятельности организации (форма N 1-предприятие);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Сведения о производстве и отгрузке товаров и услуг (форма N П-1);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Сведения об инвестициях в нефинансовые активы (форма N П-2);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Сведения о финансовом состоянии организации (форма N П-3);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Сведения о численности и заработной плате работников (форма N П-4);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Сведения о затратах на производство и продажу продукции (товаров, работ, услуг) (форма N 5-3 (с расшифровкой стр. 48 - другие расходы));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Сведения о наличии и движении основных фондов (средств) и других нефинансовых активов (форма N 11);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lastRenderedPageBreak/>
        <w:t>- Основные сведения о деятельности организации (форма N П-5 (м));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Сведения об основных показателях деятельности малого предприятия (форма N МП-сп);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Сведения о деятельности пассажирского автомобильного транспорта (форма N 65-автотранс);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Сведения о работе автобусов по маршрутам регулярных перевозок (форма N 1-автотранс);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д) копии договоров с организатором перевозок на период регулирования;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е) копия положения о закупках, информация о проведении конкурсных процедур (ссылка на сайт www.zakupki.gov.ru, номер закупки), в случае если существует обязанность проведения конкурсных процедур в соответствии с действующим законодательством;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ж) реестр договоров (с приложениями) о поставке материалов, сырья, топлива и других энергоресурсов, выполнении работ сторонними организациями, в том числе ремонтных работ подрядными организациями, об аренде имущества (оборудования, земельных участков) за отчетный, текущий период и на очередной период регулирования либо копии указанных договоров;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з) анализ счетов и оборотно-сальдовые ведомости по счетам 01, 02 (без наименования объектов), 10, 20, 23, 25, 26, 68, 69, 70, 90, 91 с разделением по видам деятельности (подписанные руководителем или главным бухгалтером) за отчетный, текущий периоды регулирования;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r>
        <w:t>и) справка о наличии раздельного учета;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к) копия штатного расписания;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л) копии положений об оплате труда, премировании работников, предоставлении льгот;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м) копия отраслевого тарифного соглашения, копия коллективного договора;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н) адресная программа ремонта на период регулирования и отчет о выполнении адресной программы ремонта за отчетный и текущий периоды регулирования;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о) инвестиционная программа на период регулирования и отчет о выполнении инвестиционной программы за отчетный и текущий периоды регулирования (при включении расходов в тарифы);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п) документы, обосновывающие уровень расходов на выполнение пассажирских перевозок по видам перевозок за отчетный период и на период регулирования по </w:t>
      </w:r>
      <w:hyperlink w:anchor="P541" w:history="1">
        <w:r>
          <w:rPr>
            <w:color w:val="0000FF"/>
          </w:rPr>
          <w:t>Приложениям 3</w:t>
        </w:r>
      </w:hyperlink>
      <w:r>
        <w:t xml:space="preserve"> - </w:t>
      </w:r>
      <w:hyperlink w:anchor="P3882" w:history="1">
        <w:r>
          <w:rPr>
            <w:color w:val="0000FF"/>
          </w:rPr>
          <w:t>18</w:t>
        </w:r>
      </w:hyperlink>
      <w:r>
        <w:t xml:space="preserve"> к Порядку: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общие </w:t>
      </w:r>
      <w:hyperlink w:anchor="P541" w:history="1">
        <w:r>
          <w:rPr>
            <w:color w:val="0000FF"/>
          </w:rPr>
          <w:t>сведения</w:t>
        </w:r>
      </w:hyperlink>
      <w:r>
        <w:t xml:space="preserve"> о перевозчике (Приложение 3);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571" w:history="1">
        <w:r>
          <w:rPr>
            <w:color w:val="0000FF"/>
          </w:rPr>
          <w:t>расчет</w:t>
        </w:r>
      </w:hyperlink>
      <w:r>
        <w:t xml:space="preserve"> тарифов на перевозки пассажиров и багажа автомобильным транспортом (Приложение 4);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техническая </w:t>
      </w:r>
      <w:hyperlink w:anchor="P925" w:history="1">
        <w:r>
          <w:rPr>
            <w:color w:val="0000FF"/>
          </w:rPr>
          <w:t>характеристика</w:t>
        </w:r>
      </w:hyperlink>
      <w:r>
        <w:t xml:space="preserve"> транспортных средств, используемых для выполнения пассажирских перевозок (Приложение 5);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1042" w:history="1">
        <w:r>
          <w:rPr>
            <w:color w:val="0000FF"/>
          </w:rPr>
          <w:t>расчет</w:t>
        </w:r>
      </w:hyperlink>
      <w:r>
        <w:t xml:space="preserve"> объема перевозок и пассажирооборота (Приложение 6);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1145" w:history="1">
        <w:r>
          <w:rPr>
            <w:color w:val="0000FF"/>
          </w:rPr>
          <w:t>расчет</w:t>
        </w:r>
      </w:hyperlink>
      <w:r>
        <w:t xml:space="preserve"> нормативного пробега транспортных средств (Приложение 7);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1247" w:history="1">
        <w:r>
          <w:rPr>
            <w:color w:val="0000FF"/>
          </w:rPr>
          <w:t>расчет</w:t>
        </w:r>
      </w:hyperlink>
      <w:r>
        <w:t xml:space="preserve"> времени работы транспортных средств (Приложение 8);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1315" w:history="1">
        <w:r>
          <w:rPr>
            <w:color w:val="0000FF"/>
          </w:rPr>
          <w:t>показатели</w:t>
        </w:r>
      </w:hyperlink>
      <w:r>
        <w:t xml:space="preserve"> среднесписочной численности и среднемесячной заработной платы работников (Приложение 9);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1793" w:history="1">
        <w:r>
          <w:rPr>
            <w:color w:val="0000FF"/>
          </w:rPr>
          <w:t>расчет</w:t>
        </w:r>
      </w:hyperlink>
      <w:r>
        <w:t xml:space="preserve"> плановой численности водителей (Приложение 10);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1905" w:history="1">
        <w:r>
          <w:rPr>
            <w:color w:val="0000FF"/>
          </w:rPr>
          <w:t>расчет</w:t>
        </w:r>
      </w:hyperlink>
      <w:r>
        <w:t xml:space="preserve"> затрат на топливо и смазочные материалы (Приложение 11);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2576" w:history="1">
        <w:r>
          <w:rPr>
            <w:color w:val="0000FF"/>
          </w:rPr>
          <w:t>расчет</w:t>
        </w:r>
      </w:hyperlink>
      <w:r>
        <w:t xml:space="preserve"> затрат на техническое обслуживание и ремонт транспортных средств (Приложение 12);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2955" w:history="1">
        <w:r>
          <w:rPr>
            <w:color w:val="0000FF"/>
          </w:rPr>
          <w:t>информация</w:t>
        </w:r>
      </w:hyperlink>
      <w:r>
        <w:t xml:space="preserve"> о материалах, затраченных на выполнение капитального, текущего ремонтов, техническое обслуживание основных производственных фондов (Приложение 12.1);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3061" w:history="1">
        <w:r>
          <w:rPr>
            <w:color w:val="0000FF"/>
          </w:rPr>
          <w:t>информация</w:t>
        </w:r>
      </w:hyperlink>
      <w:r>
        <w:t xml:space="preserve"> о договорах со сторонними организациями на техническое обслуживание и эксплуатационный ремонт основных фондов (Приложение 12.2);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3142" w:history="1">
        <w:r>
          <w:rPr>
            <w:color w:val="0000FF"/>
          </w:rPr>
          <w:t>расчет</w:t>
        </w:r>
      </w:hyperlink>
      <w:r>
        <w:t xml:space="preserve"> затрат на восстановление износа и ремонт автомобильных шин транспортных средств (Приложение 13);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3290" w:history="1">
        <w:r>
          <w:rPr>
            <w:color w:val="0000FF"/>
          </w:rPr>
          <w:t>амортизация</w:t>
        </w:r>
      </w:hyperlink>
      <w:r>
        <w:t xml:space="preserve"> основных производственных фондов (Приложение 14);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лизинговые </w:t>
      </w:r>
      <w:hyperlink w:anchor="P3533" w:history="1">
        <w:r>
          <w:rPr>
            <w:color w:val="0000FF"/>
          </w:rPr>
          <w:t>платежи</w:t>
        </w:r>
      </w:hyperlink>
      <w:r>
        <w:t xml:space="preserve"> (Приложение 15);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3665" w:history="1">
        <w:r>
          <w:rPr>
            <w:color w:val="0000FF"/>
          </w:rPr>
          <w:t>расчет</w:t>
        </w:r>
      </w:hyperlink>
      <w:r>
        <w:t xml:space="preserve"> прочих расходов (Приложение 16);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3731" w:history="1">
        <w:r>
          <w:rPr>
            <w:color w:val="0000FF"/>
          </w:rPr>
          <w:t>расчет</w:t>
        </w:r>
      </w:hyperlink>
      <w:r>
        <w:t xml:space="preserve"> общепроизводственных расходов (Приложение 17);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3882" w:history="1">
        <w:r>
          <w:rPr>
            <w:color w:val="0000FF"/>
          </w:rPr>
          <w:t>расчет</w:t>
        </w:r>
      </w:hyperlink>
      <w:r>
        <w:t xml:space="preserve"> общехозяйственных расходов (Приложение 18);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4170" w:history="1">
        <w:r>
          <w:rPr>
            <w:color w:val="0000FF"/>
          </w:rPr>
          <w:t>расчет</w:t>
        </w:r>
      </w:hyperlink>
      <w:r>
        <w:t xml:space="preserve"> внереализационных расходов (Приложение 19);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</w:t>
      </w:r>
      <w:hyperlink w:anchor="P4284" w:history="1">
        <w:r>
          <w:rPr>
            <w:color w:val="0000FF"/>
          </w:rPr>
          <w:t>расчет</w:t>
        </w:r>
      </w:hyperlink>
      <w:r>
        <w:t xml:space="preserve"> необходимой прибыли (Приложение 20);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р) иные расчетные и обосновывающие материалы, которые, по мнению перевозчика, необходимы для подтверждения расходов в период регулирования и на последнюю отчетную дату.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25. Документы представляются в регулирующий орган на электронном и бумажном носителях. При этом документы на бумажных носителях (в том числе расчетные таблицы и копии документов) должны быть прошиты, пронумерованы, подписаны руководителем и заверены печатью (при наличии).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Title"/>
        <w:jc w:val="center"/>
        <w:outlineLvl w:val="1"/>
      </w:pPr>
      <w:r>
        <w:t>IV. Определение регулируемых тарифов на регулярные перевозки</w:t>
      </w:r>
    </w:p>
    <w:p w:rsidR="005F0737" w:rsidRDefault="005F0737">
      <w:pPr>
        <w:pStyle w:val="ConsPlusTitle"/>
        <w:jc w:val="center"/>
      </w:pPr>
      <w:r>
        <w:t>пассажиров и багажа автомобильным транспортом методом</w:t>
      </w:r>
    </w:p>
    <w:p w:rsidR="005F0737" w:rsidRDefault="005F0737">
      <w:pPr>
        <w:pStyle w:val="ConsPlusTitle"/>
        <w:jc w:val="center"/>
      </w:pPr>
      <w:r>
        <w:t>экономически обоснованных расходов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26. В качестве исходной базы для расчета тарифов на перевозку пассажиров автомобильным транспортом в расчетном периоде принимаются объем перевозок пассажиров, пассажирооборот, объем транспортной работы и объем необходимой валовой выручки для осуществления регулируемого вида деятельности.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27. Объемные показатели пассажирских перевозок (количество рейсов, пробег по маршруту, линейный пробег, объем перевозок, пассажирооборот) определяются на регулируемый период в соответствии с маршрутной сетью исходя </w:t>
      </w:r>
      <w:proofErr w:type="gramStart"/>
      <w:r>
        <w:t>из</w:t>
      </w:r>
      <w:proofErr w:type="gramEnd"/>
      <w:r>
        <w:t>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расписания движения транспортных средств на регулируемый период;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lastRenderedPageBreak/>
        <w:t>- объема перевозок за два отчетных периода, предшествующих текущему периоду;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результатов мониторинга пассажиропотоков в случае его осуществления.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28. При принятии решения об экономической обоснованности расходов перевозчиков орган регулирования использует: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а) регулируемые государством тарифы (цены);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б) цены, установленные на основании договоров, заключенных в результате проведения конкурсных процедур закупок, обеспечивающих целевое и эффективное расходование денежных средств;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в) официально опубликованные прогнозные рыночные цены и тарифы;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г) индексы в соответствии с прогнозом социально-экономического развития Российской Федерации;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д) данные бухгалтерского учета и статистической отчетности перевозчиков.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29. Эксплуатационные расходы формируются по калькуляционным статьям затрат. Основными калькуляционными статьями затрат на перевозки являются: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затраты на оплату труда основного производственного персонала;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отчисления на социальные нужды;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затраты на топливо, смазочные и эксплуатационные материалы;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затраты на восстановление износа и ремонт автомобильных шин;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затраты на эксплуатационный ремонт и техническое обслуживание транспортных средств;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амортизационные отчисления;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затраты на аренду (лизинг) основных средств;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прочие расходы;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общепроизводственные и общехозяйственные расходы;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внереализационные расходы.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3" w:name="P193"/>
      <w:bookmarkEnd w:id="3"/>
      <w:r>
        <w:t>29.1. Затраты на оплату труда основного производственного персонала.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В эту статью включаются затраты на оплату труда водителей транспортных средств и кондукторов.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При определении расходов на оплату труда, включаемых в необходимую валовую выручку, размер фонда оплаты труда определяется с учетом отраслевых тарифных соглашений, коллективных договоров, заключенных перевозчиком, и плановым </w:t>
      </w:r>
      <w:proofErr w:type="gramStart"/>
      <w:r>
        <w:t>и(</w:t>
      </w:r>
      <w:proofErr w:type="gramEnd"/>
      <w:r>
        <w:t>или) фактическим уровнем фонда оплаты труда, сложившимся за последний расчетный период регулирования в организации и у других перевозчиков, осуществляющих аналогичные виды регулируемой деятельности в сопоставимых условиях, а также с учетом прогнозного индекса потребительских цен.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Нормативная численность водителей, в том числе подменных, и кондукторов, рассчитывается на основании утвержденного расписания движения транспорта по маршрутам путем деления продолжительности движения по всем маршрутам в расчетном периоде на баланс </w:t>
      </w:r>
      <w:r>
        <w:lastRenderedPageBreak/>
        <w:t>рабочего времени в расчетном периоде с учетом потерь рабочего времени (отпуск, болезнь и пр.).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При расчете нормативной численности водителей учитывается время на подготовительно-заключительные работы и время на предрейсовый и послерейсовый медицинский осмотр.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Баланс рабочего времени рассчитывается в соответствии с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20.08.2004 N 15 "Об утверждении Положения об особенностях режима рабочего времени и времени отдыха водителей автомобилей".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Затраты на оплату труда водителей и кондукторов складываются исходя из нормативной численности и среднемесячной заработной платы, исчисленной исходя из тарифных ставок, доплат, премий в соответствии с принятыми на предприятии системами оплаты труда, определяемыми отраслевыми тарифными соглашениями и предусмотренными в коллективном договоре, с учетом фактического объема фонда оплаты труда этих категорий работников, сложившегося за предшествующий и текущий периоды.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r>
        <w:t>29.2. Отчисления на социальные нужды.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Отчисления на социальные нужды отражают обязательные отчисления на социальные нужды по установленным законодательством нормативам (страховые взносы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страхование) в процентах</w:t>
      </w:r>
      <w:proofErr w:type="gramEnd"/>
      <w:r>
        <w:t xml:space="preserve"> от расходов на оплату труда работников, включаемых в себестоимость перевозки пассажиров.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Для обоснования данных расходов перевозчики представляют отчетность по форме РСВ-1 и форме 4-ФСС, уведомление о размере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29.3. Топливо, смазочные и эксплуатационные материалы.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В эту статью затрат включаются затраты на бензин, </w:t>
      </w:r>
      <w:proofErr w:type="gramStart"/>
      <w:r>
        <w:t>дизельное</w:t>
      </w:r>
      <w:proofErr w:type="gramEnd"/>
      <w:r>
        <w:t xml:space="preserve"> и другие виды топлива и смазочные материалы.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расчета затрат являются нормы расхода топлива и смазочных материалов, установленные локальным нормативным актом (приказом) перевозчика, осуществляющего пассажирские перевозки, с учетом фактического расхода топлива и смазочных материалов за отчетный период, но не выше норм расхода топлива и смазочных материалов на автомобильном транспорте, утвержденных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Министерства транспорта Российской Федерации от 14.03.2008 N АМ-23-р "О введении в действие методических рекомендаций "Нормы</w:t>
      </w:r>
      <w:proofErr w:type="gramEnd"/>
      <w:r>
        <w:t xml:space="preserve"> расхода топлива и смазочных материалов на автомобильном транспорте".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Нормы расхода топлива устанавливаются для каждой модели, марки и модификации эксплуатируемых транспортных сре</w:t>
      </w:r>
      <w:proofErr w:type="gramStart"/>
      <w:r>
        <w:t>дств в р</w:t>
      </w:r>
      <w:proofErr w:type="gramEnd"/>
      <w:r>
        <w:t>асчете на 100 км пробега и соответствуют определенным условиям работы автомобильного транспорта с учетом поправочных коэффициентов, учитывающих дорожно-транспортные, климатические и другие эксплуатационные факторы.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Нормы расхода смазочных материалов (масел, смазок) установлены на 100 литров общего расхода топлива, рассчитанного по нормам для данного транспортного средства.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 xml:space="preserve">При определении затрат на период регулирования стоимость топлива и смазочных материалов определяется на основании цен, не превышающих их сложившийся средний уровень в Ленинградской области согласно проведенным конкурсным процедурам и официально </w:t>
      </w:r>
      <w:r>
        <w:lastRenderedPageBreak/>
        <w:t>опубликованным данным в соответствующих информационно-аналитических изданиях, а также с учетом прогнозных индексов-дефляторов цен, принятых на период регулирования, в соответствии с прогнозом социально-экономического развития Российской Федерации.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r>
        <w:t>29.4. Затраты на восстановление износа и ремонт автомобильных шин.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 xml:space="preserve">Затраты на восстановление износа и ремонт автомобильных шин определяются исходя из норм на восстановление износа и ремонт автомобильных шин, нормативного пробега автомобиля, количества ходовых шин и цен приобретения шин, рассчитанных в соответствии с Методическими </w:t>
      </w:r>
      <w:hyperlink r:id="rId22" w:history="1">
        <w:r>
          <w:rPr>
            <w:color w:val="0000FF"/>
          </w:rPr>
          <w:t>рекомендациями</w:t>
        </w:r>
      </w:hyperlink>
      <w:r>
        <w:t xml:space="preserve">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пользования, утвержденными распоряжением Министерства</w:t>
      </w:r>
      <w:proofErr w:type="gramEnd"/>
      <w:r>
        <w:t xml:space="preserve"> транспорта Российской Федерации от 18.04.2013 N НА-37-р (далее - распоряжение Минтранса России от 18.04.2013 N НА-37-р), а также с учетом фактического сложившегося объема затрат за отчетный период.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При определении затрат на период регулирования стоимость автомобильных шин определяется на основании цен, не превышающих их сложившийся средний уровень в Ленинградской области согласно проведенным конкурсным процедурам и официально опубликованным данным в соответствующих информационно-аналитических изданиях, а также с учетом прогнозных индексов-дефляторов цен, принятых на период регулирования, в соответствии с прогнозом социально-экономического развития Российской Федерации.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r>
        <w:t>29.5. Эксплуатационный ремонт и техническое обслуживание транспортных средств.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Учитываются затраты на техническое обслуживание и эксплуатационный ремонт (текущий, капитальный) транспортных средств, выполняемые хозяйственным способом (силами перевозчика) или с привлечением сторонних организаций, в соответствии с утвержденным планом проведения работ. Под техническим обслуживанием понимается комплекс мероприятий, направленных на поддержание транспортных сре</w:t>
      </w:r>
      <w:proofErr w:type="gramStart"/>
      <w:r>
        <w:t>дств в р</w:t>
      </w:r>
      <w:proofErr w:type="gramEnd"/>
      <w:r>
        <w:t>аботоспособном состоянии и надлежащем виде; обеспечение надежности и экономичности работы, безопасности движения, защиты окружающей среды, уменьшение интенсивности ухудшения параметров технического состояния; предупреждение отказов и неисправностей, а также выявление их с целью устранения.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 xml:space="preserve">Затраты на техническое обслуживание определяются исходя из действующих норм расхода материалов и запасных частей на техническое обслуживание согласно </w:t>
      </w:r>
      <w:hyperlink r:id="rId23" w:history="1">
        <w:r>
          <w:rPr>
            <w:color w:val="0000FF"/>
          </w:rPr>
          <w:t>распоряжению</w:t>
        </w:r>
      </w:hyperlink>
      <w:r>
        <w:t xml:space="preserve"> Минтранса России от 18.04.2013 N НА-37-р и периодичности его проведения (нормативного пробега транспортных средств или времени работы) в объеме установленного перечня операций и трудоемкости вида технического обслуживания, а также с учетом фактического сложившегося объема затрат за отчетный период.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r>
        <w:t>Под эксплуатационным ремонтом понимается комплекс мероприятий по восстановлению исправного или работоспособного состояния, ресурса, обеспечению безотказности работы подвижного состава и его частей. Ремонт выполняется как по потребности после появления соответствующего неисправного состояния, так и принудительно по плану через определенный пробег или время работы подвижного состава.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Затраты на эксплуатационный ремонт транспортных средств определяются исходя из нормативного пробега подвижного состава (в случае планового ремонта), фактического расхода материалов и запасных частей, цен приобретения запасных частей и ремонтных материалов, а также с учетом фактического сложившегося объема затрат за отчетный период.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 xml:space="preserve">На регулирование затраты на техническое обслуживание и эксплуатационный ремонт определяются на основании цен, не превышающих их сложившийся средний уровень в Ленинградской области согласно проведенным конкурсным процедурам и официально </w:t>
      </w:r>
      <w:r>
        <w:lastRenderedPageBreak/>
        <w:t>опубликованным данным в соответствующих информационно-аналитических изданиях, а также с учетом прогнозных индексов-дефляторов цен, принятых на период регулирования, в соответствии с прогнозом социально-экономического развития Российской Федерации.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r>
        <w:t>29.6. Амортизационные отчисления.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Амортизационные отчисления на полное восстановление (износ) транспортных средств на период регулирования определяются в соответствии с действующими правилами бухгалтерского учета.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 xml:space="preserve">Сроки службы по основным средствам при начислении амортизации для бухгалтерского учета по основным средствам, приобретенным после 1 января 2002 года, принимаются для целей определения затрат исходя из </w:t>
      </w:r>
      <w:hyperlink r:id="rId24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с учетом информации о сроке службы, указанной в документации</w:t>
      </w:r>
      <w:proofErr w:type="gramEnd"/>
      <w:r>
        <w:t xml:space="preserve"> </w:t>
      </w:r>
      <w:proofErr w:type="gramStart"/>
      <w:r>
        <w:t>изготовителя (для объектов основных средств 10-й амортизационной группы (30 лет и выше).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bookmarkStart w:id="4" w:name="P221"/>
      <w:bookmarkEnd w:id="4"/>
      <w:r>
        <w:t>29.7. Затраты на аренду (лизинг) транспортных средств.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Лизинговые платежи при условии приобретения транспортного средства за счет лизинга и учете транспортного средства на балансе у лизинговой компании, а в случае учета транспортного средства, приобретенного за счет лизинга, на балансе лизингополучателя - лизинговые платежи за вычетом суммы амортизации по этому имуществу.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При этом в случае приобретения транспортного средства за счет лизинга, кредита, займа учитывается величина процентов по финансированию, не превышающая проценты по долговым обязательствам, включаемые в состав затрат в целях налогообложения исходя из положений </w:t>
      </w:r>
      <w:hyperlink r:id="rId25" w:history="1">
        <w:r>
          <w:rPr>
            <w:color w:val="0000FF"/>
          </w:rPr>
          <w:t>пункта 1.2 части 1 статьи 269</w:t>
        </w:r>
      </w:hyperlink>
      <w:r>
        <w:t xml:space="preserve"> Налогового кодекса Российской Федерации.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29.8. Прочие расходы.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Прочие расходы включают те виды расходов, которые связаны с осуществлением перевозок, являются прямыми и не учтены в </w:t>
      </w:r>
      <w:hyperlink w:anchor="P193" w:history="1">
        <w:r>
          <w:rPr>
            <w:color w:val="0000FF"/>
          </w:rPr>
          <w:t>пунктах 29.1</w:t>
        </w:r>
      </w:hyperlink>
      <w:r>
        <w:t xml:space="preserve"> - </w:t>
      </w:r>
      <w:hyperlink w:anchor="P221" w:history="1">
        <w:r>
          <w:rPr>
            <w:color w:val="0000FF"/>
          </w:rPr>
          <w:t>29.7</w:t>
        </w:r>
      </w:hyperlink>
      <w:r>
        <w:t xml:space="preserve"> настоящего Порядка.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29.9. Общепроизводственные расходы.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К общепроизводственным расходам относятся расходы, связанные с обслуживанием перевозочного процесса: расходы по предрейсовому и послерейсовому осмотру водителей, по содержанию спецтранспорта (техпомощь, автотранспорт контрольно-ревизионной службы), автомойки, автозаправочной станции, контрольно-ревизионного управления, расходы по содержанию водителей-операторов (перегонщиков автобусов), билетных кассиров, кладовщиков, диспетчеров, логистов, механиков отдела технического контроля, технологов ремонтно-механических мастерских, инженера по гарантии, инженера-диагноста, начальника (заместителя) автобусной колонны, мастеров производственных участков, начальника по</w:t>
      </w:r>
      <w:proofErr w:type="gramEnd"/>
      <w:r>
        <w:t xml:space="preserve"> </w:t>
      </w:r>
      <w:proofErr w:type="gramStart"/>
      <w:r>
        <w:t>ремонту газового оборудования, текущее содержание и обслуживание природоохранных сооружений, содержание транспорта для перемещения грузов, содержание складского хозяйства, содержание аварийно-спасательных и аварийно-восстановительных формирований, расходы по подготовке кадров, повышению квалификации, расходы по гражданской обороне, расходы по содержанию зданий, содержание прилегающих территорий, расходы по охране труда и технике безопасности, санитарный контроль, расходы по обеспечению пожарной безопасности и охране имущества, расходы по сопровождению программного</w:t>
      </w:r>
      <w:proofErr w:type="gramEnd"/>
      <w:r>
        <w:t xml:space="preserve"> обеспечения, лицензионные расходы, услуги связи и др.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Расшифровка общепроизводственных расходов производится по статьям затрат с приложением их экономического обоснования, включая перечень договоров и расчет расходов по </w:t>
      </w:r>
      <w:r>
        <w:lastRenderedPageBreak/>
        <w:t>каждой статье расходов на расчетный год.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Распределение общепроизводственных расходов по видам деятельности и видам перевозок перевозчика осуществляется в соответствии с учетной политикой перевозчика.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29.10. Общехозяйственные расходы.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К общехозяйственным расходам относятся расходы, связанные с управлением деятельности предприятия. К этому виду расходов можно отнести: затраты на оплату труда административно-управленческого персонала и начисления на нее, командировочные расходы, на подготовку кадров, затраты на аудит, консалтинг, оценку, организационно-штатные мероприятия, канцелярские расходы, затраты на охрану и т.д.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В общехозяйственных расходах учитываются суммы налогов и платежей, начисленные в установленном действующим законодательством порядке, в том числе: транспортный налог, налог на имущество (если данные налоги не учтены в составе арендной платы по арендуемым транспортным средствам), другие налоги и сборы, а также расходы за услуги автовокзалов.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Расчет налогов и платежей производится с обоснованием налоговой базы и ставок, с представлением форм налогового учета и отчетности за отчетный и базовый периоды.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r>
        <w:t>Расшифровка общехозяйственных расходов производится по статьям затрат с приложением их экономического обоснования, включая перечень договоров и расчет расходов по каждой статье затрат на расчетный год.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Распределение общехозяйственных расходов по видам деятельности и видам перевозок осуществляется в соответствии с учетной политикой перевозчика.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29.11. Внереализационные расходы.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Учитываются внереализационные расходы в соответствии с действующим законодательством Российской Федерации при условии, если они связаны с регулируемым видом деятельности и являются экономически обоснованными.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30. Расчет необходимой прибыли.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В экономически обоснованных тарифах учитывается прибыль, необходимая для обеспечения перевозчика средствами на развитие производственной базы и социальное развитие перевозчика.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В расходы, осуществляемые за счет прибыли, включается сумма налога на прибыль организации.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Предельный нормативный уровень прибыли принимается в размере не более 9,6% к экономически обоснованным расходам согласно значению, определенному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Минтранса России от 18.04.2013 N НА-37-р.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В случае наличия у перевозчиков долгосрочной (3-5 лет) программы развития предприятия нормативная величина чистой прибыли формируется с учетом расходов инвестиционного характера, необходимых для увеличения оборотных сре</w:t>
      </w:r>
      <w:proofErr w:type="gramStart"/>
      <w:r>
        <w:t>дств пр</w:t>
      </w:r>
      <w:proofErr w:type="gramEnd"/>
      <w:r>
        <w:t xml:space="preserve">едприятия (далее - инвестиционные расходы), и может превышать предельный нормативный уровень прибыли, определенный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Минтранса России от 18.04.2013 N НА-37-р.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В указанную программу включаются как расходы предприятия на замену изношенных фондов, формируемые за счет амортизационных отчислений, так и инвестиционные расходы, формируемые за счет чистой прибыли, а именно: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lastRenderedPageBreak/>
        <w:t>- мероприятия по реализации проектов, направленных на замену изношенных фондов, автоматизацию и диспетчеризацию и т.п.;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перечень конкретных существующих объектов, подлежащих реконструкции, и новых производственных фондов;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необходимые средства, источники финансирования капитальных вложений, сроки и порядок возврата кредитов;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технико-экономические обоснования или бизнес-план, подтверждающие эффективность предполагаемых вложений, срок окупаемости капитальных вложений.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При расчете средств на развитие следует учитывать темпы развития производственной базы, инфраструктуры, наращивания объемов транспортных услуг.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Источником реализации программ развития являются: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амортизационные отчисления;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привлеченные средства, кредитные ресурсы;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чистая прибыль предприятия.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Таким образом, при расчете тарифов может быть учтен необходимый размер чистой прибыли (Пч), который определяется следующим образом: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r>
        <w:t>Пч = Ои - Ар - Ди, руб., где: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Пч - чистая прибыль предприятия, руб.;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Ои - объем средств, необходимый для реализации программ развития предприятия, руб.;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Ар - амортизационные отчисления, руб.;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Ди - привлеченные средства, кредитные ресурсы, руб.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 xml:space="preserve">Размер величины чистой прибыли учитывается при расчете тарифов с учетом </w:t>
      </w:r>
      <w:proofErr w:type="gramStart"/>
      <w:r>
        <w:t>необходимости соблюдения предельных параметров роста тарифов</w:t>
      </w:r>
      <w:proofErr w:type="gramEnd"/>
      <w:r>
        <w:t xml:space="preserve"> в соответствии с прогнозом социально-экономического развития Российской Федерации на соответствующий период регулирования либо с учетом нормативных (сравнительно индикативных) сроков окупаемости инвестиционных проектов в сфере перевозок пассажиров автомобильным транспортом.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В случае существенного превышения уровня прогнозируемых тарифов с учетом величины чистой прибыли по отношению к указанным предельным параметрам роста тарифов структура источников финансирования программ развития подлежит пересмотру в части увеличения доли привлеченных средств </w:t>
      </w:r>
      <w:proofErr w:type="gramStart"/>
      <w:r>
        <w:t>и(</w:t>
      </w:r>
      <w:proofErr w:type="gramEnd"/>
      <w:r>
        <w:t xml:space="preserve">или) увеличения сроков окупаемости инвестиционных проектов. При отсутствии возможности пересмотра структуры источников финансирования </w:t>
      </w:r>
      <w:proofErr w:type="gramStart"/>
      <w:r>
        <w:t>и(</w:t>
      </w:r>
      <w:proofErr w:type="gramEnd"/>
      <w:r>
        <w:t>или) сроков их окупаемости параметры программы развития подлежат корректировке с учетом предельных параметров: роста тарифов, величины размеров финансирования по каждому из источников, предельных сроков возврата инвестиций.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31. В случае если перевозчик кроме регулируемых видов деятельности осуществляет нерегулируемые виды деятельности, расходы на осуществление нерегулируемых видов деятельности и полученная в ходе их осуществления прибыль (убытки) не учитываются при установлении регулируемых цен (тарифов). Повторный учет одних и тех же расходов по указанным видам деятельности не допускается.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lastRenderedPageBreak/>
        <w:t>32. Расчет тарифов на регулярные перевозки пассажиров автомобильным транспортом методом экономически обоснованных расходов производится путем деления величины необходимой валовой выручки (экономически обоснованных расходов перевозчика и необходимой прибыли) на плановый объем количества перевезенных пассажиров или плановый пассажирооборот.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Тариф на перевозки пассажиров и багажа в расчете на разовую поездку одного пассажира (</w:t>
      </w:r>
      <w:proofErr w:type="gramStart"/>
      <w:r>
        <w:t>Тр</w:t>
      </w:r>
      <w:proofErr w:type="gramEnd"/>
      <w:r>
        <w:t>) определяется по формуле: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r w:rsidRPr="00DE50BF">
        <w:rPr>
          <w:position w:val="-25"/>
        </w:rPr>
        <w:pict>
          <v:shape id="_x0000_i1025" style="width:165.9pt;height:36pt" coordsize="" o:spt="100" adj="0,,0" path="" filled="f" stroked="f">
            <v:stroke joinstyle="miter"/>
            <v:imagedata r:id="rId28" o:title="base_25_217914_32768"/>
            <v:formulas/>
            <v:path o:connecttype="segments"/>
          </v:shape>
        </w:pic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где: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Зр - эксплуатационные затраты по перевозке пассажиров, руб.;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Пр</w:t>
      </w:r>
      <w:proofErr w:type="gramEnd"/>
      <w:r>
        <w:t xml:space="preserve"> - прибыль, руб.;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Q</w:t>
      </w:r>
      <w:proofErr w:type="gramEnd"/>
      <w:r>
        <w:t>р - плановое количество перевезенных пассажиров, чел.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Тариф на перевозки пассажиров автомобильным транспортом в расчете на один километр пробега (Тпр) определяется по формуле: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r w:rsidRPr="00DE50BF">
        <w:rPr>
          <w:position w:val="-25"/>
        </w:rPr>
        <w:pict>
          <v:shape id="_x0000_i1026" style="width:191.75pt;height:36pt" coordsize="" o:spt="100" adj="0,,0" path="" filled="f" stroked="f">
            <v:stroke joinstyle="miter"/>
            <v:imagedata r:id="rId29" o:title="base_25_217914_32769"/>
            <v:formulas/>
            <v:path o:connecttype="segments"/>
          </v:shape>
        </w:pic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где: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Зпр - эксплуатационные затраты по перевозке пассажиров, руб.;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Ппр - прибыль, руб.;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Qпр - плановый пассажирооборот, пасс</w:t>
      </w:r>
      <w:proofErr w:type="gramStart"/>
      <w:r>
        <w:t>.-</w:t>
      </w:r>
      <w:proofErr w:type="gramEnd"/>
      <w:r>
        <w:t>км.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32.1. Плата за провоз каждого места багажа, разрешенного к провозу автомобильным транспортом, по решению органа регулирования устанавливается в фиксированном размере или за один километр пробега.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Title"/>
        <w:jc w:val="center"/>
        <w:outlineLvl w:val="1"/>
      </w:pPr>
      <w:r>
        <w:t>V. Определение регулируемых тарифов на регулярные перевозки</w:t>
      </w:r>
    </w:p>
    <w:p w:rsidR="005F0737" w:rsidRDefault="005F0737">
      <w:pPr>
        <w:pStyle w:val="ConsPlusTitle"/>
        <w:jc w:val="center"/>
      </w:pPr>
      <w:r>
        <w:t>пассажиров и багажа автомобильным транспортом методом</w:t>
      </w:r>
    </w:p>
    <w:p w:rsidR="005F0737" w:rsidRDefault="005F0737">
      <w:pPr>
        <w:pStyle w:val="ConsPlusTitle"/>
        <w:jc w:val="center"/>
      </w:pPr>
      <w:r>
        <w:t>индексации расходов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33. При расчете тарифов на регулярные перевозки пассажиров и багажа автомобильным транспортом с использованием метода индексации расходы, установленные на текущий период методом экономически обоснованных затрат, изменяются на индексы цен, определяемые в соответствии с параметрами Прогноза социально-экономического развития Российской Федерации на период регулирования, разработанного Минэкономразвития России и одобренного Правительством РФ, с учетом: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прогнозируемого изменения объемов работ (услуг) и степени влияния изменения объемов работ (услуг) на динамику изменения расходов;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- условий заключенных перевозчиком или планируемых к заключению договоров со сторонними организациями по предоставлению услуг, необходимых для осуществления </w:t>
      </w:r>
      <w:r>
        <w:lastRenderedPageBreak/>
        <w:t>регулируемой деятельности;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требований законодательства Российской Федерации.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34. Изменение отдельных статей затрат ограничивается средней арифметической величиной следующих предельных индексов: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индекс цен на производство нефтепродуктов, индекс цен производителей в промышленности для внутреннего рынка: для затрат на топливо;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индекс цен производителей в промышленности для внутреннего рынка без продукции топливно-энергетического комплекса: для затрат на содержание и ремонт основных средств; спецодежду, инструмент, инвентарь;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- индекс потребительских цен: для затрат на оплату труда и иных затрат, за исключением амортизации, лизинговых платежей, процентов.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Title"/>
        <w:jc w:val="center"/>
        <w:outlineLvl w:val="1"/>
      </w:pPr>
      <w:r>
        <w:t>VI. Определение регулируемых тарифов на регулярные перевозки</w:t>
      </w:r>
    </w:p>
    <w:p w:rsidR="005F0737" w:rsidRDefault="005F0737">
      <w:pPr>
        <w:pStyle w:val="ConsPlusTitle"/>
        <w:jc w:val="center"/>
      </w:pPr>
      <w:r>
        <w:t>пассажиров и багажа автомобильным транспортом методом</w:t>
      </w:r>
    </w:p>
    <w:p w:rsidR="005F0737" w:rsidRDefault="005F0737">
      <w:pPr>
        <w:pStyle w:val="ConsPlusTitle"/>
        <w:jc w:val="center"/>
      </w:pPr>
      <w:r>
        <w:t>сравнения аналогов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 xml:space="preserve">35. </w:t>
      </w:r>
      <w:proofErr w:type="gramStart"/>
      <w:r>
        <w:t>При расчете тарифов на регулярные перевозки пассажиров автомобильным транспортом методом сравнения аналогов производится сопоставление тарифов на услуги по перевозкам, а также перечня технологических операций, выполняемых при оказании этих услуг, предусмотренных правилами организации оказания услуг по перевозкам, утвержденными Министерством транспорта Российской Федерации, с действующими тарифами на такие услуги и перечнем аналогичных технологических операций, применяемыми на сопоставимых рынках услуг Российской Федерации.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bookmarkStart w:id="5" w:name="P304"/>
      <w:bookmarkEnd w:id="5"/>
      <w:r>
        <w:t>36. В целях получения ценовой информации, которая сформировалась в условиях конкуренции на рынке в отношении услуг по перевозкам пассажиров автомобильным транспортом для определения тарифов, необходимо осуществить следующие процедуры: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1) направить запросы о предоставлении ценовой информации не менее пяти исполнителям, оказывающим соответствующие услуги, информация о которых имеется в свободном доступе (в частности, опубликована в печати, размещена на сайтах в сети "Интернет");</w:t>
      </w:r>
      <w:proofErr w:type="gramEnd"/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разместить запрос</w:t>
      </w:r>
      <w:proofErr w:type="gramEnd"/>
      <w:r>
        <w:t xml:space="preserve"> о предоставлении ценовой информации в единой информационной системе в сфере закупок товаров, работ, услуг для обеспечения государственных или муниципальных нужд;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3) осуществить поиск ценовой информации в реестре контрактов, заключенных заказчиками;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4) осуществить сбор и анализ общедоступной ценовой информации.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37. Для определения уровня тарифов методом сравнения аналогов необходимо использовать не менее трех цен услуг, предлагаемых различными исполнителями.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38. Тарифы, рассчитанные методом сравнения аналогов, определяются как среднее арифметическое значение из сопоставимых рыночных цен, данные о которых получены органом регулирования в порядке, установленном </w:t>
      </w:r>
      <w:hyperlink w:anchor="P304" w:history="1">
        <w:r>
          <w:rPr>
            <w:color w:val="0000FF"/>
          </w:rPr>
          <w:t>пунктом 36</w:t>
        </w:r>
      </w:hyperlink>
      <w:r>
        <w:t xml:space="preserve"> настоящего Порядка.</w:t>
      </w: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1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6" w:name="P318"/>
      <w:bookmarkEnd w:id="6"/>
      <w:r>
        <w:t>Информация</w:t>
      </w:r>
    </w:p>
    <w:p w:rsidR="005F0737" w:rsidRDefault="005F0737">
      <w:pPr>
        <w:pStyle w:val="ConsPlusNormal"/>
        <w:jc w:val="center"/>
      </w:pPr>
      <w:r>
        <w:t>об источниках финансирования мероприятий по обновлению</w:t>
      </w:r>
    </w:p>
    <w:p w:rsidR="005F0737" w:rsidRDefault="005F0737">
      <w:pPr>
        <w:pStyle w:val="ConsPlusNormal"/>
        <w:jc w:val="center"/>
      </w:pPr>
      <w:r>
        <w:t>подвижного состава транспортной организации, осуществляющей</w:t>
      </w:r>
    </w:p>
    <w:p w:rsidR="005F0737" w:rsidRDefault="005F0737">
      <w:pPr>
        <w:pStyle w:val="ConsPlusNormal"/>
        <w:jc w:val="center"/>
      </w:pPr>
      <w:r>
        <w:t>пассажирские перевозки</w:t>
      </w:r>
    </w:p>
    <w:p w:rsidR="005F0737" w:rsidRDefault="005F0737">
      <w:pPr>
        <w:pStyle w:val="ConsPlusNormal"/>
        <w:jc w:val="center"/>
      </w:pPr>
      <w:r>
        <w:t>на ________________________ год</w:t>
      </w:r>
    </w:p>
    <w:p w:rsidR="005F0737" w:rsidRDefault="005F0737">
      <w:pPr>
        <w:pStyle w:val="ConsPlusNormal"/>
        <w:jc w:val="center"/>
      </w:pPr>
      <w:r>
        <w:t>(период регулирования)</w:t>
      </w:r>
    </w:p>
    <w:p w:rsidR="005F0737" w:rsidRDefault="005F0737">
      <w:pPr>
        <w:pStyle w:val="ConsPlusNormal"/>
        <w:jc w:val="center"/>
      </w:pPr>
    </w:p>
    <w:p w:rsidR="005F0737" w:rsidRDefault="005F0737">
      <w:pPr>
        <w:sectPr w:rsidR="005F0737" w:rsidSect="004303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762"/>
        <w:gridCol w:w="1304"/>
        <w:gridCol w:w="1644"/>
        <w:gridCol w:w="794"/>
        <w:gridCol w:w="964"/>
        <w:gridCol w:w="1474"/>
        <w:gridCol w:w="1361"/>
        <w:gridCol w:w="1020"/>
        <w:gridCol w:w="1134"/>
        <w:gridCol w:w="1247"/>
      </w:tblGrid>
      <w:tr w:rsidR="005F0737">
        <w:tc>
          <w:tcPr>
            <w:tcW w:w="52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2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Наименование транспортной организации</w:t>
            </w:r>
          </w:p>
        </w:tc>
        <w:tc>
          <w:tcPr>
            <w:tcW w:w="2948" w:type="dxa"/>
            <w:gridSpan w:val="2"/>
          </w:tcPr>
          <w:p w:rsidR="005F0737" w:rsidRDefault="005F0737">
            <w:pPr>
              <w:pStyle w:val="ConsPlusNormal"/>
              <w:jc w:val="center"/>
            </w:pPr>
            <w:r>
              <w:t>Количество транспортных единиц</w:t>
            </w:r>
          </w:p>
        </w:tc>
        <w:tc>
          <w:tcPr>
            <w:tcW w:w="7994" w:type="dxa"/>
            <w:gridSpan w:val="7"/>
          </w:tcPr>
          <w:p w:rsidR="005F0737" w:rsidRDefault="005F0737">
            <w:pPr>
              <w:pStyle w:val="ConsPlusNormal"/>
              <w:jc w:val="center"/>
            </w:pPr>
            <w:r>
              <w:t>Затраты на обновление подвижного состава, тыс. руб.</w:t>
            </w:r>
          </w:p>
        </w:tc>
      </w:tr>
      <w:tr w:rsidR="005F0737">
        <w:tc>
          <w:tcPr>
            <w:tcW w:w="520" w:type="dxa"/>
            <w:vMerge/>
          </w:tcPr>
          <w:p w:rsidR="005F0737" w:rsidRDefault="005F0737"/>
        </w:tc>
        <w:tc>
          <w:tcPr>
            <w:tcW w:w="1762" w:type="dxa"/>
            <w:vMerge/>
          </w:tcPr>
          <w:p w:rsidR="005F0737" w:rsidRDefault="005F0737"/>
        </w:tc>
        <w:tc>
          <w:tcPr>
            <w:tcW w:w="130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по состоянию на 1 января текущего года, шт.</w:t>
            </w:r>
          </w:p>
        </w:tc>
        <w:tc>
          <w:tcPr>
            <w:tcW w:w="164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подлежащих обновлению в регулируемом периоде, шт.</w:t>
            </w:r>
          </w:p>
        </w:tc>
        <w:tc>
          <w:tcPr>
            <w:tcW w:w="79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00" w:type="dxa"/>
            <w:gridSpan w:val="6"/>
          </w:tcPr>
          <w:p w:rsidR="005F0737" w:rsidRDefault="005F0737">
            <w:pPr>
              <w:pStyle w:val="ConsPlusNormal"/>
              <w:jc w:val="center"/>
            </w:pPr>
            <w:r>
              <w:t>в том числе по источникам финансирования</w:t>
            </w:r>
          </w:p>
        </w:tc>
      </w:tr>
      <w:tr w:rsidR="005F0737">
        <w:tc>
          <w:tcPr>
            <w:tcW w:w="520" w:type="dxa"/>
            <w:vMerge/>
          </w:tcPr>
          <w:p w:rsidR="005F0737" w:rsidRDefault="005F0737"/>
        </w:tc>
        <w:tc>
          <w:tcPr>
            <w:tcW w:w="1762" w:type="dxa"/>
            <w:vMerge/>
          </w:tcPr>
          <w:p w:rsidR="005F0737" w:rsidRDefault="005F0737"/>
        </w:tc>
        <w:tc>
          <w:tcPr>
            <w:tcW w:w="1304" w:type="dxa"/>
            <w:vMerge/>
          </w:tcPr>
          <w:p w:rsidR="005F0737" w:rsidRDefault="005F0737"/>
        </w:tc>
        <w:tc>
          <w:tcPr>
            <w:tcW w:w="1644" w:type="dxa"/>
            <w:vMerge/>
          </w:tcPr>
          <w:p w:rsidR="005F0737" w:rsidRDefault="005F0737"/>
        </w:tc>
        <w:tc>
          <w:tcPr>
            <w:tcW w:w="794" w:type="dxa"/>
            <w:vMerge/>
          </w:tcPr>
          <w:p w:rsidR="005F0737" w:rsidRDefault="005F0737"/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бюджет</w:t>
            </w:r>
          </w:p>
        </w:tc>
        <w:tc>
          <w:tcPr>
            <w:tcW w:w="1474" w:type="dxa"/>
          </w:tcPr>
          <w:p w:rsidR="005F0737" w:rsidRDefault="005F0737">
            <w:pPr>
              <w:pStyle w:val="ConsPlusNormal"/>
              <w:jc w:val="center"/>
            </w:pPr>
            <w:r>
              <w:t>амортизация</w:t>
            </w: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  <w:r>
              <w:t>лизинговые платежи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прибыль</w:t>
            </w: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  <w:r>
              <w:t>заемные средства</w:t>
            </w: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  <w:r>
              <w:t>другие источники</w:t>
            </w:r>
          </w:p>
        </w:tc>
      </w:tr>
      <w:tr w:rsidR="005F0737">
        <w:tc>
          <w:tcPr>
            <w:tcW w:w="52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2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F0737" w:rsidRDefault="005F0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  <w:r>
              <w:t>11</w:t>
            </w:r>
          </w:p>
        </w:tc>
      </w:tr>
      <w:tr w:rsidR="005F0737">
        <w:tc>
          <w:tcPr>
            <w:tcW w:w="13224" w:type="dxa"/>
            <w:gridSpan w:val="11"/>
          </w:tcPr>
          <w:p w:rsidR="005F0737" w:rsidRDefault="005F0737">
            <w:pPr>
              <w:pStyle w:val="ConsPlusNormal"/>
              <w:jc w:val="center"/>
            </w:pPr>
            <w:r>
              <w:t>Смежные межрегиональные маршруты</w:t>
            </w:r>
          </w:p>
        </w:tc>
      </w:tr>
      <w:tr w:rsidR="005F0737">
        <w:tc>
          <w:tcPr>
            <w:tcW w:w="5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6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3224" w:type="dxa"/>
            <w:gridSpan w:val="11"/>
          </w:tcPr>
          <w:p w:rsidR="005F0737" w:rsidRDefault="005F0737">
            <w:pPr>
              <w:pStyle w:val="ConsPlusNormal"/>
              <w:jc w:val="center"/>
            </w:pPr>
            <w:r>
              <w:t>Межмуниципальные маршруты</w:t>
            </w:r>
          </w:p>
        </w:tc>
      </w:tr>
      <w:tr w:rsidR="005F0737">
        <w:tc>
          <w:tcPr>
            <w:tcW w:w="5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6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5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6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133"/>
        <w:gridCol w:w="4649"/>
      </w:tblGrid>
      <w:tr w:rsidR="005F073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Руководитель организации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(подпись) (расшифровка подписи)</w:t>
            </w:r>
          </w:p>
        </w:tc>
      </w:tr>
      <w:tr w:rsidR="005F073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2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7" w:name="P402"/>
      <w:bookmarkEnd w:id="7"/>
      <w:r>
        <w:t>Маршрутная сеть</w:t>
      </w:r>
    </w:p>
    <w:p w:rsidR="005F0737" w:rsidRDefault="005F0737">
      <w:pPr>
        <w:pStyle w:val="ConsPlusNormal"/>
        <w:jc w:val="center"/>
      </w:pPr>
      <w:r>
        <w:t>на ______________________________ год</w:t>
      </w:r>
    </w:p>
    <w:p w:rsidR="005F0737" w:rsidRDefault="005F0737">
      <w:pPr>
        <w:pStyle w:val="ConsPlusNormal"/>
        <w:jc w:val="center"/>
      </w:pPr>
      <w:r>
        <w:t>(период регулирования)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880"/>
        <w:gridCol w:w="1191"/>
        <w:gridCol w:w="664"/>
        <w:gridCol w:w="964"/>
        <w:gridCol w:w="964"/>
        <w:gridCol w:w="835"/>
        <w:gridCol w:w="794"/>
        <w:gridCol w:w="874"/>
        <w:gridCol w:w="794"/>
        <w:gridCol w:w="1020"/>
        <w:gridCol w:w="907"/>
        <w:gridCol w:w="907"/>
        <w:gridCol w:w="1181"/>
        <w:gridCol w:w="1191"/>
        <w:gridCol w:w="2381"/>
      </w:tblGrid>
      <w:tr w:rsidR="005F0737">
        <w:tc>
          <w:tcPr>
            <w:tcW w:w="46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1191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Наименование маршрута</w:t>
            </w:r>
          </w:p>
        </w:tc>
        <w:tc>
          <w:tcPr>
            <w:tcW w:w="2592" w:type="dxa"/>
            <w:gridSpan w:val="3"/>
          </w:tcPr>
          <w:p w:rsidR="005F0737" w:rsidRDefault="005F0737">
            <w:pPr>
              <w:pStyle w:val="ConsPlusNormal"/>
              <w:jc w:val="center"/>
            </w:pPr>
            <w:r>
              <w:t>Количество рейсов за период</w:t>
            </w:r>
          </w:p>
        </w:tc>
        <w:tc>
          <w:tcPr>
            <w:tcW w:w="835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Количество автобусов на маршруте</w:t>
            </w:r>
          </w:p>
        </w:tc>
        <w:tc>
          <w:tcPr>
            <w:tcW w:w="1668" w:type="dxa"/>
            <w:gridSpan w:val="2"/>
          </w:tcPr>
          <w:p w:rsidR="005F0737" w:rsidRDefault="005F0737">
            <w:pPr>
              <w:pStyle w:val="ConsPlusNormal"/>
              <w:jc w:val="center"/>
            </w:pPr>
            <w:r>
              <w:t>Характеристика подвижного состава</w:t>
            </w:r>
          </w:p>
        </w:tc>
        <w:tc>
          <w:tcPr>
            <w:tcW w:w="79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 xml:space="preserve">Протяженность маршрута,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 xml:space="preserve">Средняя дальность поездки одного пассажира, </w:t>
            </w:r>
            <w:proofErr w:type="gramStart"/>
            <w:r>
              <w:t>км</w:t>
            </w:r>
            <w:proofErr w:type="gramEnd"/>
          </w:p>
        </w:tc>
        <w:tc>
          <w:tcPr>
            <w:tcW w:w="907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Пробег по маршруту, тыс. км</w:t>
            </w:r>
          </w:p>
        </w:tc>
        <w:tc>
          <w:tcPr>
            <w:tcW w:w="907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Линейный пробег, тыс. км</w:t>
            </w:r>
          </w:p>
        </w:tc>
        <w:tc>
          <w:tcPr>
            <w:tcW w:w="1181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Плановый объем перевозок на регулируемый период, тыс. чел.</w:t>
            </w:r>
          </w:p>
        </w:tc>
        <w:tc>
          <w:tcPr>
            <w:tcW w:w="1191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Плановый пассажирооборот на регулируемый период, тыс.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2381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Коэффициент использования полной вместимости</w:t>
            </w:r>
          </w:p>
          <w:p w:rsidR="005F0737" w:rsidRDefault="005F0737">
            <w:pPr>
              <w:pStyle w:val="ConsPlusNormal"/>
              <w:jc w:val="center"/>
            </w:pPr>
            <w:r w:rsidRPr="00DE50BF">
              <w:rPr>
                <w:position w:val="-25"/>
              </w:rPr>
              <w:pict>
                <v:shape id="_x0000_i1027" style="width:100.15pt;height:36pt" coordsize="" o:spt="100" adj="0,,0" path="" filled="f" stroked="f">
                  <v:stroke joinstyle="miter"/>
                  <v:imagedata r:id="rId30" o:title="base_25_217914_32770"/>
                  <v:formulas/>
                  <v:path o:connecttype="segments"/>
                </v:shape>
              </w:pict>
            </w:r>
          </w:p>
        </w:tc>
      </w:tr>
      <w:tr w:rsidR="005F0737">
        <w:tc>
          <w:tcPr>
            <w:tcW w:w="460" w:type="dxa"/>
            <w:vMerge/>
          </w:tcPr>
          <w:p w:rsidR="005F0737" w:rsidRDefault="005F0737"/>
        </w:tc>
        <w:tc>
          <w:tcPr>
            <w:tcW w:w="880" w:type="dxa"/>
            <w:vMerge/>
          </w:tcPr>
          <w:p w:rsidR="005F0737" w:rsidRDefault="005F0737"/>
        </w:tc>
        <w:tc>
          <w:tcPr>
            <w:tcW w:w="1191" w:type="dxa"/>
            <w:vMerge/>
          </w:tcPr>
          <w:p w:rsidR="005F0737" w:rsidRDefault="005F0737"/>
        </w:tc>
        <w:tc>
          <w:tcPr>
            <w:tcW w:w="664" w:type="dxa"/>
          </w:tcPr>
          <w:p w:rsidR="005F0737" w:rsidRDefault="005F073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весенне-летний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осенне-зимний</w:t>
            </w:r>
          </w:p>
        </w:tc>
        <w:tc>
          <w:tcPr>
            <w:tcW w:w="835" w:type="dxa"/>
            <w:vMerge/>
          </w:tcPr>
          <w:p w:rsidR="005F0737" w:rsidRDefault="005F0737"/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марка автобуса</w:t>
            </w:r>
          </w:p>
        </w:tc>
        <w:tc>
          <w:tcPr>
            <w:tcW w:w="874" w:type="dxa"/>
          </w:tcPr>
          <w:p w:rsidR="005F0737" w:rsidRDefault="005F0737">
            <w:pPr>
              <w:pStyle w:val="ConsPlusNormal"/>
              <w:jc w:val="center"/>
            </w:pPr>
            <w:r>
              <w:t>полная вместимость, чел.</w:t>
            </w:r>
          </w:p>
        </w:tc>
        <w:tc>
          <w:tcPr>
            <w:tcW w:w="794" w:type="dxa"/>
            <w:vMerge/>
          </w:tcPr>
          <w:p w:rsidR="005F0737" w:rsidRDefault="005F0737"/>
        </w:tc>
        <w:tc>
          <w:tcPr>
            <w:tcW w:w="1020" w:type="dxa"/>
            <w:vMerge/>
          </w:tcPr>
          <w:p w:rsidR="005F0737" w:rsidRDefault="005F0737"/>
        </w:tc>
        <w:tc>
          <w:tcPr>
            <w:tcW w:w="907" w:type="dxa"/>
            <w:vMerge/>
          </w:tcPr>
          <w:p w:rsidR="005F0737" w:rsidRDefault="005F0737"/>
        </w:tc>
        <w:tc>
          <w:tcPr>
            <w:tcW w:w="907" w:type="dxa"/>
            <w:vMerge/>
          </w:tcPr>
          <w:p w:rsidR="005F0737" w:rsidRDefault="005F0737"/>
        </w:tc>
        <w:tc>
          <w:tcPr>
            <w:tcW w:w="1181" w:type="dxa"/>
            <w:vMerge/>
          </w:tcPr>
          <w:p w:rsidR="005F0737" w:rsidRDefault="005F0737"/>
        </w:tc>
        <w:tc>
          <w:tcPr>
            <w:tcW w:w="1191" w:type="dxa"/>
            <w:vMerge/>
          </w:tcPr>
          <w:p w:rsidR="005F0737" w:rsidRDefault="005F0737"/>
        </w:tc>
        <w:tc>
          <w:tcPr>
            <w:tcW w:w="2381" w:type="dxa"/>
            <w:vMerge/>
          </w:tcPr>
          <w:p w:rsidR="005F0737" w:rsidRDefault="005F0737"/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0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5" w:type="dxa"/>
          </w:tcPr>
          <w:p w:rsidR="005F0737" w:rsidRDefault="005F0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4" w:type="dxa"/>
          </w:tcPr>
          <w:p w:rsidR="005F0737" w:rsidRDefault="005F07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81" w:type="dxa"/>
          </w:tcPr>
          <w:p w:rsidR="005F0737" w:rsidRDefault="005F07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81" w:type="dxa"/>
          </w:tcPr>
          <w:p w:rsidR="005F0737" w:rsidRDefault="005F0737">
            <w:pPr>
              <w:pStyle w:val="ConsPlusNormal"/>
              <w:jc w:val="center"/>
            </w:pPr>
            <w:r>
              <w:t>16</w:t>
            </w: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8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8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8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8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7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8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Примечания: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1. Количество автобусов, необходимое для выполнения плановой транспортной работы (с учетом автобусов, находящихся на техническом обслуживании и ремонте), - _______ единиц.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2. Весенне-летний период </w:t>
      </w:r>
      <w:proofErr w:type="gramStart"/>
      <w:r>
        <w:t>с</w:t>
      </w:r>
      <w:proofErr w:type="gramEnd"/>
      <w:r>
        <w:t xml:space="preserve"> ___________ до __________.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 xml:space="preserve">3. Осенне-зимний период </w:t>
      </w:r>
      <w:proofErr w:type="gramStart"/>
      <w:r>
        <w:t>с</w:t>
      </w:r>
      <w:proofErr w:type="gramEnd"/>
      <w:r>
        <w:t xml:space="preserve"> ___________ до __________.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4. Линейный пробег - пробег на маршруте с учетом нулевого пробега и пробега до автозаправочной станции и обратно.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5F073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(подпись) (расшифровка подписи)</w:t>
            </w:r>
          </w:p>
        </w:tc>
      </w:tr>
      <w:tr w:rsidR="005F073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3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8" w:name="P541"/>
      <w:bookmarkEnd w:id="8"/>
      <w:r>
        <w:t>Общие сведения о перевозчике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1. Полное наименование _____________________________________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2. Юридический адрес _______________________________________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3. Фактический и почтовый адрес ____________________________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4. Форма собственности _____________________________________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5. Лицензия (реквизиты) ____________________________________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6. Телефон _________________________________________________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7. Телефакс ________________________________________________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8. Адрес электронной почты _________________________________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9. Должность и Ф.И.О. руководителя _________________________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10. Должность, Ф.И.О. и телефон исполнителя расчетов _______________________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60"/>
        <w:gridCol w:w="4649"/>
      </w:tblGrid>
      <w:tr w:rsidR="005F073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 xml:space="preserve">Руководитель </w:t>
            </w:r>
            <w:proofErr w:type="gramStart"/>
            <w:r>
              <w:t>транспортной</w:t>
            </w:r>
            <w:proofErr w:type="gramEnd"/>
          </w:p>
          <w:p w:rsidR="005F0737" w:rsidRDefault="005F0737">
            <w:pPr>
              <w:pStyle w:val="ConsPlusNormal"/>
              <w:jc w:val="both"/>
            </w:pPr>
            <w:r>
              <w:t>организации (ИП)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  <w:tr w:rsidR="005F0737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4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9" w:name="P571"/>
      <w:bookmarkEnd w:id="9"/>
      <w:r>
        <w:t>Расчет тарифов на регулярные перевозки пассажиров и багажа</w:t>
      </w:r>
    </w:p>
    <w:p w:rsidR="005F0737" w:rsidRDefault="005F0737">
      <w:pPr>
        <w:pStyle w:val="ConsPlusNormal"/>
        <w:jc w:val="center"/>
      </w:pPr>
      <w:r>
        <w:t>автомобильным транспортом</w:t>
      </w:r>
    </w:p>
    <w:p w:rsidR="005F0737" w:rsidRDefault="005F0737">
      <w:pPr>
        <w:pStyle w:val="ConsPlusNormal"/>
        <w:jc w:val="center"/>
      </w:pPr>
      <w:r>
        <w:t>по 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041"/>
        <w:gridCol w:w="1304"/>
        <w:gridCol w:w="1871"/>
        <w:gridCol w:w="794"/>
        <w:gridCol w:w="907"/>
        <w:gridCol w:w="1191"/>
        <w:gridCol w:w="794"/>
        <w:gridCol w:w="1304"/>
        <w:gridCol w:w="1191"/>
        <w:gridCol w:w="794"/>
        <w:gridCol w:w="907"/>
        <w:gridCol w:w="1247"/>
      </w:tblGrid>
      <w:tr w:rsidR="005F0737">
        <w:tc>
          <w:tcPr>
            <w:tcW w:w="79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2892" w:type="dxa"/>
            <w:gridSpan w:val="3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3289" w:type="dxa"/>
            <w:gridSpan w:val="3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  <w:tc>
          <w:tcPr>
            <w:tcW w:w="2948" w:type="dxa"/>
            <w:gridSpan w:val="3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5F0737">
        <w:tc>
          <w:tcPr>
            <w:tcW w:w="794" w:type="dxa"/>
            <w:vMerge/>
          </w:tcPr>
          <w:p w:rsidR="005F0737" w:rsidRDefault="005F0737"/>
        </w:tc>
        <w:tc>
          <w:tcPr>
            <w:tcW w:w="2041" w:type="dxa"/>
            <w:vMerge/>
          </w:tcPr>
          <w:p w:rsidR="005F0737" w:rsidRDefault="005F0737"/>
        </w:tc>
        <w:tc>
          <w:tcPr>
            <w:tcW w:w="1304" w:type="dxa"/>
            <w:vMerge/>
          </w:tcPr>
          <w:p w:rsidR="005F0737" w:rsidRDefault="005F0737"/>
        </w:tc>
        <w:tc>
          <w:tcPr>
            <w:tcW w:w="1871" w:type="dxa"/>
            <w:vMerge/>
          </w:tcPr>
          <w:p w:rsidR="005F0737" w:rsidRDefault="005F0737"/>
        </w:tc>
        <w:tc>
          <w:tcPr>
            <w:tcW w:w="79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98" w:type="dxa"/>
            <w:gridSpan w:val="2"/>
          </w:tcPr>
          <w:p w:rsidR="005F0737" w:rsidRDefault="005F073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5" w:type="dxa"/>
            <w:gridSpan w:val="2"/>
          </w:tcPr>
          <w:p w:rsidR="005F0737" w:rsidRDefault="005F073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79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54" w:type="dxa"/>
            <w:gridSpan w:val="2"/>
          </w:tcPr>
          <w:p w:rsidR="005F0737" w:rsidRDefault="005F073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F0737">
        <w:tc>
          <w:tcPr>
            <w:tcW w:w="794" w:type="dxa"/>
            <w:vMerge/>
          </w:tcPr>
          <w:p w:rsidR="005F0737" w:rsidRDefault="005F0737"/>
        </w:tc>
        <w:tc>
          <w:tcPr>
            <w:tcW w:w="2041" w:type="dxa"/>
            <w:vMerge/>
          </w:tcPr>
          <w:p w:rsidR="005F0737" w:rsidRDefault="005F0737"/>
        </w:tc>
        <w:tc>
          <w:tcPr>
            <w:tcW w:w="1304" w:type="dxa"/>
            <w:vMerge/>
          </w:tcPr>
          <w:p w:rsidR="005F0737" w:rsidRDefault="005F0737"/>
        </w:tc>
        <w:tc>
          <w:tcPr>
            <w:tcW w:w="1871" w:type="dxa"/>
            <w:vMerge/>
          </w:tcPr>
          <w:p w:rsidR="005F0737" w:rsidRDefault="005F0737"/>
        </w:tc>
        <w:tc>
          <w:tcPr>
            <w:tcW w:w="794" w:type="dxa"/>
            <w:vMerge/>
          </w:tcPr>
          <w:p w:rsidR="005F0737" w:rsidRDefault="005F0737"/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Межмуниципальные маршруты</w:t>
            </w: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r>
              <w:t>Смежные межрегиональные маршруты</w:t>
            </w:r>
          </w:p>
        </w:tc>
        <w:tc>
          <w:tcPr>
            <w:tcW w:w="794" w:type="dxa"/>
            <w:vMerge/>
          </w:tcPr>
          <w:p w:rsidR="005F0737" w:rsidRDefault="005F0737"/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Межмуниципальные маршруты</w:t>
            </w: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r>
              <w:t>Смежные межрегиональные маршруты</w:t>
            </w:r>
          </w:p>
        </w:tc>
        <w:tc>
          <w:tcPr>
            <w:tcW w:w="794" w:type="dxa"/>
            <w:vMerge/>
          </w:tcPr>
          <w:p w:rsidR="005F0737" w:rsidRDefault="005F0737"/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Межмуниципальные маршруты</w:t>
            </w: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  <w:r>
              <w:t>Смежные межрегиональные маршруты</w:t>
            </w: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  <w:r>
              <w:t>13</w:t>
            </w: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Натуральные показатели: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Численность персонала (всего по предприятию)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1557" w:history="1">
              <w:r>
                <w:rPr>
                  <w:color w:val="0000FF"/>
                </w:rPr>
                <w:t>стр. 3</w:t>
              </w:r>
            </w:hyperlink>
            <w:r>
              <w:t xml:space="preserve"> приложения 9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Объем транспортной работы по маршрутам регулярных перевозок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км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1145" w:history="1">
              <w:r>
                <w:rPr>
                  <w:color w:val="0000FF"/>
                </w:rPr>
                <w:t>приложение 7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Количество перевезенных пассажиров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402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10" w:name="P660"/>
            <w:bookmarkEnd w:id="10"/>
            <w:r>
              <w:t>1.4.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Пассажирооборот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1042" w:history="1">
              <w:r>
                <w:rPr>
                  <w:color w:val="0000FF"/>
                </w:rPr>
                <w:t>приложение 6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II.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 xml:space="preserve">Выручка от перевозки </w:t>
            </w:r>
            <w:r>
              <w:lastRenderedPageBreak/>
              <w:t>пассажиров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11" w:name="P686"/>
            <w:bookmarkEnd w:id="11"/>
            <w:r>
              <w:lastRenderedPageBreak/>
              <w:t>III.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Расходы и отчисления от перевозки пассажиров всего, в том числе: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699" w:history="1">
              <w:r>
                <w:rPr>
                  <w:color w:val="0000FF"/>
                </w:rPr>
                <w:t>Стр. 3.1</w:t>
              </w:r>
            </w:hyperlink>
            <w:r>
              <w:t xml:space="preserve"> + </w:t>
            </w:r>
            <w:hyperlink w:anchor="P816" w:history="1">
              <w:r>
                <w:rPr>
                  <w:color w:val="0000FF"/>
                </w:rPr>
                <w:t>стр. 3.2</w:t>
              </w:r>
            </w:hyperlink>
            <w:r>
              <w:t xml:space="preserve"> + </w:t>
            </w:r>
            <w:hyperlink w:anchor="P856" w:history="1">
              <w:r>
                <w:rPr>
                  <w:color w:val="0000FF"/>
                </w:rPr>
                <w:t>стр. 3.3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12" w:name="P699"/>
            <w:bookmarkEnd w:id="12"/>
            <w:r>
              <w:t>3.1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Прямые расходы - ВСЕГО, в том числе: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 xml:space="preserve">Сумма </w:t>
            </w:r>
            <w:hyperlink w:anchor="P712" w:history="1">
              <w:r>
                <w:rPr>
                  <w:color w:val="0000FF"/>
                </w:rPr>
                <w:t>строк 3.1.1</w:t>
              </w:r>
            </w:hyperlink>
            <w:r>
              <w:t xml:space="preserve"> - </w:t>
            </w:r>
            <w:hyperlink w:anchor="P803" w:history="1">
              <w:r>
                <w:rPr>
                  <w:color w:val="0000FF"/>
                </w:rPr>
                <w:t>3.1.8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13" w:name="P712"/>
            <w:bookmarkEnd w:id="13"/>
            <w:r>
              <w:t>3.1.1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Заработная плата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1315" w:history="1">
              <w:r>
                <w:rPr>
                  <w:color w:val="0000FF"/>
                </w:rPr>
                <w:t>приложение 9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Отчисления на социальные нужды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1315" w:history="1">
              <w:r>
                <w:rPr>
                  <w:color w:val="0000FF"/>
                </w:rPr>
                <w:t>приложение 9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Топливо и смазочные материалы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1905" w:history="1">
              <w:r>
                <w:rPr>
                  <w:color w:val="0000FF"/>
                </w:rPr>
                <w:t>приложение 11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Техническое обслуживание и ремонт транспортных средств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2576" w:history="1">
              <w:r>
                <w:rPr>
                  <w:color w:val="0000FF"/>
                </w:rPr>
                <w:t>приложение 12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Восстановление, износ и ремонт автомобильных шин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3142" w:history="1">
              <w:r>
                <w:rPr>
                  <w:color w:val="0000FF"/>
                </w:rPr>
                <w:t>приложение 13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Амортизационные отчисления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3290" w:history="1">
              <w:r>
                <w:rPr>
                  <w:color w:val="0000FF"/>
                </w:rPr>
                <w:t>приложение 14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3.1.7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 xml:space="preserve">Лизинговые </w:t>
            </w:r>
            <w:r>
              <w:lastRenderedPageBreak/>
              <w:t>платежи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3533" w:history="1">
              <w:r>
                <w:rPr>
                  <w:color w:val="0000FF"/>
                </w:rPr>
                <w:t>приложение 15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14" w:name="P803"/>
            <w:bookmarkEnd w:id="14"/>
            <w:r>
              <w:lastRenderedPageBreak/>
              <w:t>3.1.8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Прочие прямые расходы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3665" w:history="1">
              <w:r>
                <w:rPr>
                  <w:color w:val="0000FF"/>
                </w:rPr>
                <w:t>приложение 16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15" w:name="P816"/>
            <w:bookmarkEnd w:id="15"/>
            <w:r>
              <w:t>3.2.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Накладные расходы, всего.</w:t>
            </w:r>
          </w:p>
          <w:p w:rsidR="005F0737" w:rsidRDefault="005F0737">
            <w:pPr>
              <w:pStyle w:val="ConsPlusNormal"/>
            </w:pPr>
            <w:r>
              <w:t>В том числе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 xml:space="preserve">Сумма </w:t>
            </w:r>
            <w:hyperlink w:anchor="P830" w:history="1">
              <w:r>
                <w:rPr>
                  <w:color w:val="0000FF"/>
                </w:rPr>
                <w:t>строк 3.2.1</w:t>
              </w:r>
            </w:hyperlink>
            <w:r>
              <w:t xml:space="preserve"> - </w:t>
            </w:r>
            <w:hyperlink w:anchor="P843" w:history="1">
              <w:r>
                <w:rPr>
                  <w:color w:val="0000FF"/>
                </w:rPr>
                <w:t>3.2.2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16" w:name="P830"/>
            <w:bookmarkEnd w:id="16"/>
            <w:r>
              <w:t>3.2.1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Общепроизводственные расходы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3731" w:history="1">
              <w:r>
                <w:rPr>
                  <w:color w:val="0000FF"/>
                </w:rPr>
                <w:t>приложение 17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17" w:name="P843"/>
            <w:bookmarkEnd w:id="17"/>
            <w:r>
              <w:t>3.2.2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Общехозяйственные расходы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3882" w:history="1">
              <w:r>
                <w:rPr>
                  <w:color w:val="0000FF"/>
                </w:rPr>
                <w:t>приложение 18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18" w:name="P856"/>
            <w:bookmarkEnd w:id="18"/>
            <w:r>
              <w:t>3.3.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Внереализационные расходы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4170" w:history="1">
              <w:r>
                <w:rPr>
                  <w:color w:val="0000FF"/>
                </w:rPr>
                <w:t>приложение 19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19" w:name="P869"/>
            <w:bookmarkEnd w:id="19"/>
            <w:r>
              <w:t>IV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Прибыль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4284" w:history="1">
              <w:r>
                <w:rPr>
                  <w:color w:val="0000FF"/>
                </w:rPr>
                <w:t>приложение 20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20" w:name="P882"/>
            <w:bookmarkEnd w:id="20"/>
            <w:r>
              <w:t>V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Необходимая валовая выручка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686" w:history="1">
              <w:r>
                <w:rPr>
                  <w:color w:val="0000FF"/>
                </w:rPr>
                <w:t>стр. III</w:t>
              </w:r>
            </w:hyperlink>
            <w:r>
              <w:t xml:space="preserve"> + </w:t>
            </w:r>
            <w:hyperlink w:anchor="P869" w:history="1">
              <w:r>
                <w:rPr>
                  <w:color w:val="0000FF"/>
                </w:rPr>
                <w:t>стр. IV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2041" w:type="dxa"/>
          </w:tcPr>
          <w:p w:rsidR="005F0737" w:rsidRDefault="005F0737">
            <w:pPr>
              <w:pStyle w:val="ConsPlusNormal"/>
            </w:pPr>
            <w:r>
              <w:t>Тариф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hyperlink w:anchor="P882" w:history="1">
              <w:r>
                <w:rPr>
                  <w:color w:val="0000FF"/>
                </w:rPr>
                <w:t>стр. V</w:t>
              </w:r>
            </w:hyperlink>
            <w:r>
              <w:t xml:space="preserve"> / </w:t>
            </w:r>
            <w:hyperlink w:anchor="P660" w:history="1">
              <w:r>
                <w:rPr>
                  <w:color w:val="0000FF"/>
                </w:rPr>
                <w:t>стр. 1.4</w:t>
              </w:r>
            </w:hyperlink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272"/>
        <w:gridCol w:w="3119"/>
      </w:tblGrid>
      <w:tr w:rsidR="005F073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(ИП)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5F0737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5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21" w:name="P925"/>
      <w:bookmarkEnd w:id="21"/>
      <w:r>
        <w:t>Техническая характеристика транспортных средств,</w:t>
      </w:r>
    </w:p>
    <w:p w:rsidR="005F0737" w:rsidRDefault="005F0737">
      <w:pPr>
        <w:pStyle w:val="ConsPlusNormal"/>
        <w:jc w:val="center"/>
      </w:pPr>
      <w:r>
        <w:t>используемых для выполнения пассажирских перевозок</w:t>
      </w:r>
    </w:p>
    <w:p w:rsidR="005F0737" w:rsidRDefault="005F0737">
      <w:pPr>
        <w:pStyle w:val="ConsPlusNormal"/>
        <w:jc w:val="center"/>
      </w:pPr>
      <w:r>
        <w:t>по _______________________________________________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34"/>
        <w:gridCol w:w="907"/>
        <w:gridCol w:w="737"/>
        <w:gridCol w:w="701"/>
        <w:gridCol w:w="868"/>
        <w:gridCol w:w="682"/>
        <w:gridCol w:w="642"/>
        <w:gridCol w:w="1090"/>
        <w:gridCol w:w="989"/>
        <w:gridCol w:w="1020"/>
        <w:gridCol w:w="567"/>
        <w:gridCol w:w="737"/>
        <w:gridCol w:w="856"/>
        <w:gridCol w:w="794"/>
        <w:gridCol w:w="1247"/>
        <w:gridCol w:w="680"/>
      </w:tblGrid>
      <w:tr w:rsidR="005F0737">
        <w:tc>
          <w:tcPr>
            <w:tcW w:w="46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907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Количество транспортных средств</w:t>
            </w:r>
          </w:p>
        </w:tc>
        <w:tc>
          <w:tcPr>
            <w:tcW w:w="737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701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868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Балансовая стоимость</w:t>
            </w:r>
          </w:p>
        </w:tc>
        <w:tc>
          <w:tcPr>
            <w:tcW w:w="6583" w:type="dxa"/>
            <w:gridSpan w:val="8"/>
          </w:tcPr>
          <w:p w:rsidR="005F0737" w:rsidRDefault="005F0737">
            <w:pPr>
              <w:pStyle w:val="ConsPlusNormal"/>
              <w:jc w:val="center"/>
            </w:pPr>
            <w:r>
              <w:t>Технические характеристики по маркам транспортных средств</w:t>
            </w:r>
          </w:p>
        </w:tc>
        <w:tc>
          <w:tcPr>
            <w:tcW w:w="79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Класс автобуса (</w:t>
            </w:r>
            <w:proofErr w:type="gramStart"/>
            <w:r>
              <w:t>ОБ</w:t>
            </w:r>
            <w:proofErr w:type="gramEnd"/>
            <w:r>
              <w:t>, Б, С, М)</w:t>
            </w:r>
          </w:p>
        </w:tc>
        <w:tc>
          <w:tcPr>
            <w:tcW w:w="1247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Вид обслуживаемого маршрута (смежный межрегиональный, межмуниципальный)</w:t>
            </w:r>
          </w:p>
        </w:tc>
        <w:tc>
          <w:tcPr>
            <w:tcW w:w="68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Форма собственности</w:t>
            </w:r>
          </w:p>
        </w:tc>
      </w:tr>
      <w:tr w:rsidR="005F0737">
        <w:tc>
          <w:tcPr>
            <w:tcW w:w="460" w:type="dxa"/>
            <w:vMerge/>
          </w:tcPr>
          <w:p w:rsidR="005F0737" w:rsidRDefault="005F0737"/>
        </w:tc>
        <w:tc>
          <w:tcPr>
            <w:tcW w:w="1134" w:type="dxa"/>
            <w:vMerge/>
          </w:tcPr>
          <w:p w:rsidR="005F0737" w:rsidRDefault="005F0737"/>
        </w:tc>
        <w:tc>
          <w:tcPr>
            <w:tcW w:w="907" w:type="dxa"/>
            <w:vMerge/>
          </w:tcPr>
          <w:p w:rsidR="005F0737" w:rsidRDefault="005F0737"/>
        </w:tc>
        <w:tc>
          <w:tcPr>
            <w:tcW w:w="737" w:type="dxa"/>
            <w:vMerge/>
          </w:tcPr>
          <w:p w:rsidR="005F0737" w:rsidRDefault="005F0737"/>
        </w:tc>
        <w:tc>
          <w:tcPr>
            <w:tcW w:w="701" w:type="dxa"/>
            <w:vMerge/>
          </w:tcPr>
          <w:p w:rsidR="005F0737" w:rsidRDefault="005F0737"/>
        </w:tc>
        <w:tc>
          <w:tcPr>
            <w:tcW w:w="868" w:type="dxa"/>
            <w:vMerge/>
          </w:tcPr>
          <w:p w:rsidR="005F0737" w:rsidRDefault="005F0737"/>
        </w:tc>
        <w:tc>
          <w:tcPr>
            <w:tcW w:w="1324" w:type="dxa"/>
            <w:gridSpan w:val="2"/>
          </w:tcPr>
          <w:p w:rsidR="005F0737" w:rsidRDefault="005F0737">
            <w:pPr>
              <w:pStyle w:val="ConsPlusNormal"/>
              <w:jc w:val="center"/>
            </w:pPr>
            <w:r>
              <w:t>Количество мест</w:t>
            </w:r>
          </w:p>
        </w:tc>
        <w:tc>
          <w:tcPr>
            <w:tcW w:w="3099" w:type="dxa"/>
            <w:gridSpan w:val="3"/>
          </w:tcPr>
          <w:p w:rsidR="005F0737" w:rsidRDefault="005F0737">
            <w:pPr>
              <w:pStyle w:val="ConsPlusNormal"/>
              <w:jc w:val="center"/>
            </w:pPr>
            <w:r>
              <w:t>Автомобильные шины</w:t>
            </w:r>
          </w:p>
        </w:tc>
        <w:tc>
          <w:tcPr>
            <w:tcW w:w="2160" w:type="dxa"/>
            <w:gridSpan w:val="3"/>
          </w:tcPr>
          <w:p w:rsidR="005F0737" w:rsidRDefault="005F0737">
            <w:pPr>
              <w:pStyle w:val="ConsPlusNormal"/>
              <w:jc w:val="center"/>
            </w:pPr>
            <w:r>
              <w:t xml:space="preserve">Норма расхода топлива, </w:t>
            </w:r>
            <w:proofErr w:type="gramStart"/>
            <w:r>
              <w:t>л</w:t>
            </w:r>
            <w:proofErr w:type="gramEnd"/>
            <w:r>
              <w:t>/на 100 км</w:t>
            </w:r>
          </w:p>
        </w:tc>
        <w:tc>
          <w:tcPr>
            <w:tcW w:w="794" w:type="dxa"/>
            <w:vMerge/>
          </w:tcPr>
          <w:p w:rsidR="005F0737" w:rsidRDefault="005F0737"/>
        </w:tc>
        <w:tc>
          <w:tcPr>
            <w:tcW w:w="1247" w:type="dxa"/>
            <w:vMerge/>
          </w:tcPr>
          <w:p w:rsidR="005F0737" w:rsidRDefault="005F0737"/>
        </w:tc>
        <w:tc>
          <w:tcPr>
            <w:tcW w:w="680" w:type="dxa"/>
            <w:vMerge/>
          </w:tcPr>
          <w:p w:rsidR="005F0737" w:rsidRDefault="005F0737"/>
        </w:tc>
      </w:tr>
      <w:tr w:rsidR="005F0737">
        <w:tc>
          <w:tcPr>
            <w:tcW w:w="460" w:type="dxa"/>
            <w:vMerge/>
          </w:tcPr>
          <w:p w:rsidR="005F0737" w:rsidRDefault="005F0737"/>
        </w:tc>
        <w:tc>
          <w:tcPr>
            <w:tcW w:w="1134" w:type="dxa"/>
            <w:vMerge/>
          </w:tcPr>
          <w:p w:rsidR="005F0737" w:rsidRDefault="005F0737"/>
        </w:tc>
        <w:tc>
          <w:tcPr>
            <w:tcW w:w="907" w:type="dxa"/>
            <w:vMerge/>
          </w:tcPr>
          <w:p w:rsidR="005F0737" w:rsidRDefault="005F0737"/>
        </w:tc>
        <w:tc>
          <w:tcPr>
            <w:tcW w:w="737" w:type="dxa"/>
            <w:vMerge/>
          </w:tcPr>
          <w:p w:rsidR="005F0737" w:rsidRDefault="005F0737"/>
        </w:tc>
        <w:tc>
          <w:tcPr>
            <w:tcW w:w="701" w:type="dxa"/>
            <w:vMerge/>
          </w:tcPr>
          <w:p w:rsidR="005F0737" w:rsidRDefault="005F0737"/>
        </w:tc>
        <w:tc>
          <w:tcPr>
            <w:tcW w:w="868" w:type="dxa"/>
            <w:vMerge/>
          </w:tcPr>
          <w:p w:rsidR="005F0737" w:rsidRDefault="005F0737"/>
        </w:tc>
        <w:tc>
          <w:tcPr>
            <w:tcW w:w="682" w:type="dxa"/>
          </w:tcPr>
          <w:p w:rsidR="005F0737" w:rsidRDefault="005F073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42" w:type="dxa"/>
          </w:tcPr>
          <w:p w:rsidR="005F0737" w:rsidRDefault="005F0737">
            <w:pPr>
              <w:pStyle w:val="ConsPlusNormal"/>
              <w:jc w:val="center"/>
            </w:pPr>
            <w:r>
              <w:t>Для сидения</w:t>
            </w:r>
          </w:p>
        </w:tc>
        <w:tc>
          <w:tcPr>
            <w:tcW w:w="1090" w:type="dxa"/>
          </w:tcPr>
          <w:p w:rsidR="005F0737" w:rsidRDefault="005F0737">
            <w:pPr>
              <w:pStyle w:val="ConsPlusNormal"/>
              <w:jc w:val="center"/>
            </w:pPr>
            <w:r>
              <w:t>Параметры (ширина, профиль, диаметр)</w:t>
            </w:r>
          </w:p>
        </w:tc>
        <w:tc>
          <w:tcPr>
            <w:tcW w:w="989" w:type="dxa"/>
          </w:tcPr>
          <w:p w:rsidR="005F0737" w:rsidRDefault="005F0737">
            <w:pPr>
              <w:pStyle w:val="ConsPlusNormal"/>
              <w:jc w:val="center"/>
            </w:pPr>
            <w:r>
              <w:t>Кол-во ходовых шин на единицу ПС, шт.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Норма эксплуатационного пробега шины, тыс. км</w:t>
            </w: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базовая</w:t>
            </w: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поправочные коэффициенты</w:t>
            </w:r>
          </w:p>
        </w:tc>
        <w:tc>
          <w:tcPr>
            <w:tcW w:w="856" w:type="dxa"/>
          </w:tcPr>
          <w:p w:rsidR="005F0737" w:rsidRDefault="005F0737">
            <w:pPr>
              <w:pStyle w:val="ConsPlusNormal"/>
              <w:jc w:val="center"/>
            </w:pPr>
            <w:r>
              <w:t>Итого (</w:t>
            </w:r>
            <w:hyperlink w:anchor="P962" w:history="1">
              <w:r>
                <w:rPr>
                  <w:color w:val="0000FF"/>
                </w:rPr>
                <w:t>гр. 12</w:t>
              </w:r>
            </w:hyperlink>
            <w:r>
              <w:t xml:space="preserve"> x </w:t>
            </w:r>
            <w:hyperlink w:anchor="P963" w:history="1">
              <w:r>
                <w:rPr>
                  <w:color w:val="0000FF"/>
                </w:rPr>
                <w:t>гр. 13</w:t>
              </w:r>
            </w:hyperlink>
            <w:r>
              <w:t>)</w:t>
            </w:r>
          </w:p>
        </w:tc>
        <w:tc>
          <w:tcPr>
            <w:tcW w:w="794" w:type="dxa"/>
            <w:vMerge/>
          </w:tcPr>
          <w:p w:rsidR="005F0737" w:rsidRDefault="005F0737"/>
        </w:tc>
        <w:tc>
          <w:tcPr>
            <w:tcW w:w="1247" w:type="dxa"/>
            <w:vMerge/>
          </w:tcPr>
          <w:p w:rsidR="005F0737" w:rsidRDefault="005F0737"/>
        </w:tc>
        <w:tc>
          <w:tcPr>
            <w:tcW w:w="680" w:type="dxa"/>
            <w:vMerge/>
          </w:tcPr>
          <w:p w:rsidR="005F0737" w:rsidRDefault="005F0737"/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1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8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5F0737" w:rsidRDefault="005F0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42" w:type="dxa"/>
          </w:tcPr>
          <w:p w:rsidR="005F0737" w:rsidRDefault="005F07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0" w:type="dxa"/>
          </w:tcPr>
          <w:p w:rsidR="005F0737" w:rsidRDefault="005F07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9" w:type="dxa"/>
          </w:tcPr>
          <w:p w:rsidR="005F0737" w:rsidRDefault="005F07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bookmarkStart w:id="22" w:name="P962"/>
            <w:bookmarkEnd w:id="22"/>
            <w:r>
              <w:t>12</w:t>
            </w: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bookmarkStart w:id="23" w:name="P963"/>
            <w:bookmarkEnd w:id="23"/>
            <w:r>
              <w:t>13</w:t>
            </w:r>
          </w:p>
        </w:tc>
        <w:tc>
          <w:tcPr>
            <w:tcW w:w="856" w:type="dxa"/>
          </w:tcPr>
          <w:p w:rsidR="005F0737" w:rsidRDefault="005F07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17</w:t>
            </w: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4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4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0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4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9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ОБ - особо большой класс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 - большой класс</w:t>
      </w:r>
    </w:p>
    <w:p w:rsidR="005F0737" w:rsidRDefault="005F0737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средний класс</w:t>
      </w:r>
    </w:p>
    <w:p w:rsidR="005F0737" w:rsidRDefault="005F0737">
      <w:pPr>
        <w:pStyle w:val="ConsPlusNormal"/>
        <w:spacing w:before="220"/>
        <w:ind w:firstLine="540"/>
        <w:jc w:val="both"/>
      </w:pPr>
      <w:r>
        <w:t>М - малый класс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 xml:space="preserve">Руководитель </w:t>
            </w:r>
            <w:proofErr w:type="gramStart"/>
            <w:r>
              <w:t>транспортной</w:t>
            </w:r>
            <w:proofErr w:type="gramEnd"/>
          </w:p>
          <w:p w:rsidR="005F0737" w:rsidRDefault="005F0737">
            <w:pPr>
              <w:pStyle w:val="ConsPlusNormal"/>
              <w:jc w:val="both"/>
            </w:pPr>
            <w:r>
              <w:t>организации (ИП)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6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24" w:name="P1042"/>
      <w:bookmarkEnd w:id="24"/>
      <w:r>
        <w:t>Расчет</w:t>
      </w:r>
    </w:p>
    <w:p w:rsidR="005F0737" w:rsidRDefault="005F0737">
      <w:pPr>
        <w:pStyle w:val="ConsPlusNormal"/>
        <w:jc w:val="center"/>
      </w:pPr>
      <w:r>
        <w:t>объема перевозок и пассажирооборота</w:t>
      </w:r>
    </w:p>
    <w:p w:rsidR="005F0737" w:rsidRDefault="005F0737">
      <w:pPr>
        <w:pStyle w:val="ConsPlusNormal"/>
        <w:jc w:val="center"/>
      </w:pPr>
      <w:r>
        <w:t>по ________________________________________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850"/>
        <w:gridCol w:w="1020"/>
        <w:gridCol w:w="1191"/>
        <w:gridCol w:w="916"/>
        <w:gridCol w:w="1304"/>
        <w:gridCol w:w="952"/>
        <w:gridCol w:w="1304"/>
        <w:gridCol w:w="964"/>
        <w:gridCol w:w="1191"/>
        <w:gridCol w:w="1077"/>
        <w:gridCol w:w="1304"/>
      </w:tblGrid>
      <w:tr w:rsidR="005F0737">
        <w:tc>
          <w:tcPr>
            <w:tcW w:w="46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102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Марка автобуса</w:t>
            </w:r>
          </w:p>
        </w:tc>
        <w:tc>
          <w:tcPr>
            <w:tcW w:w="1191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Номинальная вместимость автобуса, чел.</w:t>
            </w:r>
          </w:p>
        </w:tc>
        <w:tc>
          <w:tcPr>
            <w:tcW w:w="2220" w:type="dxa"/>
            <w:gridSpan w:val="2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2256" w:type="dxa"/>
            <w:gridSpan w:val="2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  <w:tc>
          <w:tcPr>
            <w:tcW w:w="4536" w:type="dxa"/>
            <w:gridSpan w:val="4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5F0737">
        <w:tc>
          <w:tcPr>
            <w:tcW w:w="460" w:type="dxa"/>
            <w:vMerge/>
          </w:tcPr>
          <w:p w:rsidR="005F0737" w:rsidRDefault="005F0737"/>
        </w:tc>
        <w:tc>
          <w:tcPr>
            <w:tcW w:w="850" w:type="dxa"/>
            <w:vMerge/>
          </w:tcPr>
          <w:p w:rsidR="005F0737" w:rsidRDefault="005F0737"/>
        </w:tc>
        <w:tc>
          <w:tcPr>
            <w:tcW w:w="1020" w:type="dxa"/>
            <w:vMerge/>
          </w:tcPr>
          <w:p w:rsidR="005F0737" w:rsidRDefault="005F0737"/>
        </w:tc>
        <w:tc>
          <w:tcPr>
            <w:tcW w:w="1191" w:type="dxa"/>
            <w:vMerge/>
          </w:tcPr>
          <w:p w:rsidR="005F0737" w:rsidRDefault="005F0737"/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Пассажирооборот,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952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Пассажирооборот,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Нормативный пробег, </w:t>
            </w:r>
            <w:proofErr w:type="gramStart"/>
            <w:r>
              <w:t>км</w:t>
            </w:r>
            <w:proofErr w:type="gramEnd"/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r>
              <w:t>Коэффициент использования пробега</w:t>
            </w: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  <w:r>
              <w:t>Коэффициент использования вместимости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Пассажирооборот, пасс</w:t>
            </w:r>
            <w:proofErr w:type="gramStart"/>
            <w:r>
              <w:t>.-</w:t>
            </w:r>
            <w:proofErr w:type="gramEnd"/>
            <w:r>
              <w:t xml:space="preserve">км </w:t>
            </w:r>
            <w:hyperlink w:anchor="P11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bookmarkStart w:id="25" w:name="P1065"/>
            <w:bookmarkEnd w:id="25"/>
            <w:r>
              <w:t>4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2" w:type="dxa"/>
          </w:tcPr>
          <w:p w:rsidR="005F0737" w:rsidRDefault="005F0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bookmarkStart w:id="26" w:name="P1070"/>
            <w:bookmarkEnd w:id="26"/>
            <w:r>
              <w:t>9</w:t>
            </w: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  <w:bookmarkStart w:id="27" w:name="P1072"/>
            <w:bookmarkEnd w:id="27"/>
            <w:r>
              <w:t>11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12</w:t>
            </w:r>
          </w:p>
        </w:tc>
      </w:tr>
      <w:tr w:rsidR="005F0737">
        <w:tc>
          <w:tcPr>
            <w:tcW w:w="12533" w:type="dxa"/>
            <w:gridSpan w:val="12"/>
          </w:tcPr>
          <w:p w:rsidR="005F0737" w:rsidRDefault="005F0737">
            <w:pPr>
              <w:pStyle w:val="ConsPlusNormal"/>
              <w:jc w:val="center"/>
            </w:pPr>
            <w:r>
              <w:t>Межмуниципальные маршруты</w:t>
            </w: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2533" w:type="dxa"/>
            <w:gridSpan w:val="12"/>
          </w:tcPr>
          <w:p w:rsidR="005F0737" w:rsidRDefault="005F0737">
            <w:pPr>
              <w:pStyle w:val="ConsPlusNormal"/>
              <w:jc w:val="center"/>
            </w:pPr>
            <w:r>
              <w:t>Смежные межрегиональные маршруты</w:t>
            </w: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5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--------------------------------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28" w:name="P1126"/>
      <w:bookmarkEnd w:id="28"/>
      <w:r>
        <w:t xml:space="preserve">&lt;*&gt; Произведение значений, указанных в </w:t>
      </w:r>
      <w:hyperlink w:anchor="P1065" w:history="1">
        <w:r>
          <w:rPr>
            <w:color w:val="0000FF"/>
          </w:rPr>
          <w:t>графах 4</w:t>
        </w:r>
      </w:hyperlink>
      <w:r>
        <w:t xml:space="preserve">, </w:t>
      </w:r>
      <w:hyperlink w:anchor="P1070" w:history="1">
        <w:r>
          <w:rPr>
            <w:color w:val="0000FF"/>
          </w:rPr>
          <w:t>9</w:t>
        </w:r>
      </w:hyperlink>
      <w:r>
        <w:t xml:space="preserve"> - </w:t>
      </w:r>
      <w:hyperlink w:anchor="P1072" w:history="1">
        <w:r>
          <w:rPr>
            <w:color w:val="0000FF"/>
          </w:rPr>
          <w:t>11</w:t>
        </w:r>
      </w:hyperlink>
      <w:r>
        <w:t>.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 xml:space="preserve">Руководитель </w:t>
            </w:r>
            <w:proofErr w:type="gramStart"/>
            <w:r>
              <w:t>транспортной</w:t>
            </w:r>
            <w:proofErr w:type="gramEnd"/>
          </w:p>
          <w:p w:rsidR="005F0737" w:rsidRDefault="005F0737">
            <w:pPr>
              <w:pStyle w:val="ConsPlusNormal"/>
              <w:jc w:val="both"/>
            </w:pPr>
            <w:r>
              <w:t>организации (ИП)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7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29" w:name="P1145"/>
      <w:bookmarkEnd w:id="29"/>
      <w:r>
        <w:t>Расчет</w:t>
      </w:r>
    </w:p>
    <w:p w:rsidR="005F0737" w:rsidRDefault="005F0737">
      <w:pPr>
        <w:pStyle w:val="ConsPlusNormal"/>
        <w:jc w:val="center"/>
      </w:pPr>
      <w:r>
        <w:t>нормативного пробега транспортных средств</w:t>
      </w:r>
    </w:p>
    <w:p w:rsidR="005F0737" w:rsidRDefault="005F0737">
      <w:pPr>
        <w:pStyle w:val="ConsPlusNormal"/>
        <w:jc w:val="center"/>
      </w:pPr>
      <w:r>
        <w:t>по _____________________________________________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1020"/>
        <w:gridCol w:w="1134"/>
        <w:gridCol w:w="1077"/>
        <w:gridCol w:w="964"/>
        <w:gridCol w:w="964"/>
        <w:gridCol w:w="907"/>
        <w:gridCol w:w="964"/>
        <w:gridCol w:w="907"/>
        <w:gridCol w:w="1020"/>
        <w:gridCol w:w="1191"/>
      </w:tblGrid>
      <w:tr w:rsidR="005F0737">
        <w:tc>
          <w:tcPr>
            <w:tcW w:w="45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102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Марка автобуса</w:t>
            </w:r>
          </w:p>
        </w:tc>
        <w:tc>
          <w:tcPr>
            <w:tcW w:w="113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 xml:space="preserve">Фактический пробег по путевым листам за отчетный период, </w:t>
            </w:r>
            <w:proofErr w:type="gramStart"/>
            <w:r>
              <w:t>км</w:t>
            </w:r>
            <w:proofErr w:type="gramEnd"/>
          </w:p>
        </w:tc>
        <w:tc>
          <w:tcPr>
            <w:tcW w:w="1077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 xml:space="preserve">Фактический пробег по путевым листам за базовый период, </w:t>
            </w:r>
            <w:proofErr w:type="gramStart"/>
            <w:r>
              <w:t>км</w:t>
            </w:r>
            <w:proofErr w:type="gramEnd"/>
          </w:p>
        </w:tc>
        <w:tc>
          <w:tcPr>
            <w:tcW w:w="6917" w:type="dxa"/>
            <w:gridSpan w:val="7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5F0737">
        <w:tc>
          <w:tcPr>
            <w:tcW w:w="454" w:type="dxa"/>
            <w:vMerge/>
          </w:tcPr>
          <w:p w:rsidR="005F0737" w:rsidRDefault="005F0737"/>
        </w:tc>
        <w:tc>
          <w:tcPr>
            <w:tcW w:w="850" w:type="dxa"/>
            <w:vMerge/>
          </w:tcPr>
          <w:p w:rsidR="005F0737" w:rsidRDefault="005F0737"/>
        </w:tc>
        <w:tc>
          <w:tcPr>
            <w:tcW w:w="1020" w:type="dxa"/>
            <w:vMerge/>
          </w:tcPr>
          <w:p w:rsidR="005F0737" w:rsidRDefault="005F0737"/>
        </w:tc>
        <w:tc>
          <w:tcPr>
            <w:tcW w:w="1134" w:type="dxa"/>
            <w:vMerge/>
          </w:tcPr>
          <w:p w:rsidR="005F0737" w:rsidRDefault="005F0737"/>
        </w:tc>
        <w:tc>
          <w:tcPr>
            <w:tcW w:w="1077" w:type="dxa"/>
            <w:vMerge/>
          </w:tcPr>
          <w:p w:rsidR="005F0737" w:rsidRDefault="005F0737"/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Количество календарных дней в расчетном периоде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Коэффициент использования парка автобусов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Количество рейсов в год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Пробег за 1 рейс, </w:t>
            </w:r>
            <w:proofErr w:type="gramStart"/>
            <w:r>
              <w:t>км</w:t>
            </w:r>
            <w:proofErr w:type="gramEnd"/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Пробег на маршруте в год, </w:t>
            </w:r>
            <w:proofErr w:type="gramStart"/>
            <w:r>
              <w:t>км</w:t>
            </w:r>
            <w:proofErr w:type="gramEnd"/>
            <w:r>
              <w:t xml:space="preserve"> </w:t>
            </w:r>
            <w:hyperlink w:anchor="P1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Нулевой пробег в год, </w:t>
            </w:r>
            <w:proofErr w:type="gramStart"/>
            <w:r>
              <w:t>км</w:t>
            </w:r>
            <w:proofErr w:type="gramEnd"/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r>
              <w:t>Нормативный пробег в год</w:t>
            </w:r>
          </w:p>
          <w:p w:rsidR="005F0737" w:rsidRDefault="005F0737">
            <w:pPr>
              <w:pStyle w:val="ConsPlusNormal"/>
              <w:jc w:val="center"/>
            </w:pPr>
            <w:r>
              <w:t>(</w:t>
            </w:r>
            <w:hyperlink w:anchor="P1173" w:history="1">
              <w:r>
                <w:rPr>
                  <w:color w:val="0000FF"/>
                </w:rPr>
                <w:t>п. 10</w:t>
              </w:r>
            </w:hyperlink>
            <w:r>
              <w:t xml:space="preserve"> + </w:t>
            </w:r>
            <w:hyperlink w:anchor="P1174" w:history="1">
              <w:r>
                <w:rPr>
                  <w:color w:val="0000FF"/>
                </w:rPr>
                <w:t>п. 11</w:t>
              </w:r>
            </w:hyperlink>
            <w:r>
              <w:t>), км</w:t>
            </w:r>
          </w:p>
        </w:tc>
      </w:tr>
      <w:tr w:rsidR="005F0737">
        <w:tc>
          <w:tcPr>
            <w:tcW w:w="454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bookmarkStart w:id="30" w:name="P1169"/>
            <w:bookmarkEnd w:id="30"/>
            <w:r>
              <w:t>6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bookmarkStart w:id="31" w:name="P1172"/>
            <w:bookmarkEnd w:id="31"/>
            <w:r>
              <w:t>9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bookmarkStart w:id="32" w:name="P1173"/>
            <w:bookmarkEnd w:id="32"/>
            <w:r>
              <w:t>10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bookmarkStart w:id="33" w:name="P1174"/>
            <w:bookmarkEnd w:id="33"/>
            <w:r>
              <w:t>11</w:t>
            </w: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r>
              <w:t>12</w:t>
            </w:r>
          </w:p>
        </w:tc>
      </w:tr>
      <w:tr w:rsidR="005F0737">
        <w:tc>
          <w:tcPr>
            <w:tcW w:w="11452" w:type="dxa"/>
            <w:gridSpan w:val="12"/>
          </w:tcPr>
          <w:p w:rsidR="005F0737" w:rsidRDefault="005F0737">
            <w:pPr>
              <w:pStyle w:val="ConsPlusNormal"/>
              <w:jc w:val="center"/>
            </w:pPr>
            <w:r>
              <w:t>Межмуниципальные маршруты</w:t>
            </w:r>
          </w:p>
        </w:tc>
      </w:tr>
      <w:tr w:rsidR="005F0737">
        <w:tc>
          <w:tcPr>
            <w:tcW w:w="45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1452" w:type="dxa"/>
            <w:gridSpan w:val="12"/>
          </w:tcPr>
          <w:p w:rsidR="005F0737" w:rsidRDefault="005F0737">
            <w:pPr>
              <w:pStyle w:val="ConsPlusNormal"/>
              <w:jc w:val="center"/>
            </w:pPr>
            <w:r>
              <w:t>Смежные межрегиональные маршруты</w:t>
            </w:r>
          </w:p>
        </w:tc>
      </w:tr>
      <w:tr w:rsidR="005F0737">
        <w:tc>
          <w:tcPr>
            <w:tcW w:w="45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--------------------------------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34" w:name="P1228"/>
      <w:bookmarkEnd w:id="34"/>
      <w:r>
        <w:t xml:space="preserve">&lt;*&gt; Произведение значений, указанных в </w:t>
      </w:r>
      <w:hyperlink w:anchor="P1169" w:history="1">
        <w:r>
          <w:rPr>
            <w:color w:val="0000FF"/>
          </w:rPr>
          <w:t>графах 6</w:t>
        </w:r>
      </w:hyperlink>
      <w:r>
        <w:t xml:space="preserve"> - </w:t>
      </w:r>
      <w:hyperlink w:anchor="P1172" w:history="1">
        <w:r>
          <w:rPr>
            <w:color w:val="0000FF"/>
          </w:rPr>
          <w:t>9</w:t>
        </w:r>
      </w:hyperlink>
      <w:r>
        <w:t>.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 xml:space="preserve">Руководитель </w:t>
            </w:r>
            <w:proofErr w:type="gramStart"/>
            <w:r>
              <w:t>транспортной</w:t>
            </w:r>
            <w:proofErr w:type="gramEnd"/>
          </w:p>
          <w:p w:rsidR="005F0737" w:rsidRDefault="005F0737">
            <w:pPr>
              <w:pStyle w:val="ConsPlusNormal"/>
              <w:jc w:val="both"/>
            </w:pPr>
            <w:r>
              <w:t>организации (ИП)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8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35" w:name="P1247"/>
      <w:bookmarkEnd w:id="35"/>
      <w:r>
        <w:t>Расчет времени работы транспортных средств</w:t>
      </w:r>
    </w:p>
    <w:p w:rsidR="005F0737" w:rsidRDefault="005F0737">
      <w:pPr>
        <w:pStyle w:val="ConsPlusNormal"/>
        <w:jc w:val="center"/>
      </w:pPr>
      <w:r>
        <w:t>по ____________________________________________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120"/>
        <w:gridCol w:w="1648"/>
        <w:gridCol w:w="1108"/>
        <w:gridCol w:w="1134"/>
        <w:gridCol w:w="1456"/>
        <w:gridCol w:w="880"/>
        <w:gridCol w:w="1648"/>
        <w:gridCol w:w="868"/>
      </w:tblGrid>
      <w:tr w:rsidR="005F0737">
        <w:tc>
          <w:tcPr>
            <w:tcW w:w="46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Номер маршрута</w:t>
            </w:r>
          </w:p>
        </w:tc>
        <w:tc>
          <w:tcPr>
            <w:tcW w:w="1648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Марка транспортного средства</w:t>
            </w:r>
          </w:p>
        </w:tc>
        <w:tc>
          <w:tcPr>
            <w:tcW w:w="1108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Часы в работе за отчетный период, час.</w:t>
            </w:r>
          </w:p>
        </w:tc>
        <w:tc>
          <w:tcPr>
            <w:tcW w:w="113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Часы в работе за текущий период, час.</w:t>
            </w:r>
          </w:p>
        </w:tc>
        <w:tc>
          <w:tcPr>
            <w:tcW w:w="4852" w:type="dxa"/>
            <w:gridSpan w:val="4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5F0737">
        <w:tc>
          <w:tcPr>
            <w:tcW w:w="460" w:type="dxa"/>
            <w:vMerge/>
          </w:tcPr>
          <w:p w:rsidR="005F0737" w:rsidRDefault="005F0737"/>
        </w:tc>
        <w:tc>
          <w:tcPr>
            <w:tcW w:w="1120" w:type="dxa"/>
            <w:vMerge/>
          </w:tcPr>
          <w:p w:rsidR="005F0737" w:rsidRDefault="005F0737"/>
        </w:tc>
        <w:tc>
          <w:tcPr>
            <w:tcW w:w="1648" w:type="dxa"/>
            <w:vMerge/>
          </w:tcPr>
          <w:p w:rsidR="005F0737" w:rsidRDefault="005F0737"/>
        </w:tc>
        <w:tc>
          <w:tcPr>
            <w:tcW w:w="1108" w:type="dxa"/>
            <w:vMerge/>
          </w:tcPr>
          <w:p w:rsidR="005F0737" w:rsidRDefault="005F0737"/>
        </w:tc>
        <w:tc>
          <w:tcPr>
            <w:tcW w:w="1134" w:type="dxa"/>
            <w:vMerge/>
          </w:tcPr>
          <w:p w:rsidR="005F0737" w:rsidRDefault="005F0737"/>
        </w:tc>
        <w:tc>
          <w:tcPr>
            <w:tcW w:w="1456" w:type="dxa"/>
          </w:tcPr>
          <w:p w:rsidR="005F0737" w:rsidRDefault="005F0737">
            <w:pPr>
              <w:pStyle w:val="ConsPlusNormal"/>
              <w:jc w:val="center"/>
            </w:pPr>
            <w:r>
              <w:t>Количество календарных дней</w:t>
            </w:r>
          </w:p>
        </w:tc>
        <w:tc>
          <w:tcPr>
            <w:tcW w:w="880" w:type="dxa"/>
          </w:tcPr>
          <w:p w:rsidR="005F0737" w:rsidRDefault="005F0737">
            <w:pPr>
              <w:pStyle w:val="ConsPlusNormal"/>
              <w:jc w:val="center"/>
            </w:pPr>
            <w:r>
              <w:t>Время в наряде, час.</w:t>
            </w:r>
          </w:p>
        </w:tc>
        <w:tc>
          <w:tcPr>
            <w:tcW w:w="1648" w:type="dxa"/>
          </w:tcPr>
          <w:p w:rsidR="005F0737" w:rsidRDefault="005F0737">
            <w:pPr>
              <w:pStyle w:val="ConsPlusNormal"/>
              <w:jc w:val="center"/>
            </w:pPr>
            <w:r>
              <w:t>Коэффициент использования парка автобусов</w:t>
            </w:r>
          </w:p>
        </w:tc>
        <w:tc>
          <w:tcPr>
            <w:tcW w:w="868" w:type="dxa"/>
          </w:tcPr>
          <w:p w:rsidR="005F0737" w:rsidRDefault="005F0737">
            <w:pPr>
              <w:pStyle w:val="ConsPlusNormal"/>
              <w:jc w:val="center"/>
            </w:pPr>
            <w:r>
              <w:t>Часы в работе, час.</w:t>
            </w: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0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8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8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56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0" w:type="dxa"/>
          </w:tcPr>
          <w:p w:rsidR="005F0737" w:rsidRDefault="005F0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8" w:type="dxa"/>
          </w:tcPr>
          <w:p w:rsidR="005F0737" w:rsidRDefault="005F07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8" w:type="dxa"/>
          </w:tcPr>
          <w:p w:rsidR="005F0737" w:rsidRDefault="005F0737">
            <w:pPr>
              <w:pStyle w:val="ConsPlusNormal"/>
              <w:jc w:val="center"/>
            </w:pPr>
            <w:r>
              <w:t>9</w:t>
            </w: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0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0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0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4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68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 xml:space="preserve">Руководитель </w:t>
            </w:r>
            <w:proofErr w:type="gramStart"/>
            <w:r>
              <w:t>транспортной</w:t>
            </w:r>
            <w:proofErr w:type="gramEnd"/>
          </w:p>
          <w:p w:rsidR="005F0737" w:rsidRDefault="005F0737">
            <w:pPr>
              <w:pStyle w:val="ConsPlusNormal"/>
              <w:jc w:val="both"/>
            </w:pPr>
            <w:r>
              <w:t>организации (ИП)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9</w:t>
      </w:r>
    </w:p>
    <w:p w:rsidR="005F0737" w:rsidRDefault="005F0737">
      <w:pPr>
        <w:pStyle w:val="ConsPlusNormal"/>
        <w:jc w:val="center"/>
      </w:pPr>
    </w:p>
    <w:p w:rsidR="005F0737" w:rsidRDefault="005F0737">
      <w:pPr>
        <w:pStyle w:val="ConsPlusNormal"/>
        <w:jc w:val="center"/>
      </w:pPr>
      <w:bookmarkStart w:id="36" w:name="P1315"/>
      <w:bookmarkEnd w:id="36"/>
      <w:r>
        <w:t>Показатели</w:t>
      </w:r>
    </w:p>
    <w:p w:rsidR="005F0737" w:rsidRDefault="005F0737">
      <w:pPr>
        <w:pStyle w:val="ConsPlusNormal"/>
        <w:jc w:val="center"/>
      </w:pPr>
      <w:r>
        <w:t>среднесписочной численности и среднемесячной заработной</w:t>
      </w:r>
    </w:p>
    <w:p w:rsidR="005F0737" w:rsidRDefault="005F0737">
      <w:pPr>
        <w:pStyle w:val="ConsPlusNormal"/>
        <w:jc w:val="center"/>
      </w:pPr>
      <w:r>
        <w:t>платы работников</w:t>
      </w:r>
    </w:p>
    <w:p w:rsidR="005F0737" w:rsidRDefault="005F0737">
      <w:pPr>
        <w:pStyle w:val="ConsPlusNormal"/>
        <w:jc w:val="center"/>
      </w:pPr>
      <w:r>
        <w:t>по 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216"/>
        <w:gridCol w:w="1156"/>
        <w:gridCol w:w="1036"/>
        <w:gridCol w:w="1636"/>
      </w:tblGrid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Среднемесячная заработная плата одного работника без выплат социального характера, всего,</w:t>
            </w:r>
          </w:p>
          <w:p w:rsidR="005F0737" w:rsidRDefault="005F0737">
            <w:pPr>
              <w:pStyle w:val="ConsPlusNormal"/>
            </w:pPr>
            <w:r>
              <w:t xml:space="preserve">в том числе по категориям </w:t>
            </w:r>
            <w:proofErr w:type="gramStart"/>
            <w:r>
              <w:t>работающих</w:t>
            </w:r>
            <w:proofErr w:type="gramEnd"/>
            <w:r>
              <w:t>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Водители - всего,</w:t>
            </w:r>
          </w:p>
          <w:p w:rsidR="005F0737" w:rsidRDefault="005F0737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обслуживающие</w:t>
            </w:r>
            <w:proofErr w:type="gramEnd"/>
            <w:r>
              <w:t>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межмуниципальные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смежные межрегиональные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Кондукторы - всего,</w:t>
            </w:r>
          </w:p>
          <w:p w:rsidR="005F0737" w:rsidRDefault="005F0737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обслуживающие</w:t>
            </w:r>
            <w:proofErr w:type="gramEnd"/>
            <w:r>
              <w:t>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межмуниципальные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смежные межрегиональные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подвижного состава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общепроизводственные нужды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общехозяйственные нужды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Общепроизводственный персонал всего,</w:t>
            </w:r>
          </w:p>
          <w:p w:rsidR="005F0737" w:rsidRDefault="005F0737">
            <w:pPr>
              <w:pStyle w:val="ConsPlusNormal"/>
            </w:pPr>
            <w:r>
              <w:t>в том числе: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Руководители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Специалисты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Служащие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Рабочие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Общехозяйственный персонал - всего,</w:t>
            </w:r>
          </w:p>
          <w:p w:rsidR="005F0737" w:rsidRDefault="005F0737">
            <w:pPr>
              <w:pStyle w:val="ConsPlusNormal"/>
            </w:pPr>
            <w:r>
              <w:t>в том числе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административно-управленческий персонал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прочий общехозяйственный персонал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Выплаты социального характера, всего,</w:t>
            </w:r>
          </w:p>
          <w:p w:rsidR="005F0737" w:rsidRDefault="005F0737">
            <w:pPr>
              <w:pStyle w:val="ConsPlusNormal"/>
            </w:pPr>
            <w:r>
              <w:t xml:space="preserve">в том числе по категориям </w:t>
            </w:r>
            <w:proofErr w:type="gramStart"/>
            <w:r>
              <w:t>работающих</w:t>
            </w:r>
            <w:proofErr w:type="gramEnd"/>
            <w:r>
              <w:t>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Водители - всего,</w:t>
            </w:r>
          </w:p>
          <w:p w:rsidR="005F0737" w:rsidRDefault="005F0737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обслуживающие</w:t>
            </w:r>
            <w:proofErr w:type="gramEnd"/>
            <w:r>
              <w:t>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межмуниципальные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смежные межрегиональные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 xml:space="preserve">Кондукторы - </w:t>
            </w:r>
            <w:proofErr w:type="gramStart"/>
            <w:r>
              <w:t>всего</w:t>
            </w:r>
            <w:proofErr w:type="gramEnd"/>
            <w:r>
              <w:t xml:space="preserve"> в том числе обслуживающие: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межмуниципальные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смежные межрегиональные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подвижного состава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общепроизводственные нужды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общехозяйственные нужды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Общепроизводственный персонал всего,</w:t>
            </w:r>
          </w:p>
          <w:p w:rsidR="005F0737" w:rsidRDefault="005F0737">
            <w:pPr>
              <w:pStyle w:val="ConsPlusNormal"/>
            </w:pPr>
            <w:r>
              <w:t>в том числе: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Руководители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Специалисты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Служащие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Рабочие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Общехозяйственный персонал - всего, в том числе: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административно-управленческий персонал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прочий общехозяйственный персонал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bookmarkStart w:id="37" w:name="P1557"/>
            <w:bookmarkEnd w:id="37"/>
            <w:r>
              <w:t>3.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Среднесписочная численность работников - всего,</w:t>
            </w:r>
          </w:p>
          <w:p w:rsidR="005F0737" w:rsidRDefault="005F0737">
            <w:pPr>
              <w:pStyle w:val="ConsPlusNormal"/>
            </w:pPr>
            <w:r>
              <w:t xml:space="preserve">в том числе по категориям </w:t>
            </w:r>
            <w:proofErr w:type="gramStart"/>
            <w:r>
              <w:t>работающих</w:t>
            </w:r>
            <w:proofErr w:type="gramEnd"/>
            <w:r>
              <w:t>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Водители - всего,</w:t>
            </w:r>
          </w:p>
          <w:p w:rsidR="005F0737" w:rsidRDefault="005F0737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обслуживающие</w:t>
            </w:r>
            <w:proofErr w:type="gramEnd"/>
            <w:r>
              <w:t>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межмуниципальные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смежные межрегиональные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Кондукторы - всего,</w:t>
            </w:r>
          </w:p>
          <w:p w:rsidR="005F0737" w:rsidRDefault="005F0737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обслуживающие</w:t>
            </w:r>
            <w:proofErr w:type="gramEnd"/>
            <w:r>
              <w:t>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межмуниципальные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смежные межрегиональные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подвижного состава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общепроизводственные нужды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общехозяйственные нужды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Общепроизводственный персонал всего, в том числе: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Руководители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Специалисты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Служащие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Рабочие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Общехозяйственный персонал - всего, в том числе: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административно-управленческий персонал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прочий общехозяйственный персонал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Годовой фонд заработной платы всего,</w:t>
            </w:r>
          </w:p>
          <w:p w:rsidR="005F0737" w:rsidRDefault="005F0737">
            <w:pPr>
              <w:pStyle w:val="ConsPlusNormal"/>
            </w:pPr>
            <w:r>
              <w:t xml:space="preserve">в том числе по категориям </w:t>
            </w:r>
            <w:proofErr w:type="gramStart"/>
            <w:r>
              <w:t>работающих</w:t>
            </w:r>
            <w:proofErr w:type="gramEnd"/>
            <w:r>
              <w:t>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 xml:space="preserve">Водители - </w:t>
            </w:r>
            <w:proofErr w:type="gramStart"/>
            <w:r>
              <w:t>всего</w:t>
            </w:r>
            <w:proofErr w:type="gramEnd"/>
            <w:r>
              <w:t xml:space="preserve"> в том числе обслуживающие: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межмуниципальные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смежные межрегиональные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Кондукторы - всего,</w:t>
            </w:r>
          </w:p>
          <w:p w:rsidR="005F0737" w:rsidRDefault="005F0737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обслуживающие</w:t>
            </w:r>
            <w:proofErr w:type="gramEnd"/>
            <w:r>
              <w:t>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межмуниципальные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смежные межрегиональные маршруты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подвижного состава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общепроизводственные нужды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Ремонтно-вспомогательные рабочие, осуществляющие техническое обслуживание и ремонт основных средств, относимых на общехозяйственные нужды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bookmarkStart w:id="38" w:name="P1730"/>
            <w:bookmarkEnd w:id="38"/>
            <w:r>
              <w:t>4.6.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Общепроизводственный персонал всего,</w:t>
            </w:r>
          </w:p>
          <w:p w:rsidR="005F0737" w:rsidRDefault="005F0737">
            <w:pPr>
              <w:pStyle w:val="ConsPlusNormal"/>
            </w:pPr>
            <w:r>
              <w:t>в том числе: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Руководители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Специалисты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Служащие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Рабочие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Общехозяйственный персонал - всего, в том числе: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административно-управленческий персонал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- прочий общехозяйственный персонал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5F073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5F073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right"/>
            </w:pPr>
            <w:r>
              <w:t>М.П.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10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39" w:name="P1793"/>
      <w:bookmarkEnd w:id="39"/>
      <w:r>
        <w:t>Расчет плановой численности водителей</w:t>
      </w:r>
    </w:p>
    <w:p w:rsidR="005F0737" w:rsidRDefault="005F0737">
      <w:pPr>
        <w:pStyle w:val="ConsPlusNormal"/>
        <w:jc w:val="center"/>
      </w:pPr>
      <w:r>
        <w:t>на ______________________________________</w:t>
      </w:r>
    </w:p>
    <w:p w:rsidR="005F0737" w:rsidRDefault="005F0737">
      <w:pPr>
        <w:pStyle w:val="ConsPlusNormal"/>
        <w:jc w:val="center"/>
      </w:pPr>
      <w:r>
        <w:t>(период регулирования)</w:t>
      </w:r>
    </w:p>
    <w:p w:rsidR="005F0737" w:rsidRDefault="005F0737">
      <w:pPr>
        <w:pStyle w:val="ConsPlusNormal"/>
        <w:jc w:val="center"/>
      </w:pPr>
      <w:r>
        <w:t>по 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898"/>
        <w:gridCol w:w="737"/>
        <w:gridCol w:w="850"/>
        <w:gridCol w:w="907"/>
        <w:gridCol w:w="1304"/>
        <w:gridCol w:w="1824"/>
        <w:gridCol w:w="1304"/>
        <w:gridCol w:w="964"/>
        <w:gridCol w:w="1247"/>
      </w:tblGrid>
      <w:tr w:rsidR="005F0737">
        <w:tc>
          <w:tcPr>
            <w:tcW w:w="45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392" w:type="dxa"/>
            <w:gridSpan w:val="4"/>
          </w:tcPr>
          <w:p w:rsidR="005F0737" w:rsidRDefault="005F0737">
            <w:pPr>
              <w:pStyle w:val="ConsPlusNormal"/>
              <w:jc w:val="center"/>
            </w:pPr>
            <w:r>
              <w:t>Плановое количество дней в регулируемом периоде</w:t>
            </w:r>
          </w:p>
        </w:tc>
        <w:tc>
          <w:tcPr>
            <w:tcW w:w="130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Продолжительность очередного отпуска, дней</w:t>
            </w:r>
          </w:p>
        </w:tc>
        <w:tc>
          <w:tcPr>
            <w:tcW w:w="182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 xml:space="preserve">Средняя продолжительность неявки по болезни и прочим причинам, предусмотренным Трудовым </w:t>
            </w:r>
            <w:hyperlink r:id="rId3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</w:t>
            </w:r>
            <w:hyperlink w:anchor="P1890" w:history="1">
              <w:r>
                <w:rPr>
                  <w:color w:val="0000FF"/>
                </w:rPr>
                <w:t>&lt;*&gt;</w:t>
              </w:r>
            </w:hyperlink>
            <w:r>
              <w:t>, дней на 1 чел.</w:t>
            </w:r>
          </w:p>
        </w:tc>
        <w:tc>
          <w:tcPr>
            <w:tcW w:w="130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 xml:space="preserve">Плановый фонд рабочего времени одного работника </w:t>
            </w:r>
            <w:hyperlink w:anchor="P1891" w:history="1">
              <w:r>
                <w:rPr>
                  <w:color w:val="0000FF"/>
                </w:rPr>
                <w:t>&lt;**&gt;</w:t>
              </w:r>
            </w:hyperlink>
            <w:r>
              <w:t>, часов</w:t>
            </w:r>
          </w:p>
        </w:tc>
        <w:tc>
          <w:tcPr>
            <w:tcW w:w="96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 xml:space="preserve">Общее время работы </w:t>
            </w:r>
            <w:hyperlink w:anchor="P1892" w:history="1">
              <w:r>
                <w:rPr>
                  <w:color w:val="0000FF"/>
                </w:rPr>
                <w:t>&lt;***&gt;</w:t>
              </w:r>
            </w:hyperlink>
            <w:r>
              <w:t>, часов</w:t>
            </w:r>
          </w:p>
        </w:tc>
        <w:tc>
          <w:tcPr>
            <w:tcW w:w="1247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Плановая численность, (</w:t>
            </w:r>
            <w:hyperlink w:anchor="P1820" w:history="1">
              <w:r>
                <w:rPr>
                  <w:color w:val="0000FF"/>
                </w:rPr>
                <w:t>гр. 10</w:t>
              </w:r>
            </w:hyperlink>
            <w:r>
              <w:t xml:space="preserve"> / </w:t>
            </w:r>
            <w:hyperlink w:anchor="P1819" w:history="1">
              <w:r>
                <w:rPr>
                  <w:color w:val="0000FF"/>
                </w:rPr>
                <w:t>гр. 9</w:t>
              </w:r>
            </w:hyperlink>
            <w:r>
              <w:t>), чел.</w:t>
            </w:r>
          </w:p>
        </w:tc>
      </w:tr>
      <w:tr w:rsidR="005F0737">
        <w:tc>
          <w:tcPr>
            <w:tcW w:w="454" w:type="dxa"/>
            <w:vMerge/>
          </w:tcPr>
          <w:p w:rsidR="005F0737" w:rsidRDefault="005F0737"/>
        </w:tc>
        <w:tc>
          <w:tcPr>
            <w:tcW w:w="3458" w:type="dxa"/>
            <w:vMerge/>
          </w:tcPr>
          <w:p w:rsidR="005F0737" w:rsidRDefault="005F0737"/>
        </w:tc>
        <w:tc>
          <w:tcPr>
            <w:tcW w:w="898" w:type="dxa"/>
          </w:tcPr>
          <w:p w:rsidR="005F0737" w:rsidRDefault="005F0737">
            <w:pPr>
              <w:pStyle w:val="ConsPlusNormal"/>
              <w:jc w:val="center"/>
            </w:pPr>
            <w:r>
              <w:t>календарные</w:t>
            </w: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выходные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праздничные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предпраздничные</w:t>
            </w:r>
          </w:p>
        </w:tc>
        <w:tc>
          <w:tcPr>
            <w:tcW w:w="1304" w:type="dxa"/>
            <w:vMerge/>
          </w:tcPr>
          <w:p w:rsidR="005F0737" w:rsidRDefault="005F0737"/>
        </w:tc>
        <w:tc>
          <w:tcPr>
            <w:tcW w:w="1824" w:type="dxa"/>
            <w:vMerge/>
          </w:tcPr>
          <w:p w:rsidR="005F0737" w:rsidRDefault="005F0737"/>
        </w:tc>
        <w:tc>
          <w:tcPr>
            <w:tcW w:w="1304" w:type="dxa"/>
            <w:vMerge/>
          </w:tcPr>
          <w:p w:rsidR="005F0737" w:rsidRDefault="005F0737"/>
        </w:tc>
        <w:tc>
          <w:tcPr>
            <w:tcW w:w="964" w:type="dxa"/>
            <w:vMerge/>
          </w:tcPr>
          <w:p w:rsidR="005F0737" w:rsidRDefault="005F0737"/>
        </w:tc>
        <w:tc>
          <w:tcPr>
            <w:tcW w:w="1247" w:type="dxa"/>
            <w:vMerge/>
          </w:tcPr>
          <w:p w:rsidR="005F0737" w:rsidRDefault="005F0737"/>
        </w:tc>
      </w:tr>
      <w:tr w:rsidR="005F0737">
        <w:tc>
          <w:tcPr>
            <w:tcW w:w="454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5F0737" w:rsidRDefault="005F0737">
            <w:pPr>
              <w:pStyle w:val="ConsPlusNormal"/>
              <w:jc w:val="center"/>
            </w:pPr>
            <w:bookmarkStart w:id="40" w:name="P1813"/>
            <w:bookmarkEnd w:id="40"/>
            <w:r>
              <w:t>3</w:t>
            </w: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bookmarkStart w:id="41" w:name="P1814"/>
            <w:bookmarkEnd w:id="41"/>
            <w:r>
              <w:t>4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bookmarkStart w:id="42" w:name="P1815"/>
            <w:bookmarkEnd w:id="42"/>
            <w:r>
              <w:t>5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bookmarkStart w:id="43" w:name="P1816"/>
            <w:bookmarkEnd w:id="43"/>
            <w:r>
              <w:t>6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bookmarkStart w:id="44" w:name="P1817"/>
            <w:bookmarkEnd w:id="44"/>
            <w:r>
              <w:t>7</w:t>
            </w:r>
          </w:p>
        </w:tc>
        <w:tc>
          <w:tcPr>
            <w:tcW w:w="1824" w:type="dxa"/>
          </w:tcPr>
          <w:p w:rsidR="005F0737" w:rsidRDefault="005F0737">
            <w:pPr>
              <w:pStyle w:val="ConsPlusNormal"/>
              <w:jc w:val="center"/>
            </w:pPr>
            <w:bookmarkStart w:id="45" w:name="P1818"/>
            <w:bookmarkEnd w:id="45"/>
            <w:r>
              <w:t>8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bookmarkStart w:id="46" w:name="P1819"/>
            <w:bookmarkEnd w:id="46"/>
            <w:r>
              <w:t>9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bookmarkStart w:id="47" w:name="P1820"/>
            <w:bookmarkEnd w:id="47"/>
            <w:r>
              <w:t>10</w:t>
            </w: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  <w:r>
              <w:t>11</w:t>
            </w:r>
          </w:p>
        </w:tc>
      </w:tr>
      <w:tr w:rsidR="005F0737">
        <w:tc>
          <w:tcPr>
            <w:tcW w:w="454" w:type="dxa"/>
          </w:tcPr>
          <w:p w:rsidR="005F0737" w:rsidRDefault="005F07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5F0737" w:rsidRDefault="005F0737">
            <w:pPr>
              <w:pStyle w:val="ConsPlusNormal"/>
            </w:pPr>
            <w:r>
              <w:t>Водители - всего, в том числе обслуживающие:</w:t>
            </w:r>
          </w:p>
        </w:tc>
        <w:tc>
          <w:tcPr>
            <w:tcW w:w="89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8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5F0737" w:rsidRDefault="005F0737">
            <w:pPr>
              <w:pStyle w:val="ConsPlusNormal"/>
            </w:pPr>
            <w:r>
              <w:t>- межмуниципальные маршруты</w:t>
            </w:r>
          </w:p>
        </w:tc>
        <w:tc>
          <w:tcPr>
            <w:tcW w:w="89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8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5F0737" w:rsidRDefault="005F0737">
            <w:pPr>
              <w:pStyle w:val="ConsPlusNormal"/>
            </w:pPr>
            <w:r>
              <w:t>- смежные межрегиональные маршруты</w:t>
            </w:r>
          </w:p>
        </w:tc>
        <w:tc>
          <w:tcPr>
            <w:tcW w:w="89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8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4" w:type="dxa"/>
          </w:tcPr>
          <w:p w:rsidR="005F0737" w:rsidRDefault="005F07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</w:tcPr>
          <w:p w:rsidR="005F0737" w:rsidRDefault="005F0737">
            <w:pPr>
              <w:pStyle w:val="ConsPlusNormal"/>
            </w:pPr>
            <w:r>
              <w:t>Кондукторы - всего, в том числе обслуживающие:</w:t>
            </w:r>
          </w:p>
        </w:tc>
        <w:tc>
          <w:tcPr>
            <w:tcW w:w="89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8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5F0737" w:rsidRDefault="005F0737">
            <w:pPr>
              <w:pStyle w:val="ConsPlusNormal"/>
            </w:pPr>
            <w:r>
              <w:t>- межмуниципальные маршруты</w:t>
            </w:r>
          </w:p>
        </w:tc>
        <w:tc>
          <w:tcPr>
            <w:tcW w:w="89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8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58" w:type="dxa"/>
          </w:tcPr>
          <w:p w:rsidR="005F0737" w:rsidRDefault="005F0737">
            <w:pPr>
              <w:pStyle w:val="ConsPlusNormal"/>
            </w:pPr>
            <w:r>
              <w:t>- смежные межрегиональные маршруты</w:t>
            </w:r>
          </w:p>
        </w:tc>
        <w:tc>
          <w:tcPr>
            <w:tcW w:w="898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8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--------------------------------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48" w:name="P1890"/>
      <w:bookmarkEnd w:id="48"/>
      <w:r>
        <w:t>&lt;*&gt; Показатель определяется в среднем за три отчетных года, предшествующих текущему периоду.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49" w:name="P1891"/>
      <w:bookmarkEnd w:id="49"/>
      <w:r>
        <w:t>&lt;**&gt; Показатель определяется по формуле: (</w:t>
      </w:r>
      <w:hyperlink w:anchor="P1813" w:history="1">
        <w:r>
          <w:rPr>
            <w:color w:val="0000FF"/>
          </w:rPr>
          <w:t>гр. 3</w:t>
        </w:r>
      </w:hyperlink>
      <w:r>
        <w:t xml:space="preserve"> - </w:t>
      </w:r>
      <w:hyperlink w:anchor="P1814" w:history="1">
        <w:r>
          <w:rPr>
            <w:color w:val="0000FF"/>
          </w:rPr>
          <w:t>гр. 4</w:t>
        </w:r>
      </w:hyperlink>
      <w:r>
        <w:t xml:space="preserve"> - </w:t>
      </w:r>
      <w:hyperlink w:anchor="P1815" w:history="1">
        <w:r>
          <w:rPr>
            <w:color w:val="0000FF"/>
          </w:rPr>
          <w:t>гр. 5</w:t>
        </w:r>
      </w:hyperlink>
      <w:r>
        <w:t xml:space="preserve"> - </w:t>
      </w:r>
      <w:hyperlink w:anchor="P1817" w:history="1">
        <w:r>
          <w:rPr>
            <w:color w:val="0000FF"/>
          </w:rPr>
          <w:t>гр. 7</w:t>
        </w:r>
      </w:hyperlink>
      <w:r>
        <w:t xml:space="preserve"> - </w:t>
      </w:r>
      <w:hyperlink w:anchor="P1818" w:history="1">
        <w:r>
          <w:rPr>
            <w:color w:val="0000FF"/>
          </w:rPr>
          <w:t>гр. 8</w:t>
        </w:r>
      </w:hyperlink>
      <w:r>
        <w:t>) x 8 час</w:t>
      </w:r>
      <w:proofErr w:type="gramStart"/>
      <w:r>
        <w:t>.</w:t>
      </w:r>
      <w:proofErr w:type="gramEnd"/>
      <w:r>
        <w:t xml:space="preserve"> - </w:t>
      </w:r>
      <w:hyperlink w:anchor="P1816" w:history="1">
        <w:proofErr w:type="gramStart"/>
        <w:r>
          <w:rPr>
            <w:color w:val="0000FF"/>
          </w:rPr>
          <w:t>г</w:t>
        </w:r>
        <w:proofErr w:type="gramEnd"/>
        <w:r>
          <w:rPr>
            <w:color w:val="0000FF"/>
          </w:rPr>
          <w:t>р. 6</w:t>
        </w:r>
      </w:hyperlink>
      <w:r>
        <w:t xml:space="preserve"> x 1 час.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50" w:name="P1892"/>
      <w:bookmarkEnd w:id="50"/>
      <w:r>
        <w:t xml:space="preserve">&lt;***&gt; Общее время работы включает время на маршруте, время на выполнение нулевых пробегов и пробегов до автозаправочной станции, подготовительно-заключительное время, время на проведение предрейсовых и послерейсовых медицинских осмотров водителей </w:t>
      </w:r>
      <w:hyperlink w:anchor="P1247" w:history="1">
        <w:r>
          <w:rPr>
            <w:color w:val="0000FF"/>
          </w:rPr>
          <w:t>(приложение 8)</w:t>
        </w:r>
      </w:hyperlink>
      <w:r>
        <w:t>.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5F0737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11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51" w:name="P1905"/>
      <w:bookmarkEnd w:id="51"/>
      <w:r>
        <w:t>Расчет затрат на топливо и смазочные материалы</w:t>
      </w:r>
    </w:p>
    <w:p w:rsidR="005F0737" w:rsidRDefault="005F0737">
      <w:pPr>
        <w:pStyle w:val="ConsPlusNormal"/>
        <w:jc w:val="center"/>
      </w:pPr>
      <w:r>
        <w:t>по _________________________________________________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871"/>
        <w:gridCol w:w="624"/>
        <w:gridCol w:w="820"/>
        <w:gridCol w:w="794"/>
        <w:gridCol w:w="850"/>
        <w:gridCol w:w="624"/>
        <w:gridCol w:w="850"/>
        <w:gridCol w:w="794"/>
        <w:gridCol w:w="794"/>
        <w:gridCol w:w="624"/>
        <w:gridCol w:w="1020"/>
        <w:gridCol w:w="850"/>
        <w:gridCol w:w="794"/>
        <w:gridCol w:w="794"/>
      </w:tblGrid>
      <w:tr w:rsidR="005F0737">
        <w:tc>
          <w:tcPr>
            <w:tcW w:w="102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Вид топлива и смазочных материалов</w:t>
            </w:r>
          </w:p>
        </w:tc>
        <w:tc>
          <w:tcPr>
            <w:tcW w:w="3088" w:type="dxa"/>
            <w:gridSpan w:val="4"/>
          </w:tcPr>
          <w:p w:rsidR="005F0737" w:rsidRDefault="005F0737">
            <w:pPr>
              <w:pStyle w:val="ConsPlusNormal"/>
              <w:jc w:val="center"/>
            </w:pPr>
            <w:r>
              <w:t>Отчетный период</w:t>
            </w:r>
          </w:p>
          <w:p w:rsidR="005F0737" w:rsidRDefault="005F0737">
            <w:pPr>
              <w:pStyle w:val="ConsPlusNormal"/>
              <w:jc w:val="center"/>
            </w:pPr>
            <w:r>
              <w:t>(факт за год)</w:t>
            </w:r>
          </w:p>
        </w:tc>
        <w:tc>
          <w:tcPr>
            <w:tcW w:w="3062" w:type="dxa"/>
            <w:gridSpan w:val="4"/>
          </w:tcPr>
          <w:p w:rsidR="005F0737" w:rsidRDefault="005F0737">
            <w:pPr>
              <w:pStyle w:val="ConsPlusNormal"/>
              <w:jc w:val="center"/>
            </w:pPr>
            <w:r>
              <w:t>Текущий период</w:t>
            </w:r>
          </w:p>
          <w:p w:rsidR="005F0737" w:rsidRDefault="005F0737">
            <w:pPr>
              <w:pStyle w:val="ConsPlusNormal"/>
              <w:jc w:val="center"/>
            </w:pPr>
            <w:r>
              <w:t>(ожид. исполн. за год)</w:t>
            </w:r>
          </w:p>
        </w:tc>
        <w:tc>
          <w:tcPr>
            <w:tcW w:w="4082" w:type="dxa"/>
            <w:gridSpan w:val="5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5F0737">
        <w:tc>
          <w:tcPr>
            <w:tcW w:w="1020" w:type="dxa"/>
            <w:vMerge/>
          </w:tcPr>
          <w:p w:rsidR="005F0737" w:rsidRDefault="005F0737"/>
        </w:tc>
        <w:tc>
          <w:tcPr>
            <w:tcW w:w="1871" w:type="dxa"/>
            <w:vMerge/>
          </w:tcPr>
          <w:p w:rsidR="005F0737" w:rsidRDefault="005F0737"/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  <w:r>
              <w:t>Расход (</w:t>
            </w:r>
            <w:proofErr w:type="gramStart"/>
            <w:r>
              <w:t>л</w:t>
            </w:r>
            <w:proofErr w:type="gramEnd"/>
            <w:r>
              <w:t>; к.)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Цена за 1 л; 1 кг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Расход (</w:t>
            </w:r>
            <w:proofErr w:type="gramStart"/>
            <w:r>
              <w:t>л</w:t>
            </w:r>
            <w:proofErr w:type="gramEnd"/>
            <w:r>
              <w:t>; кг)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Цена за 1 л; 1 кг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Пробег, </w:t>
            </w:r>
            <w:proofErr w:type="gramStart"/>
            <w:r>
              <w:t>км</w:t>
            </w:r>
            <w:proofErr w:type="gramEnd"/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Нормативный расход (</w:t>
            </w:r>
            <w:proofErr w:type="gramStart"/>
            <w:r>
              <w:t>л</w:t>
            </w:r>
            <w:proofErr w:type="gramEnd"/>
            <w:r>
              <w:t>; кг на 100 км)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Расход (</w:t>
            </w:r>
            <w:proofErr w:type="gramStart"/>
            <w:r>
              <w:t>л</w:t>
            </w:r>
            <w:proofErr w:type="gramEnd"/>
            <w:r>
              <w:t>, кг)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Цена за 1 л; 1 кг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15</w:t>
            </w: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Межмуниципальные маршруты,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Дизельное топливо,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Бензин АИ-92 -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Бензин АИ-95 -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 xml:space="preserve">в том числе по </w:t>
            </w:r>
            <w:r>
              <w:lastRenderedPageBreak/>
              <w:t>маркам 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Бензин АИ-98 -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Газ -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Смазочные материалы, всего, в том числе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Масла,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1.6.1.1.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Смазки,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1.6.2.1.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 xml:space="preserve">в том числе по маркам транспортных </w:t>
            </w:r>
            <w:r>
              <w:lastRenderedPageBreak/>
              <w:t>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Смежные межрегиональные маршруты,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Дизельное топливо,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Бензин АИ-92 -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Бензин АИ-95 -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Бензин АИ-98 -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 xml:space="preserve">в том числе по маркам </w:t>
            </w:r>
            <w:r>
              <w:lastRenderedPageBreak/>
              <w:t>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Газ -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Смазочные материалы, всего, в том числе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Масла,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2.6.1.1.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Смазки, всего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2.6.2.1.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в том числе по маркам транспортных средств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На общепроизводственные (общехозяйственные) нужды, всего, в том числе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бензин АИ-92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бензин АИ-95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бензин АИ-98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газ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Смазки, всего, в том числе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масла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1871" w:type="dxa"/>
          </w:tcPr>
          <w:p w:rsidR="005F0737" w:rsidRDefault="005F0737">
            <w:pPr>
              <w:pStyle w:val="ConsPlusNormal"/>
            </w:pPr>
            <w:r>
              <w:t>смазки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60"/>
        <w:gridCol w:w="3912"/>
      </w:tblGrid>
      <w:tr w:rsidR="005F073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подпись, расшифровка</w:t>
            </w:r>
          </w:p>
        </w:tc>
      </w:tr>
      <w:tr w:rsidR="005F073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12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52" w:name="P2576"/>
      <w:bookmarkEnd w:id="52"/>
      <w:r>
        <w:t>Расчет</w:t>
      </w:r>
    </w:p>
    <w:p w:rsidR="005F0737" w:rsidRDefault="005F0737">
      <w:pPr>
        <w:pStyle w:val="ConsPlusNormal"/>
        <w:jc w:val="center"/>
      </w:pPr>
      <w:r>
        <w:t>затрат на техническое обслуживание и ремонт</w:t>
      </w:r>
    </w:p>
    <w:p w:rsidR="005F0737" w:rsidRDefault="005F0737">
      <w:pPr>
        <w:pStyle w:val="ConsPlusNormal"/>
        <w:jc w:val="center"/>
      </w:pPr>
      <w:r>
        <w:t>транспортных средств</w:t>
      </w:r>
    </w:p>
    <w:p w:rsidR="005F0737" w:rsidRDefault="005F0737">
      <w:pPr>
        <w:pStyle w:val="ConsPlusNormal"/>
        <w:jc w:val="center"/>
      </w:pPr>
      <w:r>
        <w:t>по __________________________________________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849"/>
        <w:gridCol w:w="916"/>
        <w:gridCol w:w="850"/>
        <w:gridCol w:w="794"/>
        <w:gridCol w:w="916"/>
        <w:gridCol w:w="850"/>
        <w:gridCol w:w="907"/>
        <w:gridCol w:w="916"/>
        <w:gridCol w:w="850"/>
        <w:gridCol w:w="907"/>
      </w:tblGrid>
      <w:tr w:rsidR="005F0737">
        <w:tc>
          <w:tcPr>
            <w:tcW w:w="79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9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60" w:type="dxa"/>
            <w:gridSpan w:val="3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2673" w:type="dxa"/>
            <w:gridSpan w:val="3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  <w:tc>
          <w:tcPr>
            <w:tcW w:w="2673" w:type="dxa"/>
            <w:gridSpan w:val="3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5F0737">
        <w:tc>
          <w:tcPr>
            <w:tcW w:w="794" w:type="dxa"/>
            <w:vMerge/>
          </w:tcPr>
          <w:p w:rsidR="005F0737" w:rsidRDefault="005F0737"/>
        </w:tc>
        <w:tc>
          <w:tcPr>
            <w:tcW w:w="3402" w:type="dxa"/>
            <w:vMerge/>
          </w:tcPr>
          <w:p w:rsidR="005F0737" w:rsidRDefault="005F0737"/>
        </w:tc>
        <w:tc>
          <w:tcPr>
            <w:tcW w:w="849" w:type="dxa"/>
            <w:vMerge/>
          </w:tcPr>
          <w:p w:rsidR="005F0737" w:rsidRDefault="005F0737"/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  <w:r>
              <w:t>Пробег, тыс. км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Расход на тыс. км, руб.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  <w:r>
              <w:t>Пробег, тыс. км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Расход на тыс. км, руб.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  <w:r>
              <w:t>Пробег, тыс. км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Расход на тыс. км, руб.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Стоимость, руб.</w:t>
            </w: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  <w:r>
              <w:t>12</w:t>
            </w: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  <w:outlineLvl w:val="2"/>
            </w:pPr>
            <w:r>
              <w:t>РАСХОДЫ НА ОСНОВНОЕ ПРОИЗВОДСТВО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Капитальный и текущий ремонт, техническое обслуживание транспортных средств - всего, в том числе: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хозяйственным способом, в том числе: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 xml:space="preserve">материалы </w:t>
            </w:r>
            <w:hyperlink w:anchor="P29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53" w:name="P2657"/>
            <w:bookmarkEnd w:id="53"/>
            <w:r>
              <w:t>1.1.2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заработная плата ремонтных рабочих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 xml:space="preserve">начисления на социальные нужды (в соотв. с </w:t>
            </w:r>
            <w:hyperlink w:anchor="P2657" w:history="1">
              <w:r>
                <w:rPr>
                  <w:color w:val="0000FF"/>
                </w:rPr>
                <w:t>п. 1.1.2</w:t>
              </w:r>
            </w:hyperlink>
            <w:r>
              <w:t>)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численность ремонтно-вспомогательных рабочих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 xml:space="preserve">сторонними организациями </w:t>
            </w:r>
            <w:hyperlink w:anchor="P29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в том числе по видам перевозок: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Межмуниципальные маршруты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Смежные межрегиональные маршруты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  <w:outlineLvl w:val="2"/>
            </w:pPr>
            <w:r>
              <w:t>РАСХОДЫ НА ОБЩЕПРОИЗВОДСТВЕННЫЕ НУЖДЫ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54" w:name="P2753"/>
            <w:bookmarkEnd w:id="54"/>
            <w:r>
              <w:t>2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ВСЕГО Расходы на капитальный и текущий ремонт, техническое обслуживание основных производственных фондов (общепроизводственные расходы)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хозяйственным способом, в том числе: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 xml:space="preserve">материалы </w:t>
            </w:r>
            <w:hyperlink w:anchor="P29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55" w:name="P2789"/>
            <w:bookmarkEnd w:id="55"/>
            <w:r>
              <w:t>2.1.2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заработная плата ремонтных рабочих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 xml:space="preserve">начисления на социальные нужды (в соотв. с </w:t>
            </w:r>
            <w:hyperlink w:anchor="P2789" w:history="1">
              <w:r>
                <w:rPr>
                  <w:color w:val="0000FF"/>
                </w:rPr>
                <w:t>п. 2.1.2</w:t>
              </w:r>
            </w:hyperlink>
            <w:r>
              <w:t>)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численность ремонтно-вспомогательных рабочих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 xml:space="preserve">сторонними организациями </w:t>
            </w:r>
            <w:hyperlink w:anchor="P29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5F0737" w:rsidRDefault="005F0737">
            <w:pPr>
              <w:pStyle w:val="ConsPlusNormal"/>
              <w:outlineLvl w:val="2"/>
            </w:pPr>
            <w:r>
              <w:t>РАСХОДЫ НА ОБЩЕХОЗЯЙСТВЕННЫЕ НУЖДЫ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Расходы на капитальный и текущий ремонт, техническое обслуживание основных средств (содержание и ремонт зданий и т.д.), относимые на общехозяйственные расходы, в том числе: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хозяйственным способом, в том числе: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 xml:space="preserve">материалы </w:t>
            </w:r>
            <w:hyperlink w:anchor="P29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заработная плата ремонтных рабочих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начисления на социальные нужды (в соотв. с п. 9.1.2)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>численность ремонтно-вспомогательных рабочих</w:t>
            </w:r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402" w:type="dxa"/>
          </w:tcPr>
          <w:p w:rsidR="005F0737" w:rsidRDefault="005F0737">
            <w:pPr>
              <w:pStyle w:val="ConsPlusNormal"/>
            </w:pPr>
            <w:r>
              <w:t xml:space="preserve">сторонними организациями </w:t>
            </w:r>
            <w:hyperlink w:anchor="P293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9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--------------------------------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56" w:name="P2935"/>
      <w:bookmarkEnd w:id="56"/>
      <w:r>
        <w:t xml:space="preserve">&lt;*&gt; Необходимо дать расшифровку по форме, указанной в </w:t>
      </w:r>
      <w:hyperlink w:anchor="P2955" w:history="1">
        <w:r>
          <w:rPr>
            <w:color w:val="0000FF"/>
          </w:rPr>
          <w:t>приложении 12.1</w:t>
        </w:r>
      </w:hyperlink>
      <w:r>
        <w:t>.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57" w:name="P2936"/>
      <w:bookmarkEnd w:id="57"/>
      <w:r>
        <w:t xml:space="preserve">&lt;**&gt; Необходимо дать расшифровку по форме, указанной в </w:t>
      </w:r>
      <w:hyperlink w:anchor="P3061" w:history="1">
        <w:r>
          <w:rPr>
            <w:color w:val="0000FF"/>
          </w:rPr>
          <w:t>приложении 12.2</w:t>
        </w:r>
      </w:hyperlink>
      <w:r>
        <w:t>.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60"/>
        <w:gridCol w:w="3969"/>
      </w:tblGrid>
      <w:tr w:rsidR="005F073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</w:t>
            </w:r>
          </w:p>
          <w:p w:rsidR="005F0737" w:rsidRDefault="005F0737">
            <w:pPr>
              <w:pStyle w:val="ConsPlusNormal"/>
              <w:jc w:val="both"/>
            </w:pPr>
            <w:r>
              <w:t>(индивидуальный предприниматель)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5F0737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right"/>
      </w:pPr>
    </w:p>
    <w:p w:rsidR="005F0737" w:rsidRDefault="005F0737">
      <w:pPr>
        <w:pStyle w:val="ConsPlusNormal"/>
        <w:jc w:val="right"/>
        <w:outlineLvl w:val="1"/>
      </w:pPr>
      <w:r>
        <w:t>Приложение 12.1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58" w:name="P2955"/>
      <w:bookmarkEnd w:id="58"/>
      <w:r>
        <w:t>Информация о материалах, затраченных на выполнение</w:t>
      </w:r>
    </w:p>
    <w:p w:rsidR="005F0737" w:rsidRDefault="005F0737">
      <w:pPr>
        <w:pStyle w:val="ConsPlusNormal"/>
        <w:jc w:val="center"/>
      </w:pPr>
      <w:r>
        <w:t>капитального, текущего ремонтов, техническое обслуживание</w:t>
      </w:r>
    </w:p>
    <w:p w:rsidR="005F0737" w:rsidRDefault="005F0737">
      <w:pPr>
        <w:pStyle w:val="ConsPlusNormal"/>
        <w:jc w:val="center"/>
      </w:pPr>
      <w:r>
        <w:t>основных производственных фондов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6"/>
        <w:gridCol w:w="624"/>
        <w:gridCol w:w="832"/>
        <w:gridCol w:w="1300"/>
        <w:gridCol w:w="964"/>
        <w:gridCol w:w="1134"/>
        <w:gridCol w:w="832"/>
        <w:gridCol w:w="1300"/>
        <w:gridCol w:w="964"/>
        <w:gridCol w:w="1134"/>
      </w:tblGrid>
      <w:tr w:rsidR="005F0737">
        <w:tc>
          <w:tcPr>
            <w:tcW w:w="62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6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Наименование материала</w:t>
            </w:r>
          </w:p>
        </w:tc>
        <w:tc>
          <w:tcPr>
            <w:tcW w:w="62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230" w:type="dxa"/>
            <w:gridSpan w:val="4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4230" w:type="dxa"/>
            <w:gridSpan w:val="4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</w:tr>
      <w:tr w:rsidR="005F0737">
        <w:tc>
          <w:tcPr>
            <w:tcW w:w="624" w:type="dxa"/>
            <w:vMerge/>
          </w:tcPr>
          <w:p w:rsidR="005F0737" w:rsidRDefault="005F0737"/>
        </w:tc>
        <w:tc>
          <w:tcPr>
            <w:tcW w:w="1636" w:type="dxa"/>
            <w:vMerge/>
          </w:tcPr>
          <w:p w:rsidR="005F0737" w:rsidRDefault="005F0737"/>
        </w:tc>
        <w:tc>
          <w:tcPr>
            <w:tcW w:w="624" w:type="dxa"/>
            <w:vMerge/>
          </w:tcPr>
          <w:p w:rsidR="005F0737" w:rsidRDefault="005F0737"/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Цена за ед.</w:t>
            </w:r>
          </w:p>
          <w:p w:rsidR="005F0737" w:rsidRDefault="005F0737">
            <w:pPr>
              <w:pStyle w:val="ConsPlusNormal"/>
              <w:jc w:val="center"/>
            </w:pPr>
            <w:r>
              <w:t>(</w:t>
            </w:r>
            <w:hyperlink w:anchor="P2979" w:history="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2978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Вид работ </w:t>
            </w:r>
            <w:hyperlink w:anchor="P30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  <w:r>
              <w:t>Стоимость,</w:t>
            </w:r>
          </w:p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Цена за ед.</w:t>
            </w:r>
          </w:p>
          <w:p w:rsidR="005F0737" w:rsidRDefault="005F0737">
            <w:pPr>
              <w:pStyle w:val="ConsPlusNormal"/>
              <w:jc w:val="center"/>
            </w:pPr>
            <w:r>
              <w:t>(</w:t>
            </w:r>
            <w:hyperlink w:anchor="P2983" w:history="1">
              <w:r>
                <w:rPr>
                  <w:color w:val="0000FF"/>
                </w:rPr>
                <w:t>гр. 9</w:t>
              </w:r>
            </w:hyperlink>
            <w:r>
              <w:t xml:space="preserve"> / </w:t>
            </w:r>
            <w:hyperlink w:anchor="P2982" w:history="1">
              <w:r>
                <w:rPr>
                  <w:color w:val="0000FF"/>
                </w:rPr>
                <w:t>гр. 8</w:t>
              </w:r>
            </w:hyperlink>
            <w:r>
              <w:t>)</w:t>
            </w: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Вид работ </w:t>
            </w:r>
            <w:hyperlink w:anchor="P304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  <w:bookmarkStart w:id="59" w:name="P2978"/>
            <w:bookmarkEnd w:id="59"/>
            <w:r>
              <w:t>4</w:t>
            </w: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  <w:bookmarkStart w:id="60" w:name="P2979"/>
            <w:bookmarkEnd w:id="60"/>
            <w:r>
              <w:t>5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  <w:bookmarkStart w:id="61" w:name="P2982"/>
            <w:bookmarkEnd w:id="61"/>
            <w:r>
              <w:t>8</w:t>
            </w: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  <w:bookmarkStart w:id="62" w:name="P2983"/>
            <w:bookmarkEnd w:id="62"/>
            <w:r>
              <w:t>9</w:t>
            </w: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  <w:r>
              <w:t>11</w:t>
            </w: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--------------------------------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63" w:name="P3043"/>
      <w:bookmarkEnd w:id="63"/>
      <w:r>
        <w:t>&lt;*&gt; Необходимо указать вид проводимых работ: техническое обслуживание (ТО), капитальный ремонт (</w:t>
      </w:r>
      <w:proofErr w:type="gramStart"/>
      <w:r>
        <w:t>КР</w:t>
      </w:r>
      <w:proofErr w:type="gramEnd"/>
      <w:r>
        <w:t>), текущий ремонт (ТР).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12.2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64" w:name="P3061"/>
      <w:bookmarkEnd w:id="64"/>
      <w:r>
        <w:t>Информация о договорах со сторонними организациями</w:t>
      </w:r>
    </w:p>
    <w:p w:rsidR="005F0737" w:rsidRDefault="005F0737">
      <w:pPr>
        <w:pStyle w:val="ConsPlusNormal"/>
        <w:jc w:val="center"/>
      </w:pPr>
      <w:r>
        <w:t>на техническое обслуживание и эксплуатационный ремонт</w:t>
      </w:r>
    </w:p>
    <w:p w:rsidR="005F0737" w:rsidRDefault="005F0737">
      <w:pPr>
        <w:pStyle w:val="ConsPlusNormal"/>
        <w:jc w:val="center"/>
      </w:pPr>
      <w:r>
        <w:t>основных фондов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65"/>
        <w:gridCol w:w="1096"/>
        <w:gridCol w:w="1216"/>
        <w:gridCol w:w="1757"/>
        <w:gridCol w:w="1096"/>
        <w:gridCol w:w="1216"/>
        <w:gridCol w:w="1757"/>
      </w:tblGrid>
      <w:tr w:rsidR="005F0737">
        <w:tc>
          <w:tcPr>
            <w:tcW w:w="46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69" w:type="dxa"/>
            <w:gridSpan w:val="3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4069" w:type="dxa"/>
            <w:gridSpan w:val="3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</w:tr>
      <w:tr w:rsidR="005F0737">
        <w:tc>
          <w:tcPr>
            <w:tcW w:w="460" w:type="dxa"/>
            <w:vMerge/>
          </w:tcPr>
          <w:p w:rsidR="005F0737" w:rsidRDefault="005F0737"/>
        </w:tc>
        <w:tc>
          <w:tcPr>
            <w:tcW w:w="2665" w:type="dxa"/>
            <w:vMerge/>
          </w:tcPr>
          <w:p w:rsidR="005F0737" w:rsidRDefault="005F0737"/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  <w:r>
              <w:t>Сумма договора, тыс. руб.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Реквизиты договора, период действия</w:t>
            </w: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Информация о проведении конкурсных процедур в соответствии с Федеральным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</w:t>
            </w: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  <w:r>
              <w:t>Сумма договора, тыс. руб.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Реквизиты договора, период действия</w:t>
            </w: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Информация о проведении конкурсных процедур в соответствии с Федеральным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</w:t>
            </w: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F0737" w:rsidRDefault="005F0737">
            <w:pPr>
              <w:pStyle w:val="ConsPlusNormal"/>
              <w:jc w:val="center"/>
            </w:pPr>
            <w:r>
              <w:t>Капитальный, текущий ремонты, техническое обслуживание транспортных средств:</w:t>
            </w: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5F0737" w:rsidRDefault="005F0737">
            <w:pPr>
              <w:pStyle w:val="ConsPlusNormal"/>
              <w:jc w:val="center"/>
            </w:pPr>
            <w:r>
              <w:t>Капитальный, текущий ремонты, техническое обслуживание прочих основных производственных фондов, относимых на общепроизводственные нужды:</w:t>
            </w: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Капитальный, текущий ремонты, техническое обслуживание основных производственных средств, относимых на </w:t>
            </w:r>
            <w:r>
              <w:lastRenderedPageBreak/>
              <w:t>общехозяйственные нужды:</w:t>
            </w: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Примечание: необходимо представить копии договоров, счетов, актов выполненных работ.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13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65" w:name="P3142"/>
      <w:bookmarkEnd w:id="65"/>
      <w:r>
        <w:t>Расчет затрат на восстановление износа и ремонт</w:t>
      </w:r>
    </w:p>
    <w:p w:rsidR="005F0737" w:rsidRDefault="005F0737">
      <w:pPr>
        <w:pStyle w:val="ConsPlusNormal"/>
        <w:jc w:val="center"/>
      </w:pPr>
      <w:r>
        <w:t>автомобильных шин транспортных средств</w:t>
      </w:r>
    </w:p>
    <w:p w:rsidR="005F0737" w:rsidRDefault="005F0737">
      <w:pPr>
        <w:pStyle w:val="ConsPlusNormal"/>
        <w:jc w:val="center"/>
      </w:pPr>
      <w:r>
        <w:t>по _____________________________________________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0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737" w:rsidRDefault="005F07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0737" w:rsidRDefault="005F0737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таблицы дана в соответствии с официальным текстом документа.</w:t>
            </w:r>
          </w:p>
        </w:tc>
      </w:tr>
    </w:tbl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p w:rsidR="005F0737" w:rsidRDefault="005F07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81"/>
        <w:gridCol w:w="567"/>
        <w:gridCol w:w="1075"/>
        <w:gridCol w:w="567"/>
        <w:gridCol w:w="1077"/>
        <w:gridCol w:w="1191"/>
        <w:gridCol w:w="567"/>
        <w:gridCol w:w="794"/>
        <w:gridCol w:w="680"/>
        <w:gridCol w:w="1361"/>
        <w:gridCol w:w="1247"/>
        <w:gridCol w:w="1644"/>
      </w:tblGrid>
      <w:tr w:rsidR="005F0737">
        <w:tc>
          <w:tcPr>
            <w:tcW w:w="46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Марка транспортного средства, марка шин</w:t>
            </w:r>
          </w:p>
        </w:tc>
        <w:tc>
          <w:tcPr>
            <w:tcW w:w="1642" w:type="dxa"/>
            <w:gridSpan w:val="2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1644" w:type="dxa"/>
            <w:gridSpan w:val="2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  <w:tc>
          <w:tcPr>
            <w:tcW w:w="4593" w:type="dxa"/>
            <w:gridSpan w:val="5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  <w:tc>
          <w:tcPr>
            <w:tcW w:w="1247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Реквизиты договора, период действия</w:t>
            </w:r>
          </w:p>
        </w:tc>
        <w:tc>
          <w:tcPr>
            <w:tcW w:w="1644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 xml:space="preserve">Информация о проведении конкурсных процедур в соответствии с Федеральным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</w:t>
            </w:r>
          </w:p>
        </w:tc>
      </w:tr>
      <w:tr w:rsidR="005F0737">
        <w:tc>
          <w:tcPr>
            <w:tcW w:w="460" w:type="dxa"/>
            <w:vMerge/>
          </w:tcPr>
          <w:p w:rsidR="005F0737" w:rsidRDefault="005F0737"/>
        </w:tc>
        <w:tc>
          <w:tcPr>
            <w:tcW w:w="2381" w:type="dxa"/>
            <w:vMerge/>
          </w:tcPr>
          <w:p w:rsidR="005F0737" w:rsidRDefault="005F0737"/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Пробег тыс. км</w:t>
            </w:r>
          </w:p>
        </w:tc>
        <w:tc>
          <w:tcPr>
            <w:tcW w:w="1075" w:type="dxa"/>
          </w:tcPr>
          <w:p w:rsidR="005F0737" w:rsidRDefault="005F0737">
            <w:pPr>
              <w:pStyle w:val="ConsPlusNormal"/>
              <w:jc w:val="center"/>
            </w:pPr>
            <w:r>
              <w:t>Затраты на восстановление износа и ремонт (замену), тыс. руб.</w:t>
            </w: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Пробег тыс. км</w:t>
            </w: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  <w:r>
              <w:t>Затраты на восстановление износа и ремонт (замену), тыс. руб.</w:t>
            </w: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r>
              <w:t>Средняя норма на восстановление износа и ремонт (замену) шин, тыс. км</w:t>
            </w: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Пробег, тыс. км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r>
              <w:t>Количество ходовых шин, шт.</w:t>
            </w: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Средняя цена без НДС, руб./шт.</w:t>
            </w: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  <w:r>
              <w:t>Затраты на восстановление износа и ремонт (замену), тыс. руб.</w:t>
            </w:r>
          </w:p>
          <w:p w:rsidR="005F0737" w:rsidRDefault="005F0737">
            <w:pPr>
              <w:pStyle w:val="ConsPlusNormal"/>
              <w:jc w:val="center"/>
            </w:pPr>
            <w:r>
              <w:t>(</w:t>
            </w:r>
            <w:hyperlink w:anchor="P3173" w:history="1">
              <w:r>
                <w:rPr>
                  <w:color w:val="0000FF"/>
                </w:rPr>
                <w:t>гр. 9</w:t>
              </w:r>
            </w:hyperlink>
            <w:r>
              <w:t xml:space="preserve"> / </w:t>
            </w:r>
            <w:hyperlink w:anchor="P3172" w:history="1">
              <w:r>
                <w:rPr>
                  <w:color w:val="0000FF"/>
                </w:rPr>
                <w:t>г. 8</w:t>
              </w:r>
            </w:hyperlink>
            <w:r>
              <w:t xml:space="preserve"> x </w:t>
            </w:r>
            <w:hyperlink w:anchor="P3174" w:history="1">
              <w:r>
                <w:rPr>
                  <w:color w:val="0000FF"/>
                </w:rPr>
                <w:t>гр. 10</w:t>
              </w:r>
            </w:hyperlink>
            <w:r>
              <w:t xml:space="preserve"> x </w:t>
            </w:r>
            <w:hyperlink w:anchor="P3175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247" w:type="dxa"/>
            <w:vMerge/>
          </w:tcPr>
          <w:p w:rsidR="005F0737" w:rsidRDefault="005F0737"/>
        </w:tc>
        <w:tc>
          <w:tcPr>
            <w:tcW w:w="1644" w:type="dxa"/>
            <w:vMerge/>
          </w:tcPr>
          <w:p w:rsidR="005F0737" w:rsidRDefault="005F0737"/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  <w:bookmarkStart w:id="66" w:name="P3172"/>
            <w:bookmarkEnd w:id="66"/>
            <w:r>
              <w:t>8</w:t>
            </w: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bookmarkStart w:id="67" w:name="P3173"/>
            <w:bookmarkEnd w:id="67"/>
            <w:r>
              <w:t>9</w:t>
            </w: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  <w:bookmarkStart w:id="68" w:name="P3174"/>
            <w:bookmarkEnd w:id="68"/>
            <w:r>
              <w:t>10</w:t>
            </w: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bookmarkStart w:id="69" w:name="P3175"/>
            <w:bookmarkEnd w:id="69"/>
            <w:r>
              <w:t>11</w:t>
            </w: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</w:tcPr>
          <w:p w:rsidR="005F0737" w:rsidRDefault="005F0737">
            <w:pPr>
              <w:pStyle w:val="ConsPlusNormal"/>
              <w:jc w:val="center"/>
            </w:pPr>
            <w:r>
              <w:t>14</w:t>
            </w: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5F0737" w:rsidRDefault="005F0737">
            <w:pPr>
              <w:pStyle w:val="ConsPlusNormal"/>
            </w:pPr>
            <w:r>
              <w:t>Межмуниципальные маршруты, всего,</w:t>
            </w:r>
          </w:p>
          <w:p w:rsidR="005F0737" w:rsidRDefault="005F0737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F0737" w:rsidRDefault="005F0737">
            <w:pPr>
              <w:pStyle w:val="ConsPlusNormal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5F0737" w:rsidRDefault="005F0737">
            <w:pPr>
              <w:pStyle w:val="ConsPlusNormal"/>
            </w:pPr>
            <w:r>
              <w:t>Смежные межрегиональные маршруты, всего,</w:t>
            </w:r>
          </w:p>
          <w:p w:rsidR="005F0737" w:rsidRDefault="005F0737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F0737" w:rsidRDefault="005F0737">
            <w:pPr>
              <w:pStyle w:val="ConsPlusNormal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5F0737" w:rsidRDefault="005F0737">
            <w:pPr>
              <w:pStyle w:val="ConsPlusNormal"/>
            </w:pPr>
            <w:r>
              <w:t>Общепроизводственные (общехозяйственные) нужды, всего,</w:t>
            </w:r>
          </w:p>
          <w:p w:rsidR="005F0737" w:rsidRDefault="005F0737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6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5F0737" w:rsidRDefault="005F0737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5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14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70" w:name="P3290"/>
      <w:bookmarkEnd w:id="70"/>
      <w:r>
        <w:t>Амортизация основных производственных фондов</w:t>
      </w:r>
    </w:p>
    <w:p w:rsidR="005F0737" w:rsidRDefault="005F0737">
      <w:pPr>
        <w:pStyle w:val="ConsPlusNormal"/>
        <w:jc w:val="center"/>
      </w:pPr>
      <w:r>
        <w:t>по ______________________________________________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1156"/>
        <w:gridCol w:w="1036"/>
        <w:gridCol w:w="1636"/>
      </w:tblGrid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proofErr w:type="gramStart"/>
            <w:r>
              <w:t>Текущий период (ожид. исполн.</w:t>
            </w:r>
            <w:proofErr w:type="gramEnd"/>
          </w:p>
          <w:p w:rsidR="005F0737" w:rsidRDefault="005F0737">
            <w:pPr>
              <w:pStyle w:val="ConsPlusNormal"/>
              <w:jc w:val="center"/>
            </w:pPr>
            <w:r>
              <w:t>за год)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bookmarkStart w:id="71" w:name="P3305"/>
            <w:bookmarkEnd w:id="71"/>
            <w:r>
              <w:t>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Первоначальная стоимость основных производственных фондов (далее - ОПФ) на начало периода, всего,</w:t>
            </w:r>
          </w:p>
          <w:p w:rsidR="005F0737" w:rsidRDefault="005F0737">
            <w:pPr>
              <w:pStyle w:val="ConsPlusNormal"/>
            </w:pPr>
            <w:r>
              <w:t>в том числе: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межмуниципальных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смежных межрегиональных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bookmarkStart w:id="72" w:name="P3336"/>
            <w:bookmarkEnd w:id="72"/>
            <w:r>
              <w:t>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Ввод в действие ОПФ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межмуниципальных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смежных межрегиональных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bookmarkStart w:id="73" w:name="P3366"/>
            <w:bookmarkEnd w:id="73"/>
            <w:r>
              <w:t>3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Выбытие ОПФ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межмуниципальных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смежных межрегиональных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bookmarkStart w:id="74" w:name="P3396"/>
            <w:bookmarkEnd w:id="74"/>
            <w:r>
              <w:t>4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Стоимость ОПФ на конец периода (</w:t>
            </w:r>
            <w:hyperlink w:anchor="P3305" w:history="1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3336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w:anchor="P3366" w:history="1">
              <w:r>
                <w:rPr>
                  <w:color w:val="0000FF"/>
                </w:rPr>
                <w:t>п. 3</w:t>
              </w:r>
            </w:hyperlink>
            <w:r>
              <w:t>)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межмуниципальных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смежных межрегиональных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bookmarkStart w:id="75" w:name="P3426"/>
            <w:bookmarkEnd w:id="75"/>
            <w:r>
              <w:t>5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Среднегодовая стоимость ОПФ (</w:t>
            </w:r>
            <w:hyperlink w:anchor="P3305" w:history="1">
              <w:r>
                <w:rPr>
                  <w:color w:val="0000FF"/>
                </w:rPr>
                <w:t>п. 1</w:t>
              </w:r>
            </w:hyperlink>
            <w:r>
              <w:t xml:space="preserve"> + </w:t>
            </w:r>
            <w:hyperlink w:anchor="P3396" w:history="1">
              <w:r>
                <w:rPr>
                  <w:color w:val="0000FF"/>
                </w:rPr>
                <w:t>п. 4</w:t>
              </w:r>
            </w:hyperlink>
            <w:r>
              <w:t>) / 2)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межмуниципальных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смежных межрегиональных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bookmarkStart w:id="76" w:name="P3456"/>
            <w:bookmarkEnd w:id="76"/>
            <w:r>
              <w:t>6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Средняя норма амортизации (срок полезного использования (количество лет) / 100), % в год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межмуниципальных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смежных межрегиональных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proofErr w:type="gramStart"/>
            <w:r>
              <w:t>Сумма амортизационный отчислений ОПФ на период регулирования (</w:t>
            </w:r>
            <w:hyperlink w:anchor="P3426" w:history="1">
              <w:r>
                <w:rPr>
                  <w:color w:val="0000FF"/>
                </w:rPr>
                <w:t>п. 5</w:t>
              </w:r>
            </w:hyperlink>
            <w:r>
              <w:t xml:space="preserve"> x </w:t>
            </w:r>
            <w:hyperlink w:anchor="P3456" w:history="1">
              <w:r>
                <w:rPr>
                  <w:color w:val="0000FF"/>
                </w:rPr>
                <w:t>п. 6</w:t>
              </w:r>
            </w:hyperlink>
            <w:r>
              <w:t>)</w:t>
            </w:r>
            <w:proofErr w:type="gramEnd"/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основное производство, в том числе: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межмуниципальных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смежных межрегиональных маршрутах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bookmarkStart w:id="77" w:name="P3506"/>
            <w:bookmarkEnd w:id="77"/>
            <w:r>
              <w:t>7.2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535" w:type="dxa"/>
          </w:tcPr>
          <w:p w:rsidR="005F0737" w:rsidRDefault="005F0737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15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78" w:name="P3533"/>
      <w:bookmarkEnd w:id="78"/>
      <w:r>
        <w:t>Лизинговые платежи</w:t>
      </w:r>
    </w:p>
    <w:p w:rsidR="005F0737" w:rsidRDefault="005F0737">
      <w:pPr>
        <w:pStyle w:val="ConsPlusNormal"/>
        <w:jc w:val="center"/>
      </w:pPr>
      <w:r>
        <w:t>по 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F07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0737" w:rsidRDefault="005F073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F0737" w:rsidRDefault="005F0737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таблицы дана в соответствии с официальным текстом документа.</w:t>
            </w:r>
          </w:p>
        </w:tc>
      </w:tr>
    </w:tbl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p w:rsidR="005F0737" w:rsidRDefault="005F073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1"/>
        <w:gridCol w:w="1276"/>
        <w:gridCol w:w="832"/>
        <w:gridCol w:w="1156"/>
        <w:gridCol w:w="1036"/>
        <w:gridCol w:w="1636"/>
        <w:gridCol w:w="1216"/>
        <w:gridCol w:w="1701"/>
      </w:tblGrid>
      <w:tr w:rsidR="005F0737">
        <w:tc>
          <w:tcPr>
            <w:tcW w:w="680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Наименование, марка подвижного состава</w:t>
            </w:r>
          </w:p>
        </w:tc>
        <w:tc>
          <w:tcPr>
            <w:tcW w:w="1276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Балансовая стоимость, тыс. руб.</w:t>
            </w:r>
          </w:p>
        </w:tc>
        <w:tc>
          <w:tcPr>
            <w:tcW w:w="832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3828" w:type="dxa"/>
            <w:gridSpan w:val="3"/>
          </w:tcPr>
          <w:p w:rsidR="005F0737" w:rsidRDefault="005F0737">
            <w:pPr>
              <w:pStyle w:val="ConsPlusNormal"/>
              <w:jc w:val="center"/>
            </w:pPr>
            <w:r>
              <w:t>Ежегодный лизинговый (арендный) платеж, тыс. руб.</w:t>
            </w:r>
          </w:p>
        </w:tc>
        <w:tc>
          <w:tcPr>
            <w:tcW w:w="1216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>Реквизиты договора, период лизинга (аренды)</w:t>
            </w:r>
          </w:p>
        </w:tc>
        <w:tc>
          <w:tcPr>
            <w:tcW w:w="1701" w:type="dxa"/>
            <w:vMerge w:val="restart"/>
          </w:tcPr>
          <w:p w:rsidR="005F0737" w:rsidRDefault="005F0737">
            <w:pPr>
              <w:pStyle w:val="ConsPlusNormal"/>
              <w:jc w:val="center"/>
            </w:pPr>
            <w:r>
              <w:t xml:space="preserve">Информация о проведении конкурсных процедур в соответствии с Федеральным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18.07.2011 N 223-ФЗ</w:t>
            </w:r>
          </w:p>
        </w:tc>
      </w:tr>
      <w:tr w:rsidR="005F0737">
        <w:tc>
          <w:tcPr>
            <w:tcW w:w="680" w:type="dxa"/>
            <w:vMerge/>
          </w:tcPr>
          <w:p w:rsidR="005F0737" w:rsidRDefault="005F0737"/>
        </w:tc>
        <w:tc>
          <w:tcPr>
            <w:tcW w:w="3061" w:type="dxa"/>
            <w:vMerge/>
          </w:tcPr>
          <w:p w:rsidR="005F0737" w:rsidRDefault="005F0737"/>
        </w:tc>
        <w:tc>
          <w:tcPr>
            <w:tcW w:w="1276" w:type="dxa"/>
            <w:vMerge/>
          </w:tcPr>
          <w:p w:rsidR="005F0737" w:rsidRDefault="005F0737"/>
        </w:tc>
        <w:tc>
          <w:tcPr>
            <w:tcW w:w="832" w:type="dxa"/>
            <w:vMerge/>
          </w:tcPr>
          <w:p w:rsidR="005F0737" w:rsidRDefault="005F0737"/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</w:t>
            </w:r>
          </w:p>
        </w:tc>
        <w:tc>
          <w:tcPr>
            <w:tcW w:w="1216" w:type="dxa"/>
            <w:vMerge/>
          </w:tcPr>
          <w:p w:rsidR="005F0737" w:rsidRDefault="005F0737"/>
        </w:tc>
        <w:tc>
          <w:tcPr>
            <w:tcW w:w="1701" w:type="dxa"/>
            <w:vMerge/>
          </w:tcPr>
          <w:p w:rsidR="005F0737" w:rsidRDefault="005F0737"/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F0737" w:rsidRDefault="005F0737">
            <w:pPr>
              <w:pStyle w:val="ConsPlusNormal"/>
              <w:jc w:val="center"/>
            </w:pPr>
            <w:r>
              <w:t>10</w:t>
            </w: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F0737" w:rsidRDefault="005F0737">
            <w:pPr>
              <w:pStyle w:val="ConsPlusNormal"/>
            </w:pPr>
            <w:r>
              <w:t>На основное производство - ВСЕГО, в том числе</w:t>
            </w:r>
          </w:p>
        </w:tc>
        <w:tc>
          <w:tcPr>
            <w:tcW w:w="127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</w:tcPr>
          <w:p w:rsidR="005F0737" w:rsidRDefault="005F0737">
            <w:pPr>
              <w:pStyle w:val="ConsPlusNormal"/>
            </w:pPr>
            <w:r>
              <w:t>По межмуниципальным маршрутам, всего, в том числе:</w:t>
            </w:r>
          </w:p>
        </w:tc>
        <w:tc>
          <w:tcPr>
            <w:tcW w:w="127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3061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7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1" w:type="dxa"/>
          </w:tcPr>
          <w:p w:rsidR="005F0737" w:rsidRDefault="005F0737">
            <w:pPr>
              <w:pStyle w:val="ConsPlusNormal"/>
            </w:pPr>
            <w:r>
              <w:t>По смежным межрегиональным маршрутам, всего, в том числе:</w:t>
            </w:r>
          </w:p>
        </w:tc>
        <w:tc>
          <w:tcPr>
            <w:tcW w:w="127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3061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7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bookmarkStart w:id="79" w:name="P3603"/>
            <w:bookmarkEnd w:id="79"/>
            <w:r>
              <w:t>2</w:t>
            </w:r>
          </w:p>
        </w:tc>
        <w:tc>
          <w:tcPr>
            <w:tcW w:w="3061" w:type="dxa"/>
          </w:tcPr>
          <w:p w:rsidR="005F0737" w:rsidRDefault="005F0737">
            <w:pPr>
              <w:pStyle w:val="ConsPlusNormal"/>
            </w:pPr>
            <w:r>
              <w:t>На общепроизводственные нужды</w:t>
            </w:r>
          </w:p>
        </w:tc>
        <w:tc>
          <w:tcPr>
            <w:tcW w:w="127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61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7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5F0737" w:rsidRDefault="005F0737">
            <w:pPr>
              <w:pStyle w:val="ConsPlusNormal"/>
            </w:pPr>
            <w:r>
              <w:t>На общехозяйственные нужды</w:t>
            </w:r>
          </w:p>
        </w:tc>
        <w:tc>
          <w:tcPr>
            <w:tcW w:w="127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3061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7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5F0737" w:rsidRDefault="005F0737">
            <w:pPr>
              <w:pStyle w:val="ConsPlusNormal"/>
            </w:pPr>
            <w:r>
              <w:t>ВСЕГО по предприятию</w:t>
            </w:r>
          </w:p>
        </w:tc>
        <w:tc>
          <w:tcPr>
            <w:tcW w:w="127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832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16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80" w:name="P3665"/>
      <w:bookmarkEnd w:id="80"/>
      <w:r>
        <w:t>Расчет прочих расходов</w:t>
      </w:r>
    </w:p>
    <w:p w:rsidR="005F0737" w:rsidRDefault="005F0737">
      <w:pPr>
        <w:pStyle w:val="ConsPlusNormal"/>
        <w:jc w:val="center"/>
      </w:pPr>
      <w:r>
        <w:t>по __________________________________________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1304"/>
        <w:gridCol w:w="1304"/>
        <w:gridCol w:w="1636"/>
      </w:tblGrid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5F0737" w:rsidRDefault="005F0737">
            <w:pPr>
              <w:pStyle w:val="ConsPlusNormal"/>
              <w:jc w:val="center"/>
            </w:pPr>
            <w:r>
              <w:t>Статьи затрат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год), тыс. руб.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год), тыс. руб.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(план), тыс. руб.</w:t>
            </w: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5F0737" w:rsidRDefault="005F0737">
            <w:pPr>
              <w:pStyle w:val="ConsPlusNormal"/>
            </w:pPr>
            <w:r>
              <w:t>Прочие материальные расходы, всего, в том числе: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95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95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5F0737" w:rsidRDefault="005F0737">
            <w:pPr>
              <w:pStyle w:val="ConsPlusNormal"/>
            </w:pPr>
            <w:r>
              <w:t>На межмуниципальные маршруты, всего, в том числе по статьям затрат: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95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</w:tcPr>
          <w:p w:rsidR="005F0737" w:rsidRDefault="005F0737">
            <w:pPr>
              <w:pStyle w:val="ConsPlusNormal"/>
            </w:pPr>
            <w:r>
              <w:t>На смежные межрегиональные маршруты, всего, в том числе по статьям затрат:</w:t>
            </w: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24" w:type="dxa"/>
          </w:tcPr>
          <w:p w:rsidR="005F0737" w:rsidRDefault="005F0737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95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17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81" w:name="P3731"/>
      <w:bookmarkEnd w:id="81"/>
      <w:r>
        <w:t>Расчет общепроизводственных расходов</w:t>
      </w:r>
    </w:p>
    <w:p w:rsidR="005F0737" w:rsidRDefault="005F0737">
      <w:pPr>
        <w:pStyle w:val="ConsPlusNormal"/>
        <w:jc w:val="center"/>
      </w:pPr>
      <w:r>
        <w:t>по __________________________________________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sectPr w:rsidR="005F07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1928"/>
        <w:gridCol w:w="1216"/>
        <w:gridCol w:w="1156"/>
        <w:gridCol w:w="1036"/>
        <w:gridCol w:w="1636"/>
      </w:tblGrid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год), тыс. руб.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год), тыс. руб.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(план), тыс. руб.</w:t>
            </w: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bookmarkStart w:id="82" w:name="P3749"/>
            <w:bookmarkEnd w:id="82"/>
            <w:r>
              <w:t>1.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Общепроизводственные расходы, всего,</w:t>
            </w:r>
          </w:p>
          <w:p w:rsidR="005F0737" w:rsidRDefault="005F0737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Расходы на оплату труда билетных кассиров, контролеров, вспомогательных рабочих, водителей хоз. вспомогательной техники и др. с начислениями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  <w:hyperlink w:anchor="P1730" w:history="1">
              <w:r>
                <w:rPr>
                  <w:color w:val="0000FF"/>
                </w:rPr>
                <w:t>Стр. 4.6</w:t>
              </w:r>
            </w:hyperlink>
            <w:r>
              <w:t xml:space="preserve"> Приложения 9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Амортизационные отчисления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  <w:hyperlink w:anchor="P3506" w:history="1">
              <w:r>
                <w:rPr>
                  <w:color w:val="0000FF"/>
                </w:rPr>
                <w:t>стр. 7.2</w:t>
              </w:r>
            </w:hyperlink>
            <w:r>
              <w:t xml:space="preserve"> Приложения 14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Арендная плата (лизинговые платежи) за оборудование, машины и пр.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  <w:hyperlink w:anchor="P3603" w:history="1">
              <w:r>
                <w:rPr>
                  <w:color w:val="0000FF"/>
                </w:rPr>
                <w:t>стр. 2</w:t>
              </w:r>
            </w:hyperlink>
            <w:r>
              <w:t xml:space="preserve"> Приложения 15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Расходы на капитальный и текущий ремонт, техническое обслуживание основных производственных фондов (общепроизводственные расходы)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  <w:hyperlink w:anchor="P2753" w:history="1">
              <w:r>
                <w:rPr>
                  <w:color w:val="0000FF"/>
                </w:rPr>
                <w:t>стр. 2</w:t>
              </w:r>
            </w:hyperlink>
            <w:r>
              <w:t xml:space="preserve"> Приложения 12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 xml:space="preserve">Прочие общепроизводственные расходы </w:t>
            </w:r>
            <w:hyperlink w:anchor="P38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медицинское обслуживание (предрейсовые осмотры)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bookmarkStart w:id="83" w:name="P3799"/>
            <w:bookmarkEnd w:id="83"/>
            <w:r>
              <w:lastRenderedPageBreak/>
              <w:t>2.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Производственная себестоимость (другой показатель для распределения согласно учетной политике) всего, в том числе по видам деятельности: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По межмуниципальным маршрутам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По смежным межрегиональным маршрутам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По прочим видам деятельности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 xml:space="preserve">Размер общепроизводственных расходов </w:t>
            </w:r>
            <w:proofErr w:type="gramStart"/>
            <w:r>
              <w:t>в</w:t>
            </w:r>
            <w:proofErr w:type="gramEnd"/>
            <w:r>
              <w:t xml:space="preserve"> % к производственной себестоимости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  <w:hyperlink w:anchor="P3749" w:history="1">
              <w:r>
                <w:rPr>
                  <w:color w:val="0000FF"/>
                </w:rPr>
                <w:t>стр. 1</w:t>
              </w:r>
            </w:hyperlink>
            <w:r>
              <w:t xml:space="preserve"> / </w:t>
            </w:r>
            <w:hyperlink w:anchor="P3799" w:history="1">
              <w:r>
                <w:rPr>
                  <w:color w:val="0000FF"/>
                </w:rPr>
                <w:t>стр. 2</w:t>
              </w:r>
            </w:hyperlink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Общепроизводственные расходы по видам деятельности: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По межмуниципальным маршрутам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По смежным межрегиональным маршрутам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737" w:type="dxa"/>
          </w:tcPr>
          <w:p w:rsidR="005F0737" w:rsidRDefault="005F073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025" w:type="dxa"/>
          </w:tcPr>
          <w:p w:rsidR="005F0737" w:rsidRDefault="005F0737">
            <w:pPr>
              <w:pStyle w:val="ConsPlusNormal"/>
            </w:pPr>
            <w:r>
              <w:t>По прочим видам деятельности</w:t>
            </w:r>
          </w:p>
        </w:tc>
        <w:tc>
          <w:tcPr>
            <w:tcW w:w="1928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sectPr w:rsidR="005F07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--------------------------------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84" w:name="P3864"/>
      <w:bookmarkEnd w:id="84"/>
      <w:r>
        <w:t>&lt;*&gt; Необходимо представить полную расшифровку.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18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85" w:name="P3882"/>
      <w:bookmarkEnd w:id="85"/>
      <w:r>
        <w:t>Расчет общехозяйственных расходов</w:t>
      </w:r>
    </w:p>
    <w:p w:rsidR="005F0737" w:rsidRDefault="005F0737">
      <w:pPr>
        <w:pStyle w:val="ConsPlusNormal"/>
        <w:jc w:val="center"/>
      </w:pPr>
      <w:r>
        <w:t>по ________________________________________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005"/>
        <w:gridCol w:w="1216"/>
        <w:gridCol w:w="1156"/>
        <w:gridCol w:w="1036"/>
        <w:gridCol w:w="1636"/>
      </w:tblGrid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год), тыс. руб.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год), тыс. руб.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(план), тыс. руб.</w:t>
            </w: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Общехозяйственные расходы, всего, в том числе: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Расходы на оплату труда административно-управленческого персонала с начислениями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Амортизационные отчисления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Арендная плата за помещения, прилегающие территории и пр.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Расходы на капитальный и текущий ремонт, техническое обслуживание основных средств (содержание и ремонт зданий и т.д.)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Расходы на коммунальные услуги, всего, в том числе: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1.5.1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firstLine="283"/>
              <w:jc w:val="both"/>
            </w:pPr>
            <w:r>
              <w:t>теплоэнергия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left="283"/>
              <w:jc w:val="both"/>
            </w:pPr>
            <w:r>
              <w:t>водоснабжение, водоотведение, канализование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firstLine="283"/>
              <w:jc w:val="both"/>
            </w:pPr>
            <w:r>
              <w:t>газ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firstLine="283"/>
              <w:jc w:val="both"/>
            </w:pPr>
            <w:r>
              <w:t>электроэнергия &lt;**&gt;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ГСМ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Налоги и сборы - всего, в том числе: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firstLine="283"/>
              <w:jc w:val="both"/>
            </w:pPr>
            <w:r>
              <w:t>налог на имущество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firstLine="283"/>
              <w:jc w:val="both"/>
            </w:pPr>
            <w:r>
              <w:t>транспортный налог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firstLine="283"/>
              <w:jc w:val="both"/>
            </w:pPr>
            <w:r>
              <w:t>прочие налоги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 xml:space="preserve">Прочие общехозяйственные расходы </w:t>
            </w:r>
            <w:hyperlink w:anchor="P41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услуги связи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blPrEx>
          <w:tblBorders>
            <w:insideH w:val="nil"/>
          </w:tblBorders>
        </w:tblPrEx>
        <w:tc>
          <w:tcPr>
            <w:tcW w:w="9069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5"/>
            </w:tblGrid>
            <w:tr w:rsidR="005F073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F0737" w:rsidRDefault="005F073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F0737" w:rsidRDefault="005F073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5F0737" w:rsidRDefault="005F0737"/>
        </w:tc>
      </w:tr>
      <w:tr w:rsidR="005F0737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3005" w:type="dxa"/>
            <w:tcBorders>
              <w:top w:val="nil"/>
            </w:tcBorders>
          </w:tcPr>
          <w:p w:rsidR="005F0737" w:rsidRDefault="005F0737">
            <w:pPr>
              <w:pStyle w:val="ConsPlusNormal"/>
            </w:pPr>
            <w:r>
              <w:t>консультационные, юридические, аудиторские услуги</w:t>
            </w:r>
          </w:p>
        </w:tc>
        <w:tc>
          <w:tcPr>
            <w:tcW w:w="1216" w:type="dxa"/>
            <w:tcBorders>
              <w:top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  <w:tcBorders>
              <w:top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  <w:tcBorders>
              <w:top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  <w:tcBorders>
              <w:top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услуги охраны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1.10.3.1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left="283"/>
            </w:pPr>
            <w:r>
              <w:t>услуги вневедомственной пожарной охраны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1.10.3.2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left="283"/>
            </w:pPr>
            <w:r>
              <w:t>услуги вневедомственной охраны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расходы по гражданской обороне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расходы по охране труда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1.10.6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подготовка кадров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1.10.7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расходы на страхование - всего, в том числе: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1.10.7.1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left="283"/>
            </w:pPr>
            <w:r>
              <w:t>добровольное медицинское страхование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1.10.7.2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left="283"/>
            </w:pPr>
            <w:r>
              <w:t>страхование от несчастных случаев на производстве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1.10.7.3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left="283"/>
            </w:pPr>
            <w:r>
              <w:t>страхование транспортных средств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1.10.7.4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left="283"/>
            </w:pPr>
            <w:r>
              <w:t>страхование ответственности при эксплуатации опасных объектов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1.10.7.5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left="283"/>
            </w:pPr>
            <w:r>
              <w:t>страхование гражданской ответственности перевозчика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1.10.7.6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  <w:ind w:left="283"/>
            </w:pPr>
            <w:r>
              <w:t>страхование имущества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1.10.8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 xml:space="preserve">лицензионные расходы и сопровождение </w:t>
            </w:r>
            <w:proofErr w:type="gramStart"/>
            <w:r>
              <w:t>ПО</w:t>
            </w:r>
            <w:proofErr w:type="gramEnd"/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1.10.9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 xml:space="preserve">Выручка </w:t>
            </w:r>
            <w:hyperlink w:anchor="P4155" w:history="1">
              <w:r>
                <w:rPr>
                  <w:color w:val="0000FF"/>
                </w:rPr>
                <w:t>&lt;*&gt;</w:t>
              </w:r>
            </w:hyperlink>
            <w:r>
              <w:t xml:space="preserve"> (другой показатель для распределения согласно учетной политике) всего,</w:t>
            </w:r>
          </w:p>
          <w:p w:rsidR="005F0737" w:rsidRDefault="005F0737">
            <w:pPr>
              <w:pStyle w:val="ConsPlusNormal"/>
            </w:pPr>
            <w:r>
              <w:t>в том числе по видам деятельности: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По межмуниципальным маршрутам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По смежным межрегиональным маршрутам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По прочим видам деятельности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 xml:space="preserve">Размер общехозяйственных расходов </w:t>
            </w:r>
            <w:proofErr w:type="gramStart"/>
            <w:r>
              <w:t>в</w:t>
            </w:r>
            <w:proofErr w:type="gramEnd"/>
            <w:r>
              <w:t xml:space="preserve"> % к выручке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Общехозяйственные расходы по видам деятельности: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По межмуниципальным маршрутам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По смежным межрегиональным маршрутам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1020" w:type="dxa"/>
          </w:tcPr>
          <w:p w:rsidR="005F0737" w:rsidRDefault="005F0737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005" w:type="dxa"/>
          </w:tcPr>
          <w:p w:rsidR="005F0737" w:rsidRDefault="005F0737">
            <w:pPr>
              <w:pStyle w:val="ConsPlusNormal"/>
            </w:pPr>
            <w:r>
              <w:t>По прочим видам деятельности</w:t>
            </w:r>
          </w:p>
        </w:tc>
        <w:tc>
          <w:tcPr>
            <w:tcW w:w="1216" w:type="dxa"/>
          </w:tcPr>
          <w:p w:rsidR="005F0737" w:rsidRDefault="005F07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--------------------------------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86" w:name="P4155"/>
      <w:bookmarkEnd w:id="86"/>
      <w:r>
        <w:t>&lt;*&gt; Дополнительно представляется расшифровка суммы выручки.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lastRenderedPageBreak/>
              <w:t>Руководитель транспортной организации (индивидуальный предприниматель)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19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87" w:name="P4170"/>
      <w:bookmarkEnd w:id="87"/>
      <w:r>
        <w:t>Расчет внереализационных расходов</w:t>
      </w:r>
    </w:p>
    <w:p w:rsidR="005F0737" w:rsidRDefault="005F0737">
      <w:pPr>
        <w:pStyle w:val="ConsPlusNormal"/>
        <w:jc w:val="center"/>
      </w:pPr>
      <w:r>
        <w:t>по ___________________________________________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1156"/>
        <w:gridCol w:w="1036"/>
        <w:gridCol w:w="1636"/>
      </w:tblGrid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  <w:jc w:val="center"/>
            </w:pPr>
            <w:r>
              <w:t>Статьи затрат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год), тыс. руб.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год), тыс. руб.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(план), тыс. руб.</w:t>
            </w: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Внереализационные расходы, всего, в том числе: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Расходы по оплате услуг кредитным организациям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Расходы в виде убытков прошлых налоговых периодов, выявленных в отчетном периоде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Расходы от ликвидации и безвозмездной передачи ОС, МПЗ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Расходы по оплате услуг кредитным организациям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Ущерб от ДТП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Штрафы, пени по договорам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Штрафы по решению суда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Списание дебиторской задолженности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Безвозмездно переданные ценности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Расходы на социальные нужды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 xml:space="preserve">Прочие - всего, в том числе </w:t>
            </w:r>
            <w:hyperlink w:anchor="P426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На межмуниципальные маршруты, всего, в том числе по статьям затрат: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  <w:r>
              <w:t>На смежные межрегиональные маршруты, всего, в том числе по статьям затрат: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680" w:type="dxa"/>
          </w:tcPr>
          <w:p w:rsidR="005F0737" w:rsidRDefault="005F073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79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ind w:firstLine="540"/>
        <w:jc w:val="both"/>
      </w:pPr>
      <w:r>
        <w:t>--------------------------------</w:t>
      </w:r>
    </w:p>
    <w:p w:rsidR="005F0737" w:rsidRDefault="005F0737">
      <w:pPr>
        <w:pStyle w:val="ConsPlusNormal"/>
        <w:spacing w:before="220"/>
        <w:ind w:firstLine="540"/>
        <w:jc w:val="both"/>
      </w:pPr>
      <w:bookmarkStart w:id="88" w:name="P4266"/>
      <w:bookmarkEnd w:id="88"/>
      <w:r>
        <w:t>&lt;*&gt; Необходимо представить расшифровку.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right"/>
        <w:outlineLvl w:val="1"/>
      </w:pPr>
      <w:r>
        <w:t>Приложение 20</w:t>
      </w:r>
    </w:p>
    <w:p w:rsidR="005F0737" w:rsidRDefault="005F0737">
      <w:pPr>
        <w:pStyle w:val="ConsPlusNormal"/>
        <w:ind w:firstLine="540"/>
        <w:jc w:val="both"/>
      </w:pPr>
    </w:p>
    <w:p w:rsidR="005F0737" w:rsidRDefault="005F0737">
      <w:pPr>
        <w:pStyle w:val="ConsPlusNormal"/>
        <w:jc w:val="center"/>
      </w:pPr>
      <w:bookmarkStart w:id="89" w:name="P4284"/>
      <w:bookmarkEnd w:id="89"/>
      <w:r>
        <w:t>Расчет необходимой прибыли</w:t>
      </w:r>
    </w:p>
    <w:p w:rsidR="005F0737" w:rsidRDefault="005F0737">
      <w:pPr>
        <w:pStyle w:val="ConsPlusNormal"/>
        <w:jc w:val="center"/>
      </w:pPr>
      <w:r>
        <w:t>по ____________________________________</w:t>
      </w:r>
    </w:p>
    <w:p w:rsidR="005F0737" w:rsidRDefault="005F0737">
      <w:pPr>
        <w:pStyle w:val="ConsPlusNormal"/>
        <w:jc w:val="center"/>
      </w:pPr>
      <w:r>
        <w:t>(наименование перевозчика)</w:t>
      </w:r>
    </w:p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2"/>
        <w:gridCol w:w="1156"/>
        <w:gridCol w:w="1036"/>
        <w:gridCol w:w="1636"/>
      </w:tblGrid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  <w:jc w:val="center"/>
            </w:pPr>
            <w:r>
              <w:t>Статьи затрат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Отчетный период (факт за год), тыс. руб.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Текущий период (ожид. исполн. за год), тыс. руб.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Период регулирования (план), тыс. руб.</w:t>
            </w:r>
          </w:p>
        </w:tc>
      </w:tr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</w:tr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</w:pPr>
            <w:r>
              <w:t>Прибыль на развитие производства, в том числе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</w:pPr>
            <w:r>
              <w:t>на покрытие инвестиционных расходов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</w:pPr>
            <w:r>
              <w:t>Прибыль на социальное развитие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</w:pPr>
            <w:r>
              <w:t>Прибыль на поощрение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</w:pPr>
            <w:r>
              <w:t>Прибыль на прочие цели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</w:pPr>
            <w:r>
              <w:t>Дивиденды по акциям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</w:pPr>
            <w:r>
              <w:t>Налоги, в том числе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</w:pP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</w:pPr>
            <w:r>
              <w:t>Балансовая прибыль, всего: в том числе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</w:pPr>
            <w:r>
              <w:t>на межмуниципальные маршруты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567" w:type="dxa"/>
          </w:tcPr>
          <w:p w:rsidR="005F0737" w:rsidRDefault="005F0737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592" w:type="dxa"/>
          </w:tcPr>
          <w:p w:rsidR="005F0737" w:rsidRDefault="005F0737">
            <w:pPr>
              <w:pStyle w:val="ConsPlusNormal"/>
            </w:pPr>
            <w:r>
              <w:t>на смежные межрегиональные маршруты</w:t>
            </w:r>
          </w:p>
        </w:tc>
        <w:tc>
          <w:tcPr>
            <w:tcW w:w="115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036" w:type="dxa"/>
          </w:tcPr>
          <w:p w:rsidR="005F0737" w:rsidRDefault="005F0737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5F0737" w:rsidRDefault="005F0737">
            <w:pPr>
              <w:pStyle w:val="ConsPlusNormal"/>
              <w:jc w:val="center"/>
            </w:pPr>
          </w:p>
        </w:tc>
      </w:tr>
    </w:tbl>
    <w:p w:rsidR="005F0737" w:rsidRDefault="005F073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60"/>
        <w:gridCol w:w="4139"/>
      </w:tblGrid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</w:pPr>
            <w:r>
              <w:t>Руководитель транспортной организации (индивидуальный предприниматель)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center"/>
            </w:pPr>
            <w:r>
              <w:t>(подпись, расшифровка)</w:t>
            </w:r>
          </w:p>
        </w:tc>
      </w:tr>
      <w:tr w:rsidR="005F073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5F0737" w:rsidRDefault="005F0737">
            <w:pPr>
              <w:pStyle w:val="ConsPlusNormal"/>
              <w:jc w:val="both"/>
            </w:pPr>
          </w:p>
        </w:tc>
      </w:tr>
    </w:tbl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jc w:val="both"/>
      </w:pPr>
    </w:p>
    <w:p w:rsidR="005F0737" w:rsidRDefault="005F0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82A" w:rsidRDefault="007B182A">
      <w:bookmarkStart w:id="90" w:name="_GoBack"/>
      <w:bookmarkEnd w:id="90"/>
    </w:p>
    <w:sectPr w:rsidR="007B182A" w:rsidSect="00DE50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37"/>
    <w:rsid w:val="0000374E"/>
    <w:rsid w:val="00032B0F"/>
    <w:rsid w:val="00081919"/>
    <w:rsid w:val="00091361"/>
    <w:rsid w:val="000A7A3F"/>
    <w:rsid w:val="000B14E9"/>
    <w:rsid w:val="000C2153"/>
    <w:rsid w:val="000C736A"/>
    <w:rsid w:val="000D5E58"/>
    <w:rsid w:val="000D6E06"/>
    <w:rsid w:val="0012070A"/>
    <w:rsid w:val="00164D54"/>
    <w:rsid w:val="00171405"/>
    <w:rsid w:val="00186DC1"/>
    <w:rsid w:val="001D7509"/>
    <w:rsid w:val="001E013E"/>
    <w:rsid w:val="002043F5"/>
    <w:rsid w:val="0020442D"/>
    <w:rsid w:val="00221270"/>
    <w:rsid w:val="00221703"/>
    <w:rsid w:val="00285BF0"/>
    <w:rsid w:val="002B7F3B"/>
    <w:rsid w:val="002E39BA"/>
    <w:rsid w:val="003109E3"/>
    <w:rsid w:val="003220D1"/>
    <w:rsid w:val="00326B78"/>
    <w:rsid w:val="003605E5"/>
    <w:rsid w:val="0039682C"/>
    <w:rsid w:val="003A0877"/>
    <w:rsid w:val="003A712A"/>
    <w:rsid w:val="003B1104"/>
    <w:rsid w:val="003B31AC"/>
    <w:rsid w:val="003F57B4"/>
    <w:rsid w:val="00440990"/>
    <w:rsid w:val="0048081C"/>
    <w:rsid w:val="00480C11"/>
    <w:rsid w:val="004841F3"/>
    <w:rsid w:val="0049551E"/>
    <w:rsid w:val="004A1797"/>
    <w:rsid w:val="005047CB"/>
    <w:rsid w:val="00516E39"/>
    <w:rsid w:val="005177A4"/>
    <w:rsid w:val="00526000"/>
    <w:rsid w:val="005267E8"/>
    <w:rsid w:val="005318BB"/>
    <w:rsid w:val="00567541"/>
    <w:rsid w:val="005B058D"/>
    <w:rsid w:val="005F0737"/>
    <w:rsid w:val="00652318"/>
    <w:rsid w:val="00685FBF"/>
    <w:rsid w:val="006A0686"/>
    <w:rsid w:val="006C1A6B"/>
    <w:rsid w:val="006C1E7A"/>
    <w:rsid w:val="006C392C"/>
    <w:rsid w:val="006F4BCB"/>
    <w:rsid w:val="00721C96"/>
    <w:rsid w:val="0073650E"/>
    <w:rsid w:val="00746A00"/>
    <w:rsid w:val="007723B2"/>
    <w:rsid w:val="00773FD6"/>
    <w:rsid w:val="00776D7A"/>
    <w:rsid w:val="00777666"/>
    <w:rsid w:val="00796760"/>
    <w:rsid w:val="007B182A"/>
    <w:rsid w:val="007B46BC"/>
    <w:rsid w:val="007F27F9"/>
    <w:rsid w:val="00802C4D"/>
    <w:rsid w:val="00810D58"/>
    <w:rsid w:val="0081492E"/>
    <w:rsid w:val="008377A3"/>
    <w:rsid w:val="00840B52"/>
    <w:rsid w:val="00890F30"/>
    <w:rsid w:val="008B2361"/>
    <w:rsid w:val="008D25FD"/>
    <w:rsid w:val="008D4DA5"/>
    <w:rsid w:val="008D6108"/>
    <w:rsid w:val="008D70D2"/>
    <w:rsid w:val="00904B4C"/>
    <w:rsid w:val="00911496"/>
    <w:rsid w:val="00924E60"/>
    <w:rsid w:val="00926A3D"/>
    <w:rsid w:val="00950ACA"/>
    <w:rsid w:val="00960E58"/>
    <w:rsid w:val="00970D6A"/>
    <w:rsid w:val="00987305"/>
    <w:rsid w:val="009B528B"/>
    <w:rsid w:val="009C7F94"/>
    <w:rsid w:val="009D4A12"/>
    <w:rsid w:val="009D7DA0"/>
    <w:rsid w:val="00A10488"/>
    <w:rsid w:val="00A137E7"/>
    <w:rsid w:val="00A14DFE"/>
    <w:rsid w:val="00A33E32"/>
    <w:rsid w:val="00A3725D"/>
    <w:rsid w:val="00A453A9"/>
    <w:rsid w:val="00A541F0"/>
    <w:rsid w:val="00A57ED6"/>
    <w:rsid w:val="00A65BEE"/>
    <w:rsid w:val="00AB0000"/>
    <w:rsid w:val="00AE41E8"/>
    <w:rsid w:val="00B35EAD"/>
    <w:rsid w:val="00B55261"/>
    <w:rsid w:val="00B75113"/>
    <w:rsid w:val="00BC4028"/>
    <w:rsid w:val="00BE3037"/>
    <w:rsid w:val="00BF137A"/>
    <w:rsid w:val="00BF7072"/>
    <w:rsid w:val="00C11027"/>
    <w:rsid w:val="00C46A5A"/>
    <w:rsid w:val="00C60613"/>
    <w:rsid w:val="00CA6072"/>
    <w:rsid w:val="00CB08F3"/>
    <w:rsid w:val="00D24C25"/>
    <w:rsid w:val="00D24C99"/>
    <w:rsid w:val="00D5090D"/>
    <w:rsid w:val="00D51F66"/>
    <w:rsid w:val="00D5513D"/>
    <w:rsid w:val="00D76559"/>
    <w:rsid w:val="00DB0F6D"/>
    <w:rsid w:val="00DE7AC1"/>
    <w:rsid w:val="00DF47B7"/>
    <w:rsid w:val="00E329FC"/>
    <w:rsid w:val="00E51E32"/>
    <w:rsid w:val="00E65685"/>
    <w:rsid w:val="00E7677E"/>
    <w:rsid w:val="00EA7496"/>
    <w:rsid w:val="00F02B67"/>
    <w:rsid w:val="00F1180D"/>
    <w:rsid w:val="00F47519"/>
    <w:rsid w:val="00F90F6B"/>
    <w:rsid w:val="00F92382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0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0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0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0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07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0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0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0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0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0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F0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0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07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2800BD9EEFF6DCE28C5CEF2E389FBFF8B5BA231B9385749BF31EE6996D83FC952AAC4A00BE1794A4C71F5E87X0v3H" TargetMode="External"/><Relationship Id="rId13" Type="http://schemas.openxmlformats.org/officeDocument/2006/relationships/hyperlink" Target="consultantplus://offline/ref=782800BD9EEFF6DCE28C5CEF2E389FBFF9BCBE231B9485749BF31EE6996D83FC872AF44601BE0891AFD2490FC25F3F0B14C5B6F8BF6BDCADX8vEH" TargetMode="External"/><Relationship Id="rId18" Type="http://schemas.openxmlformats.org/officeDocument/2006/relationships/hyperlink" Target="consultantplus://offline/ref=782800BD9EEFF6DCE28C5CEF2E389FBFF8B7B0201D9F85749BF31EE6996D83FC952AAC4A00BE1794A4C71F5E87X0v3H" TargetMode="External"/><Relationship Id="rId26" Type="http://schemas.openxmlformats.org/officeDocument/2006/relationships/hyperlink" Target="consultantplus://offline/ref=782800BD9EEFF6DCE28C5CEF2E389FBFFAB1BE271B9685749BF31EE6996D83FC952AAC4A00BE1794A4C71F5E87X0v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2800BD9EEFF6DCE28C5CEF2E389FBFF8B4B02A1B9585749BF31EE6996D83FC952AAC4A00BE1794A4C71F5E87X0v3H" TargetMode="External"/><Relationship Id="rId34" Type="http://schemas.openxmlformats.org/officeDocument/2006/relationships/hyperlink" Target="consultantplus://offline/ref=782800BD9EEFF6DCE28C5CEF2E389FBFF8B7B925129285749BF31EE6996D83FC952AAC4A00BE1794A4C71F5E87X0v3H" TargetMode="External"/><Relationship Id="rId7" Type="http://schemas.openxmlformats.org/officeDocument/2006/relationships/hyperlink" Target="consultantplus://offline/ref=782800BD9EEFF6DCE28C5CEF2E389FBFF9BCBE231B9485749BF31EE6996D83FC872AF44601BE0891AFD2490FC25F3F0B14C5B6F8BF6BDCADX8vEH" TargetMode="External"/><Relationship Id="rId12" Type="http://schemas.openxmlformats.org/officeDocument/2006/relationships/hyperlink" Target="consultantplus://offline/ref=782800BD9EEFF6DCE28C43FE3B389FBFF9B5BE26199785749BF31EE6996D83FC872AF44601BE0995A3D2490FC25F3F0B14C5B6F8BF6BDCADX8vEH" TargetMode="External"/><Relationship Id="rId17" Type="http://schemas.openxmlformats.org/officeDocument/2006/relationships/hyperlink" Target="consultantplus://offline/ref=782800BD9EEFF6DCE28C43FE3B389FBFF9B4B1241B9785749BF31EE6996D83FC872AF44601BE0B9CA7D2490FC25F3F0B14C5B6F8BF6BDCADX8vEH" TargetMode="External"/><Relationship Id="rId25" Type="http://schemas.openxmlformats.org/officeDocument/2006/relationships/hyperlink" Target="consultantplus://offline/ref=782800BD9EEFF6DCE28C5CEF2E389FBFF8B7B822129285749BF31EE6996D83FC872AF44E04B6009EF288590B8B0B321415D9A9F8A168XDv5H" TargetMode="External"/><Relationship Id="rId33" Type="http://schemas.openxmlformats.org/officeDocument/2006/relationships/hyperlink" Target="consultantplus://offline/ref=782800BD9EEFF6DCE28C5CEF2E389FBFF8B7B925129285749BF31EE6996D83FC952AAC4A00BE1794A4C71F5E87X0v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2800BD9EEFF6DCE28C43FE3B389FBFFABCBA201E9085749BF31EE6996D83FC952AAC4A00BE1794A4C71F5E87X0v3H" TargetMode="External"/><Relationship Id="rId20" Type="http://schemas.openxmlformats.org/officeDocument/2006/relationships/hyperlink" Target="consultantplus://offline/ref=782800BD9EEFF6DCE28C5CEF2E389FBFF8B7BE23139285749BF31EE6996D83FC952AAC4A00BE1794A4C71F5E87X0v3H" TargetMode="External"/><Relationship Id="rId29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82800BD9EEFF6DCE28C43FE3B389FBFF9B5BE26199785749BF31EE6996D83FC872AF44601BE0995A3D2490FC25F3F0B14C5B6F8BF6BDCADX8vEH" TargetMode="External"/><Relationship Id="rId11" Type="http://schemas.openxmlformats.org/officeDocument/2006/relationships/hyperlink" Target="consultantplus://offline/ref=782800BD9EEFF6DCE28C43FE3B389FBFF9B4B1241B9785749BF31EE6996D83FC872AF44601BE0B9CA7D2490FC25F3F0B14C5B6F8BF6BDCADX8vEH" TargetMode="External"/><Relationship Id="rId24" Type="http://schemas.openxmlformats.org/officeDocument/2006/relationships/hyperlink" Target="consultantplus://offline/ref=782800BD9EEFF6DCE28C5CEF2E389FBFF9BDBE21139F85749BF31EE6996D83FC872AF44406B602C1F79D4853870A2C0B16C5B5FAA0X6v0H" TargetMode="External"/><Relationship Id="rId32" Type="http://schemas.openxmlformats.org/officeDocument/2006/relationships/hyperlink" Target="consultantplus://offline/ref=782800BD9EEFF6DCE28C5CEF2E389FBFF8B7B925129285749BF31EE6996D83FC952AAC4A00BE1794A4C71F5E87X0v3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2800BD9EEFF6DCE28C43FE3B389FBFF9B4BB23139785749BF31EE6996D83FC872AF44601BE0991A7D2490FC25F3F0B14C5B6F8BF6BDCADX8vEH" TargetMode="External"/><Relationship Id="rId23" Type="http://schemas.openxmlformats.org/officeDocument/2006/relationships/hyperlink" Target="consultantplus://offline/ref=782800BD9EEFF6DCE28C5CEF2E389FBFFAB1BE271B9685749BF31EE6996D83FC952AAC4A00BE1794A4C71F5E87X0v3H" TargetMode="External"/><Relationship Id="rId28" Type="http://schemas.openxmlformats.org/officeDocument/2006/relationships/image" Target="media/image1.wmf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82800BD9EEFF6DCE28C43FE3B389FBFFABCBA201E9085749BF31EE6996D83FC952AAC4A00BE1794A4C71F5E87X0v3H" TargetMode="External"/><Relationship Id="rId19" Type="http://schemas.openxmlformats.org/officeDocument/2006/relationships/hyperlink" Target="consultantplus://offline/ref=782800BD9EEFF6DCE28C43FE3B389FBFF9B5BE26199785749BF31EE6996D83FC872AF44601BE0995A3D2490FC25F3F0B14C5B6F8BF6BDCADX8vEH" TargetMode="External"/><Relationship Id="rId31" Type="http://schemas.openxmlformats.org/officeDocument/2006/relationships/hyperlink" Target="consultantplus://offline/ref=782800BD9EEFF6DCE28C5CEF2E389FBFF8B7BE261F9685749BF31EE6996D83FC952AAC4A00BE1794A4C71F5E87X0v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2800BD9EEFF6DCE28C43FE3B389FBFF9B4BB23139785749BF31EE6996D83FC872AF44601BE0991A7D2490FC25F3F0B14C5B6F8BF6BDCADX8vEH" TargetMode="External"/><Relationship Id="rId14" Type="http://schemas.openxmlformats.org/officeDocument/2006/relationships/hyperlink" Target="consultantplus://offline/ref=782800BD9EEFF6DCE28C5CEF2E389FBFF8B5BA231B9385749BF31EE6996D83FC952AAC4A00BE1794A4C71F5E87X0v3H" TargetMode="External"/><Relationship Id="rId22" Type="http://schemas.openxmlformats.org/officeDocument/2006/relationships/hyperlink" Target="consultantplus://offline/ref=782800BD9EEFF6DCE28C5CEF2E389FBFFAB1BE271B9685749BF31EE6996D83FC872AF44601BE0E9DA0D2490FC25F3F0B14C5B6F8BF6BDCADX8vEH" TargetMode="External"/><Relationship Id="rId27" Type="http://schemas.openxmlformats.org/officeDocument/2006/relationships/hyperlink" Target="consultantplus://offline/ref=782800BD9EEFF6DCE28C5CEF2E389FBFFAB1BE271B9685749BF31EE6996D83FC952AAC4A00BE1794A4C71F5E87X0v3H" TargetMode="External"/><Relationship Id="rId30" Type="http://schemas.openxmlformats.org/officeDocument/2006/relationships/image" Target="media/image3.wmf"/><Relationship Id="rId35" Type="http://schemas.openxmlformats.org/officeDocument/2006/relationships/hyperlink" Target="consultantplus://offline/ref=782800BD9EEFF6DCE28C5CEF2E389FBFF8B7B925129285749BF31EE6996D83FC952AAC4A00BE1794A4C71F5E87X0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12667</Words>
  <Characters>72202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ЛЮДЫНО</dc:creator>
  <cp:lastModifiedBy>Ольга Сергеевна ЛЮДЫНО</cp:lastModifiedBy>
  <cp:revision>1</cp:revision>
  <dcterms:created xsi:type="dcterms:W3CDTF">2019-12-10T07:47:00Z</dcterms:created>
  <dcterms:modified xsi:type="dcterms:W3CDTF">2019-12-10T07:49:00Z</dcterms:modified>
</cp:coreProperties>
</file>