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D4D81">
        <w:rPr>
          <w:b/>
          <w:color w:val="000000"/>
          <w:sz w:val="24"/>
          <w:szCs w:val="24"/>
        </w:rPr>
        <w:t>7/1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D4D81" w:rsidP="007057F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057F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1D4D8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1D4D81">
        <w:rPr>
          <w:sz w:val="24"/>
          <w:szCs w:val="24"/>
        </w:rPr>
        <w:t>Чащихина Светлана Георгиевна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932E36">
        <w:rPr>
          <w:sz w:val="24"/>
          <w:szCs w:val="24"/>
        </w:rPr>
        <w:t xml:space="preserve">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</w:t>
      </w:r>
      <w:r w:rsidR="001D4D81">
        <w:rPr>
          <w:sz w:val="24"/>
          <w:szCs w:val="24"/>
        </w:rPr>
        <w:t>.</w:t>
      </w:r>
    </w:p>
    <w:p w:rsidR="00BD37E4" w:rsidRPr="00912606" w:rsidRDefault="00BD37E4" w:rsidP="001D4D81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A34C6B" w:rsidRDefault="00A34C6B" w:rsidP="001D4D81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4D81" w:rsidRPr="001D4D81" w:rsidRDefault="001D4D81" w:rsidP="001D4D8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1D4D81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553-п «Об установлении долгосрочных параметров регулирования деятельности, 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1D4D81">
        <w:rPr>
          <w:sz w:val="24"/>
          <w:szCs w:val="24"/>
        </w:rPr>
        <w:t>Киришская</w:t>
      </w:r>
      <w:proofErr w:type="spellEnd"/>
      <w:r w:rsidRPr="001D4D81">
        <w:rPr>
          <w:sz w:val="24"/>
          <w:szCs w:val="24"/>
        </w:rPr>
        <w:t xml:space="preserve"> ГРЭС») потребителям на территории Ленинградской области, на долгосрочный период регулирования 2019-2023</w:t>
      </w:r>
      <w:proofErr w:type="gramEnd"/>
      <w:r w:rsidRPr="001D4D81">
        <w:rPr>
          <w:sz w:val="24"/>
          <w:szCs w:val="24"/>
        </w:rPr>
        <w:t xml:space="preserve"> годов».</w:t>
      </w:r>
    </w:p>
    <w:p w:rsidR="001D4D81" w:rsidRPr="001D4D81" w:rsidRDefault="001D4D81" w:rsidP="001D4D8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4D81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1D4D81">
        <w:rPr>
          <w:sz w:val="24"/>
          <w:szCs w:val="24"/>
        </w:rPr>
        <w:t>индивидуальному проекту</w:t>
      </w:r>
      <w:proofErr w:type="gramEnd"/>
      <w:r w:rsidRPr="001D4D81"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Выборгский район, МО «Приморское сельское поселение», пос. Озерки (</w:t>
      </w:r>
      <w:proofErr w:type="spellStart"/>
      <w:r w:rsidRPr="001D4D81">
        <w:rPr>
          <w:sz w:val="24"/>
          <w:szCs w:val="24"/>
        </w:rPr>
        <w:t>кад</w:t>
      </w:r>
      <w:proofErr w:type="spellEnd"/>
      <w:r w:rsidRPr="001D4D81">
        <w:rPr>
          <w:sz w:val="24"/>
          <w:szCs w:val="24"/>
        </w:rPr>
        <w:t>. № 47:01:1310001:355)».</w:t>
      </w:r>
    </w:p>
    <w:p w:rsidR="001D4D81" w:rsidRDefault="001D4D8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4D81" w:rsidRPr="001D4D81" w:rsidRDefault="001D4D81" w:rsidP="001D4D81">
      <w:pPr>
        <w:tabs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1D4D81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20 декабря 2018 года № 553-п «Об установлении долгосрочных параметров регулирования деятельности, 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1D4D81">
        <w:rPr>
          <w:b/>
          <w:sz w:val="24"/>
          <w:szCs w:val="24"/>
        </w:rPr>
        <w:t>Киришская</w:t>
      </w:r>
      <w:proofErr w:type="spellEnd"/>
      <w:r w:rsidRPr="001D4D81">
        <w:rPr>
          <w:b/>
          <w:sz w:val="24"/>
          <w:szCs w:val="24"/>
        </w:rPr>
        <w:t xml:space="preserve"> ГРЭС») потребителям на территории Ленинградской области, на долгосрочный</w:t>
      </w:r>
      <w:proofErr w:type="gramEnd"/>
      <w:r w:rsidRPr="001D4D81">
        <w:rPr>
          <w:b/>
          <w:sz w:val="24"/>
          <w:szCs w:val="24"/>
        </w:rPr>
        <w:t xml:space="preserve"> период регулирования 2019-2023 годов».</w:t>
      </w:r>
    </w:p>
    <w:p w:rsidR="00106C63" w:rsidRPr="00106C63" w:rsidRDefault="00106C63" w:rsidP="00106C63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106C63">
        <w:rPr>
          <w:sz w:val="24"/>
          <w:szCs w:val="24"/>
        </w:rPr>
        <w:t>Присутствующие на заседании Правления ЛенРТК представители ПАО «ОГК-2» (филиал «</w:t>
      </w:r>
      <w:proofErr w:type="spellStart"/>
      <w:r w:rsidRPr="00106C63">
        <w:rPr>
          <w:sz w:val="24"/>
          <w:szCs w:val="24"/>
        </w:rPr>
        <w:t>Киришская</w:t>
      </w:r>
      <w:proofErr w:type="spellEnd"/>
      <w:r w:rsidRPr="00106C63">
        <w:rPr>
          <w:sz w:val="24"/>
          <w:szCs w:val="24"/>
        </w:rPr>
        <w:t xml:space="preserve"> ГРЭС») Тищенко О.Ю. (по доверенности № 78 АБ 5959376 от 22.01.2019), Блохин В.В. (по доверенности № 78 АБ 5959375 от 22.01.2019), Богданова С.С. (по доверенности </w:t>
      </w:r>
      <w:r w:rsidRPr="00106C63">
        <w:rPr>
          <w:sz w:val="24"/>
          <w:szCs w:val="24"/>
        </w:rPr>
        <w:br/>
        <w:t>№ Д2203-20-4 от 26.02.2020) представили членам Правления ЛенРТК ходатайство о переносе срока заседания Правления ЛенРТК (</w:t>
      </w:r>
      <w:proofErr w:type="spellStart"/>
      <w:r w:rsidRPr="00106C63">
        <w:rPr>
          <w:sz w:val="24"/>
          <w:szCs w:val="24"/>
        </w:rPr>
        <w:t>вх</w:t>
      </w:r>
      <w:proofErr w:type="spellEnd"/>
      <w:r w:rsidRPr="00106C63">
        <w:rPr>
          <w:sz w:val="24"/>
          <w:szCs w:val="24"/>
        </w:rPr>
        <w:t>.</w:t>
      </w:r>
      <w:proofErr w:type="gramEnd"/>
      <w:r w:rsidRPr="00106C63">
        <w:rPr>
          <w:sz w:val="24"/>
          <w:szCs w:val="24"/>
        </w:rPr>
        <w:t xml:space="preserve"> № </w:t>
      </w:r>
      <w:proofErr w:type="gramStart"/>
      <w:r w:rsidRPr="00106C63">
        <w:rPr>
          <w:sz w:val="24"/>
          <w:szCs w:val="24"/>
        </w:rPr>
        <w:t>КТ-1-1104/2020 от 28.02.2020) в связи с тем, что выводы, сформулированные в предписании ФАС России, не в полной мере соответствуют требованиям Методических указаний по расчету регулируемых цен (тарифов) в сфере теплоснабжения, утвержденных приказом Федеральной службы по тарифам от 13 июня 2013 года № 760-э, а именно: при расчете плановых расходов на 2016-2018 гг., включаемых в стоимость тепловой энергии, не рассматриваются суммарные</w:t>
      </w:r>
      <w:proofErr w:type="gramEnd"/>
      <w:r w:rsidRPr="00106C63">
        <w:rPr>
          <w:sz w:val="24"/>
          <w:szCs w:val="24"/>
        </w:rPr>
        <w:t xml:space="preserve"> расходы по станции и не учитываются плановые доли распределения суммарных расходов между электрической и тепловой энергией. </w:t>
      </w:r>
    </w:p>
    <w:p w:rsidR="00106C63" w:rsidRPr="00106C63" w:rsidRDefault="00106C63" w:rsidP="00106C63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106C63">
        <w:rPr>
          <w:sz w:val="24"/>
          <w:szCs w:val="24"/>
        </w:rPr>
        <w:t xml:space="preserve">Председатель заседания Правления ЛенРТК – заместитель председателя комитета по тарифам и ценовой политике Ленинградской области Чащихина С.Г. </w:t>
      </w:r>
      <w:bookmarkStart w:id="0" w:name="_GoBack"/>
      <w:bookmarkEnd w:id="0"/>
      <w:r w:rsidRPr="00106C63">
        <w:rPr>
          <w:sz w:val="24"/>
          <w:szCs w:val="24"/>
        </w:rPr>
        <w:t xml:space="preserve">сообщила, что в адрес ЛенРТК поступило письмо из ФАС России </w:t>
      </w:r>
      <w:proofErr w:type="spellStart"/>
      <w:r w:rsidRPr="00106C63">
        <w:rPr>
          <w:sz w:val="24"/>
          <w:szCs w:val="24"/>
        </w:rPr>
        <w:t>вх</w:t>
      </w:r>
      <w:proofErr w:type="spellEnd"/>
      <w:r w:rsidRPr="00106C63">
        <w:rPr>
          <w:sz w:val="24"/>
          <w:szCs w:val="24"/>
        </w:rPr>
        <w:t>. № КТ-1-1109/2020 от 28.02.2020 об установлении нового срока исполнения предписания ФАС России от 21.12.2018 № СП/105260/18 – до 01.04.2020.</w:t>
      </w:r>
    </w:p>
    <w:p w:rsidR="00106C63" w:rsidRPr="001D4D81" w:rsidRDefault="00106C63" w:rsidP="001D4D81">
      <w:pPr>
        <w:ind w:firstLine="567"/>
        <w:jc w:val="both"/>
        <w:rPr>
          <w:sz w:val="24"/>
          <w:szCs w:val="24"/>
        </w:rPr>
      </w:pPr>
    </w:p>
    <w:p w:rsidR="001D4D81" w:rsidRPr="001D4D81" w:rsidRDefault="001D4D81" w:rsidP="001D4D81">
      <w:pPr>
        <w:ind w:left="-142" w:firstLine="567"/>
        <w:contextualSpacing/>
        <w:jc w:val="both"/>
        <w:rPr>
          <w:b/>
          <w:sz w:val="24"/>
          <w:szCs w:val="24"/>
        </w:rPr>
      </w:pPr>
      <w:r w:rsidRPr="001D4D81">
        <w:rPr>
          <w:b/>
          <w:sz w:val="24"/>
          <w:szCs w:val="24"/>
        </w:rPr>
        <w:t xml:space="preserve">Правление приняло решение:  </w:t>
      </w:r>
    </w:p>
    <w:p w:rsidR="001D4D81" w:rsidRPr="001D4D81" w:rsidRDefault="001D4D81" w:rsidP="001D4D81">
      <w:pPr>
        <w:ind w:left="-142" w:firstLine="567"/>
        <w:contextualSpacing/>
        <w:jc w:val="both"/>
        <w:rPr>
          <w:sz w:val="24"/>
          <w:szCs w:val="24"/>
        </w:rPr>
      </w:pPr>
      <w:r w:rsidRPr="001D4D81">
        <w:rPr>
          <w:sz w:val="24"/>
          <w:szCs w:val="24"/>
        </w:rPr>
        <w:t>На основании вышеизложенного перенести рассмотрение вопроса в срок до 01.04.2020.</w:t>
      </w:r>
    </w:p>
    <w:p w:rsidR="001D4D81" w:rsidRPr="001D4D81" w:rsidRDefault="001D4D81" w:rsidP="001D4D81">
      <w:pPr>
        <w:ind w:left="-142" w:firstLine="567"/>
        <w:contextualSpacing/>
        <w:jc w:val="both"/>
        <w:rPr>
          <w:sz w:val="24"/>
          <w:szCs w:val="24"/>
        </w:rPr>
      </w:pPr>
    </w:p>
    <w:p w:rsidR="001D4D81" w:rsidRPr="001D4D81" w:rsidRDefault="001D4D81" w:rsidP="001D4D81">
      <w:pPr>
        <w:ind w:left="-142" w:right="-144" w:firstLine="142"/>
        <w:contextualSpacing/>
        <w:jc w:val="center"/>
        <w:rPr>
          <w:b/>
          <w:color w:val="FF0000"/>
          <w:sz w:val="24"/>
          <w:szCs w:val="24"/>
        </w:rPr>
      </w:pPr>
      <w:r w:rsidRPr="001D4D81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1D4D81" w:rsidRDefault="001D4D8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4D81" w:rsidRDefault="001D4D81" w:rsidP="001D4D8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>Ленинградская область, Выборгский район, МО «Приморское сельское поселение», пос. Озерки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47:01:1310001:355)»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индивидуальному проекту:</w:t>
      </w:r>
      <w:proofErr w:type="gramEnd"/>
      <w:r>
        <w:rPr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Выборгский район, МО «Приморское сельское поселение», пос. Озерки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№ 47:01:1310001:355)», подготовленного на основании заявления акционерного общества «Газпром газораспределение Ленинградская область» от 24.10.2019 исх. </w:t>
      </w:r>
      <w:r>
        <w:rPr>
          <w:sz w:val="24"/>
          <w:szCs w:val="24"/>
        </w:rPr>
        <w:br/>
        <w:t>№ СП-31/10057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24.10.2019 № КТ-1-6264/2019).</w:t>
      </w:r>
    </w:p>
    <w:p w:rsidR="001D4D81" w:rsidRDefault="001D4D81" w:rsidP="001D4D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«Газпром газораспределение Ленинградская область» представило к заседанию правления ЛенРТК особое мнение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28.02.2020 № КТ-1-1122/2020) по данному вопросу, содержащее несогласие организации с величиной расходов, включаемых в размер платы за подключение. </w:t>
      </w:r>
    </w:p>
    <w:p w:rsidR="001D4D81" w:rsidRDefault="001D4D81" w:rsidP="001D4D81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1D4D81" w:rsidRDefault="001D4D81" w:rsidP="001D4D81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1D4D81" w:rsidRDefault="001D4D81" w:rsidP="001D4D81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Выборгский район, МО «Приморское сельское поселение», пос. Озерки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47:01:1310001:355)»,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0,32 МПа, в размере 312 327,16 руб. (в том числе НДС 52 054,53 руб.).</w:t>
      </w:r>
    </w:p>
    <w:p w:rsidR="001D4D81" w:rsidRDefault="001D4D81" w:rsidP="001D4D81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Выборгский район, МО «Приморское сельское поселение», пос. Озерки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47:01:1310001:355)»,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0,32 МПа, в размере 312 327,16 руб. (в том числе НДС 52 054,53 руб.),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p w:rsidR="001D4D81" w:rsidRDefault="001D4D81" w:rsidP="001D4D81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 (в том числе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312 327,16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22 403,23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151 571,97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151 571,97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151 571,97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151 571,97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15 603,82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18 639,10</w:t>
            </w:r>
          </w:p>
        </w:tc>
      </w:tr>
      <w:tr w:rsidR="001D4D81" w:rsidTr="001D4D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D4D81" w:rsidTr="001D4D81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52 054,53</w:t>
            </w:r>
          </w:p>
        </w:tc>
      </w:tr>
      <w:tr w:rsidR="001D4D81" w:rsidTr="001D4D81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(ставка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81" w:rsidRDefault="001D4D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52 054,53</w:t>
            </w:r>
          </w:p>
        </w:tc>
      </w:tr>
    </w:tbl>
    <w:p w:rsidR="001D4D81" w:rsidRDefault="001D4D81" w:rsidP="001D4D81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1D4D81" w:rsidRDefault="001D4D81" w:rsidP="001D4D8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D4D81" w:rsidRDefault="001D4D81" w:rsidP="001D4D81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5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4D81" w:rsidRDefault="001D4D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4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D4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</w:t>
      </w:r>
      <w:r w:rsidR="001D4D81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D4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4D81" w:rsidRDefault="001D4D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</w:t>
      </w:r>
      <w:r w:rsidR="001D4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106C63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371"/>
    <w:multiLevelType w:val="hybridMultilevel"/>
    <w:tmpl w:val="216EF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06C63"/>
    <w:rsid w:val="0015227D"/>
    <w:rsid w:val="001620E2"/>
    <w:rsid w:val="001D4D81"/>
    <w:rsid w:val="002627EB"/>
    <w:rsid w:val="002F2728"/>
    <w:rsid w:val="00314CF9"/>
    <w:rsid w:val="003B6B87"/>
    <w:rsid w:val="003C3D4D"/>
    <w:rsid w:val="00406BAA"/>
    <w:rsid w:val="00472534"/>
    <w:rsid w:val="00575E9F"/>
    <w:rsid w:val="005A40CD"/>
    <w:rsid w:val="005C704F"/>
    <w:rsid w:val="00624B18"/>
    <w:rsid w:val="007057F1"/>
    <w:rsid w:val="00706A0B"/>
    <w:rsid w:val="007244AB"/>
    <w:rsid w:val="007753ED"/>
    <w:rsid w:val="0084613E"/>
    <w:rsid w:val="00894DB5"/>
    <w:rsid w:val="008F0CC3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D45CA3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4D81"/>
    <w:pPr>
      <w:ind w:left="720"/>
      <w:contextualSpacing/>
    </w:pPr>
  </w:style>
  <w:style w:type="paragraph" w:customStyle="1" w:styleId="Default">
    <w:name w:val="Default"/>
    <w:rsid w:val="001D4D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4D81"/>
    <w:pPr>
      <w:ind w:left="720"/>
      <w:contextualSpacing/>
    </w:pPr>
  </w:style>
  <w:style w:type="paragraph" w:customStyle="1" w:styleId="Default">
    <w:name w:val="Default"/>
    <w:rsid w:val="001D4D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35</cp:revision>
  <cp:lastPrinted>2020-03-05T08:57:00Z</cp:lastPrinted>
  <dcterms:created xsi:type="dcterms:W3CDTF">2014-10-27T07:45:00Z</dcterms:created>
  <dcterms:modified xsi:type="dcterms:W3CDTF">2020-03-05T08:57:00Z</dcterms:modified>
</cp:coreProperties>
</file>