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1"/>
        <w:gridCol w:w="3521"/>
        <w:gridCol w:w="3522"/>
      </w:tblGrid>
      <w:tr w:rsidR="00A5373C" w:rsidTr="00A5373C">
        <w:tc>
          <w:tcPr>
            <w:tcW w:w="10564" w:type="dxa"/>
            <w:gridSpan w:val="3"/>
            <w:hideMark/>
          </w:tcPr>
          <w:p w:rsidR="00A5373C" w:rsidRDefault="00A5373C">
            <w:pPr>
              <w:jc w:val="center"/>
              <w:rPr>
                <w:b/>
                <w:sz w:val="24"/>
                <w:szCs w:val="24"/>
                <w:lang w:eastAsia="en-US"/>
              </w:rPr>
            </w:pPr>
            <w:r>
              <w:rPr>
                <w:b/>
                <w:sz w:val="24"/>
                <w:szCs w:val="24"/>
                <w:lang w:eastAsia="en-US"/>
              </w:rPr>
              <w:t>ПРОТОКОЛ</w:t>
            </w:r>
          </w:p>
        </w:tc>
      </w:tr>
      <w:tr w:rsidR="00A5373C" w:rsidTr="00A5373C">
        <w:tc>
          <w:tcPr>
            <w:tcW w:w="10564" w:type="dxa"/>
            <w:gridSpan w:val="3"/>
            <w:hideMark/>
          </w:tcPr>
          <w:p w:rsidR="00A5373C" w:rsidRDefault="00A5373C">
            <w:pPr>
              <w:jc w:val="center"/>
              <w:rPr>
                <w:sz w:val="24"/>
                <w:szCs w:val="24"/>
                <w:lang w:eastAsia="en-US"/>
              </w:rPr>
            </w:pPr>
            <w:r>
              <w:rPr>
                <w:b/>
                <w:sz w:val="24"/>
                <w:szCs w:val="24"/>
                <w:lang w:eastAsia="en-US"/>
              </w:rPr>
              <w:t>заседания правления комитета по тарифам и ценовой политике</w:t>
            </w:r>
            <w:r>
              <w:rPr>
                <w:b/>
                <w:sz w:val="24"/>
                <w:szCs w:val="24"/>
                <w:lang w:eastAsia="en-US"/>
              </w:rPr>
              <w:br/>
              <w:t xml:space="preserve">Ленинградской области </w:t>
            </w:r>
          </w:p>
        </w:tc>
      </w:tr>
      <w:tr w:rsidR="00A5373C" w:rsidTr="00A5373C">
        <w:tc>
          <w:tcPr>
            <w:tcW w:w="3521" w:type="dxa"/>
          </w:tcPr>
          <w:p w:rsidR="00A5373C" w:rsidRDefault="00A5373C">
            <w:pPr>
              <w:rPr>
                <w:sz w:val="24"/>
                <w:szCs w:val="24"/>
                <w:lang w:eastAsia="en-US"/>
              </w:rPr>
            </w:pPr>
          </w:p>
        </w:tc>
        <w:tc>
          <w:tcPr>
            <w:tcW w:w="3521" w:type="dxa"/>
          </w:tcPr>
          <w:p w:rsidR="00A5373C" w:rsidRDefault="00A5373C">
            <w:pPr>
              <w:rPr>
                <w:sz w:val="24"/>
                <w:szCs w:val="24"/>
                <w:lang w:eastAsia="en-US"/>
              </w:rPr>
            </w:pPr>
          </w:p>
        </w:tc>
        <w:tc>
          <w:tcPr>
            <w:tcW w:w="3522" w:type="dxa"/>
          </w:tcPr>
          <w:p w:rsidR="00A5373C" w:rsidRDefault="00A5373C">
            <w:pPr>
              <w:rPr>
                <w:sz w:val="24"/>
                <w:szCs w:val="24"/>
                <w:lang w:eastAsia="en-US"/>
              </w:rPr>
            </w:pPr>
          </w:p>
        </w:tc>
      </w:tr>
      <w:tr w:rsidR="00A5373C" w:rsidTr="00A5373C">
        <w:tc>
          <w:tcPr>
            <w:tcW w:w="3521" w:type="dxa"/>
            <w:hideMark/>
          </w:tcPr>
          <w:p w:rsidR="00A5373C" w:rsidRDefault="00990469" w:rsidP="00990469">
            <w:pPr>
              <w:jc w:val="center"/>
              <w:rPr>
                <w:sz w:val="24"/>
                <w:szCs w:val="24"/>
                <w:lang w:eastAsia="en-US"/>
              </w:rPr>
            </w:pPr>
            <w:r>
              <w:rPr>
                <w:sz w:val="24"/>
                <w:szCs w:val="24"/>
                <w:lang w:eastAsia="en-US"/>
              </w:rPr>
              <w:t>18</w:t>
            </w:r>
            <w:r w:rsidR="00A5373C">
              <w:rPr>
                <w:sz w:val="24"/>
                <w:szCs w:val="24"/>
                <w:lang w:eastAsia="en-US"/>
              </w:rPr>
              <w:t xml:space="preserve"> </w:t>
            </w:r>
            <w:r>
              <w:rPr>
                <w:sz w:val="24"/>
                <w:szCs w:val="24"/>
                <w:lang w:eastAsia="en-US"/>
              </w:rPr>
              <w:t>сентября</w:t>
            </w:r>
            <w:r w:rsidR="00A5373C">
              <w:rPr>
                <w:sz w:val="24"/>
                <w:szCs w:val="24"/>
                <w:lang w:eastAsia="en-US"/>
              </w:rPr>
              <w:t xml:space="preserve"> 2020 года</w:t>
            </w:r>
          </w:p>
        </w:tc>
        <w:tc>
          <w:tcPr>
            <w:tcW w:w="3521" w:type="dxa"/>
          </w:tcPr>
          <w:p w:rsidR="00A5373C" w:rsidRDefault="00A5373C">
            <w:pPr>
              <w:rPr>
                <w:sz w:val="24"/>
                <w:szCs w:val="24"/>
                <w:lang w:eastAsia="en-US"/>
              </w:rPr>
            </w:pPr>
          </w:p>
        </w:tc>
        <w:tc>
          <w:tcPr>
            <w:tcW w:w="3522" w:type="dxa"/>
            <w:hideMark/>
          </w:tcPr>
          <w:p w:rsidR="00A5373C" w:rsidRDefault="00A5373C" w:rsidP="00990469">
            <w:pPr>
              <w:jc w:val="center"/>
              <w:rPr>
                <w:sz w:val="24"/>
                <w:szCs w:val="24"/>
                <w:lang w:eastAsia="en-US"/>
              </w:rPr>
            </w:pPr>
            <w:r>
              <w:rPr>
                <w:sz w:val="24"/>
                <w:szCs w:val="24"/>
                <w:lang w:eastAsia="en-US"/>
              </w:rPr>
              <w:t>№ </w:t>
            </w:r>
            <w:r w:rsidR="00990469">
              <w:rPr>
                <w:sz w:val="24"/>
                <w:szCs w:val="24"/>
                <w:lang w:eastAsia="en-US"/>
              </w:rPr>
              <w:t>21</w:t>
            </w:r>
          </w:p>
        </w:tc>
      </w:tr>
      <w:tr w:rsidR="00A5373C" w:rsidTr="00A5373C">
        <w:tc>
          <w:tcPr>
            <w:tcW w:w="3521" w:type="dxa"/>
          </w:tcPr>
          <w:p w:rsidR="00A5373C" w:rsidRDefault="00A5373C">
            <w:pPr>
              <w:rPr>
                <w:sz w:val="24"/>
                <w:szCs w:val="24"/>
                <w:lang w:eastAsia="en-US"/>
              </w:rPr>
            </w:pPr>
          </w:p>
        </w:tc>
        <w:tc>
          <w:tcPr>
            <w:tcW w:w="3521" w:type="dxa"/>
            <w:hideMark/>
          </w:tcPr>
          <w:p w:rsidR="00A5373C" w:rsidRDefault="00A5373C">
            <w:pPr>
              <w:jc w:val="center"/>
              <w:rPr>
                <w:sz w:val="24"/>
                <w:szCs w:val="24"/>
                <w:lang w:eastAsia="en-US"/>
              </w:rPr>
            </w:pPr>
            <w:r>
              <w:rPr>
                <w:sz w:val="24"/>
                <w:szCs w:val="24"/>
                <w:lang w:eastAsia="en-US"/>
              </w:rPr>
              <w:t>г. Санкт-Петербург</w:t>
            </w:r>
          </w:p>
        </w:tc>
        <w:tc>
          <w:tcPr>
            <w:tcW w:w="3522" w:type="dxa"/>
          </w:tcPr>
          <w:p w:rsidR="00A5373C" w:rsidRDefault="00A5373C">
            <w:pPr>
              <w:rPr>
                <w:sz w:val="24"/>
                <w:szCs w:val="24"/>
                <w:lang w:eastAsia="en-US"/>
              </w:rPr>
            </w:pPr>
          </w:p>
        </w:tc>
      </w:tr>
      <w:tr w:rsidR="00A5373C" w:rsidTr="00A5373C">
        <w:tc>
          <w:tcPr>
            <w:tcW w:w="3521" w:type="dxa"/>
          </w:tcPr>
          <w:p w:rsidR="00A5373C" w:rsidRDefault="00A5373C">
            <w:pPr>
              <w:rPr>
                <w:sz w:val="24"/>
                <w:szCs w:val="24"/>
                <w:lang w:eastAsia="en-US"/>
              </w:rPr>
            </w:pPr>
          </w:p>
        </w:tc>
        <w:tc>
          <w:tcPr>
            <w:tcW w:w="3521" w:type="dxa"/>
          </w:tcPr>
          <w:p w:rsidR="00A5373C" w:rsidRDefault="00A5373C">
            <w:pPr>
              <w:jc w:val="center"/>
              <w:rPr>
                <w:sz w:val="24"/>
                <w:szCs w:val="24"/>
                <w:lang w:eastAsia="en-US"/>
              </w:rPr>
            </w:pPr>
          </w:p>
        </w:tc>
        <w:tc>
          <w:tcPr>
            <w:tcW w:w="3522" w:type="dxa"/>
          </w:tcPr>
          <w:p w:rsidR="00A5373C" w:rsidRDefault="00A5373C">
            <w:pPr>
              <w:rPr>
                <w:sz w:val="24"/>
                <w:szCs w:val="24"/>
                <w:lang w:eastAsia="en-US"/>
              </w:rPr>
            </w:pPr>
          </w:p>
        </w:tc>
      </w:tr>
    </w:tbl>
    <w:p w:rsidR="0039489D" w:rsidRDefault="0039489D" w:rsidP="0039489D">
      <w:pPr>
        <w:jc w:val="center"/>
        <w:rPr>
          <w:sz w:val="24"/>
          <w:szCs w:val="24"/>
        </w:rPr>
      </w:pPr>
    </w:p>
    <w:p w:rsidR="0039489D" w:rsidRDefault="008220F1" w:rsidP="00D35161">
      <w:pPr>
        <w:ind w:firstLine="708"/>
        <w:jc w:val="both"/>
        <w:rPr>
          <w:sz w:val="24"/>
          <w:szCs w:val="24"/>
        </w:rPr>
      </w:pPr>
      <w:r w:rsidRPr="008220F1">
        <w:rPr>
          <w:b/>
          <w:sz w:val="24"/>
          <w:szCs w:val="24"/>
        </w:rPr>
        <w:t>Председательствует</w:t>
      </w:r>
      <w:r w:rsidR="0039489D" w:rsidRPr="008220F1">
        <w:rPr>
          <w:b/>
          <w:sz w:val="24"/>
          <w:szCs w:val="24"/>
        </w:rPr>
        <w:t>:</w:t>
      </w:r>
      <w:r w:rsidR="0039489D" w:rsidRPr="008220F1">
        <w:rPr>
          <w:sz w:val="24"/>
          <w:szCs w:val="24"/>
        </w:rPr>
        <w:t xml:space="preserve"> </w:t>
      </w:r>
      <w:r>
        <w:rPr>
          <w:sz w:val="24"/>
          <w:szCs w:val="24"/>
        </w:rPr>
        <w:t>Свиридова Татьяна Львовна</w:t>
      </w:r>
    </w:p>
    <w:p w:rsidR="0039489D" w:rsidRDefault="0039489D" w:rsidP="0039489D">
      <w:pPr>
        <w:jc w:val="both"/>
        <w:rPr>
          <w:sz w:val="24"/>
          <w:szCs w:val="24"/>
        </w:rPr>
      </w:pPr>
      <w:r>
        <w:rPr>
          <w:sz w:val="24"/>
          <w:szCs w:val="24"/>
        </w:rPr>
        <w:tab/>
      </w:r>
      <w:r w:rsidRPr="0039489D">
        <w:rPr>
          <w:b/>
          <w:sz w:val="24"/>
          <w:szCs w:val="24"/>
        </w:rPr>
        <w:t>Секретарь</w:t>
      </w:r>
      <w:r w:rsidR="00E92B08">
        <w:rPr>
          <w:b/>
          <w:sz w:val="24"/>
          <w:szCs w:val="24"/>
        </w:rPr>
        <w:t xml:space="preserve"> правления</w:t>
      </w:r>
      <w:r w:rsidRPr="0039489D">
        <w:rPr>
          <w:b/>
          <w:sz w:val="24"/>
          <w:szCs w:val="24"/>
        </w:rPr>
        <w:t>:</w:t>
      </w:r>
      <w:r>
        <w:rPr>
          <w:sz w:val="24"/>
          <w:szCs w:val="24"/>
        </w:rPr>
        <w:t xml:space="preserve"> Павлович Татьяна Петровна</w:t>
      </w:r>
    </w:p>
    <w:p w:rsidR="0039489D" w:rsidRDefault="0039489D" w:rsidP="00D35161">
      <w:pPr>
        <w:jc w:val="both"/>
        <w:rPr>
          <w:sz w:val="24"/>
          <w:szCs w:val="24"/>
        </w:rPr>
      </w:pPr>
      <w:r>
        <w:rPr>
          <w:sz w:val="24"/>
          <w:szCs w:val="24"/>
        </w:rPr>
        <w:tab/>
      </w:r>
      <w:r w:rsidR="00D46CCC">
        <w:rPr>
          <w:b/>
          <w:sz w:val="24"/>
          <w:szCs w:val="24"/>
        </w:rPr>
        <w:t>Присутствуют</w:t>
      </w:r>
      <w:r w:rsidR="00D11712">
        <w:rPr>
          <w:b/>
          <w:sz w:val="24"/>
          <w:szCs w:val="24"/>
        </w:rPr>
        <w:t xml:space="preserve"> члены </w:t>
      </w:r>
      <w:r w:rsidR="005C6202">
        <w:rPr>
          <w:b/>
          <w:sz w:val="24"/>
          <w:szCs w:val="24"/>
        </w:rPr>
        <w:t>п</w:t>
      </w:r>
      <w:r w:rsidR="00D11712">
        <w:rPr>
          <w:b/>
          <w:sz w:val="24"/>
          <w:szCs w:val="24"/>
        </w:rPr>
        <w:t>равления</w:t>
      </w:r>
      <w:r w:rsidRPr="0039489D">
        <w:rPr>
          <w:b/>
          <w:sz w:val="24"/>
          <w:szCs w:val="24"/>
        </w:rPr>
        <w:t xml:space="preserve">: </w:t>
      </w:r>
      <w:r w:rsidR="00332F7A" w:rsidRPr="00332F7A">
        <w:rPr>
          <w:sz w:val="24"/>
          <w:szCs w:val="24"/>
        </w:rPr>
        <w:t xml:space="preserve">Чащихина Светлана Георгиевна, </w:t>
      </w:r>
      <w:r w:rsidR="00990469">
        <w:rPr>
          <w:sz w:val="24"/>
          <w:szCs w:val="24"/>
        </w:rPr>
        <w:t>Степанова Светлана Николаевна</w:t>
      </w:r>
      <w:r w:rsidR="00332F7A">
        <w:rPr>
          <w:sz w:val="24"/>
          <w:szCs w:val="24"/>
        </w:rPr>
        <w:t>,</w:t>
      </w:r>
      <w:r w:rsidR="00990469">
        <w:rPr>
          <w:sz w:val="24"/>
          <w:szCs w:val="24"/>
        </w:rPr>
        <w:t xml:space="preserve"> Ермолаев Сергей Николаевич,</w:t>
      </w:r>
      <w:r w:rsidR="00332F7A">
        <w:rPr>
          <w:sz w:val="24"/>
          <w:szCs w:val="24"/>
        </w:rPr>
        <w:t xml:space="preserve"> Морозова Юлия Александровна</w:t>
      </w:r>
      <w:r w:rsidR="00D35161" w:rsidRPr="00D35161">
        <w:rPr>
          <w:sz w:val="24"/>
          <w:szCs w:val="24"/>
        </w:rPr>
        <w:t>.</w:t>
      </w:r>
    </w:p>
    <w:p w:rsidR="005C6202" w:rsidRDefault="005C6202" w:rsidP="00D35161">
      <w:pPr>
        <w:jc w:val="both"/>
        <w:rPr>
          <w:sz w:val="24"/>
          <w:szCs w:val="24"/>
        </w:rPr>
      </w:pPr>
      <w:r>
        <w:rPr>
          <w:sz w:val="24"/>
          <w:szCs w:val="24"/>
        </w:rPr>
        <w:tab/>
      </w:r>
      <w:r w:rsidRPr="00742052">
        <w:rPr>
          <w:sz w:val="24"/>
          <w:szCs w:val="24"/>
        </w:rPr>
        <w:t>Члены правления (по согласованию):</w:t>
      </w:r>
      <w:r>
        <w:rPr>
          <w:sz w:val="24"/>
          <w:szCs w:val="24"/>
        </w:rPr>
        <w:t xml:space="preserve"> </w:t>
      </w:r>
      <w:proofErr w:type="spellStart"/>
      <w:r>
        <w:rPr>
          <w:sz w:val="24"/>
          <w:szCs w:val="24"/>
        </w:rPr>
        <w:t>Абейдуллин</w:t>
      </w:r>
      <w:proofErr w:type="spellEnd"/>
      <w:r>
        <w:rPr>
          <w:sz w:val="24"/>
          <w:szCs w:val="24"/>
        </w:rPr>
        <w:t xml:space="preserve"> Руслан </w:t>
      </w:r>
      <w:proofErr w:type="spellStart"/>
      <w:r>
        <w:rPr>
          <w:sz w:val="24"/>
          <w:szCs w:val="24"/>
        </w:rPr>
        <w:t>Анверович</w:t>
      </w:r>
      <w:proofErr w:type="spellEnd"/>
      <w:r>
        <w:rPr>
          <w:sz w:val="24"/>
          <w:szCs w:val="24"/>
        </w:rPr>
        <w:t xml:space="preserve">, Костылев Сергей Витальевич </w:t>
      </w:r>
      <w:r w:rsidR="00742052">
        <w:rPr>
          <w:sz w:val="24"/>
          <w:szCs w:val="24"/>
        </w:rPr>
        <w:t xml:space="preserve">- </w:t>
      </w:r>
      <w:proofErr w:type="gramStart"/>
      <w:r>
        <w:rPr>
          <w:sz w:val="24"/>
          <w:szCs w:val="24"/>
        </w:rPr>
        <w:t>приглашены</w:t>
      </w:r>
      <w:proofErr w:type="gramEnd"/>
      <w:r>
        <w:rPr>
          <w:sz w:val="24"/>
          <w:szCs w:val="24"/>
        </w:rPr>
        <w:t>, не явились.</w:t>
      </w:r>
    </w:p>
    <w:p w:rsidR="00692226" w:rsidRDefault="00692226" w:rsidP="00C34480">
      <w:pPr>
        <w:shd w:val="clear" w:color="auto" w:fill="FFFFFF" w:themeFill="background1"/>
        <w:jc w:val="both"/>
        <w:rPr>
          <w:sz w:val="24"/>
          <w:szCs w:val="24"/>
        </w:rPr>
      </w:pPr>
      <w:r>
        <w:rPr>
          <w:sz w:val="24"/>
          <w:szCs w:val="24"/>
        </w:rPr>
        <w:tab/>
      </w:r>
      <w:proofErr w:type="gramStart"/>
      <w:r w:rsidRPr="00C34480">
        <w:rPr>
          <w:sz w:val="24"/>
          <w:szCs w:val="24"/>
        </w:rPr>
        <w:t xml:space="preserve">По вопросам, связанным с регулированием цен (тарифов) в области электроэнергетики, представителем ассоциации НП «Совет рынка» </w:t>
      </w:r>
      <w:proofErr w:type="spellStart"/>
      <w:r w:rsidRPr="00C34480">
        <w:rPr>
          <w:sz w:val="24"/>
          <w:szCs w:val="24"/>
        </w:rPr>
        <w:t>Костылевым</w:t>
      </w:r>
      <w:proofErr w:type="spellEnd"/>
      <w:r w:rsidRPr="00C34480">
        <w:rPr>
          <w:sz w:val="24"/>
          <w:szCs w:val="24"/>
        </w:rPr>
        <w:t xml:space="preserve"> </w:t>
      </w:r>
      <w:r w:rsidR="00ED5F01" w:rsidRPr="00C34480">
        <w:rPr>
          <w:sz w:val="24"/>
          <w:szCs w:val="24"/>
        </w:rPr>
        <w:t xml:space="preserve">С.В. </w:t>
      </w:r>
      <w:r w:rsidRPr="00C34480">
        <w:rPr>
          <w:sz w:val="24"/>
          <w:szCs w:val="24"/>
        </w:rPr>
        <w:t>письмом №б/н от 17.09.2020 (</w:t>
      </w:r>
      <w:proofErr w:type="spellStart"/>
      <w:r w:rsidRPr="00C34480">
        <w:rPr>
          <w:sz w:val="24"/>
          <w:szCs w:val="24"/>
        </w:rPr>
        <w:t>вх</w:t>
      </w:r>
      <w:proofErr w:type="spellEnd"/>
      <w:r w:rsidRPr="00C34480">
        <w:rPr>
          <w:sz w:val="24"/>
          <w:szCs w:val="24"/>
        </w:rPr>
        <w:t>.</w:t>
      </w:r>
      <w:proofErr w:type="gramEnd"/>
      <w:r w:rsidRPr="00C34480">
        <w:rPr>
          <w:sz w:val="24"/>
          <w:szCs w:val="24"/>
        </w:rPr>
        <w:t xml:space="preserve"> </w:t>
      </w:r>
      <w:proofErr w:type="gramStart"/>
      <w:r w:rsidRPr="00C34480">
        <w:rPr>
          <w:sz w:val="24"/>
          <w:szCs w:val="24"/>
        </w:rPr>
        <w:t xml:space="preserve">ЛенРТК от 18.09.2020 №КТ-1-5639/2020) </w:t>
      </w:r>
      <w:r w:rsidR="00ED5F01" w:rsidRPr="00C34480">
        <w:rPr>
          <w:sz w:val="24"/>
          <w:szCs w:val="24"/>
        </w:rPr>
        <w:t>представлена</w:t>
      </w:r>
      <w:r w:rsidRPr="00C34480">
        <w:rPr>
          <w:sz w:val="24"/>
          <w:szCs w:val="24"/>
        </w:rPr>
        <w:t xml:space="preserve"> позиция.</w:t>
      </w:r>
      <w:proofErr w:type="gramEnd"/>
    </w:p>
    <w:p w:rsidR="002F5D40" w:rsidRDefault="002F5D40" w:rsidP="00D35161">
      <w:pPr>
        <w:jc w:val="both"/>
        <w:rPr>
          <w:sz w:val="24"/>
          <w:szCs w:val="24"/>
        </w:rPr>
      </w:pPr>
      <w:r>
        <w:rPr>
          <w:sz w:val="24"/>
          <w:szCs w:val="24"/>
        </w:rPr>
        <w:tab/>
      </w:r>
      <w:r w:rsidRPr="00436ED9">
        <w:rPr>
          <w:sz w:val="24"/>
          <w:szCs w:val="24"/>
        </w:rPr>
        <w:t>На заседании правления присутств</w:t>
      </w:r>
      <w:r w:rsidR="00D46CCC" w:rsidRPr="00436ED9">
        <w:rPr>
          <w:sz w:val="24"/>
          <w:szCs w:val="24"/>
        </w:rPr>
        <w:t>ует</w:t>
      </w:r>
      <w:r w:rsidRPr="00436ED9">
        <w:rPr>
          <w:sz w:val="24"/>
          <w:szCs w:val="24"/>
        </w:rPr>
        <w:t xml:space="preserve"> специалист 1 разряда отдела противодействия </w:t>
      </w:r>
      <w:r w:rsidR="00D46CCC" w:rsidRPr="00436ED9">
        <w:rPr>
          <w:sz w:val="24"/>
          <w:szCs w:val="24"/>
        </w:rPr>
        <w:t xml:space="preserve">монополистической деятельности и картелям Ленинградского УФАС России </w:t>
      </w:r>
      <w:proofErr w:type="spellStart"/>
      <w:r w:rsidR="00D46CCC" w:rsidRPr="00436ED9">
        <w:rPr>
          <w:sz w:val="24"/>
          <w:szCs w:val="24"/>
        </w:rPr>
        <w:t>Глинков</w:t>
      </w:r>
      <w:proofErr w:type="spellEnd"/>
      <w:r w:rsidR="00D46CCC" w:rsidRPr="00436ED9">
        <w:rPr>
          <w:sz w:val="24"/>
          <w:szCs w:val="24"/>
        </w:rPr>
        <w:t xml:space="preserve"> Андрей Александрович (доверенность от 03.08.2020 №01/68).</w:t>
      </w:r>
    </w:p>
    <w:p w:rsidR="00D11712" w:rsidRPr="00D11712" w:rsidRDefault="00D11712" w:rsidP="00D35161">
      <w:pPr>
        <w:jc w:val="both"/>
        <w:rPr>
          <w:sz w:val="24"/>
          <w:szCs w:val="24"/>
          <w:shd w:val="clear" w:color="auto" w:fill="FFFF00"/>
        </w:rPr>
      </w:pPr>
      <w:r>
        <w:rPr>
          <w:sz w:val="24"/>
          <w:szCs w:val="24"/>
        </w:rPr>
        <w:tab/>
        <w:t xml:space="preserve">Присутствуют </w:t>
      </w:r>
      <w:r w:rsidR="00CF093C">
        <w:rPr>
          <w:sz w:val="24"/>
          <w:szCs w:val="24"/>
        </w:rPr>
        <w:t>5</w:t>
      </w:r>
      <w:r>
        <w:rPr>
          <w:sz w:val="24"/>
          <w:szCs w:val="24"/>
        </w:rPr>
        <w:t xml:space="preserve"> членов </w:t>
      </w:r>
      <w:r w:rsidR="005C6202">
        <w:rPr>
          <w:sz w:val="24"/>
          <w:szCs w:val="24"/>
        </w:rPr>
        <w:t>п</w:t>
      </w:r>
      <w:r>
        <w:rPr>
          <w:sz w:val="24"/>
          <w:szCs w:val="24"/>
        </w:rPr>
        <w:t xml:space="preserve">равления (более половины), </w:t>
      </w:r>
      <w:r w:rsidR="005C6202">
        <w:rPr>
          <w:sz w:val="24"/>
          <w:szCs w:val="24"/>
        </w:rPr>
        <w:t xml:space="preserve">следовательно, </w:t>
      </w:r>
      <w:r>
        <w:rPr>
          <w:sz w:val="24"/>
          <w:szCs w:val="24"/>
        </w:rPr>
        <w:t xml:space="preserve">заседание </w:t>
      </w:r>
      <w:r w:rsidR="005C6202">
        <w:rPr>
          <w:sz w:val="24"/>
          <w:szCs w:val="24"/>
        </w:rPr>
        <w:t>п</w:t>
      </w:r>
      <w:r>
        <w:rPr>
          <w:sz w:val="24"/>
          <w:szCs w:val="24"/>
        </w:rPr>
        <w:t>равления считается правомочным.</w:t>
      </w:r>
    </w:p>
    <w:p w:rsidR="007B2461" w:rsidRDefault="007B2461" w:rsidP="007B2461">
      <w:pPr>
        <w:ind w:firstLine="708"/>
        <w:jc w:val="both"/>
        <w:rPr>
          <w:b/>
          <w:sz w:val="24"/>
          <w:szCs w:val="24"/>
        </w:rPr>
      </w:pPr>
    </w:p>
    <w:p w:rsidR="00E84F05" w:rsidRDefault="00E84F05" w:rsidP="00D35161">
      <w:pPr>
        <w:ind w:firstLine="708"/>
        <w:jc w:val="both"/>
        <w:rPr>
          <w:b/>
          <w:sz w:val="24"/>
          <w:szCs w:val="24"/>
        </w:rPr>
      </w:pPr>
      <w:r>
        <w:rPr>
          <w:b/>
          <w:sz w:val="24"/>
          <w:szCs w:val="24"/>
        </w:rPr>
        <w:t>ПОВЕСТКА ДНЯ</w:t>
      </w:r>
      <w:r w:rsidR="00D35161">
        <w:rPr>
          <w:b/>
          <w:sz w:val="24"/>
          <w:szCs w:val="24"/>
        </w:rPr>
        <w:t>:</w:t>
      </w:r>
    </w:p>
    <w:p w:rsidR="00990469" w:rsidRPr="00990469" w:rsidRDefault="00990469" w:rsidP="00990469">
      <w:pPr>
        <w:numPr>
          <w:ilvl w:val="0"/>
          <w:numId w:val="22"/>
        </w:numPr>
        <w:ind w:left="0" w:firstLine="360"/>
        <w:jc w:val="both"/>
        <w:rPr>
          <w:sz w:val="24"/>
          <w:szCs w:val="24"/>
        </w:rPr>
      </w:pPr>
      <w:r w:rsidRPr="00990469">
        <w:rPr>
          <w:sz w:val="24"/>
          <w:szCs w:val="24"/>
        </w:rPr>
        <w:t>О внесении изменений в приказ комитета по тарифам и ценовой политике Ленинградской области от 01 февраля 2019 года № 19-п «Об утверждении накопленной величины изменения необходимой валовой выручки, определяемой для целей сглаживания тарифов ПАО «Ленэнерго» по итогам 2016 года».</w:t>
      </w:r>
    </w:p>
    <w:p w:rsidR="00990469" w:rsidRPr="00990469" w:rsidRDefault="00990469" w:rsidP="00990469">
      <w:pPr>
        <w:numPr>
          <w:ilvl w:val="0"/>
          <w:numId w:val="22"/>
        </w:numPr>
        <w:ind w:left="0" w:firstLine="360"/>
        <w:jc w:val="both"/>
        <w:rPr>
          <w:sz w:val="24"/>
          <w:szCs w:val="24"/>
        </w:rPr>
      </w:pPr>
      <w:r w:rsidRPr="00990469">
        <w:rPr>
          <w:sz w:val="24"/>
          <w:szCs w:val="24"/>
        </w:rPr>
        <w:t>Об установлении платы за подключение (технологическое присоединение) к системе теплоснабжения акционерного общества «Теплосеть Санкт-Петербурга»  объектов  заявителя общества с ограниченной ответственностью «ТИН Групп», планируемых к размещению на территории муниципального образования «</w:t>
      </w:r>
      <w:proofErr w:type="spellStart"/>
      <w:r w:rsidRPr="00990469">
        <w:rPr>
          <w:sz w:val="24"/>
          <w:szCs w:val="24"/>
        </w:rPr>
        <w:t>Заневское</w:t>
      </w:r>
      <w:proofErr w:type="spellEnd"/>
      <w:r w:rsidRPr="00990469">
        <w:rPr>
          <w:sz w:val="24"/>
          <w:szCs w:val="24"/>
        </w:rPr>
        <w:t xml:space="preserve"> городское поселение» Всеволожского муниципального района Ленинградской области (кадастровый номер земельного участка 47:07:1044001:28042) с общей подключаемой тепловой нагрузкой более 1,5 Гкал/</w:t>
      </w:r>
      <w:proofErr w:type="gramStart"/>
      <w:r w:rsidRPr="00990469">
        <w:rPr>
          <w:sz w:val="24"/>
          <w:szCs w:val="24"/>
        </w:rPr>
        <w:t>ч</w:t>
      </w:r>
      <w:proofErr w:type="gramEnd"/>
      <w:r w:rsidRPr="00990469">
        <w:rPr>
          <w:sz w:val="24"/>
          <w:szCs w:val="24"/>
        </w:rPr>
        <w:t xml:space="preserve"> при отсутствии технической возможности подключения.</w:t>
      </w:r>
    </w:p>
    <w:p w:rsidR="00990469" w:rsidRPr="00990469" w:rsidRDefault="00990469" w:rsidP="00990469">
      <w:pPr>
        <w:numPr>
          <w:ilvl w:val="0"/>
          <w:numId w:val="22"/>
        </w:numPr>
        <w:ind w:left="0" w:firstLine="360"/>
        <w:jc w:val="both"/>
        <w:rPr>
          <w:sz w:val="24"/>
          <w:szCs w:val="24"/>
        </w:rPr>
      </w:pPr>
      <w:r w:rsidRPr="00990469">
        <w:rPr>
          <w:sz w:val="24"/>
          <w:szCs w:val="24"/>
        </w:rPr>
        <w:t>Об установлении тарифов на подключение (технологическое присоединение) к централизованной системе водоотведения муниципального унитарного предприятия «</w:t>
      </w:r>
      <w:proofErr w:type="spellStart"/>
      <w:r w:rsidRPr="00990469">
        <w:rPr>
          <w:sz w:val="24"/>
          <w:szCs w:val="24"/>
        </w:rPr>
        <w:t>Низино</w:t>
      </w:r>
      <w:proofErr w:type="spellEnd"/>
      <w:r w:rsidRPr="00990469">
        <w:rPr>
          <w:sz w:val="24"/>
          <w:szCs w:val="24"/>
        </w:rPr>
        <w:t>» объектов капитального строительства заявителей, расположенных на территории муниципального образования «</w:t>
      </w:r>
      <w:proofErr w:type="spellStart"/>
      <w:r w:rsidRPr="00990469">
        <w:rPr>
          <w:sz w:val="24"/>
          <w:szCs w:val="24"/>
        </w:rPr>
        <w:t>Низинское</w:t>
      </w:r>
      <w:proofErr w:type="spellEnd"/>
      <w:r w:rsidRPr="00990469">
        <w:rPr>
          <w:sz w:val="24"/>
          <w:szCs w:val="24"/>
        </w:rPr>
        <w:t xml:space="preserve"> сельское поселение» Ломоносовского муниципального района Ленинградской области на 2020 год.</w:t>
      </w:r>
    </w:p>
    <w:p w:rsidR="00990469" w:rsidRPr="00990469" w:rsidRDefault="00990469" w:rsidP="00990469">
      <w:pPr>
        <w:numPr>
          <w:ilvl w:val="0"/>
          <w:numId w:val="22"/>
        </w:numPr>
        <w:ind w:left="0" w:firstLine="360"/>
        <w:jc w:val="both"/>
        <w:rPr>
          <w:sz w:val="24"/>
          <w:szCs w:val="24"/>
        </w:rPr>
      </w:pPr>
      <w:proofErr w:type="gramStart"/>
      <w:r w:rsidRPr="00990469">
        <w:rPr>
          <w:sz w:val="24"/>
          <w:szCs w:val="24"/>
        </w:rPr>
        <w:t xml:space="preserve">О внесении изменений в приказ комитета по тарифам и ценовой политике Ленинградской области от 27.12.2019 № 738-п «Об установлении тарифов на подключение (технологическое присоединение) к централизованной системе холодного водоснабжения муниципального унитарного предприятия «Управление жилищно-коммунальным хозяйством муниципального образования </w:t>
      </w:r>
      <w:proofErr w:type="spellStart"/>
      <w:r w:rsidRPr="00990469">
        <w:rPr>
          <w:sz w:val="24"/>
          <w:szCs w:val="24"/>
        </w:rPr>
        <w:t>Виллозское</w:t>
      </w:r>
      <w:proofErr w:type="spellEnd"/>
      <w:r w:rsidRPr="00990469">
        <w:rPr>
          <w:sz w:val="24"/>
          <w:szCs w:val="24"/>
        </w:rPr>
        <w:t xml:space="preserve"> сельское поселение» объектов заявителей, расположенных на территории муниципального образования «</w:t>
      </w:r>
      <w:proofErr w:type="spellStart"/>
      <w:r w:rsidRPr="00990469">
        <w:rPr>
          <w:sz w:val="24"/>
          <w:szCs w:val="24"/>
        </w:rPr>
        <w:t>Виллозское</w:t>
      </w:r>
      <w:proofErr w:type="spellEnd"/>
      <w:r w:rsidRPr="00990469">
        <w:rPr>
          <w:sz w:val="24"/>
          <w:szCs w:val="24"/>
        </w:rPr>
        <w:t xml:space="preserve"> городское поселение» Ломоносовского муниципального района Ленинградской области на 2020 год».</w:t>
      </w:r>
      <w:proofErr w:type="gramEnd"/>
    </w:p>
    <w:p w:rsidR="00990469" w:rsidRPr="00990469" w:rsidRDefault="00990469" w:rsidP="00990469">
      <w:pPr>
        <w:numPr>
          <w:ilvl w:val="0"/>
          <w:numId w:val="22"/>
        </w:numPr>
        <w:ind w:left="0" w:firstLine="360"/>
        <w:jc w:val="both"/>
        <w:rPr>
          <w:sz w:val="24"/>
          <w:szCs w:val="24"/>
        </w:rPr>
      </w:pPr>
      <w:r w:rsidRPr="00990469">
        <w:rPr>
          <w:sz w:val="24"/>
          <w:szCs w:val="24"/>
        </w:rPr>
        <w:t>Об установлении тарифов на подключение (технологическое присоединение) к централизованной системе водоотведения общества с ограниченной ответственностью «Флагман» объектов капитального строительства заявителей, расположенных на территории муниципального образования «Морозовское городское поселение» Всеволожского муниципального района Ленинградской области на 2020 год.</w:t>
      </w:r>
    </w:p>
    <w:p w:rsidR="00990469" w:rsidRPr="00990469" w:rsidRDefault="00990469" w:rsidP="00990469">
      <w:pPr>
        <w:numPr>
          <w:ilvl w:val="0"/>
          <w:numId w:val="22"/>
        </w:numPr>
        <w:ind w:left="0" w:firstLine="360"/>
        <w:jc w:val="both"/>
        <w:rPr>
          <w:sz w:val="24"/>
          <w:szCs w:val="24"/>
        </w:rPr>
      </w:pPr>
      <w:r w:rsidRPr="00990469">
        <w:rPr>
          <w:sz w:val="24"/>
          <w:szCs w:val="24"/>
        </w:rPr>
        <w:t xml:space="preserve">Об установлении платы за подключение (технологическое присоединение) к системе теплоснабжения общества с ограниченной ответственностью «Флагман» объектов заявителей  при наличии технической возможности, в расчете на единицу мощности подключаемой тепловой </w:t>
      </w:r>
      <w:r w:rsidRPr="00990469">
        <w:rPr>
          <w:sz w:val="24"/>
          <w:szCs w:val="24"/>
        </w:rPr>
        <w:lastRenderedPageBreak/>
        <w:t>нагрузки, расположенных на территории муниципального образования «Морозовское городское поселение» Всеволожского муниципального района Ленинградской области на 2020 год.</w:t>
      </w:r>
    </w:p>
    <w:p w:rsidR="00990469" w:rsidRPr="00990469" w:rsidRDefault="00990469" w:rsidP="00990469">
      <w:pPr>
        <w:numPr>
          <w:ilvl w:val="0"/>
          <w:numId w:val="22"/>
        </w:numPr>
        <w:ind w:left="0" w:firstLine="360"/>
        <w:jc w:val="both"/>
        <w:rPr>
          <w:sz w:val="24"/>
          <w:szCs w:val="24"/>
        </w:rPr>
      </w:pPr>
      <w:proofErr w:type="gramStart"/>
      <w:r w:rsidRPr="00990469">
        <w:rPr>
          <w:sz w:val="24"/>
          <w:szCs w:val="24"/>
        </w:rPr>
        <w:t xml:space="preserve">О внесении изменений в приказ комитета по тарифам и ценовой политике Ленинградской области от 27 декабря 2019 года № 739-п  «Об установлении платы за технологическое присоединение </w:t>
      </w:r>
      <w:proofErr w:type="spellStart"/>
      <w:r w:rsidRPr="00990469">
        <w:rPr>
          <w:sz w:val="24"/>
          <w:szCs w:val="24"/>
        </w:rPr>
        <w:t>энергопринимающих</w:t>
      </w:r>
      <w:proofErr w:type="spellEnd"/>
      <w:r w:rsidRPr="00990469">
        <w:rPr>
          <w:sz w:val="24"/>
          <w:szCs w:val="24"/>
        </w:rPr>
        <w:t xml:space="preserve"> устройств максимальной мощностью, не превышающей 15 кВт включительно (с учетом ранее присоединенной в данной точке присоединения мощности), стандартизированных тарифных ставок, ставок за единицу максимальной мощности, формул для расчета платы за технологическое присоединение </w:t>
      </w:r>
      <w:proofErr w:type="spellStart"/>
      <w:r w:rsidRPr="00990469">
        <w:rPr>
          <w:sz w:val="24"/>
          <w:szCs w:val="24"/>
        </w:rPr>
        <w:t>энергопринимающих</w:t>
      </w:r>
      <w:proofErr w:type="spellEnd"/>
      <w:r w:rsidRPr="00990469">
        <w:rPr>
          <w:sz w:val="24"/>
          <w:szCs w:val="24"/>
        </w:rPr>
        <w:t xml:space="preserve"> устройств</w:t>
      </w:r>
      <w:proofErr w:type="gramEnd"/>
      <w:r w:rsidRPr="00990469">
        <w:rPr>
          <w:sz w:val="24"/>
          <w:szCs w:val="24"/>
        </w:rPr>
        <w:t xml:space="preserve"> потребителей электрической энергии, объектов электросетевого хозяйства, принадлежащих сетевым организациям и иным лицам, к электрическим сетям сетевых организаций Ленинградской области на территории Ленинградской области на 2020 год».</w:t>
      </w:r>
    </w:p>
    <w:p w:rsidR="00990469" w:rsidRPr="00990469" w:rsidRDefault="00990469" w:rsidP="00990469">
      <w:pPr>
        <w:numPr>
          <w:ilvl w:val="0"/>
          <w:numId w:val="22"/>
        </w:numPr>
        <w:ind w:left="0" w:firstLine="360"/>
        <w:jc w:val="both"/>
        <w:rPr>
          <w:sz w:val="24"/>
          <w:szCs w:val="24"/>
        </w:rPr>
      </w:pPr>
      <w:r w:rsidRPr="00990469">
        <w:rPr>
          <w:sz w:val="24"/>
          <w:szCs w:val="24"/>
        </w:rPr>
        <w:t>Об утверждении производственных программ в сфере холодного водоснабжения (питьевая вода) и водоотведения акционерного общества «Ленинградские областные коммунальные системы» на 2020 год.</w:t>
      </w:r>
    </w:p>
    <w:p w:rsidR="00990469" w:rsidRDefault="00990469" w:rsidP="00990469">
      <w:pPr>
        <w:numPr>
          <w:ilvl w:val="0"/>
          <w:numId w:val="22"/>
        </w:numPr>
        <w:ind w:left="0" w:firstLine="360"/>
        <w:jc w:val="both"/>
        <w:rPr>
          <w:sz w:val="24"/>
          <w:szCs w:val="24"/>
        </w:rPr>
      </w:pPr>
      <w:r w:rsidRPr="00990469">
        <w:rPr>
          <w:sz w:val="24"/>
          <w:szCs w:val="24"/>
        </w:rPr>
        <w:t>Об установлении тарифов на питьевую воду и водоотведение акционерного общества «Ленинградские областные коммунальные системы» на 2020 год.</w:t>
      </w:r>
    </w:p>
    <w:p w:rsidR="00CF093C" w:rsidRDefault="00990469" w:rsidP="00990469">
      <w:pPr>
        <w:numPr>
          <w:ilvl w:val="0"/>
          <w:numId w:val="22"/>
        </w:numPr>
        <w:ind w:left="0" w:firstLine="360"/>
        <w:jc w:val="both"/>
        <w:rPr>
          <w:sz w:val="24"/>
          <w:szCs w:val="24"/>
        </w:rPr>
      </w:pPr>
      <w:r w:rsidRPr="00990469">
        <w:rPr>
          <w:sz w:val="24"/>
          <w:szCs w:val="24"/>
        </w:rPr>
        <w:t>Об установлении тарифов на услуги в сфере холодного водоснабжения (питьевая вода) и водоотведения акционерного общества «Ленинградские областные коммунальные системы», оказываемые населению, на 2020 год.</w:t>
      </w:r>
    </w:p>
    <w:p w:rsidR="00990469" w:rsidRPr="00990469" w:rsidRDefault="00990469" w:rsidP="00990469">
      <w:pPr>
        <w:ind w:left="360"/>
        <w:jc w:val="both"/>
        <w:rPr>
          <w:sz w:val="24"/>
          <w:szCs w:val="24"/>
        </w:rPr>
      </w:pPr>
    </w:p>
    <w:p w:rsidR="00BC409B" w:rsidRPr="00BC409B" w:rsidRDefault="00BC409B" w:rsidP="00BC409B">
      <w:pPr>
        <w:ind w:firstLine="708"/>
        <w:jc w:val="both"/>
        <w:rPr>
          <w:b/>
          <w:sz w:val="24"/>
          <w:szCs w:val="24"/>
        </w:rPr>
      </w:pPr>
      <w:r w:rsidRPr="00BC409B">
        <w:rPr>
          <w:b/>
          <w:sz w:val="24"/>
          <w:szCs w:val="24"/>
        </w:rPr>
        <w:t xml:space="preserve">По вопросу </w:t>
      </w:r>
      <w:r w:rsidR="00990469">
        <w:rPr>
          <w:b/>
          <w:sz w:val="24"/>
          <w:szCs w:val="24"/>
        </w:rPr>
        <w:t xml:space="preserve">№ 1 </w:t>
      </w:r>
      <w:r w:rsidRPr="00BC409B">
        <w:rPr>
          <w:b/>
          <w:sz w:val="24"/>
          <w:szCs w:val="24"/>
        </w:rPr>
        <w:t xml:space="preserve">повестки </w:t>
      </w:r>
      <w:r w:rsidR="00990469">
        <w:rPr>
          <w:b/>
          <w:sz w:val="24"/>
          <w:szCs w:val="24"/>
        </w:rPr>
        <w:t>о</w:t>
      </w:r>
      <w:r w:rsidR="00990469" w:rsidRPr="00990469">
        <w:rPr>
          <w:b/>
          <w:sz w:val="24"/>
          <w:szCs w:val="24"/>
        </w:rPr>
        <w:t xml:space="preserve"> внесении изменений в приказ комитета по тарифам и ценовой политике Ленинградской области от 01 февраля 2019 года № 19-п «Об утверждении накопленной величины изменения необходимой валовой выручки, определяемой для целей сглаживания тарифов ПАО «Ленэнерго» по итогам 2016 года»</w:t>
      </w:r>
      <w:r w:rsidR="00914EE7">
        <w:rPr>
          <w:b/>
          <w:sz w:val="24"/>
          <w:szCs w:val="24"/>
        </w:rPr>
        <w:t>.</w:t>
      </w:r>
    </w:p>
    <w:p w:rsidR="00BC409B" w:rsidRPr="00BC409B" w:rsidRDefault="00BC409B" w:rsidP="00BC409B">
      <w:pPr>
        <w:ind w:firstLine="708"/>
        <w:jc w:val="both"/>
        <w:rPr>
          <w:b/>
          <w:sz w:val="24"/>
          <w:szCs w:val="24"/>
        </w:rPr>
      </w:pPr>
    </w:p>
    <w:p w:rsidR="00BC409B" w:rsidRPr="00BC409B" w:rsidRDefault="00BC409B" w:rsidP="00BC409B">
      <w:pPr>
        <w:ind w:firstLine="708"/>
        <w:jc w:val="both"/>
        <w:rPr>
          <w:b/>
          <w:sz w:val="24"/>
          <w:szCs w:val="24"/>
        </w:rPr>
      </w:pPr>
      <w:r w:rsidRPr="00BC409B">
        <w:rPr>
          <w:b/>
          <w:sz w:val="24"/>
          <w:szCs w:val="24"/>
        </w:rPr>
        <w:t>ПРИГЛАШЕННЫЕ:</w:t>
      </w:r>
    </w:p>
    <w:p w:rsidR="00BC409B" w:rsidRPr="00990469" w:rsidRDefault="008220F1" w:rsidP="00BC409B">
      <w:pPr>
        <w:ind w:firstLine="708"/>
        <w:jc w:val="both"/>
        <w:rPr>
          <w:sz w:val="24"/>
          <w:szCs w:val="24"/>
        </w:rPr>
      </w:pPr>
      <w:r w:rsidRPr="005C62F3">
        <w:rPr>
          <w:sz w:val="24"/>
          <w:szCs w:val="24"/>
        </w:rPr>
        <w:t>Степанова Светлана Николаевна</w:t>
      </w:r>
      <w:r w:rsidR="00990469">
        <w:rPr>
          <w:b/>
          <w:sz w:val="24"/>
          <w:szCs w:val="24"/>
        </w:rPr>
        <w:t xml:space="preserve"> </w:t>
      </w:r>
      <w:r w:rsidR="00990469" w:rsidRPr="00990469">
        <w:rPr>
          <w:sz w:val="24"/>
          <w:szCs w:val="24"/>
        </w:rPr>
        <w:t xml:space="preserve">– </w:t>
      </w:r>
      <w:r>
        <w:rPr>
          <w:sz w:val="24"/>
          <w:szCs w:val="24"/>
        </w:rPr>
        <w:t>и</w:t>
      </w:r>
      <w:r w:rsidRPr="008220F1">
        <w:rPr>
          <w:sz w:val="24"/>
          <w:szCs w:val="24"/>
        </w:rPr>
        <w:t xml:space="preserve">сполняющая обязанности заместителя председателя комитета по тарифам и ценовой политике Ленинградской области </w:t>
      </w:r>
      <w:r>
        <w:rPr>
          <w:sz w:val="24"/>
          <w:szCs w:val="24"/>
        </w:rPr>
        <w:t xml:space="preserve">(далее – ЛенРТК) </w:t>
      </w:r>
      <w:r w:rsidRPr="008220F1">
        <w:rPr>
          <w:sz w:val="24"/>
          <w:szCs w:val="24"/>
        </w:rPr>
        <w:t>– начальника отдела информационно-организационного обеспечения</w:t>
      </w:r>
      <w:r w:rsidR="00990469">
        <w:rPr>
          <w:sz w:val="24"/>
          <w:szCs w:val="24"/>
        </w:rPr>
        <w:t>.</w:t>
      </w:r>
    </w:p>
    <w:p w:rsidR="00990469" w:rsidRPr="00BC409B" w:rsidRDefault="00990469" w:rsidP="00BC409B">
      <w:pPr>
        <w:ind w:firstLine="708"/>
        <w:jc w:val="both"/>
        <w:rPr>
          <w:b/>
          <w:sz w:val="24"/>
          <w:szCs w:val="24"/>
        </w:rPr>
      </w:pPr>
    </w:p>
    <w:p w:rsidR="00BC409B" w:rsidRPr="00BC409B" w:rsidRDefault="00BC409B" w:rsidP="00BC409B">
      <w:pPr>
        <w:ind w:firstLine="708"/>
        <w:jc w:val="both"/>
        <w:rPr>
          <w:b/>
          <w:sz w:val="24"/>
          <w:szCs w:val="24"/>
        </w:rPr>
      </w:pPr>
      <w:r w:rsidRPr="00BC409B">
        <w:rPr>
          <w:b/>
          <w:sz w:val="24"/>
          <w:szCs w:val="24"/>
        </w:rPr>
        <w:t>СЛУШАЛИ:</w:t>
      </w:r>
    </w:p>
    <w:p w:rsidR="00990469" w:rsidRPr="00990469" w:rsidRDefault="008220F1" w:rsidP="00990469">
      <w:pPr>
        <w:ind w:firstLine="708"/>
        <w:jc w:val="both"/>
        <w:rPr>
          <w:sz w:val="24"/>
          <w:szCs w:val="24"/>
        </w:rPr>
      </w:pPr>
      <w:proofErr w:type="gramStart"/>
      <w:r>
        <w:rPr>
          <w:sz w:val="24"/>
          <w:szCs w:val="24"/>
        </w:rPr>
        <w:t>Степанову С.Н.</w:t>
      </w:r>
      <w:r w:rsidR="00BC409B" w:rsidRPr="00BC409B">
        <w:rPr>
          <w:sz w:val="24"/>
          <w:szCs w:val="24"/>
        </w:rPr>
        <w:t>, которая сообщила</w:t>
      </w:r>
      <w:r w:rsidR="007A5ECB">
        <w:rPr>
          <w:sz w:val="24"/>
          <w:szCs w:val="24"/>
        </w:rPr>
        <w:t>, что</w:t>
      </w:r>
      <w:r w:rsidR="00BC409B" w:rsidRPr="00BC409B">
        <w:rPr>
          <w:sz w:val="24"/>
          <w:szCs w:val="24"/>
        </w:rPr>
        <w:t xml:space="preserve"> </w:t>
      </w:r>
      <w:r w:rsidR="00990469">
        <w:rPr>
          <w:sz w:val="24"/>
          <w:szCs w:val="24"/>
        </w:rPr>
        <w:t>в</w:t>
      </w:r>
      <w:r w:rsidR="00990469" w:rsidRPr="00990469">
        <w:rPr>
          <w:sz w:val="24"/>
          <w:szCs w:val="24"/>
        </w:rPr>
        <w:t xml:space="preserve"> соответствии с определением судьи Ленинградского областного суда С.Г. </w:t>
      </w:r>
      <w:proofErr w:type="spellStart"/>
      <w:r w:rsidR="00990469" w:rsidRPr="00990469">
        <w:rPr>
          <w:sz w:val="24"/>
          <w:szCs w:val="24"/>
        </w:rPr>
        <w:t>Ночевника</w:t>
      </w:r>
      <w:proofErr w:type="spellEnd"/>
      <w:r w:rsidR="00990469" w:rsidRPr="00990469">
        <w:rPr>
          <w:sz w:val="24"/>
          <w:szCs w:val="24"/>
        </w:rPr>
        <w:t xml:space="preserve"> от 15.06.2020 принято к производству административное исковое заявление ПАО «</w:t>
      </w:r>
      <w:proofErr w:type="spellStart"/>
      <w:r w:rsidR="00990469" w:rsidRPr="00990469">
        <w:rPr>
          <w:sz w:val="24"/>
          <w:szCs w:val="24"/>
        </w:rPr>
        <w:t>Россети</w:t>
      </w:r>
      <w:proofErr w:type="spellEnd"/>
      <w:r w:rsidR="00990469" w:rsidRPr="00990469">
        <w:rPr>
          <w:sz w:val="24"/>
          <w:szCs w:val="24"/>
        </w:rPr>
        <w:t xml:space="preserve"> Ленэнерго» (далее также – административный истец) от 10.06.2020, в котором административный истец просит признать недействующим приказ ЛенРТК от 01.02.2015 № 19-п «Об утверждении накопленной величины изменений необходимой валовой выручки, определяемой для целей сглаживания тарифов ПАО</w:t>
      </w:r>
      <w:proofErr w:type="gramEnd"/>
      <w:r w:rsidR="00990469" w:rsidRPr="00990469">
        <w:rPr>
          <w:sz w:val="24"/>
          <w:szCs w:val="24"/>
        </w:rPr>
        <w:t xml:space="preserve"> «</w:t>
      </w:r>
      <w:proofErr w:type="gramStart"/>
      <w:r w:rsidR="00990469" w:rsidRPr="00990469">
        <w:rPr>
          <w:sz w:val="24"/>
          <w:szCs w:val="24"/>
        </w:rPr>
        <w:t>Ленэнерго» по итогам 2016 года» (далее также – оспариваемый приказ, приказ ЛенРТК от 01.02.2019 № 19-п), в части пункта 2 названного приказа, в соответствии с которым предусмотрен возврат величины накопленного сглаживания в виде недополученных доходов через включение их в необходим</w:t>
      </w:r>
      <w:r w:rsidR="00990469">
        <w:rPr>
          <w:sz w:val="24"/>
          <w:szCs w:val="24"/>
        </w:rPr>
        <w:t xml:space="preserve">ую валовую выручку организации </w:t>
      </w:r>
      <w:r w:rsidR="00990469" w:rsidRPr="00990469">
        <w:rPr>
          <w:sz w:val="24"/>
          <w:szCs w:val="24"/>
        </w:rPr>
        <w:t xml:space="preserve">до 31 декабря 2023 года, и возбуждено производство по административному делу № 3а-194/2020. </w:t>
      </w:r>
      <w:proofErr w:type="gramEnd"/>
    </w:p>
    <w:p w:rsidR="00990469" w:rsidRPr="00990469" w:rsidRDefault="00990469" w:rsidP="00990469">
      <w:pPr>
        <w:ind w:firstLine="708"/>
        <w:jc w:val="both"/>
        <w:rPr>
          <w:sz w:val="24"/>
          <w:szCs w:val="24"/>
        </w:rPr>
      </w:pPr>
      <w:r w:rsidRPr="00990469">
        <w:rPr>
          <w:sz w:val="24"/>
          <w:szCs w:val="24"/>
        </w:rPr>
        <w:t>Решением Ленинградского областного суда от 31.08.2020 (в окончательной форме изготовлено 11.09.2020) по делу № 3а-194/2020 административное исковое заявление ПАО «</w:t>
      </w:r>
      <w:proofErr w:type="spellStart"/>
      <w:r w:rsidRPr="00990469">
        <w:rPr>
          <w:sz w:val="24"/>
          <w:szCs w:val="24"/>
        </w:rPr>
        <w:t>Россети</w:t>
      </w:r>
      <w:proofErr w:type="spellEnd"/>
      <w:r w:rsidRPr="00990469">
        <w:rPr>
          <w:sz w:val="24"/>
          <w:szCs w:val="24"/>
        </w:rPr>
        <w:t xml:space="preserve"> Ленэнерго» удовлетворено. Со дня вступления решения суда в законную силу признан недействующим пункт 2 приказа ЛенРТК от 01.02.2019 № 19-п.</w:t>
      </w:r>
    </w:p>
    <w:p w:rsidR="00990469" w:rsidRPr="00990469" w:rsidRDefault="00990469" w:rsidP="00990469">
      <w:pPr>
        <w:ind w:firstLine="708"/>
        <w:jc w:val="both"/>
        <w:rPr>
          <w:sz w:val="24"/>
          <w:szCs w:val="24"/>
        </w:rPr>
      </w:pPr>
      <w:r w:rsidRPr="00990469">
        <w:rPr>
          <w:sz w:val="24"/>
          <w:szCs w:val="24"/>
        </w:rPr>
        <w:t xml:space="preserve">Исходя из системного толкования положений абзаца 11 пункта 7, а также пунктов 33, 37 Основ ценообразования в </w:t>
      </w:r>
      <w:proofErr w:type="gramStart"/>
      <w:r w:rsidRPr="00990469">
        <w:rPr>
          <w:sz w:val="24"/>
          <w:szCs w:val="24"/>
        </w:rPr>
        <w:t>области</w:t>
      </w:r>
      <w:proofErr w:type="gramEnd"/>
      <w:r w:rsidRPr="00990469">
        <w:rPr>
          <w:sz w:val="24"/>
          <w:szCs w:val="24"/>
        </w:rPr>
        <w:t xml:space="preserve"> регулируемых (цен) тарифов в электроэнергетике, утвержденных постановлением Правительства Российской Федерации от 29.12.2011 № 1178 (далее – Основы ценообразования), в силу которых в целях сглаживания роста тарифов неучтенные расходы и недополученные доходы могут учитываться в течение периода, который не может быть более 5 лет, начиная </w:t>
      </w:r>
      <w:proofErr w:type="gramStart"/>
      <w:r w:rsidRPr="00990469">
        <w:rPr>
          <w:sz w:val="24"/>
          <w:szCs w:val="24"/>
        </w:rPr>
        <w:t>с годового периода регулирования, следующего за годовым периодом, в котором они были выявлены, судом в мотивировочной части решения сделан вывод, что «определяя величину накопленного сглаживания по итогам 2016 года, ЛенРТК установил срок её учета в составе НВВ ПАО «Ленэнерго» до 3</w:t>
      </w:r>
      <w:r>
        <w:rPr>
          <w:sz w:val="24"/>
          <w:szCs w:val="24"/>
        </w:rPr>
        <w:t xml:space="preserve">1.12.2023, что превышает 5 лет </w:t>
      </w:r>
      <w:r w:rsidRPr="00990469">
        <w:rPr>
          <w:sz w:val="24"/>
          <w:szCs w:val="24"/>
        </w:rPr>
        <w:t xml:space="preserve">и не соответствует приведенным выше </w:t>
      </w:r>
      <w:r w:rsidRPr="00990469">
        <w:rPr>
          <w:sz w:val="24"/>
          <w:szCs w:val="24"/>
        </w:rPr>
        <w:lastRenderedPageBreak/>
        <w:t>положениям Основ ценообразования и Методических указаний № 228-э, в силу которых</w:t>
      </w:r>
      <w:proofErr w:type="gramEnd"/>
      <w:r w:rsidRPr="00990469">
        <w:rPr>
          <w:sz w:val="24"/>
          <w:szCs w:val="24"/>
        </w:rPr>
        <w:t xml:space="preserve"> недополученные в целях сглаживания изменения тарифов доходы за 2016 подлежали включению в НВВ ПАО «Ленэнерго» не позднее 2021 года».</w:t>
      </w:r>
    </w:p>
    <w:p w:rsidR="00990469" w:rsidRDefault="00990469" w:rsidP="00990469">
      <w:pPr>
        <w:ind w:firstLine="708"/>
        <w:jc w:val="both"/>
        <w:rPr>
          <w:sz w:val="24"/>
          <w:szCs w:val="24"/>
        </w:rPr>
      </w:pPr>
      <w:r w:rsidRPr="00990469">
        <w:rPr>
          <w:sz w:val="24"/>
          <w:szCs w:val="24"/>
        </w:rPr>
        <w:t xml:space="preserve">Учитывая </w:t>
      </w:r>
      <w:proofErr w:type="gramStart"/>
      <w:r w:rsidRPr="00990469">
        <w:rPr>
          <w:sz w:val="24"/>
          <w:szCs w:val="24"/>
        </w:rPr>
        <w:t>изложенное</w:t>
      </w:r>
      <w:proofErr w:type="gramEnd"/>
      <w:r w:rsidRPr="00990469">
        <w:rPr>
          <w:sz w:val="24"/>
          <w:szCs w:val="24"/>
        </w:rPr>
        <w:t>, приказ ЛенРТК от 01.02.2019 № 19-п подлежит корректировке.</w:t>
      </w:r>
    </w:p>
    <w:p w:rsidR="00692226" w:rsidRDefault="00692226" w:rsidP="00C34480">
      <w:pPr>
        <w:shd w:val="clear" w:color="auto" w:fill="FFFFFF" w:themeFill="background1"/>
        <w:ind w:firstLine="708"/>
        <w:jc w:val="both"/>
        <w:rPr>
          <w:sz w:val="24"/>
          <w:szCs w:val="24"/>
        </w:rPr>
      </w:pPr>
      <w:proofErr w:type="gramStart"/>
      <w:r w:rsidRPr="00C34480">
        <w:rPr>
          <w:sz w:val="24"/>
          <w:szCs w:val="24"/>
        </w:rPr>
        <w:t>Письмом от 17.09.2020 №б/н (</w:t>
      </w:r>
      <w:proofErr w:type="spellStart"/>
      <w:r w:rsidRPr="00C34480">
        <w:rPr>
          <w:sz w:val="24"/>
          <w:szCs w:val="24"/>
        </w:rPr>
        <w:t>вх</w:t>
      </w:r>
      <w:proofErr w:type="spellEnd"/>
      <w:r w:rsidRPr="00C34480">
        <w:rPr>
          <w:sz w:val="24"/>
          <w:szCs w:val="24"/>
        </w:rPr>
        <w:t>.</w:t>
      </w:r>
      <w:proofErr w:type="gramEnd"/>
      <w:r w:rsidRPr="00C34480">
        <w:rPr>
          <w:sz w:val="24"/>
          <w:szCs w:val="24"/>
        </w:rPr>
        <w:t xml:space="preserve"> </w:t>
      </w:r>
      <w:proofErr w:type="gramStart"/>
      <w:r w:rsidRPr="00C34480">
        <w:rPr>
          <w:sz w:val="24"/>
          <w:szCs w:val="24"/>
        </w:rPr>
        <w:t xml:space="preserve">ЛенРТК от 18.09.2020 №КТ-1-5639/2020) представителем Ассоциации «НП Совет рынка» </w:t>
      </w:r>
      <w:proofErr w:type="spellStart"/>
      <w:r w:rsidRPr="00C34480">
        <w:rPr>
          <w:sz w:val="24"/>
          <w:szCs w:val="24"/>
        </w:rPr>
        <w:t>Костылевым</w:t>
      </w:r>
      <w:proofErr w:type="spellEnd"/>
      <w:r w:rsidR="00ED5F01" w:rsidRPr="00C34480">
        <w:rPr>
          <w:sz w:val="24"/>
          <w:szCs w:val="24"/>
        </w:rPr>
        <w:t xml:space="preserve"> С.В.</w:t>
      </w:r>
      <w:r w:rsidRPr="00C34480">
        <w:rPr>
          <w:sz w:val="24"/>
          <w:szCs w:val="24"/>
        </w:rPr>
        <w:t xml:space="preserve"> представлена позиция по рассматриваемому вопросу.</w:t>
      </w:r>
      <w:proofErr w:type="gramEnd"/>
    </w:p>
    <w:p w:rsidR="00692226" w:rsidRDefault="00692226" w:rsidP="00990469">
      <w:pPr>
        <w:ind w:firstLine="708"/>
        <w:jc w:val="both"/>
        <w:rPr>
          <w:sz w:val="24"/>
          <w:szCs w:val="24"/>
        </w:rPr>
      </w:pPr>
    </w:p>
    <w:p w:rsidR="00990469" w:rsidRPr="00990469" w:rsidRDefault="00990469" w:rsidP="00990469">
      <w:pPr>
        <w:ind w:firstLine="708"/>
        <w:jc w:val="both"/>
        <w:rPr>
          <w:b/>
          <w:sz w:val="24"/>
          <w:szCs w:val="24"/>
        </w:rPr>
      </w:pPr>
      <w:r w:rsidRPr="00990469">
        <w:rPr>
          <w:b/>
          <w:sz w:val="24"/>
          <w:szCs w:val="24"/>
        </w:rPr>
        <w:t>ПРЕДЛОЖИЛИ:</w:t>
      </w:r>
    </w:p>
    <w:p w:rsidR="00990469" w:rsidRDefault="00990469" w:rsidP="00990469">
      <w:pPr>
        <w:ind w:firstLine="708"/>
        <w:jc w:val="both"/>
        <w:rPr>
          <w:sz w:val="24"/>
          <w:szCs w:val="24"/>
        </w:rPr>
      </w:pPr>
      <w:proofErr w:type="gramStart"/>
      <w:r>
        <w:rPr>
          <w:sz w:val="24"/>
          <w:szCs w:val="24"/>
        </w:rPr>
        <w:t>В</w:t>
      </w:r>
      <w:r w:rsidRPr="00990469">
        <w:rPr>
          <w:sz w:val="24"/>
          <w:szCs w:val="24"/>
        </w:rPr>
        <w:t xml:space="preserve"> наименовании приказа </w:t>
      </w:r>
      <w:r>
        <w:rPr>
          <w:sz w:val="24"/>
          <w:szCs w:val="24"/>
        </w:rPr>
        <w:t>указать</w:t>
      </w:r>
      <w:r w:rsidRPr="00990469">
        <w:rPr>
          <w:sz w:val="24"/>
          <w:szCs w:val="24"/>
        </w:rPr>
        <w:t xml:space="preserve"> актуальное наименование ПАО «</w:t>
      </w:r>
      <w:proofErr w:type="spellStart"/>
      <w:r w:rsidRPr="00990469">
        <w:rPr>
          <w:sz w:val="24"/>
          <w:szCs w:val="24"/>
        </w:rPr>
        <w:t>Россети</w:t>
      </w:r>
      <w:proofErr w:type="spellEnd"/>
      <w:r w:rsidRPr="00990469">
        <w:rPr>
          <w:sz w:val="24"/>
          <w:szCs w:val="24"/>
        </w:rPr>
        <w:t xml:space="preserve"> Ленэнерго», а также предусмотре</w:t>
      </w:r>
      <w:r>
        <w:rPr>
          <w:sz w:val="24"/>
          <w:szCs w:val="24"/>
        </w:rPr>
        <w:t>ть</w:t>
      </w:r>
      <w:r w:rsidRPr="00990469">
        <w:rPr>
          <w:sz w:val="24"/>
          <w:szCs w:val="24"/>
        </w:rPr>
        <w:t>, что определение величины изменения необходимой валовой выручки ПАО «</w:t>
      </w:r>
      <w:proofErr w:type="spellStart"/>
      <w:r w:rsidRPr="00990469">
        <w:rPr>
          <w:sz w:val="24"/>
          <w:szCs w:val="24"/>
        </w:rPr>
        <w:t>Россети</w:t>
      </w:r>
      <w:proofErr w:type="spellEnd"/>
      <w:r w:rsidRPr="00990469">
        <w:rPr>
          <w:sz w:val="24"/>
          <w:szCs w:val="24"/>
        </w:rPr>
        <w:t xml:space="preserve"> Ленэнерго», производимого в целях сглаживания роста тарифов, за 2016 год и </w:t>
      </w:r>
      <w:r w:rsidR="00D7583A" w:rsidRPr="00D7583A">
        <w:rPr>
          <w:sz w:val="24"/>
          <w:szCs w:val="24"/>
        </w:rPr>
        <w:t>учет (включение)</w:t>
      </w:r>
      <w:r w:rsidRPr="00990469">
        <w:rPr>
          <w:sz w:val="24"/>
          <w:szCs w:val="24"/>
        </w:rPr>
        <w:t xml:space="preserve"> определенной величины в необходимую валовую выручку ПАО «</w:t>
      </w:r>
      <w:proofErr w:type="spellStart"/>
      <w:r w:rsidRPr="00990469">
        <w:rPr>
          <w:sz w:val="24"/>
          <w:szCs w:val="24"/>
        </w:rPr>
        <w:t>Россети</w:t>
      </w:r>
      <w:proofErr w:type="spellEnd"/>
      <w:r w:rsidRPr="00990469">
        <w:rPr>
          <w:sz w:val="24"/>
          <w:szCs w:val="24"/>
        </w:rPr>
        <w:t xml:space="preserve"> Ленэнерго» состоится  </w:t>
      </w:r>
      <w:r w:rsidR="008220F1">
        <w:rPr>
          <w:sz w:val="24"/>
          <w:szCs w:val="24"/>
        </w:rPr>
        <w:t>не позднее 2021 года</w:t>
      </w:r>
      <w:r w:rsidRPr="00990469">
        <w:rPr>
          <w:sz w:val="24"/>
          <w:szCs w:val="24"/>
        </w:rPr>
        <w:t>, что соответствует требованиям абзаца 11 пункта 7, пунктов 33, 37 Основ ценообразования</w:t>
      </w:r>
      <w:proofErr w:type="gramEnd"/>
      <w:r w:rsidRPr="00990469">
        <w:rPr>
          <w:sz w:val="24"/>
          <w:szCs w:val="24"/>
        </w:rPr>
        <w:t>, пунктов 8, 42 Методических указаний по регулированию тарифов с применением метода доходности инвестированного капитала, утвержденных приказом ФСТ России от 30 марта 2012 года № 228-э.</w:t>
      </w:r>
    </w:p>
    <w:p w:rsidR="00990469" w:rsidRDefault="00990469" w:rsidP="00C64E2A">
      <w:pPr>
        <w:ind w:firstLine="708"/>
        <w:jc w:val="both"/>
        <w:rPr>
          <w:sz w:val="24"/>
          <w:szCs w:val="24"/>
        </w:rPr>
      </w:pPr>
    </w:p>
    <w:p w:rsidR="00BC409B" w:rsidRPr="00C34480" w:rsidRDefault="00BC409B" w:rsidP="00BC409B">
      <w:pPr>
        <w:ind w:firstLine="708"/>
        <w:jc w:val="both"/>
        <w:rPr>
          <w:sz w:val="24"/>
          <w:szCs w:val="24"/>
        </w:rPr>
      </w:pPr>
      <w:r w:rsidRPr="00C34480">
        <w:rPr>
          <w:b/>
          <w:sz w:val="24"/>
          <w:szCs w:val="24"/>
        </w:rPr>
        <w:t xml:space="preserve">ГОЛОСОВАЛИ: </w:t>
      </w:r>
      <w:r w:rsidRPr="00C34480">
        <w:rPr>
          <w:sz w:val="24"/>
          <w:szCs w:val="24"/>
        </w:rPr>
        <w:t xml:space="preserve">за – 5 человек, против – 0, воздержались – </w:t>
      </w:r>
      <w:r w:rsidR="00E72703" w:rsidRPr="00C34480">
        <w:rPr>
          <w:sz w:val="24"/>
          <w:szCs w:val="24"/>
        </w:rPr>
        <w:t>1</w:t>
      </w:r>
      <w:r w:rsidRPr="00C34480">
        <w:rPr>
          <w:sz w:val="24"/>
          <w:szCs w:val="24"/>
        </w:rPr>
        <w:t>.</w:t>
      </w:r>
    </w:p>
    <w:p w:rsidR="00692226" w:rsidRPr="00692226" w:rsidRDefault="00ED5F01" w:rsidP="00692226">
      <w:pPr>
        <w:ind w:left="2127"/>
        <w:jc w:val="both"/>
      </w:pPr>
      <w:r w:rsidRPr="00C34480">
        <w:t xml:space="preserve">          </w:t>
      </w:r>
      <w:r w:rsidR="00692226" w:rsidRPr="00C34480">
        <w:t>Костылев С.В. голосует заочно (письмо от 17.09.2020 №б/н).</w:t>
      </w:r>
    </w:p>
    <w:p w:rsidR="004E6CAF" w:rsidRDefault="004E6CAF" w:rsidP="00BC409B">
      <w:pPr>
        <w:ind w:firstLine="708"/>
        <w:jc w:val="both"/>
        <w:rPr>
          <w:b/>
          <w:sz w:val="24"/>
          <w:szCs w:val="24"/>
        </w:rPr>
      </w:pPr>
    </w:p>
    <w:p w:rsidR="00BC409B" w:rsidRDefault="00BC409B" w:rsidP="00BC409B">
      <w:pPr>
        <w:ind w:firstLine="708"/>
        <w:jc w:val="both"/>
        <w:rPr>
          <w:b/>
          <w:sz w:val="24"/>
          <w:szCs w:val="24"/>
        </w:rPr>
      </w:pPr>
      <w:r w:rsidRPr="00BC409B">
        <w:rPr>
          <w:b/>
          <w:sz w:val="24"/>
          <w:szCs w:val="24"/>
        </w:rPr>
        <w:t>РЕШИЛИ:</w:t>
      </w:r>
      <w:r>
        <w:rPr>
          <w:b/>
          <w:sz w:val="24"/>
          <w:szCs w:val="24"/>
        </w:rPr>
        <w:t xml:space="preserve"> </w:t>
      </w:r>
    </w:p>
    <w:p w:rsidR="008220F1" w:rsidRPr="008220F1" w:rsidRDefault="008220F1" w:rsidP="008220F1">
      <w:pPr>
        <w:ind w:firstLine="708"/>
        <w:jc w:val="both"/>
        <w:rPr>
          <w:sz w:val="24"/>
          <w:szCs w:val="24"/>
        </w:rPr>
      </w:pPr>
      <w:r>
        <w:rPr>
          <w:sz w:val="24"/>
          <w:szCs w:val="24"/>
        </w:rPr>
        <w:t xml:space="preserve">1. </w:t>
      </w:r>
      <w:r w:rsidRPr="008220F1">
        <w:rPr>
          <w:sz w:val="24"/>
          <w:szCs w:val="24"/>
        </w:rPr>
        <w:t>Внести следующие изменения в приказ комитета по тарифам и ценовой политике Ленинградской области от 01 февраля 2019 года № 19-п «Об утверждении накопленной величины изменения необходимой валовой выручки, определяемой для целей сглаживания тарифов ПАО «Ленэнерго» по итогам 2016 года» (с последующими изменениями) (далее – приказ):</w:t>
      </w:r>
    </w:p>
    <w:p w:rsidR="008220F1" w:rsidRPr="008220F1" w:rsidRDefault="008220F1" w:rsidP="008220F1">
      <w:pPr>
        <w:ind w:firstLine="708"/>
        <w:jc w:val="both"/>
        <w:rPr>
          <w:sz w:val="24"/>
          <w:szCs w:val="24"/>
        </w:rPr>
      </w:pPr>
      <w:r>
        <w:rPr>
          <w:sz w:val="24"/>
          <w:szCs w:val="24"/>
        </w:rPr>
        <w:t xml:space="preserve">1.1. </w:t>
      </w:r>
      <w:r w:rsidRPr="008220F1">
        <w:rPr>
          <w:sz w:val="24"/>
          <w:szCs w:val="24"/>
        </w:rPr>
        <w:t>В наименовании приказа заменить слова «ПАО «Ленэнерго»» словами «ПАО «</w:t>
      </w:r>
      <w:proofErr w:type="spellStart"/>
      <w:r w:rsidRPr="008220F1">
        <w:rPr>
          <w:sz w:val="24"/>
          <w:szCs w:val="24"/>
        </w:rPr>
        <w:t>Россети</w:t>
      </w:r>
      <w:proofErr w:type="spellEnd"/>
      <w:r w:rsidRPr="008220F1">
        <w:rPr>
          <w:sz w:val="24"/>
          <w:szCs w:val="24"/>
        </w:rPr>
        <w:t xml:space="preserve"> Ленэнерго»;</w:t>
      </w:r>
    </w:p>
    <w:p w:rsidR="008220F1" w:rsidRPr="008220F1" w:rsidRDefault="008220F1" w:rsidP="008220F1">
      <w:pPr>
        <w:ind w:firstLine="708"/>
        <w:jc w:val="both"/>
        <w:rPr>
          <w:sz w:val="24"/>
          <w:szCs w:val="24"/>
        </w:rPr>
      </w:pPr>
      <w:r>
        <w:rPr>
          <w:sz w:val="24"/>
          <w:szCs w:val="24"/>
        </w:rPr>
        <w:t xml:space="preserve">1.2. </w:t>
      </w:r>
      <w:r w:rsidRPr="008220F1">
        <w:rPr>
          <w:sz w:val="24"/>
          <w:szCs w:val="24"/>
        </w:rPr>
        <w:t>Изложить пункт 1 приказа в следующей редакции:</w:t>
      </w:r>
    </w:p>
    <w:p w:rsidR="008220F1" w:rsidRDefault="008220F1" w:rsidP="008220F1">
      <w:pPr>
        <w:ind w:firstLine="708"/>
        <w:jc w:val="both"/>
        <w:rPr>
          <w:sz w:val="24"/>
          <w:szCs w:val="24"/>
        </w:rPr>
      </w:pPr>
      <w:r w:rsidRPr="008220F1">
        <w:rPr>
          <w:sz w:val="24"/>
          <w:szCs w:val="24"/>
        </w:rPr>
        <w:t>«1. Определить величину изменения необходимой валовой выручки ПАО «</w:t>
      </w:r>
      <w:proofErr w:type="spellStart"/>
      <w:r w:rsidRPr="008220F1">
        <w:rPr>
          <w:sz w:val="24"/>
          <w:szCs w:val="24"/>
        </w:rPr>
        <w:t>Россети</w:t>
      </w:r>
      <w:proofErr w:type="spellEnd"/>
      <w:r w:rsidRPr="008220F1">
        <w:rPr>
          <w:sz w:val="24"/>
          <w:szCs w:val="24"/>
        </w:rPr>
        <w:t xml:space="preserve"> Ленэнерго», производимого в целях сглаживания роста тарифов, за 2016 год и утвердить учет (включение) определенной величины в необходимую валовую выручку ПАО «</w:t>
      </w:r>
      <w:proofErr w:type="spellStart"/>
      <w:r w:rsidRPr="008220F1">
        <w:rPr>
          <w:sz w:val="24"/>
          <w:szCs w:val="24"/>
        </w:rPr>
        <w:t>Россети</w:t>
      </w:r>
      <w:proofErr w:type="spellEnd"/>
      <w:r w:rsidRPr="008220F1">
        <w:rPr>
          <w:sz w:val="24"/>
          <w:szCs w:val="24"/>
        </w:rPr>
        <w:t xml:space="preserve"> Ленэнерго» не позднее 2021 года».</w:t>
      </w:r>
    </w:p>
    <w:p w:rsidR="00B73A2D" w:rsidRPr="007140EA" w:rsidRDefault="00B73A2D" w:rsidP="00B73A2D">
      <w:pPr>
        <w:ind w:firstLine="708"/>
        <w:jc w:val="both"/>
        <w:rPr>
          <w:sz w:val="24"/>
          <w:szCs w:val="24"/>
        </w:rPr>
      </w:pPr>
    </w:p>
    <w:p w:rsidR="00E91D34" w:rsidRDefault="00E91D34" w:rsidP="00B73A2D">
      <w:pPr>
        <w:ind w:firstLine="708"/>
        <w:jc w:val="both"/>
        <w:rPr>
          <w:b/>
          <w:sz w:val="24"/>
          <w:szCs w:val="24"/>
        </w:rPr>
      </w:pPr>
      <w:proofErr w:type="gramStart"/>
      <w:r w:rsidRPr="00E91D34">
        <w:rPr>
          <w:b/>
          <w:sz w:val="24"/>
          <w:szCs w:val="24"/>
        </w:rPr>
        <w:t xml:space="preserve">По вопросу </w:t>
      </w:r>
      <w:r w:rsidR="00B73A2D">
        <w:rPr>
          <w:b/>
          <w:sz w:val="24"/>
          <w:szCs w:val="24"/>
        </w:rPr>
        <w:t xml:space="preserve">№ 2 </w:t>
      </w:r>
      <w:r w:rsidRPr="00E91D34">
        <w:rPr>
          <w:b/>
          <w:sz w:val="24"/>
          <w:szCs w:val="24"/>
        </w:rPr>
        <w:t xml:space="preserve">повестки </w:t>
      </w:r>
      <w:r w:rsidR="00B73A2D">
        <w:rPr>
          <w:b/>
          <w:sz w:val="24"/>
          <w:szCs w:val="24"/>
        </w:rPr>
        <w:t>о</w:t>
      </w:r>
      <w:r w:rsidR="00B73A2D" w:rsidRPr="00B73A2D">
        <w:rPr>
          <w:b/>
          <w:sz w:val="24"/>
          <w:szCs w:val="24"/>
        </w:rPr>
        <w:t>б установлении платы за подключение (технологическое присоединение) к системе теплоснабжения акционерного общества «Теплосеть Санкт-Петербурга»  объектов  заявителя общества с ограниченной ответственностью «ТИН Групп», планируемых к размещению на территории муниципального образования «</w:t>
      </w:r>
      <w:proofErr w:type="spellStart"/>
      <w:r w:rsidR="00B73A2D" w:rsidRPr="00B73A2D">
        <w:rPr>
          <w:b/>
          <w:sz w:val="24"/>
          <w:szCs w:val="24"/>
        </w:rPr>
        <w:t>Заневское</w:t>
      </w:r>
      <w:proofErr w:type="spellEnd"/>
      <w:r w:rsidR="00B73A2D" w:rsidRPr="00B73A2D">
        <w:rPr>
          <w:b/>
          <w:sz w:val="24"/>
          <w:szCs w:val="24"/>
        </w:rPr>
        <w:t xml:space="preserve"> городское поселение» Всеволожского муниципального района Ленинградской области (кадастровый номер земельного участка 47:07:1044001:28042) с общей подключаемой тепловой нагрузкой более 1,5 Гкал/ч при отсутствии</w:t>
      </w:r>
      <w:proofErr w:type="gramEnd"/>
      <w:r w:rsidR="00B73A2D" w:rsidRPr="00B73A2D">
        <w:rPr>
          <w:b/>
          <w:sz w:val="24"/>
          <w:szCs w:val="24"/>
        </w:rPr>
        <w:t xml:space="preserve"> технической возможности подключения.</w:t>
      </w:r>
    </w:p>
    <w:p w:rsidR="00B73A2D" w:rsidRDefault="00B73A2D" w:rsidP="00B73A2D">
      <w:pPr>
        <w:ind w:firstLine="708"/>
        <w:rPr>
          <w:b/>
          <w:sz w:val="24"/>
          <w:szCs w:val="24"/>
        </w:rPr>
      </w:pPr>
    </w:p>
    <w:p w:rsidR="00B73A2D" w:rsidRPr="00B40FE0" w:rsidRDefault="00B73A2D" w:rsidP="00B73A2D">
      <w:pPr>
        <w:ind w:firstLine="708"/>
        <w:rPr>
          <w:b/>
          <w:sz w:val="24"/>
          <w:szCs w:val="24"/>
        </w:rPr>
      </w:pPr>
      <w:r w:rsidRPr="00B40FE0">
        <w:rPr>
          <w:b/>
          <w:sz w:val="24"/>
          <w:szCs w:val="24"/>
        </w:rPr>
        <w:t>ПРИГЛАШЕННЫЕ:</w:t>
      </w:r>
    </w:p>
    <w:p w:rsidR="00B73A2D" w:rsidRDefault="00B73A2D" w:rsidP="00B73A2D">
      <w:pPr>
        <w:ind w:firstLine="708"/>
        <w:jc w:val="both"/>
        <w:rPr>
          <w:sz w:val="24"/>
          <w:szCs w:val="24"/>
        </w:rPr>
      </w:pPr>
      <w:r w:rsidRPr="00844955">
        <w:rPr>
          <w:b/>
          <w:sz w:val="24"/>
          <w:szCs w:val="24"/>
        </w:rPr>
        <w:t>Ширяев Денис Валерьевич</w:t>
      </w:r>
      <w:r w:rsidRPr="00B40FE0">
        <w:rPr>
          <w:sz w:val="24"/>
          <w:szCs w:val="24"/>
        </w:rPr>
        <w:t xml:space="preserve"> – </w:t>
      </w:r>
      <w:r>
        <w:rPr>
          <w:sz w:val="24"/>
          <w:szCs w:val="24"/>
        </w:rPr>
        <w:t xml:space="preserve">главный специалист отдела регулирования тарифов водоснабжения, водоотведения, утилизации </w:t>
      </w:r>
      <w:proofErr w:type="gramStart"/>
      <w:r>
        <w:rPr>
          <w:sz w:val="24"/>
          <w:szCs w:val="24"/>
        </w:rPr>
        <w:t>департамента регулирования тарифов организаций коммунального комплекса</w:t>
      </w:r>
      <w:proofErr w:type="gramEnd"/>
      <w:r>
        <w:rPr>
          <w:sz w:val="24"/>
          <w:szCs w:val="24"/>
        </w:rPr>
        <w:t xml:space="preserve"> и электрической энергии ЛенРТК</w:t>
      </w:r>
    </w:p>
    <w:p w:rsidR="00B73A2D" w:rsidRPr="00B40FE0" w:rsidRDefault="00B73A2D" w:rsidP="00B73A2D">
      <w:pPr>
        <w:ind w:firstLine="708"/>
        <w:jc w:val="both"/>
        <w:rPr>
          <w:sz w:val="24"/>
          <w:szCs w:val="24"/>
        </w:rPr>
      </w:pPr>
    </w:p>
    <w:p w:rsidR="00B73A2D" w:rsidRPr="00B40FE0" w:rsidRDefault="00B73A2D" w:rsidP="00B73A2D">
      <w:pPr>
        <w:ind w:firstLine="708"/>
        <w:rPr>
          <w:b/>
          <w:sz w:val="24"/>
          <w:szCs w:val="24"/>
        </w:rPr>
      </w:pPr>
      <w:r w:rsidRPr="00B40FE0">
        <w:rPr>
          <w:b/>
          <w:sz w:val="24"/>
          <w:szCs w:val="24"/>
        </w:rPr>
        <w:t>СЛУШАЛИ:</w:t>
      </w:r>
    </w:p>
    <w:p w:rsidR="00B73A2D" w:rsidRPr="00B40FE0" w:rsidRDefault="00B73A2D" w:rsidP="00B73A2D">
      <w:pPr>
        <w:ind w:firstLine="709"/>
        <w:jc w:val="both"/>
        <w:rPr>
          <w:sz w:val="24"/>
          <w:szCs w:val="24"/>
        </w:rPr>
      </w:pPr>
      <w:proofErr w:type="gramStart"/>
      <w:r>
        <w:rPr>
          <w:sz w:val="24"/>
          <w:szCs w:val="24"/>
        </w:rPr>
        <w:t>Ширяева Д.В.</w:t>
      </w:r>
      <w:r w:rsidRPr="00B40FE0">
        <w:rPr>
          <w:sz w:val="24"/>
          <w:szCs w:val="24"/>
        </w:rPr>
        <w:t xml:space="preserve">, который сообщил, что на основании заявления АО «Теплосеть </w:t>
      </w:r>
      <w:r w:rsidR="00BF1613" w:rsidRPr="00BF1613">
        <w:rPr>
          <w:sz w:val="24"/>
          <w:szCs w:val="24"/>
        </w:rPr>
        <w:t>Санкт-Петербурга</w:t>
      </w:r>
      <w:r w:rsidRPr="00B40FE0">
        <w:rPr>
          <w:sz w:val="24"/>
          <w:szCs w:val="24"/>
        </w:rPr>
        <w:t>» (</w:t>
      </w:r>
      <w:proofErr w:type="spellStart"/>
      <w:r w:rsidRPr="00B40FE0">
        <w:rPr>
          <w:sz w:val="24"/>
          <w:szCs w:val="24"/>
        </w:rPr>
        <w:t>вх</w:t>
      </w:r>
      <w:proofErr w:type="spellEnd"/>
      <w:r w:rsidRPr="00B40FE0">
        <w:rPr>
          <w:sz w:val="24"/>
          <w:szCs w:val="24"/>
        </w:rPr>
        <w:t>.</w:t>
      </w:r>
      <w:proofErr w:type="gramEnd"/>
      <w:r w:rsidRPr="00B40FE0">
        <w:rPr>
          <w:sz w:val="24"/>
          <w:szCs w:val="24"/>
        </w:rPr>
        <w:t> </w:t>
      </w:r>
      <w:proofErr w:type="gramStart"/>
      <w:r w:rsidRPr="00B40FE0">
        <w:rPr>
          <w:sz w:val="24"/>
          <w:szCs w:val="24"/>
        </w:rPr>
        <w:t xml:space="preserve">ЛенРТК от 02.06.2020 № КТ-1-3317/2020) открыто дело </w:t>
      </w:r>
      <w:r w:rsidR="00BF1613">
        <w:rPr>
          <w:bCs/>
          <w:sz w:val="24"/>
          <w:szCs w:val="24"/>
        </w:rPr>
        <w:t>от 15.06.2020 №</w:t>
      </w:r>
      <w:r w:rsidRPr="00B40FE0">
        <w:rPr>
          <w:bCs/>
          <w:sz w:val="24"/>
          <w:szCs w:val="24"/>
        </w:rPr>
        <w:t xml:space="preserve">5-ТП </w:t>
      </w:r>
      <w:r w:rsidRPr="00B40FE0">
        <w:rPr>
          <w:sz w:val="24"/>
          <w:szCs w:val="24"/>
        </w:rPr>
        <w:t xml:space="preserve">об установлении </w:t>
      </w:r>
      <w:r w:rsidRPr="00B40FE0">
        <w:rPr>
          <w:rFonts w:eastAsia="Calibri"/>
          <w:bCs/>
          <w:sz w:val="24"/>
          <w:szCs w:val="24"/>
          <w:lang w:eastAsia="en-US"/>
        </w:rPr>
        <w:t xml:space="preserve">индивидуальной </w:t>
      </w:r>
      <w:r w:rsidRPr="00B40FE0">
        <w:rPr>
          <w:sz w:val="24"/>
          <w:szCs w:val="24"/>
        </w:rPr>
        <w:t xml:space="preserve">платы за подключение к системе теплоснабжения АО «Теплосеть </w:t>
      </w:r>
      <w:r w:rsidR="00BF1613" w:rsidRPr="00BF1613">
        <w:rPr>
          <w:sz w:val="24"/>
          <w:szCs w:val="24"/>
        </w:rPr>
        <w:t>Санкт-Петербурга</w:t>
      </w:r>
      <w:r w:rsidRPr="00B40FE0">
        <w:rPr>
          <w:sz w:val="24"/>
          <w:szCs w:val="24"/>
        </w:rPr>
        <w:t xml:space="preserve">» </w:t>
      </w:r>
      <w:r w:rsidRPr="00B40FE0">
        <w:rPr>
          <w:rFonts w:eastAsia="Calibri"/>
          <w:sz w:val="24"/>
          <w:szCs w:val="24"/>
          <w:lang w:eastAsia="en-US"/>
        </w:rPr>
        <w:t xml:space="preserve">объектов капитального строительства </w:t>
      </w:r>
      <w:r w:rsidRPr="00B40FE0">
        <w:rPr>
          <w:sz w:val="24"/>
          <w:szCs w:val="24"/>
        </w:rPr>
        <w:t>ООО «ТИН Групп»,</w:t>
      </w:r>
      <w:r w:rsidRPr="00B40FE0">
        <w:rPr>
          <w:rFonts w:eastAsia="Calibri"/>
          <w:sz w:val="24"/>
          <w:szCs w:val="24"/>
          <w:lang w:eastAsia="en-US"/>
        </w:rPr>
        <w:t xml:space="preserve"> расположенных </w:t>
      </w:r>
      <w:r w:rsidRPr="00B40FE0">
        <w:rPr>
          <w:rFonts w:eastAsia="Calibri"/>
          <w:bCs/>
          <w:sz w:val="24"/>
          <w:szCs w:val="24"/>
          <w:lang w:eastAsia="en-US"/>
        </w:rPr>
        <w:t>на территории муниципального образования «</w:t>
      </w:r>
      <w:proofErr w:type="spellStart"/>
      <w:r w:rsidRPr="00B40FE0">
        <w:rPr>
          <w:rFonts w:eastAsia="Calibri"/>
          <w:bCs/>
          <w:sz w:val="24"/>
          <w:szCs w:val="24"/>
          <w:lang w:eastAsia="en-US"/>
        </w:rPr>
        <w:t>Заневское</w:t>
      </w:r>
      <w:proofErr w:type="spellEnd"/>
      <w:r w:rsidRPr="00B40FE0">
        <w:rPr>
          <w:rFonts w:eastAsia="Calibri"/>
          <w:bCs/>
          <w:sz w:val="24"/>
          <w:szCs w:val="24"/>
          <w:lang w:eastAsia="en-US"/>
        </w:rPr>
        <w:t xml:space="preserve"> городское поселение» Всеволожского муниципального района Ленинградской области (</w:t>
      </w:r>
      <w:proofErr w:type="spellStart"/>
      <w:r w:rsidRPr="00B40FE0">
        <w:rPr>
          <w:rFonts w:eastAsia="Calibri"/>
          <w:bCs/>
          <w:sz w:val="24"/>
          <w:szCs w:val="24"/>
          <w:lang w:eastAsia="en-US"/>
        </w:rPr>
        <w:t>кад</w:t>
      </w:r>
      <w:proofErr w:type="spellEnd"/>
      <w:r w:rsidRPr="00B40FE0">
        <w:rPr>
          <w:rFonts w:eastAsia="Calibri"/>
          <w:bCs/>
          <w:sz w:val="24"/>
          <w:szCs w:val="24"/>
          <w:lang w:eastAsia="en-US"/>
        </w:rPr>
        <w:t xml:space="preserve">. № 47:07:1044001:28042) </w:t>
      </w:r>
      <w:r w:rsidRPr="00B40FE0">
        <w:rPr>
          <w:bCs/>
          <w:sz w:val="24"/>
          <w:szCs w:val="24"/>
        </w:rPr>
        <w:t xml:space="preserve">с общей </w:t>
      </w:r>
      <w:r w:rsidRPr="00B40FE0">
        <w:rPr>
          <w:bCs/>
          <w:sz w:val="24"/>
          <w:szCs w:val="24"/>
        </w:rPr>
        <w:lastRenderedPageBreak/>
        <w:t>подключаемой тепловой нагрузкой 7,72 Гкал/ч</w:t>
      </w:r>
      <w:r w:rsidR="00BF1613" w:rsidRPr="00BF1613">
        <w:t xml:space="preserve"> </w:t>
      </w:r>
      <w:r w:rsidR="00BF1613" w:rsidRPr="00BF1613">
        <w:rPr>
          <w:bCs/>
          <w:sz w:val="24"/>
          <w:szCs w:val="24"/>
        </w:rPr>
        <w:t>при отсутствии технической возможности подключения</w:t>
      </w:r>
      <w:r w:rsidRPr="00B40FE0">
        <w:rPr>
          <w:bCs/>
          <w:sz w:val="24"/>
          <w:szCs w:val="24"/>
        </w:rPr>
        <w:t>.</w:t>
      </w:r>
      <w:r w:rsidRPr="00B40FE0">
        <w:rPr>
          <w:rFonts w:eastAsia="Calibri"/>
          <w:bCs/>
          <w:sz w:val="24"/>
          <w:szCs w:val="24"/>
          <w:lang w:eastAsia="en-US"/>
        </w:rPr>
        <w:t xml:space="preserve"> </w:t>
      </w:r>
      <w:proofErr w:type="gramEnd"/>
    </w:p>
    <w:p w:rsidR="00B73A2D" w:rsidRPr="00B40FE0" w:rsidRDefault="00B73A2D" w:rsidP="00B73A2D">
      <w:pPr>
        <w:spacing w:line="0" w:lineRule="atLeast"/>
        <w:ind w:firstLine="567"/>
        <w:jc w:val="both"/>
        <w:rPr>
          <w:bCs/>
          <w:sz w:val="24"/>
          <w:szCs w:val="24"/>
        </w:rPr>
      </w:pPr>
      <w:r w:rsidRPr="00B40FE0">
        <w:rPr>
          <w:sz w:val="24"/>
          <w:szCs w:val="24"/>
        </w:rPr>
        <w:t>По предложению АО «Теплосеть С</w:t>
      </w:r>
      <w:r w:rsidR="00BF1613">
        <w:rPr>
          <w:sz w:val="24"/>
          <w:szCs w:val="24"/>
        </w:rPr>
        <w:t>анкт-</w:t>
      </w:r>
      <w:r w:rsidRPr="00B40FE0">
        <w:rPr>
          <w:sz w:val="24"/>
          <w:szCs w:val="24"/>
        </w:rPr>
        <w:t>П</w:t>
      </w:r>
      <w:r w:rsidR="00BF1613">
        <w:rPr>
          <w:sz w:val="24"/>
          <w:szCs w:val="24"/>
        </w:rPr>
        <w:t>етербурга</w:t>
      </w:r>
      <w:r w:rsidRPr="00B40FE0">
        <w:rPr>
          <w:sz w:val="24"/>
          <w:szCs w:val="24"/>
        </w:rPr>
        <w:t xml:space="preserve">» плата за подключение объектов заявителя, в соответствии с приложением 7, 8 Методических указаний, составляет </w:t>
      </w:r>
      <w:r w:rsidRPr="00B40FE0">
        <w:rPr>
          <w:bCs/>
          <w:sz w:val="24"/>
          <w:szCs w:val="24"/>
        </w:rPr>
        <w:t>157 957,77 тыс. руб. (без НДС).</w:t>
      </w:r>
    </w:p>
    <w:p w:rsidR="003658D2" w:rsidRDefault="003658D2" w:rsidP="00B73A2D">
      <w:pPr>
        <w:spacing w:line="0" w:lineRule="atLeast"/>
        <w:ind w:firstLine="567"/>
        <w:jc w:val="both"/>
        <w:rPr>
          <w:bCs/>
          <w:sz w:val="24"/>
          <w:szCs w:val="24"/>
        </w:rPr>
      </w:pPr>
      <w:proofErr w:type="gramStart"/>
      <w:r>
        <w:rPr>
          <w:bCs/>
          <w:sz w:val="24"/>
          <w:szCs w:val="24"/>
        </w:rPr>
        <w:t xml:space="preserve">Вопрос об </w:t>
      </w:r>
      <w:r w:rsidRPr="003658D2">
        <w:rPr>
          <w:bCs/>
          <w:sz w:val="24"/>
          <w:szCs w:val="24"/>
        </w:rPr>
        <w:t xml:space="preserve">установлении платы за подключение (технологическое присоединение) к системе теплоснабжения </w:t>
      </w:r>
      <w:r w:rsidR="00CC3879">
        <w:rPr>
          <w:bCs/>
          <w:sz w:val="24"/>
          <w:szCs w:val="24"/>
        </w:rPr>
        <w:t>АО</w:t>
      </w:r>
      <w:r w:rsidRPr="003658D2">
        <w:rPr>
          <w:bCs/>
          <w:sz w:val="24"/>
          <w:szCs w:val="24"/>
        </w:rPr>
        <w:t xml:space="preserve"> «Теплосеть Санкт-Петербурга»  объектов  заявителя </w:t>
      </w:r>
      <w:r w:rsidR="00CC3879">
        <w:rPr>
          <w:bCs/>
          <w:sz w:val="24"/>
          <w:szCs w:val="24"/>
        </w:rPr>
        <w:t>ООО</w:t>
      </w:r>
      <w:r w:rsidRPr="003658D2">
        <w:rPr>
          <w:bCs/>
          <w:sz w:val="24"/>
          <w:szCs w:val="24"/>
        </w:rPr>
        <w:t xml:space="preserve"> «ТИН Групп», планируемых к размещению на территории муниципального образования «</w:t>
      </w:r>
      <w:proofErr w:type="spellStart"/>
      <w:r w:rsidRPr="003658D2">
        <w:rPr>
          <w:bCs/>
          <w:sz w:val="24"/>
          <w:szCs w:val="24"/>
        </w:rPr>
        <w:t>Заневское</w:t>
      </w:r>
      <w:proofErr w:type="spellEnd"/>
      <w:r w:rsidRPr="003658D2">
        <w:rPr>
          <w:bCs/>
          <w:sz w:val="24"/>
          <w:szCs w:val="24"/>
        </w:rPr>
        <w:t xml:space="preserve"> городское поселение» Всеволожского муниципального района Ленинградской области (кадастровый номер земельного участка 47:07:1044001:28042) с общей подключаемой тепловой нагрузкой более 1,5 Гкал/ч при отсутствии технической возможности подключения</w:t>
      </w:r>
      <w:r>
        <w:rPr>
          <w:bCs/>
          <w:sz w:val="24"/>
          <w:szCs w:val="24"/>
        </w:rPr>
        <w:t xml:space="preserve"> был вынесен на рассмотрение</w:t>
      </w:r>
      <w:proofErr w:type="gramEnd"/>
      <w:r>
        <w:rPr>
          <w:bCs/>
          <w:sz w:val="24"/>
          <w:szCs w:val="24"/>
        </w:rPr>
        <w:t xml:space="preserve"> членов правления ЛенРТК 26.08.2020. В связи с отсутствием </w:t>
      </w:r>
      <w:r w:rsidRPr="003658D2">
        <w:rPr>
          <w:bCs/>
          <w:sz w:val="24"/>
          <w:szCs w:val="24"/>
        </w:rPr>
        <w:t xml:space="preserve">документов, подтверждающих необходимость и достаточность технических решений, предложенных АО «Теплосеть Санкт-Петербурга» для подключения объектов капитального строительства к сетям инженерно-технического обеспечения, рассмотрение вопроса </w:t>
      </w:r>
      <w:r>
        <w:rPr>
          <w:bCs/>
          <w:sz w:val="24"/>
          <w:szCs w:val="24"/>
        </w:rPr>
        <w:t xml:space="preserve">было перенесено на более </w:t>
      </w:r>
      <w:r w:rsidRPr="003658D2">
        <w:rPr>
          <w:bCs/>
          <w:sz w:val="24"/>
          <w:szCs w:val="24"/>
        </w:rPr>
        <w:t>позднюю дату</w:t>
      </w:r>
      <w:r>
        <w:rPr>
          <w:bCs/>
          <w:sz w:val="24"/>
          <w:szCs w:val="24"/>
        </w:rPr>
        <w:t>.</w:t>
      </w:r>
    </w:p>
    <w:p w:rsidR="00EF533A" w:rsidRDefault="00266BE7" w:rsidP="00266BE7">
      <w:pPr>
        <w:spacing w:line="0" w:lineRule="atLeast"/>
        <w:ind w:firstLine="567"/>
        <w:jc w:val="both"/>
        <w:rPr>
          <w:bCs/>
          <w:sz w:val="24"/>
          <w:szCs w:val="24"/>
        </w:rPr>
      </w:pPr>
      <w:proofErr w:type="gramStart"/>
      <w:r>
        <w:rPr>
          <w:bCs/>
          <w:sz w:val="24"/>
          <w:szCs w:val="24"/>
        </w:rPr>
        <w:t>Повторно изложив</w:t>
      </w:r>
      <w:r w:rsidR="003658D2">
        <w:rPr>
          <w:bCs/>
          <w:sz w:val="24"/>
          <w:szCs w:val="24"/>
        </w:rPr>
        <w:t xml:space="preserve"> основные </w:t>
      </w:r>
      <w:r w:rsidR="003658D2" w:rsidRPr="003658D2">
        <w:rPr>
          <w:bCs/>
          <w:sz w:val="24"/>
          <w:szCs w:val="24"/>
        </w:rPr>
        <w:t>положения экспертного заключения</w:t>
      </w:r>
      <w:r w:rsidR="003658D2">
        <w:rPr>
          <w:bCs/>
          <w:sz w:val="24"/>
          <w:szCs w:val="24"/>
        </w:rPr>
        <w:t xml:space="preserve"> по расчету </w:t>
      </w:r>
      <w:r w:rsidR="003658D2" w:rsidRPr="003658D2">
        <w:rPr>
          <w:bCs/>
          <w:sz w:val="24"/>
          <w:szCs w:val="24"/>
        </w:rPr>
        <w:t xml:space="preserve">платы за подключение (технологическое присоединение) к системе теплоснабжения </w:t>
      </w:r>
      <w:r w:rsidR="00CC3879">
        <w:rPr>
          <w:bCs/>
          <w:sz w:val="24"/>
          <w:szCs w:val="24"/>
        </w:rPr>
        <w:t>АО</w:t>
      </w:r>
      <w:r w:rsidR="003658D2" w:rsidRPr="003658D2">
        <w:rPr>
          <w:bCs/>
          <w:sz w:val="24"/>
          <w:szCs w:val="24"/>
        </w:rPr>
        <w:t xml:space="preserve"> «Теплосеть Санкт-Петербурга»  объектов  заявителя</w:t>
      </w:r>
      <w:r w:rsidR="003658D2" w:rsidRPr="003658D2">
        <w:t xml:space="preserve"> </w:t>
      </w:r>
      <w:r w:rsidR="00CC3879">
        <w:rPr>
          <w:bCs/>
          <w:sz w:val="24"/>
          <w:szCs w:val="24"/>
        </w:rPr>
        <w:t>ООО</w:t>
      </w:r>
      <w:r w:rsidR="003658D2" w:rsidRPr="003658D2">
        <w:rPr>
          <w:bCs/>
          <w:sz w:val="24"/>
          <w:szCs w:val="24"/>
        </w:rPr>
        <w:t xml:space="preserve"> «ТИН Групп», планируемых к размещению на территории муниципального образования «</w:t>
      </w:r>
      <w:proofErr w:type="spellStart"/>
      <w:r w:rsidR="003658D2" w:rsidRPr="003658D2">
        <w:rPr>
          <w:bCs/>
          <w:sz w:val="24"/>
          <w:szCs w:val="24"/>
        </w:rPr>
        <w:t>Заневское</w:t>
      </w:r>
      <w:proofErr w:type="spellEnd"/>
      <w:r w:rsidR="003658D2" w:rsidRPr="003658D2">
        <w:rPr>
          <w:bCs/>
          <w:sz w:val="24"/>
          <w:szCs w:val="24"/>
        </w:rPr>
        <w:t xml:space="preserve"> городское поселение» Всеволожского муниципального района Ленинградской области (кадастровый номер земельного участка 47:07:1044001:28042) с общей подключаемой тепловой нагрузкой </w:t>
      </w:r>
      <w:r w:rsidR="000D2374" w:rsidRPr="000D2374">
        <w:rPr>
          <w:bCs/>
          <w:sz w:val="24"/>
          <w:szCs w:val="24"/>
        </w:rPr>
        <w:t xml:space="preserve">7,72 Гкал/ч </w:t>
      </w:r>
      <w:r w:rsidR="003658D2" w:rsidRPr="003658D2">
        <w:rPr>
          <w:bCs/>
          <w:sz w:val="24"/>
          <w:szCs w:val="24"/>
        </w:rPr>
        <w:t>при отсутствии технической возможности подключения</w:t>
      </w:r>
      <w:proofErr w:type="gramEnd"/>
      <w:r>
        <w:rPr>
          <w:bCs/>
          <w:sz w:val="24"/>
          <w:szCs w:val="24"/>
        </w:rPr>
        <w:t>,</w:t>
      </w:r>
      <w:r w:rsidRPr="00266BE7">
        <w:rPr>
          <w:bCs/>
          <w:sz w:val="24"/>
          <w:szCs w:val="24"/>
        </w:rPr>
        <w:t xml:space="preserve"> </w:t>
      </w:r>
      <w:r>
        <w:rPr>
          <w:bCs/>
          <w:sz w:val="24"/>
          <w:szCs w:val="24"/>
        </w:rPr>
        <w:t>Ширяев Д.В.</w:t>
      </w:r>
      <w:r>
        <w:rPr>
          <w:bCs/>
          <w:sz w:val="24"/>
          <w:szCs w:val="24"/>
        </w:rPr>
        <w:t xml:space="preserve"> с</w:t>
      </w:r>
      <w:r w:rsidR="003658D2">
        <w:rPr>
          <w:bCs/>
          <w:sz w:val="24"/>
          <w:szCs w:val="24"/>
        </w:rPr>
        <w:t>ообщил</w:t>
      </w:r>
      <w:r w:rsidR="00C963C0">
        <w:rPr>
          <w:bCs/>
          <w:sz w:val="24"/>
          <w:szCs w:val="24"/>
        </w:rPr>
        <w:t xml:space="preserve">, что </w:t>
      </w:r>
      <w:r w:rsidR="00EF533A" w:rsidRPr="00EF533A">
        <w:rPr>
          <w:bCs/>
          <w:sz w:val="24"/>
          <w:szCs w:val="24"/>
        </w:rPr>
        <w:t>АО «Теплосеть СПб» выполнена оценка технической возможности присоединения объектов заявителя, по результатам которой определены необходимые мероприятия, разработана проектная и рабочая документация и получено положительное заключение негосударственной экспертизы № 47-2-1-3-022779-2019 от 26.08.2019, подтверждающее обоснованность  выполнения мероприятий</w:t>
      </w:r>
      <w:r w:rsidR="00EF533A">
        <w:rPr>
          <w:bCs/>
          <w:sz w:val="24"/>
          <w:szCs w:val="24"/>
        </w:rPr>
        <w:t>.</w:t>
      </w:r>
    </w:p>
    <w:p w:rsidR="003658D2" w:rsidRDefault="003658D2" w:rsidP="00B73A2D">
      <w:pPr>
        <w:spacing w:line="0" w:lineRule="atLeast"/>
        <w:ind w:firstLine="567"/>
        <w:jc w:val="both"/>
        <w:rPr>
          <w:bCs/>
          <w:sz w:val="24"/>
          <w:szCs w:val="24"/>
        </w:rPr>
      </w:pPr>
    </w:p>
    <w:p w:rsidR="00C963C0" w:rsidRPr="009737CA" w:rsidRDefault="00C963C0" w:rsidP="00B73A2D">
      <w:pPr>
        <w:ind w:firstLine="709"/>
        <w:jc w:val="both"/>
        <w:rPr>
          <w:b/>
          <w:sz w:val="24"/>
          <w:szCs w:val="24"/>
        </w:rPr>
      </w:pPr>
      <w:r w:rsidRPr="009737CA">
        <w:rPr>
          <w:b/>
          <w:sz w:val="24"/>
          <w:szCs w:val="24"/>
        </w:rPr>
        <w:t>ПРЕДЛОЖИЛИ:</w:t>
      </w:r>
    </w:p>
    <w:p w:rsidR="00B73A2D" w:rsidRPr="00B40FE0" w:rsidRDefault="009737CA" w:rsidP="00E97A56">
      <w:pPr>
        <w:ind w:firstLine="709"/>
        <w:jc w:val="both"/>
        <w:rPr>
          <w:sz w:val="24"/>
          <w:szCs w:val="24"/>
        </w:rPr>
      </w:pPr>
      <w:proofErr w:type="gramStart"/>
      <w:r>
        <w:rPr>
          <w:sz w:val="24"/>
          <w:szCs w:val="24"/>
        </w:rPr>
        <w:t xml:space="preserve">Установить плату </w:t>
      </w:r>
      <w:r w:rsidRPr="009737CA">
        <w:rPr>
          <w:sz w:val="24"/>
          <w:szCs w:val="24"/>
        </w:rPr>
        <w:t>за подключение (технологическое присоединение) к системе теплоснабжения акционерного общества «Теплосеть Санкт-Петербурга»  объектов  заявителя общества с ограниченной ответственностью «ТИН Групп», планируемых к размещению на территории муниципального образования «</w:t>
      </w:r>
      <w:proofErr w:type="spellStart"/>
      <w:r w:rsidRPr="009737CA">
        <w:rPr>
          <w:sz w:val="24"/>
          <w:szCs w:val="24"/>
        </w:rPr>
        <w:t>Заневское</w:t>
      </w:r>
      <w:proofErr w:type="spellEnd"/>
      <w:r w:rsidRPr="009737CA">
        <w:rPr>
          <w:sz w:val="24"/>
          <w:szCs w:val="24"/>
        </w:rPr>
        <w:t xml:space="preserve"> городское поселение» Всеволожского муниципального района Ленинградской области (кадастровый номер земельного участка 47:07:1044001:28042) </w:t>
      </w:r>
      <w:r w:rsidR="00224817" w:rsidRPr="00224817">
        <w:rPr>
          <w:sz w:val="24"/>
          <w:szCs w:val="24"/>
        </w:rPr>
        <w:t>в размере 95 662,86 тыс. руб. (без НДС) с общей подключаемой тепловой нагрузкой потребителей 7,72 Гкал</w:t>
      </w:r>
      <w:proofErr w:type="gramEnd"/>
      <w:r w:rsidR="00224817" w:rsidRPr="00224817">
        <w:rPr>
          <w:sz w:val="24"/>
          <w:szCs w:val="24"/>
        </w:rPr>
        <w:t>/</w:t>
      </w:r>
      <w:proofErr w:type="gramStart"/>
      <w:r w:rsidR="00224817" w:rsidRPr="00224817">
        <w:rPr>
          <w:sz w:val="24"/>
          <w:szCs w:val="24"/>
        </w:rPr>
        <w:t>ч</w:t>
      </w:r>
      <w:proofErr w:type="gramEnd"/>
      <w:r w:rsidR="00224817" w:rsidRPr="00224817">
        <w:rPr>
          <w:sz w:val="24"/>
          <w:szCs w:val="24"/>
        </w:rPr>
        <w:t xml:space="preserve"> </w:t>
      </w:r>
      <w:r w:rsidRPr="009737CA">
        <w:rPr>
          <w:sz w:val="24"/>
          <w:szCs w:val="24"/>
        </w:rPr>
        <w:t>при отсутствии технической возможности подключения</w:t>
      </w:r>
      <w:r w:rsidR="00E97A56">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
        <w:gridCol w:w="7089"/>
        <w:gridCol w:w="1483"/>
        <w:gridCol w:w="1111"/>
      </w:tblGrid>
      <w:tr w:rsidR="00B73A2D" w:rsidRPr="00D818DE" w:rsidTr="00947EB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B73A2D" w:rsidRPr="00D818DE" w:rsidRDefault="00B73A2D" w:rsidP="00947EB3">
            <w:pPr>
              <w:spacing w:line="276" w:lineRule="auto"/>
              <w:jc w:val="center"/>
              <w:rPr>
                <w:b/>
                <w:bCs/>
                <w:sz w:val="19"/>
                <w:szCs w:val="19"/>
                <w:lang w:eastAsia="en-US"/>
              </w:rPr>
            </w:pPr>
            <w:r w:rsidRPr="00D818DE">
              <w:rPr>
                <w:b/>
                <w:bCs/>
                <w:sz w:val="19"/>
                <w:szCs w:val="19"/>
                <w:lang w:eastAsia="en-US"/>
              </w:rPr>
              <w:t>№</w:t>
            </w:r>
            <w:r w:rsidRPr="00D818DE">
              <w:rPr>
                <w:b/>
                <w:bCs/>
                <w:sz w:val="19"/>
                <w:szCs w:val="19"/>
                <w:lang w:eastAsia="en-US"/>
              </w:rPr>
              <w:br/>
            </w:r>
            <w:proofErr w:type="gramStart"/>
            <w:r w:rsidRPr="00D818DE">
              <w:rPr>
                <w:b/>
                <w:bCs/>
                <w:sz w:val="19"/>
                <w:szCs w:val="19"/>
                <w:lang w:eastAsia="en-US"/>
              </w:rPr>
              <w:t>п</w:t>
            </w:r>
            <w:proofErr w:type="gramEnd"/>
            <w:r w:rsidRPr="00D818DE">
              <w:rPr>
                <w:b/>
                <w:bCs/>
                <w:sz w:val="19"/>
                <w:szCs w:val="19"/>
                <w:lang w:eastAsia="en-US"/>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B73A2D" w:rsidRPr="00D818DE" w:rsidRDefault="00B73A2D" w:rsidP="00947EB3">
            <w:pPr>
              <w:spacing w:line="276" w:lineRule="auto"/>
              <w:jc w:val="center"/>
              <w:rPr>
                <w:b/>
                <w:bCs/>
                <w:sz w:val="19"/>
                <w:szCs w:val="19"/>
                <w:lang w:eastAsia="en-US"/>
              </w:rPr>
            </w:pPr>
            <w:r w:rsidRPr="00D818DE">
              <w:rPr>
                <w:b/>
                <w:bCs/>
                <w:sz w:val="19"/>
                <w:szCs w:val="19"/>
                <w:lang w:eastAsia="en-US"/>
              </w:rPr>
              <w:t>Наименование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B73A2D" w:rsidRPr="00D818DE" w:rsidRDefault="00B73A2D" w:rsidP="00947EB3">
            <w:pPr>
              <w:spacing w:line="276" w:lineRule="auto"/>
              <w:jc w:val="center"/>
              <w:rPr>
                <w:b/>
                <w:bCs/>
                <w:sz w:val="19"/>
                <w:szCs w:val="19"/>
                <w:lang w:eastAsia="en-US"/>
              </w:rPr>
            </w:pPr>
            <w:r w:rsidRPr="00D818DE">
              <w:rPr>
                <w:b/>
                <w:bCs/>
                <w:sz w:val="19"/>
                <w:szCs w:val="19"/>
                <w:lang w:eastAsia="en-US"/>
              </w:rP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B73A2D" w:rsidRPr="00D818DE" w:rsidRDefault="00B73A2D" w:rsidP="00947EB3">
            <w:pPr>
              <w:spacing w:line="276" w:lineRule="auto"/>
              <w:jc w:val="center"/>
              <w:rPr>
                <w:b/>
                <w:bCs/>
                <w:sz w:val="19"/>
                <w:szCs w:val="19"/>
                <w:lang w:eastAsia="en-US"/>
              </w:rPr>
            </w:pPr>
            <w:r w:rsidRPr="00D818DE">
              <w:rPr>
                <w:b/>
                <w:bCs/>
                <w:sz w:val="19"/>
                <w:szCs w:val="19"/>
                <w:lang w:eastAsia="en-US"/>
              </w:rPr>
              <w:t>Значение*</w:t>
            </w:r>
          </w:p>
        </w:tc>
      </w:tr>
      <w:tr w:rsidR="00B73A2D" w:rsidRPr="00D818DE" w:rsidTr="00947EB3">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B73A2D" w:rsidRPr="00D818DE" w:rsidRDefault="00B73A2D" w:rsidP="00947EB3">
            <w:pPr>
              <w:spacing w:line="276" w:lineRule="auto"/>
              <w:jc w:val="center"/>
              <w:rPr>
                <w:sz w:val="19"/>
                <w:szCs w:val="19"/>
                <w:lang w:eastAsia="en-US"/>
              </w:rPr>
            </w:pPr>
            <w:r w:rsidRPr="00D818DE">
              <w:rPr>
                <w:sz w:val="19"/>
                <w:szCs w:val="19"/>
                <w:lang w:eastAsia="en-US"/>
              </w:rPr>
              <w:t>1</w:t>
            </w:r>
          </w:p>
        </w:tc>
        <w:tc>
          <w:tcPr>
            <w:tcW w:w="0" w:type="auto"/>
            <w:tcBorders>
              <w:top w:val="single" w:sz="4" w:space="0" w:color="auto"/>
              <w:left w:val="single" w:sz="4" w:space="0" w:color="auto"/>
              <w:bottom w:val="single" w:sz="4" w:space="0" w:color="auto"/>
              <w:right w:val="single" w:sz="4" w:space="0" w:color="auto"/>
            </w:tcBorders>
            <w:noWrap/>
            <w:hideMark/>
          </w:tcPr>
          <w:p w:rsidR="00B73A2D" w:rsidRPr="00D818DE" w:rsidRDefault="00B73A2D" w:rsidP="00947EB3">
            <w:pPr>
              <w:spacing w:line="276" w:lineRule="auto"/>
              <w:jc w:val="center"/>
              <w:rPr>
                <w:sz w:val="19"/>
                <w:szCs w:val="19"/>
                <w:lang w:eastAsia="en-US"/>
              </w:rPr>
            </w:pPr>
            <w:r w:rsidRPr="00D818DE">
              <w:rPr>
                <w:sz w:val="19"/>
                <w:szCs w:val="19"/>
                <w:lang w:eastAsia="en-US"/>
              </w:rPr>
              <w:t> 2</w:t>
            </w:r>
          </w:p>
        </w:tc>
        <w:tc>
          <w:tcPr>
            <w:tcW w:w="0" w:type="auto"/>
            <w:tcBorders>
              <w:top w:val="single" w:sz="4" w:space="0" w:color="auto"/>
              <w:left w:val="single" w:sz="4" w:space="0" w:color="auto"/>
              <w:bottom w:val="single" w:sz="4" w:space="0" w:color="auto"/>
              <w:right w:val="single" w:sz="4" w:space="0" w:color="auto"/>
            </w:tcBorders>
            <w:noWrap/>
            <w:hideMark/>
          </w:tcPr>
          <w:p w:rsidR="00B73A2D" w:rsidRPr="00D818DE" w:rsidRDefault="00B73A2D" w:rsidP="00947EB3">
            <w:pPr>
              <w:spacing w:line="276" w:lineRule="auto"/>
              <w:jc w:val="center"/>
              <w:rPr>
                <w:sz w:val="19"/>
                <w:szCs w:val="19"/>
                <w:lang w:eastAsia="en-US"/>
              </w:rPr>
            </w:pPr>
            <w:r w:rsidRPr="00D818DE">
              <w:rPr>
                <w:sz w:val="19"/>
                <w:szCs w:val="19"/>
                <w:lang w:eastAsia="en-US"/>
              </w:rPr>
              <w:t>3</w:t>
            </w:r>
          </w:p>
        </w:tc>
        <w:tc>
          <w:tcPr>
            <w:tcW w:w="0" w:type="auto"/>
            <w:tcBorders>
              <w:top w:val="single" w:sz="4" w:space="0" w:color="auto"/>
              <w:left w:val="single" w:sz="4" w:space="0" w:color="auto"/>
              <w:bottom w:val="single" w:sz="4" w:space="0" w:color="auto"/>
              <w:right w:val="single" w:sz="4" w:space="0" w:color="auto"/>
            </w:tcBorders>
            <w:noWrap/>
            <w:hideMark/>
          </w:tcPr>
          <w:p w:rsidR="00B73A2D" w:rsidRPr="00D818DE" w:rsidRDefault="00B73A2D" w:rsidP="00947EB3">
            <w:pPr>
              <w:spacing w:line="276" w:lineRule="auto"/>
              <w:jc w:val="center"/>
              <w:rPr>
                <w:sz w:val="19"/>
                <w:szCs w:val="19"/>
                <w:lang w:eastAsia="en-US"/>
              </w:rPr>
            </w:pPr>
            <w:r w:rsidRPr="00D818DE">
              <w:rPr>
                <w:sz w:val="19"/>
                <w:szCs w:val="19"/>
                <w:lang w:eastAsia="en-US"/>
              </w:rPr>
              <w:t>4</w:t>
            </w:r>
          </w:p>
        </w:tc>
      </w:tr>
      <w:tr w:rsidR="00B73A2D" w:rsidRPr="00D818DE" w:rsidTr="00947EB3">
        <w:trPr>
          <w:trHeight w:val="2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B73A2D" w:rsidRPr="00D818DE" w:rsidRDefault="00B73A2D" w:rsidP="00947EB3">
            <w:pPr>
              <w:spacing w:line="276" w:lineRule="auto"/>
              <w:jc w:val="both"/>
              <w:rPr>
                <w:b/>
                <w:bCs/>
                <w:sz w:val="19"/>
                <w:szCs w:val="19"/>
                <w:lang w:eastAsia="en-US"/>
              </w:rPr>
            </w:pPr>
            <w:r w:rsidRPr="00D818DE">
              <w:rPr>
                <w:b/>
                <w:sz w:val="19"/>
                <w:szCs w:val="19"/>
                <w:lang w:eastAsia="en-US"/>
              </w:rPr>
              <w:t>Плата за подключение объектов заявителей, подключаемая тепловая нагрузка которых превышает 1,5 Гкал/</w:t>
            </w:r>
            <w:proofErr w:type="gramStart"/>
            <w:r w:rsidRPr="00D818DE">
              <w:rPr>
                <w:b/>
                <w:sz w:val="19"/>
                <w:szCs w:val="19"/>
                <w:lang w:eastAsia="en-US"/>
              </w:rPr>
              <w:t>ч</w:t>
            </w:r>
            <w:proofErr w:type="gramEnd"/>
            <w:r w:rsidRPr="00D818DE">
              <w:rPr>
                <w:b/>
                <w:sz w:val="19"/>
                <w:szCs w:val="19"/>
                <w:lang w:eastAsia="en-US"/>
              </w:rPr>
              <w:t>, при отсутствии технической возможности, в том числе: </w:t>
            </w:r>
          </w:p>
        </w:tc>
        <w:tc>
          <w:tcPr>
            <w:tcW w:w="0" w:type="auto"/>
            <w:tcBorders>
              <w:top w:val="single" w:sz="4" w:space="0" w:color="auto"/>
              <w:left w:val="single" w:sz="4" w:space="0" w:color="auto"/>
              <w:bottom w:val="single" w:sz="4" w:space="0" w:color="auto"/>
              <w:right w:val="single" w:sz="4" w:space="0" w:color="auto"/>
            </w:tcBorders>
            <w:vAlign w:val="center"/>
            <w:hideMark/>
          </w:tcPr>
          <w:p w:rsidR="00B73A2D" w:rsidRPr="00D818DE" w:rsidRDefault="00B73A2D" w:rsidP="00947EB3">
            <w:pPr>
              <w:spacing w:line="276" w:lineRule="auto"/>
              <w:jc w:val="center"/>
              <w:rPr>
                <w:b/>
                <w:bCs/>
                <w:sz w:val="19"/>
                <w:szCs w:val="19"/>
                <w:lang w:eastAsia="en-US"/>
              </w:rPr>
            </w:pPr>
            <w:r w:rsidRPr="00D818DE">
              <w:rPr>
                <w:b/>
                <w:bCs/>
                <w:sz w:val="19"/>
                <w:szCs w:val="19"/>
                <w:lang w:eastAsia="en-US"/>
              </w:rPr>
              <w:t>тыс. руб.</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B73A2D" w:rsidRPr="00D818DE" w:rsidRDefault="00B73A2D" w:rsidP="00947EB3">
            <w:pPr>
              <w:spacing w:line="276" w:lineRule="auto"/>
              <w:jc w:val="center"/>
              <w:rPr>
                <w:b/>
                <w:bCs/>
                <w:sz w:val="19"/>
                <w:szCs w:val="19"/>
                <w:lang w:eastAsia="en-US"/>
              </w:rPr>
            </w:pPr>
            <w:r w:rsidRPr="00D818DE">
              <w:rPr>
                <w:b/>
                <w:bCs/>
                <w:sz w:val="19"/>
                <w:szCs w:val="19"/>
                <w:lang w:eastAsia="en-US"/>
              </w:rPr>
              <w:t>95 662,86</w:t>
            </w:r>
          </w:p>
        </w:tc>
      </w:tr>
      <w:tr w:rsidR="00B73A2D" w:rsidRPr="00D818DE" w:rsidTr="00947EB3">
        <w:trPr>
          <w:trHeight w:val="20"/>
        </w:trPr>
        <w:tc>
          <w:tcPr>
            <w:tcW w:w="0" w:type="auto"/>
            <w:tcBorders>
              <w:top w:val="single" w:sz="4" w:space="0" w:color="auto"/>
              <w:left w:val="single" w:sz="4" w:space="0" w:color="auto"/>
              <w:bottom w:val="single" w:sz="4" w:space="0" w:color="auto"/>
              <w:right w:val="single" w:sz="4" w:space="0" w:color="auto"/>
            </w:tcBorders>
            <w:noWrap/>
            <w:vAlign w:val="center"/>
            <w:hideMark/>
          </w:tcPr>
          <w:p w:rsidR="00B73A2D" w:rsidRPr="00D818DE" w:rsidRDefault="00B73A2D" w:rsidP="00947EB3">
            <w:pPr>
              <w:spacing w:line="276" w:lineRule="auto"/>
              <w:jc w:val="center"/>
              <w:rPr>
                <w:b/>
                <w:bCs/>
                <w:sz w:val="19"/>
                <w:szCs w:val="19"/>
                <w:lang w:eastAsia="en-US"/>
              </w:rPr>
            </w:pPr>
            <w:r w:rsidRPr="00D818DE">
              <w:rPr>
                <w:b/>
                <w:bCs/>
                <w:sz w:val="19"/>
                <w:szCs w:val="19"/>
                <w:lang w:eastAsia="en-US"/>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B73A2D" w:rsidRPr="00D818DE" w:rsidRDefault="00B73A2D" w:rsidP="00947EB3">
            <w:pPr>
              <w:spacing w:line="276" w:lineRule="auto"/>
              <w:jc w:val="both"/>
              <w:rPr>
                <w:b/>
                <w:bCs/>
                <w:sz w:val="19"/>
                <w:szCs w:val="19"/>
                <w:lang w:eastAsia="en-US"/>
              </w:rPr>
            </w:pPr>
            <w:r w:rsidRPr="00D818DE">
              <w:rPr>
                <w:b/>
                <w:bCs/>
                <w:sz w:val="19"/>
                <w:szCs w:val="19"/>
                <w:lang w:eastAsia="en-US"/>
              </w:rPr>
              <w:t>Расходы на проведение мероприятий по подключению объектов заявителей</w:t>
            </w:r>
          </w:p>
        </w:tc>
        <w:tc>
          <w:tcPr>
            <w:tcW w:w="0" w:type="auto"/>
            <w:tcBorders>
              <w:top w:val="single" w:sz="4" w:space="0" w:color="auto"/>
              <w:left w:val="single" w:sz="4" w:space="0" w:color="auto"/>
              <w:bottom w:val="single" w:sz="4" w:space="0" w:color="auto"/>
              <w:right w:val="single" w:sz="4" w:space="0" w:color="auto"/>
            </w:tcBorders>
            <w:vAlign w:val="center"/>
            <w:hideMark/>
          </w:tcPr>
          <w:p w:rsidR="00B73A2D" w:rsidRPr="00D818DE" w:rsidRDefault="00B73A2D" w:rsidP="00947EB3">
            <w:pPr>
              <w:spacing w:line="276" w:lineRule="auto"/>
              <w:jc w:val="center"/>
              <w:rPr>
                <w:b/>
                <w:bCs/>
                <w:sz w:val="19"/>
                <w:szCs w:val="19"/>
                <w:lang w:eastAsia="en-US"/>
              </w:rPr>
            </w:pPr>
            <w:r w:rsidRPr="00D818DE">
              <w:rPr>
                <w:b/>
                <w:bCs/>
                <w:sz w:val="19"/>
                <w:szCs w:val="19"/>
                <w:lang w:eastAsia="en-US"/>
              </w:rPr>
              <w:t>тыс. руб.</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B73A2D" w:rsidRPr="00D818DE" w:rsidRDefault="00B73A2D" w:rsidP="00947EB3">
            <w:pPr>
              <w:spacing w:line="276" w:lineRule="auto"/>
              <w:jc w:val="center"/>
              <w:rPr>
                <w:b/>
                <w:bCs/>
                <w:sz w:val="19"/>
                <w:szCs w:val="19"/>
                <w:lang w:eastAsia="en-US"/>
              </w:rPr>
            </w:pPr>
            <w:r w:rsidRPr="00D818DE">
              <w:rPr>
                <w:b/>
                <w:bCs/>
                <w:sz w:val="19"/>
                <w:szCs w:val="19"/>
                <w:lang w:eastAsia="en-US"/>
              </w:rPr>
              <w:t>1 217,52</w:t>
            </w:r>
          </w:p>
        </w:tc>
      </w:tr>
      <w:tr w:rsidR="00B73A2D" w:rsidRPr="00D818DE" w:rsidTr="00947EB3">
        <w:trPr>
          <w:trHeight w:val="20"/>
        </w:trPr>
        <w:tc>
          <w:tcPr>
            <w:tcW w:w="0" w:type="auto"/>
            <w:tcBorders>
              <w:top w:val="single" w:sz="4" w:space="0" w:color="auto"/>
              <w:left w:val="single" w:sz="4" w:space="0" w:color="auto"/>
              <w:bottom w:val="single" w:sz="4" w:space="0" w:color="auto"/>
              <w:right w:val="single" w:sz="4" w:space="0" w:color="auto"/>
            </w:tcBorders>
            <w:noWrap/>
            <w:vAlign w:val="center"/>
            <w:hideMark/>
          </w:tcPr>
          <w:p w:rsidR="00B73A2D" w:rsidRPr="00D818DE" w:rsidRDefault="00B73A2D" w:rsidP="00947EB3">
            <w:pPr>
              <w:spacing w:line="276" w:lineRule="auto"/>
              <w:jc w:val="center"/>
              <w:rPr>
                <w:sz w:val="19"/>
                <w:szCs w:val="19"/>
                <w:lang w:eastAsia="en-US"/>
              </w:rPr>
            </w:pPr>
            <w:r w:rsidRPr="00D818DE">
              <w:rPr>
                <w:sz w:val="19"/>
                <w:szCs w:val="19"/>
                <w:lang w:eastAsia="en-US"/>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B73A2D" w:rsidRPr="00D818DE" w:rsidRDefault="00B73A2D" w:rsidP="00947EB3">
            <w:pPr>
              <w:spacing w:line="276" w:lineRule="auto"/>
              <w:jc w:val="both"/>
              <w:rPr>
                <w:sz w:val="19"/>
                <w:szCs w:val="19"/>
                <w:lang w:eastAsia="en-US"/>
              </w:rPr>
            </w:pPr>
            <w:r w:rsidRPr="00D818DE">
              <w:rPr>
                <w:sz w:val="19"/>
                <w:szCs w:val="19"/>
                <w:lang w:eastAsia="en-US"/>
              </w:rPr>
              <w:t>Расходы на проведение мероприятий по подключению объектов заявителей (П</w:t>
            </w:r>
            <w:proofErr w:type="gramStart"/>
            <w:r w:rsidRPr="00D818DE">
              <w:rPr>
                <w:sz w:val="19"/>
                <w:szCs w:val="19"/>
                <w:lang w:eastAsia="en-US"/>
              </w:rPr>
              <w:t>1</w:t>
            </w:r>
            <w:proofErr w:type="gramEnd"/>
            <w:r w:rsidRPr="00D818DE">
              <w:rPr>
                <w:sz w:val="19"/>
                <w:szCs w:val="19"/>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73A2D" w:rsidRPr="00D818DE" w:rsidRDefault="00B73A2D" w:rsidP="00947EB3">
            <w:pPr>
              <w:spacing w:line="276" w:lineRule="auto"/>
              <w:jc w:val="center"/>
              <w:rPr>
                <w:sz w:val="19"/>
                <w:szCs w:val="19"/>
                <w:lang w:eastAsia="en-US"/>
              </w:rPr>
            </w:pPr>
            <w:r w:rsidRPr="00D818DE">
              <w:rPr>
                <w:sz w:val="19"/>
                <w:szCs w:val="19"/>
                <w:lang w:eastAsia="en-US"/>
              </w:rPr>
              <w:t>тыс. руб./Гкал/</w:t>
            </w:r>
            <w:proofErr w:type="gramStart"/>
            <w:r w:rsidRPr="00D818DE">
              <w:rPr>
                <w:sz w:val="19"/>
                <w:szCs w:val="19"/>
                <w:lang w:eastAsia="en-US"/>
              </w:rPr>
              <w:t>ч</w:t>
            </w:r>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B73A2D" w:rsidRPr="00D818DE" w:rsidRDefault="00B73A2D" w:rsidP="00947EB3">
            <w:pPr>
              <w:spacing w:line="276" w:lineRule="auto"/>
              <w:jc w:val="center"/>
              <w:rPr>
                <w:sz w:val="19"/>
                <w:szCs w:val="19"/>
                <w:lang w:eastAsia="en-US"/>
              </w:rPr>
            </w:pPr>
            <w:r w:rsidRPr="00D818DE">
              <w:rPr>
                <w:sz w:val="19"/>
                <w:szCs w:val="19"/>
                <w:lang w:eastAsia="en-US"/>
              </w:rPr>
              <w:t>157,71</w:t>
            </w:r>
          </w:p>
        </w:tc>
      </w:tr>
      <w:tr w:rsidR="00B73A2D" w:rsidRPr="00D818DE" w:rsidTr="00947EB3">
        <w:trPr>
          <w:trHeight w:val="20"/>
        </w:trPr>
        <w:tc>
          <w:tcPr>
            <w:tcW w:w="0" w:type="auto"/>
            <w:tcBorders>
              <w:top w:val="single" w:sz="4" w:space="0" w:color="auto"/>
              <w:left w:val="single" w:sz="4" w:space="0" w:color="auto"/>
              <w:bottom w:val="single" w:sz="4" w:space="0" w:color="auto"/>
              <w:right w:val="single" w:sz="4" w:space="0" w:color="auto"/>
            </w:tcBorders>
            <w:noWrap/>
            <w:vAlign w:val="center"/>
            <w:hideMark/>
          </w:tcPr>
          <w:p w:rsidR="00B73A2D" w:rsidRPr="00D818DE" w:rsidRDefault="00B73A2D" w:rsidP="00947EB3">
            <w:pPr>
              <w:spacing w:line="276" w:lineRule="auto"/>
              <w:jc w:val="center"/>
              <w:rPr>
                <w:sz w:val="19"/>
                <w:szCs w:val="19"/>
                <w:lang w:eastAsia="en-US"/>
              </w:rPr>
            </w:pPr>
            <w:r w:rsidRPr="00D818DE">
              <w:rPr>
                <w:sz w:val="19"/>
                <w:szCs w:val="19"/>
                <w:lang w:eastAsia="en-US"/>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B73A2D" w:rsidRPr="00D818DE" w:rsidRDefault="00B73A2D" w:rsidP="00947EB3">
            <w:pPr>
              <w:spacing w:line="276" w:lineRule="auto"/>
              <w:jc w:val="both"/>
              <w:rPr>
                <w:sz w:val="19"/>
                <w:szCs w:val="19"/>
                <w:lang w:eastAsia="en-US"/>
              </w:rPr>
            </w:pPr>
            <w:r w:rsidRPr="00D818DE">
              <w:rPr>
                <w:sz w:val="19"/>
                <w:szCs w:val="19"/>
                <w:lang w:eastAsia="en-US"/>
              </w:rPr>
              <w:t>Подключаемая тепловая нагрузка объекта заявителя</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B73A2D" w:rsidRPr="00D818DE" w:rsidRDefault="00B73A2D" w:rsidP="00947EB3">
            <w:pPr>
              <w:spacing w:line="276" w:lineRule="auto"/>
              <w:jc w:val="center"/>
              <w:rPr>
                <w:sz w:val="19"/>
                <w:szCs w:val="19"/>
                <w:lang w:eastAsia="en-US"/>
              </w:rPr>
            </w:pPr>
            <w:r w:rsidRPr="00D818DE">
              <w:rPr>
                <w:sz w:val="19"/>
                <w:szCs w:val="19"/>
                <w:lang w:eastAsia="en-US"/>
              </w:rPr>
              <w:t>Гкал/</w:t>
            </w:r>
            <w:proofErr w:type="gramStart"/>
            <w:r w:rsidRPr="00D818DE">
              <w:rPr>
                <w:sz w:val="19"/>
                <w:szCs w:val="19"/>
                <w:lang w:eastAsia="en-US"/>
              </w:rPr>
              <w:t>ч</w:t>
            </w:r>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B73A2D" w:rsidRPr="00D818DE" w:rsidRDefault="00B73A2D" w:rsidP="00947EB3">
            <w:pPr>
              <w:spacing w:line="276" w:lineRule="auto"/>
              <w:jc w:val="center"/>
              <w:rPr>
                <w:sz w:val="19"/>
                <w:szCs w:val="19"/>
                <w:lang w:eastAsia="en-US"/>
              </w:rPr>
            </w:pPr>
            <w:r w:rsidRPr="00D818DE">
              <w:rPr>
                <w:sz w:val="19"/>
                <w:szCs w:val="19"/>
                <w:lang w:eastAsia="en-US"/>
              </w:rPr>
              <w:t>7,72</w:t>
            </w:r>
          </w:p>
        </w:tc>
      </w:tr>
      <w:tr w:rsidR="00B73A2D" w:rsidRPr="00D818DE" w:rsidTr="00947EB3">
        <w:trPr>
          <w:trHeight w:val="20"/>
        </w:trPr>
        <w:tc>
          <w:tcPr>
            <w:tcW w:w="0" w:type="auto"/>
            <w:tcBorders>
              <w:top w:val="single" w:sz="4" w:space="0" w:color="auto"/>
              <w:left w:val="single" w:sz="4" w:space="0" w:color="auto"/>
              <w:bottom w:val="single" w:sz="4" w:space="0" w:color="auto"/>
              <w:right w:val="single" w:sz="4" w:space="0" w:color="auto"/>
            </w:tcBorders>
            <w:noWrap/>
            <w:vAlign w:val="center"/>
            <w:hideMark/>
          </w:tcPr>
          <w:p w:rsidR="00B73A2D" w:rsidRPr="00D818DE" w:rsidRDefault="00B73A2D" w:rsidP="00947EB3">
            <w:pPr>
              <w:spacing w:line="276" w:lineRule="auto"/>
              <w:jc w:val="center"/>
              <w:rPr>
                <w:b/>
                <w:bCs/>
                <w:sz w:val="19"/>
                <w:szCs w:val="19"/>
                <w:lang w:eastAsia="en-US"/>
              </w:rPr>
            </w:pPr>
            <w:r w:rsidRPr="00D818DE">
              <w:rPr>
                <w:b/>
                <w:bCs/>
                <w:sz w:val="19"/>
                <w:szCs w:val="19"/>
                <w:lang w:eastAsia="en-US"/>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B73A2D" w:rsidRPr="00D818DE" w:rsidRDefault="00B73A2D" w:rsidP="00947EB3">
            <w:pPr>
              <w:spacing w:line="276" w:lineRule="auto"/>
              <w:jc w:val="both"/>
              <w:rPr>
                <w:b/>
                <w:bCs/>
                <w:sz w:val="19"/>
                <w:szCs w:val="19"/>
                <w:lang w:eastAsia="en-US"/>
              </w:rPr>
            </w:pPr>
            <w:r w:rsidRPr="00D818DE">
              <w:rPr>
                <w:b/>
                <w:bCs/>
                <w:sz w:val="19"/>
                <w:szCs w:val="19"/>
                <w:lang w:eastAsia="en-US"/>
              </w:rPr>
              <w:t>Расходы на создание (реконструкцию) тепловых сетей от существующих тепловых сетей или источников тепловой энергии до точки подключения объекта заявителя, в том числе:</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B73A2D" w:rsidRPr="00D818DE" w:rsidRDefault="00B73A2D" w:rsidP="00947EB3">
            <w:pPr>
              <w:spacing w:line="276" w:lineRule="auto"/>
              <w:jc w:val="center"/>
              <w:rPr>
                <w:b/>
                <w:bCs/>
                <w:sz w:val="19"/>
                <w:szCs w:val="19"/>
                <w:lang w:eastAsia="en-US"/>
              </w:rPr>
            </w:pPr>
            <w:r w:rsidRPr="00D818DE">
              <w:rPr>
                <w:b/>
                <w:bCs/>
                <w:sz w:val="19"/>
                <w:szCs w:val="19"/>
                <w:lang w:eastAsia="en-US"/>
              </w:rPr>
              <w:t>тыс. руб.</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B73A2D" w:rsidRPr="00D818DE" w:rsidRDefault="00B73A2D" w:rsidP="00947EB3">
            <w:pPr>
              <w:spacing w:line="276" w:lineRule="auto"/>
              <w:jc w:val="center"/>
              <w:rPr>
                <w:b/>
                <w:bCs/>
                <w:sz w:val="19"/>
                <w:szCs w:val="19"/>
                <w:lang w:eastAsia="en-US"/>
              </w:rPr>
            </w:pPr>
            <w:r w:rsidRPr="00D818DE">
              <w:rPr>
                <w:b/>
                <w:bCs/>
                <w:sz w:val="19"/>
                <w:szCs w:val="19"/>
                <w:lang w:eastAsia="en-US"/>
              </w:rPr>
              <w:t>75 573,63</w:t>
            </w:r>
          </w:p>
        </w:tc>
      </w:tr>
      <w:tr w:rsidR="00B73A2D" w:rsidRPr="00D818DE" w:rsidTr="00947EB3">
        <w:trPr>
          <w:trHeight w:val="20"/>
        </w:trPr>
        <w:tc>
          <w:tcPr>
            <w:tcW w:w="0" w:type="auto"/>
            <w:tcBorders>
              <w:top w:val="single" w:sz="4" w:space="0" w:color="auto"/>
              <w:left w:val="single" w:sz="4" w:space="0" w:color="auto"/>
              <w:bottom w:val="single" w:sz="4" w:space="0" w:color="auto"/>
              <w:right w:val="single" w:sz="4" w:space="0" w:color="auto"/>
            </w:tcBorders>
            <w:noWrap/>
            <w:vAlign w:val="center"/>
            <w:hideMark/>
          </w:tcPr>
          <w:p w:rsidR="00B73A2D" w:rsidRPr="00D818DE" w:rsidRDefault="00B73A2D" w:rsidP="00947EB3">
            <w:pPr>
              <w:spacing w:line="276" w:lineRule="auto"/>
              <w:jc w:val="center"/>
              <w:rPr>
                <w:sz w:val="19"/>
                <w:szCs w:val="19"/>
                <w:lang w:eastAsia="en-US"/>
              </w:rPr>
            </w:pPr>
            <w:r w:rsidRPr="00D818DE">
              <w:rPr>
                <w:sz w:val="19"/>
                <w:szCs w:val="19"/>
                <w:lang w:eastAsia="en-US"/>
              </w:rPr>
              <w:t>2.1</w:t>
            </w:r>
          </w:p>
        </w:tc>
        <w:tc>
          <w:tcPr>
            <w:tcW w:w="0" w:type="auto"/>
            <w:tcBorders>
              <w:top w:val="single" w:sz="4" w:space="0" w:color="auto"/>
              <w:left w:val="single" w:sz="4" w:space="0" w:color="auto"/>
              <w:bottom w:val="single" w:sz="4" w:space="0" w:color="auto"/>
              <w:right w:val="single" w:sz="4" w:space="0" w:color="auto"/>
            </w:tcBorders>
            <w:vAlign w:val="center"/>
            <w:hideMark/>
          </w:tcPr>
          <w:p w:rsidR="00B73A2D" w:rsidRPr="00D818DE" w:rsidRDefault="00B73A2D" w:rsidP="00947EB3">
            <w:pPr>
              <w:spacing w:line="276" w:lineRule="auto"/>
              <w:jc w:val="both"/>
              <w:rPr>
                <w:sz w:val="19"/>
                <w:szCs w:val="19"/>
                <w:lang w:eastAsia="en-US"/>
              </w:rPr>
            </w:pPr>
            <w:r w:rsidRPr="00D818DE">
              <w:rPr>
                <w:sz w:val="19"/>
                <w:szCs w:val="19"/>
                <w:lang w:eastAsia="en-US"/>
              </w:rPr>
              <w:t>Расходы на создание (реконструкцию) тепловых сетей (за исключением создания (реконструкции) тепловых пунктов), в том числе:</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B73A2D" w:rsidRPr="00D818DE" w:rsidRDefault="00B73A2D" w:rsidP="00947EB3">
            <w:pPr>
              <w:spacing w:line="276" w:lineRule="auto"/>
              <w:jc w:val="center"/>
              <w:rPr>
                <w:sz w:val="19"/>
                <w:szCs w:val="19"/>
                <w:lang w:eastAsia="en-US"/>
              </w:rPr>
            </w:pPr>
            <w:r w:rsidRPr="00D818DE">
              <w:rPr>
                <w:sz w:val="19"/>
                <w:szCs w:val="19"/>
                <w:lang w:eastAsia="en-US"/>
              </w:rPr>
              <w:t>тыс. руб.</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B73A2D" w:rsidRPr="00D818DE" w:rsidRDefault="00B73A2D" w:rsidP="00947EB3">
            <w:pPr>
              <w:spacing w:line="276" w:lineRule="auto"/>
              <w:jc w:val="center"/>
              <w:rPr>
                <w:sz w:val="19"/>
                <w:szCs w:val="19"/>
                <w:lang w:eastAsia="en-US"/>
              </w:rPr>
            </w:pPr>
            <w:r w:rsidRPr="00D818DE">
              <w:rPr>
                <w:bCs/>
                <w:sz w:val="19"/>
                <w:szCs w:val="19"/>
                <w:lang w:eastAsia="en-US"/>
              </w:rPr>
              <w:t>75 573,63</w:t>
            </w:r>
          </w:p>
        </w:tc>
      </w:tr>
      <w:tr w:rsidR="00B73A2D" w:rsidRPr="00D818DE" w:rsidTr="00947EB3">
        <w:trPr>
          <w:trHeight w:val="20"/>
        </w:trPr>
        <w:tc>
          <w:tcPr>
            <w:tcW w:w="0" w:type="auto"/>
            <w:tcBorders>
              <w:top w:val="single" w:sz="4" w:space="0" w:color="auto"/>
              <w:left w:val="single" w:sz="4" w:space="0" w:color="auto"/>
              <w:bottom w:val="single" w:sz="4" w:space="0" w:color="auto"/>
              <w:right w:val="single" w:sz="4" w:space="0" w:color="auto"/>
            </w:tcBorders>
            <w:noWrap/>
            <w:vAlign w:val="center"/>
            <w:hideMark/>
          </w:tcPr>
          <w:p w:rsidR="00B73A2D" w:rsidRPr="00D818DE" w:rsidRDefault="00B73A2D" w:rsidP="00947EB3">
            <w:pPr>
              <w:spacing w:line="276" w:lineRule="auto"/>
              <w:jc w:val="center"/>
              <w:rPr>
                <w:sz w:val="19"/>
                <w:szCs w:val="19"/>
                <w:lang w:eastAsia="en-US"/>
              </w:rPr>
            </w:pPr>
            <w:r w:rsidRPr="00D818DE">
              <w:rPr>
                <w:sz w:val="19"/>
                <w:szCs w:val="19"/>
                <w:lang w:eastAsia="en-US"/>
              </w:rPr>
              <w:t>2.1.1</w:t>
            </w:r>
          </w:p>
        </w:tc>
        <w:tc>
          <w:tcPr>
            <w:tcW w:w="0" w:type="auto"/>
            <w:tcBorders>
              <w:top w:val="single" w:sz="4" w:space="0" w:color="auto"/>
              <w:left w:val="single" w:sz="4" w:space="0" w:color="auto"/>
              <w:bottom w:val="single" w:sz="4" w:space="0" w:color="auto"/>
              <w:right w:val="single" w:sz="4" w:space="0" w:color="auto"/>
            </w:tcBorders>
            <w:vAlign w:val="center"/>
            <w:hideMark/>
          </w:tcPr>
          <w:p w:rsidR="00B73A2D" w:rsidRPr="00D818DE" w:rsidRDefault="00B73A2D" w:rsidP="00947EB3">
            <w:pPr>
              <w:spacing w:line="276" w:lineRule="auto"/>
              <w:rPr>
                <w:sz w:val="19"/>
                <w:szCs w:val="19"/>
                <w:lang w:eastAsia="en-US"/>
              </w:rPr>
            </w:pPr>
            <w:r w:rsidRPr="00D818DE">
              <w:rPr>
                <w:sz w:val="19"/>
                <w:szCs w:val="19"/>
                <w:lang w:eastAsia="en-US"/>
              </w:rPr>
              <w:t>Надземная (наземная) прокладка</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B73A2D" w:rsidRPr="00D818DE" w:rsidRDefault="00B73A2D" w:rsidP="00947EB3">
            <w:pPr>
              <w:spacing w:line="276" w:lineRule="auto"/>
              <w:jc w:val="center"/>
              <w:rPr>
                <w:sz w:val="19"/>
                <w:szCs w:val="19"/>
                <w:lang w:eastAsia="en-US"/>
              </w:rPr>
            </w:pPr>
            <w:r w:rsidRPr="00D818DE">
              <w:rPr>
                <w:sz w:val="19"/>
                <w:szCs w:val="19"/>
                <w:lang w:eastAsia="en-US"/>
              </w:rPr>
              <w:t>тыс. руб.</w:t>
            </w:r>
          </w:p>
        </w:tc>
        <w:tc>
          <w:tcPr>
            <w:tcW w:w="0" w:type="auto"/>
            <w:vMerge w:val="restart"/>
            <w:tcBorders>
              <w:top w:val="single" w:sz="4" w:space="0" w:color="auto"/>
              <w:left w:val="single" w:sz="4" w:space="0" w:color="auto"/>
              <w:bottom w:val="single" w:sz="4" w:space="0" w:color="auto"/>
              <w:right w:val="single" w:sz="4" w:space="0" w:color="auto"/>
            </w:tcBorders>
            <w:noWrap/>
            <w:vAlign w:val="center"/>
            <w:hideMark/>
          </w:tcPr>
          <w:p w:rsidR="00B73A2D" w:rsidRPr="00D818DE" w:rsidRDefault="00B73A2D" w:rsidP="00947EB3">
            <w:pPr>
              <w:spacing w:line="276" w:lineRule="auto"/>
              <w:jc w:val="center"/>
              <w:rPr>
                <w:sz w:val="19"/>
                <w:szCs w:val="19"/>
                <w:lang w:eastAsia="en-US"/>
              </w:rPr>
            </w:pPr>
            <w:r w:rsidRPr="00D818DE">
              <w:rPr>
                <w:bCs/>
                <w:sz w:val="19"/>
                <w:szCs w:val="19"/>
                <w:lang w:eastAsia="en-US"/>
              </w:rPr>
              <w:t>75 573,63</w:t>
            </w:r>
          </w:p>
        </w:tc>
      </w:tr>
      <w:tr w:rsidR="00B73A2D" w:rsidRPr="00D818DE" w:rsidTr="00947EB3">
        <w:trPr>
          <w:trHeight w:val="20"/>
        </w:trPr>
        <w:tc>
          <w:tcPr>
            <w:tcW w:w="0" w:type="auto"/>
            <w:tcBorders>
              <w:top w:val="single" w:sz="4" w:space="0" w:color="auto"/>
              <w:left w:val="single" w:sz="4" w:space="0" w:color="auto"/>
              <w:bottom w:val="single" w:sz="4" w:space="0" w:color="auto"/>
              <w:right w:val="single" w:sz="4" w:space="0" w:color="auto"/>
            </w:tcBorders>
            <w:noWrap/>
            <w:vAlign w:val="center"/>
            <w:hideMark/>
          </w:tcPr>
          <w:p w:rsidR="00B73A2D" w:rsidRPr="00D818DE" w:rsidRDefault="00B73A2D" w:rsidP="00947EB3">
            <w:pPr>
              <w:spacing w:line="276" w:lineRule="auto"/>
              <w:jc w:val="center"/>
              <w:rPr>
                <w:sz w:val="19"/>
                <w:szCs w:val="19"/>
                <w:lang w:eastAsia="en-US"/>
              </w:rPr>
            </w:pPr>
            <w:r w:rsidRPr="00D818DE">
              <w:rPr>
                <w:sz w:val="19"/>
                <w:szCs w:val="19"/>
                <w:lang w:eastAsia="en-US"/>
              </w:rPr>
              <w:t>2.1.1.1</w:t>
            </w:r>
          </w:p>
        </w:tc>
        <w:tc>
          <w:tcPr>
            <w:tcW w:w="0" w:type="auto"/>
            <w:tcBorders>
              <w:top w:val="single" w:sz="4" w:space="0" w:color="auto"/>
              <w:left w:val="single" w:sz="4" w:space="0" w:color="auto"/>
              <w:bottom w:val="single" w:sz="4" w:space="0" w:color="auto"/>
              <w:right w:val="single" w:sz="4" w:space="0" w:color="auto"/>
            </w:tcBorders>
            <w:vAlign w:val="center"/>
            <w:hideMark/>
          </w:tcPr>
          <w:p w:rsidR="00B73A2D" w:rsidRPr="00D818DE" w:rsidRDefault="00B73A2D" w:rsidP="00947EB3">
            <w:pPr>
              <w:spacing w:line="276" w:lineRule="auto"/>
              <w:rPr>
                <w:sz w:val="19"/>
                <w:szCs w:val="19"/>
                <w:lang w:eastAsia="en-US"/>
              </w:rPr>
            </w:pPr>
            <w:r w:rsidRPr="00D818DE">
              <w:rPr>
                <w:sz w:val="19"/>
                <w:szCs w:val="19"/>
                <w:lang w:eastAsia="en-US"/>
              </w:rPr>
              <w:t>50-250 мм</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B73A2D" w:rsidRPr="00D818DE" w:rsidRDefault="00B73A2D" w:rsidP="00947EB3">
            <w:pPr>
              <w:spacing w:line="276" w:lineRule="auto"/>
              <w:jc w:val="center"/>
              <w:rPr>
                <w:sz w:val="19"/>
                <w:szCs w:val="19"/>
                <w:lang w:eastAsia="en-US"/>
              </w:rPr>
            </w:pPr>
            <w:r w:rsidRPr="00D818DE">
              <w:rPr>
                <w:sz w:val="19"/>
                <w:szCs w:val="19"/>
                <w:lang w:eastAsia="en-US"/>
              </w:rPr>
              <w:t>тыс. руб.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A2D" w:rsidRPr="00D818DE" w:rsidRDefault="00B73A2D" w:rsidP="00947EB3">
            <w:pPr>
              <w:rPr>
                <w:sz w:val="19"/>
                <w:szCs w:val="19"/>
                <w:lang w:eastAsia="en-US"/>
              </w:rPr>
            </w:pPr>
          </w:p>
        </w:tc>
      </w:tr>
      <w:tr w:rsidR="00B73A2D" w:rsidRPr="00D818DE" w:rsidTr="00947EB3">
        <w:trPr>
          <w:trHeight w:val="20"/>
        </w:trPr>
        <w:tc>
          <w:tcPr>
            <w:tcW w:w="0" w:type="auto"/>
            <w:tcBorders>
              <w:top w:val="single" w:sz="4" w:space="0" w:color="auto"/>
              <w:left w:val="single" w:sz="4" w:space="0" w:color="auto"/>
              <w:bottom w:val="single" w:sz="4" w:space="0" w:color="auto"/>
              <w:right w:val="single" w:sz="4" w:space="0" w:color="auto"/>
            </w:tcBorders>
            <w:noWrap/>
            <w:vAlign w:val="center"/>
            <w:hideMark/>
          </w:tcPr>
          <w:p w:rsidR="00B73A2D" w:rsidRPr="00D818DE" w:rsidRDefault="00B73A2D" w:rsidP="00947EB3">
            <w:pPr>
              <w:spacing w:line="276" w:lineRule="auto"/>
              <w:jc w:val="center"/>
              <w:rPr>
                <w:sz w:val="19"/>
                <w:szCs w:val="19"/>
                <w:lang w:eastAsia="en-US"/>
              </w:rPr>
            </w:pPr>
            <w:r w:rsidRPr="00D818DE">
              <w:rPr>
                <w:sz w:val="19"/>
                <w:szCs w:val="19"/>
                <w:lang w:eastAsia="en-US"/>
              </w:rPr>
              <w:t>2.1.1.2</w:t>
            </w:r>
          </w:p>
        </w:tc>
        <w:tc>
          <w:tcPr>
            <w:tcW w:w="0" w:type="auto"/>
            <w:tcBorders>
              <w:top w:val="single" w:sz="4" w:space="0" w:color="auto"/>
              <w:left w:val="single" w:sz="4" w:space="0" w:color="auto"/>
              <w:bottom w:val="single" w:sz="4" w:space="0" w:color="auto"/>
              <w:right w:val="single" w:sz="4" w:space="0" w:color="auto"/>
            </w:tcBorders>
            <w:vAlign w:val="center"/>
            <w:hideMark/>
          </w:tcPr>
          <w:p w:rsidR="00B73A2D" w:rsidRPr="00D818DE" w:rsidRDefault="00B73A2D" w:rsidP="00947EB3">
            <w:pPr>
              <w:spacing w:line="276" w:lineRule="auto"/>
              <w:rPr>
                <w:sz w:val="19"/>
                <w:szCs w:val="19"/>
                <w:lang w:eastAsia="en-US"/>
              </w:rPr>
            </w:pPr>
            <w:r w:rsidRPr="00D818DE">
              <w:rPr>
                <w:sz w:val="19"/>
                <w:szCs w:val="19"/>
                <w:lang w:eastAsia="en-US"/>
              </w:rPr>
              <w:t>251-400 мм</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B73A2D" w:rsidRPr="00D818DE" w:rsidRDefault="00B73A2D" w:rsidP="00947EB3">
            <w:pPr>
              <w:spacing w:line="276" w:lineRule="auto"/>
              <w:jc w:val="center"/>
              <w:rPr>
                <w:sz w:val="19"/>
                <w:szCs w:val="19"/>
                <w:lang w:eastAsia="en-US"/>
              </w:rPr>
            </w:pPr>
            <w:r w:rsidRPr="00D818DE">
              <w:rPr>
                <w:sz w:val="19"/>
                <w:szCs w:val="19"/>
                <w:lang w:eastAsia="en-US"/>
              </w:rPr>
              <w:t>тыс. руб.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A2D" w:rsidRPr="00D818DE" w:rsidRDefault="00B73A2D" w:rsidP="00947EB3">
            <w:pPr>
              <w:rPr>
                <w:sz w:val="19"/>
                <w:szCs w:val="19"/>
                <w:lang w:eastAsia="en-US"/>
              </w:rPr>
            </w:pPr>
          </w:p>
        </w:tc>
      </w:tr>
      <w:tr w:rsidR="00B73A2D" w:rsidRPr="00D818DE" w:rsidTr="00947EB3">
        <w:trPr>
          <w:trHeight w:val="20"/>
        </w:trPr>
        <w:tc>
          <w:tcPr>
            <w:tcW w:w="0" w:type="auto"/>
            <w:tcBorders>
              <w:top w:val="single" w:sz="4" w:space="0" w:color="auto"/>
              <w:left w:val="single" w:sz="4" w:space="0" w:color="auto"/>
              <w:bottom w:val="single" w:sz="4" w:space="0" w:color="auto"/>
              <w:right w:val="single" w:sz="4" w:space="0" w:color="auto"/>
            </w:tcBorders>
            <w:noWrap/>
            <w:vAlign w:val="center"/>
            <w:hideMark/>
          </w:tcPr>
          <w:p w:rsidR="00B73A2D" w:rsidRPr="00D818DE" w:rsidRDefault="00B73A2D" w:rsidP="00947EB3">
            <w:pPr>
              <w:spacing w:line="276" w:lineRule="auto"/>
              <w:jc w:val="center"/>
              <w:rPr>
                <w:sz w:val="19"/>
                <w:szCs w:val="19"/>
                <w:lang w:eastAsia="en-US"/>
              </w:rPr>
            </w:pPr>
            <w:r w:rsidRPr="00D818DE">
              <w:rPr>
                <w:sz w:val="19"/>
                <w:szCs w:val="19"/>
                <w:lang w:eastAsia="en-US"/>
              </w:rPr>
              <w:t>2.1.1.3</w:t>
            </w:r>
          </w:p>
        </w:tc>
        <w:tc>
          <w:tcPr>
            <w:tcW w:w="0" w:type="auto"/>
            <w:tcBorders>
              <w:top w:val="single" w:sz="4" w:space="0" w:color="auto"/>
              <w:left w:val="single" w:sz="4" w:space="0" w:color="auto"/>
              <w:bottom w:val="single" w:sz="4" w:space="0" w:color="auto"/>
              <w:right w:val="single" w:sz="4" w:space="0" w:color="auto"/>
            </w:tcBorders>
            <w:vAlign w:val="center"/>
            <w:hideMark/>
          </w:tcPr>
          <w:p w:rsidR="00B73A2D" w:rsidRPr="00D818DE" w:rsidRDefault="00B73A2D" w:rsidP="00947EB3">
            <w:pPr>
              <w:spacing w:line="276" w:lineRule="auto"/>
              <w:rPr>
                <w:sz w:val="19"/>
                <w:szCs w:val="19"/>
                <w:lang w:eastAsia="en-US"/>
              </w:rPr>
            </w:pPr>
            <w:r w:rsidRPr="00D818DE">
              <w:rPr>
                <w:sz w:val="19"/>
                <w:szCs w:val="19"/>
                <w:lang w:eastAsia="en-US"/>
              </w:rPr>
              <w:t>401-550 мм</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B73A2D" w:rsidRPr="00D818DE" w:rsidRDefault="00B73A2D" w:rsidP="00947EB3">
            <w:pPr>
              <w:spacing w:line="276" w:lineRule="auto"/>
              <w:jc w:val="center"/>
              <w:rPr>
                <w:sz w:val="19"/>
                <w:szCs w:val="19"/>
                <w:lang w:eastAsia="en-US"/>
              </w:rPr>
            </w:pPr>
            <w:r w:rsidRPr="00D818DE">
              <w:rPr>
                <w:sz w:val="19"/>
                <w:szCs w:val="19"/>
                <w:lang w:eastAsia="en-US"/>
              </w:rPr>
              <w:t>тыс. руб.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A2D" w:rsidRPr="00D818DE" w:rsidRDefault="00B73A2D" w:rsidP="00947EB3">
            <w:pPr>
              <w:rPr>
                <w:sz w:val="19"/>
                <w:szCs w:val="19"/>
                <w:lang w:eastAsia="en-US"/>
              </w:rPr>
            </w:pPr>
          </w:p>
        </w:tc>
      </w:tr>
      <w:tr w:rsidR="00B73A2D" w:rsidRPr="00D818DE" w:rsidTr="00947EB3">
        <w:trPr>
          <w:trHeight w:val="20"/>
        </w:trPr>
        <w:tc>
          <w:tcPr>
            <w:tcW w:w="0" w:type="auto"/>
            <w:tcBorders>
              <w:top w:val="single" w:sz="4" w:space="0" w:color="auto"/>
              <w:left w:val="single" w:sz="4" w:space="0" w:color="auto"/>
              <w:bottom w:val="single" w:sz="4" w:space="0" w:color="auto"/>
              <w:right w:val="single" w:sz="4" w:space="0" w:color="auto"/>
            </w:tcBorders>
            <w:noWrap/>
            <w:vAlign w:val="center"/>
            <w:hideMark/>
          </w:tcPr>
          <w:p w:rsidR="00B73A2D" w:rsidRPr="00D818DE" w:rsidRDefault="00B73A2D" w:rsidP="00947EB3">
            <w:pPr>
              <w:spacing w:line="276" w:lineRule="auto"/>
              <w:jc w:val="center"/>
              <w:rPr>
                <w:sz w:val="19"/>
                <w:szCs w:val="19"/>
                <w:lang w:eastAsia="en-US"/>
              </w:rPr>
            </w:pPr>
            <w:r w:rsidRPr="00D818DE">
              <w:rPr>
                <w:sz w:val="19"/>
                <w:szCs w:val="19"/>
                <w:lang w:eastAsia="en-US"/>
              </w:rPr>
              <w:t>2.1.1.4</w:t>
            </w:r>
          </w:p>
        </w:tc>
        <w:tc>
          <w:tcPr>
            <w:tcW w:w="0" w:type="auto"/>
            <w:tcBorders>
              <w:top w:val="single" w:sz="4" w:space="0" w:color="auto"/>
              <w:left w:val="single" w:sz="4" w:space="0" w:color="auto"/>
              <w:bottom w:val="single" w:sz="4" w:space="0" w:color="auto"/>
              <w:right w:val="single" w:sz="4" w:space="0" w:color="auto"/>
            </w:tcBorders>
            <w:vAlign w:val="center"/>
            <w:hideMark/>
          </w:tcPr>
          <w:p w:rsidR="00B73A2D" w:rsidRPr="00D818DE" w:rsidRDefault="00B73A2D" w:rsidP="00947EB3">
            <w:pPr>
              <w:spacing w:line="276" w:lineRule="auto"/>
              <w:rPr>
                <w:sz w:val="19"/>
                <w:szCs w:val="19"/>
                <w:lang w:eastAsia="en-US"/>
              </w:rPr>
            </w:pPr>
            <w:r w:rsidRPr="00D818DE">
              <w:rPr>
                <w:sz w:val="19"/>
                <w:szCs w:val="19"/>
                <w:lang w:eastAsia="en-US"/>
              </w:rPr>
              <w:t>551-700 мм</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B73A2D" w:rsidRPr="00D818DE" w:rsidRDefault="00B73A2D" w:rsidP="00947EB3">
            <w:pPr>
              <w:spacing w:line="276" w:lineRule="auto"/>
              <w:jc w:val="center"/>
              <w:rPr>
                <w:sz w:val="19"/>
                <w:szCs w:val="19"/>
                <w:lang w:eastAsia="en-US"/>
              </w:rPr>
            </w:pPr>
            <w:r w:rsidRPr="00D818DE">
              <w:rPr>
                <w:sz w:val="19"/>
                <w:szCs w:val="19"/>
                <w:lang w:eastAsia="en-US"/>
              </w:rPr>
              <w:t>тыс. руб.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A2D" w:rsidRPr="00D818DE" w:rsidRDefault="00B73A2D" w:rsidP="00947EB3">
            <w:pPr>
              <w:rPr>
                <w:sz w:val="19"/>
                <w:szCs w:val="19"/>
                <w:lang w:eastAsia="en-US"/>
              </w:rPr>
            </w:pPr>
          </w:p>
        </w:tc>
      </w:tr>
      <w:tr w:rsidR="00B73A2D" w:rsidRPr="00D818DE" w:rsidTr="00947EB3">
        <w:trPr>
          <w:trHeight w:val="20"/>
        </w:trPr>
        <w:tc>
          <w:tcPr>
            <w:tcW w:w="0" w:type="auto"/>
            <w:tcBorders>
              <w:top w:val="single" w:sz="4" w:space="0" w:color="auto"/>
              <w:left w:val="single" w:sz="4" w:space="0" w:color="auto"/>
              <w:bottom w:val="single" w:sz="4" w:space="0" w:color="auto"/>
              <w:right w:val="single" w:sz="4" w:space="0" w:color="auto"/>
            </w:tcBorders>
            <w:noWrap/>
            <w:vAlign w:val="center"/>
            <w:hideMark/>
          </w:tcPr>
          <w:p w:rsidR="00B73A2D" w:rsidRPr="00D818DE" w:rsidRDefault="00B73A2D" w:rsidP="00947EB3">
            <w:pPr>
              <w:spacing w:line="276" w:lineRule="auto"/>
              <w:jc w:val="center"/>
              <w:rPr>
                <w:sz w:val="19"/>
                <w:szCs w:val="19"/>
                <w:lang w:eastAsia="en-US"/>
              </w:rPr>
            </w:pPr>
            <w:r w:rsidRPr="00D818DE">
              <w:rPr>
                <w:sz w:val="19"/>
                <w:szCs w:val="19"/>
                <w:lang w:eastAsia="en-US"/>
              </w:rPr>
              <w:t>2.1.1.5</w:t>
            </w:r>
          </w:p>
        </w:tc>
        <w:tc>
          <w:tcPr>
            <w:tcW w:w="0" w:type="auto"/>
            <w:tcBorders>
              <w:top w:val="single" w:sz="4" w:space="0" w:color="auto"/>
              <w:left w:val="single" w:sz="4" w:space="0" w:color="auto"/>
              <w:bottom w:val="single" w:sz="4" w:space="0" w:color="auto"/>
              <w:right w:val="single" w:sz="4" w:space="0" w:color="auto"/>
            </w:tcBorders>
            <w:vAlign w:val="center"/>
            <w:hideMark/>
          </w:tcPr>
          <w:p w:rsidR="00B73A2D" w:rsidRPr="00D818DE" w:rsidRDefault="00B73A2D" w:rsidP="00947EB3">
            <w:pPr>
              <w:spacing w:line="276" w:lineRule="auto"/>
              <w:rPr>
                <w:sz w:val="19"/>
                <w:szCs w:val="19"/>
                <w:lang w:eastAsia="en-US"/>
              </w:rPr>
            </w:pPr>
            <w:r w:rsidRPr="00D818DE">
              <w:rPr>
                <w:sz w:val="19"/>
                <w:szCs w:val="19"/>
                <w:lang w:eastAsia="en-US"/>
              </w:rPr>
              <w:t>701 мм и выше</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B73A2D" w:rsidRPr="00D818DE" w:rsidRDefault="00B73A2D" w:rsidP="00947EB3">
            <w:pPr>
              <w:spacing w:line="276" w:lineRule="auto"/>
              <w:jc w:val="center"/>
              <w:rPr>
                <w:sz w:val="19"/>
                <w:szCs w:val="19"/>
                <w:lang w:eastAsia="en-US"/>
              </w:rPr>
            </w:pPr>
            <w:r w:rsidRPr="00D818DE">
              <w:rPr>
                <w:sz w:val="19"/>
                <w:szCs w:val="19"/>
                <w:lang w:eastAsia="en-US"/>
              </w:rPr>
              <w:t>тыс. руб.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A2D" w:rsidRPr="00D818DE" w:rsidRDefault="00B73A2D" w:rsidP="00947EB3">
            <w:pPr>
              <w:rPr>
                <w:sz w:val="19"/>
                <w:szCs w:val="19"/>
                <w:lang w:eastAsia="en-US"/>
              </w:rPr>
            </w:pPr>
          </w:p>
        </w:tc>
      </w:tr>
      <w:tr w:rsidR="00B73A2D" w:rsidRPr="00D818DE" w:rsidTr="00947EB3">
        <w:trPr>
          <w:trHeight w:val="20"/>
        </w:trPr>
        <w:tc>
          <w:tcPr>
            <w:tcW w:w="0" w:type="auto"/>
            <w:tcBorders>
              <w:top w:val="single" w:sz="4" w:space="0" w:color="auto"/>
              <w:left w:val="single" w:sz="4" w:space="0" w:color="auto"/>
              <w:bottom w:val="single" w:sz="4" w:space="0" w:color="auto"/>
              <w:right w:val="single" w:sz="4" w:space="0" w:color="auto"/>
            </w:tcBorders>
            <w:noWrap/>
            <w:vAlign w:val="center"/>
            <w:hideMark/>
          </w:tcPr>
          <w:p w:rsidR="00B73A2D" w:rsidRPr="00D818DE" w:rsidRDefault="00B73A2D" w:rsidP="00947EB3">
            <w:pPr>
              <w:spacing w:line="276" w:lineRule="auto"/>
              <w:jc w:val="center"/>
              <w:rPr>
                <w:sz w:val="19"/>
                <w:szCs w:val="19"/>
                <w:lang w:eastAsia="en-US"/>
              </w:rPr>
            </w:pPr>
            <w:r w:rsidRPr="00D818DE">
              <w:rPr>
                <w:sz w:val="19"/>
                <w:szCs w:val="19"/>
                <w:lang w:eastAsia="en-US"/>
              </w:rPr>
              <w:t>2.1.2</w:t>
            </w:r>
          </w:p>
        </w:tc>
        <w:tc>
          <w:tcPr>
            <w:tcW w:w="0" w:type="auto"/>
            <w:tcBorders>
              <w:top w:val="single" w:sz="4" w:space="0" w:color="auto"/>
              <w:left w:val="single" w:sz="4" w:space="0" w:color="auto"/>
              <w:bottom w:val="single" w:sz="4" w:space="0" w:color="auto"/>
              <w:right w:val="single" w:sz="4" w:space="0" w:color="auto"/>
            </w:tcBorders>
            <w:vAlign w:val="center"/>
            <w:hideMark/>
          </w:tcPr>
          <w:p w:rsidR="00B73A2D" w:rsidRPr="00D818DE" w:rsidRDefault="00B73A2D" w:rsidP="00947EB3">
            <w:pPr>
              <w:spacing w:line="276" w:lineRule="auto"/>
              <w:rPr>
                <w:sz w:val="19"/>
                <w:szCs w:val="19"/>
                <w:lang w:eastAsia="en-US"/>
              </w:rPr>
            </w:pPr>
            <w:r w:rsidRPr="00D818DE">
              <w:rPr>
                <w:sz w:val="19"/>
                <w:szCs w:val="19"/>
                <w:lang w:eastAsia="en-US"/>
              </w:rPr>
              <w:t>Подземная прокладка</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B73A2D" w:rsidRPr="00D818DE" w:rsidRDefault="00B73A2D" w:rsidP="00947EB3">
            <w:pPr>
              <w:spacing w:line="276" w:lineRule="auto"/>
              <w:jc w:val="center"/>
              <w:rPr>
                <w:sz w:val="19"/>
                <w:szCs w:val="19"/>
                <w:lang w:eastAsia="en-US"/>
              </w:rPr>
            </w:pPr>
            <w:r w:rsidRPr="00D818DE">
              <w:rPr>
                <w:sz w:val="19"/>
                <w:szCs w:val="19"/>
                <w:lang w:eastAsia="en-US"/>
              </w:rPr>
              <w:t>тыс. руб.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A2D" w:rsidRPr="00D818DE" w:rsidRDefault="00B73A2D" w:rsidP="00947EB3">
            <w:pPr>
              <w:rPr>
                <w:sz w:val="19"/>
                <w:szCs w:val="19"/>
                <w:lang w:eastAsia="en-US"/>
              </w:rPr>
            </w:pPr>
          </w:p>
        </w:tc>
      </w:tr>
      <w:tr w:rsidR="00B73A2D" w:rsidRPr="00D818DE" w:rsidTr="00947EB3">
        <w:trPr>
          <w:trHeight w:val="20"/>
        </w:trPr>
        <w:tc>
          <w:tcPr>
            <w:tcW w:w="0" w:type="auto"/>
            <w:tcBorders>
              <w:top w:val="single" w:sz="4" w:space="0" w:color="auto"/>
              <w:left w:val="single" w:sz="4" w:space="0" w:color="auto"/>
              <w:bottom w:val="single" w:sz="4" w:space="0" w:color="auto"/>
              <w:right w:val="single" w:sz="4" w:space="0" w:color="auto"/>
            </w:tcBorders>
            <w:noWrap/>
            <w:vAlign w:val="center"/>
            <w:hideMark/>
          </w:tcPr>
          <w:p w:rsidR="00B73A2D" w:rsidRPr="00D818DE" w:rsidRDefault="00B73A2D" w:rsidP="00947EB3">
            <w:pPr>
              <w:spacing w:line="276" w:lineRule="auto"/>
              <w:jc w:val="center"/>
              <w:rPr>
                <w:sz w:val="19"/>
                <w:szCs w:val="19"/>
                <w:lang w:eastAsia="en-US"/>
              </w:rPr>
            </w:pPr>
            <w:r w:rsidRPr="00D818DE">
              <w:rPr>
                <w:sz w:val="19"/>
                <w:szCs w:val="19"/>
                <w:lang w:eastAsia="en-US"/>
              </w:rPr>
              <w:lastRenderedPageBreak/>
              <w:t>2.1.2.1</w:t>
            </w:r>
          </w:p>
        </w:tc>
        <w:tc>
          <w:tcPr>
            <w:tcW w:w="0" w:type="auto"/>
            <w:tcBorders>
              <w:top w:val="single" w:sz="4" w:space="0" w:color="auto"/>
              <w:left w:val="single" w:sz="4" w:space="0" w:color="auto"/>
              <w:bottom w:val="single" w:sz="4" w:space="0" w:color="auto"/>
              <w:right w:val="single" w:sz="4" w:space="0" w:color="auto"/>
            </w:tcBorders>
            <w:vAlign w:val="center"/>
            <w:hideMark/>
          </w:tcPr>
          <w:p w:rsidR="00B73A2D" w:rsidRPr="00D818DE" w:rsidRDefault="00B73A2D" w:rsidP="00947EB3">
            <w:pPr>
              <w:spacing w:line="276" w:lineRule="auto"/>
              <w:rPr>
                <w:sz w:val="19"/>
                <w:szCs w:val="19"/>
                <w:lang w:eastAsia="en-US"/>
              </w:rPr>
            </w:pPr>
            <w:r w:rsidRPr="00D818DE">
              <w:rPr>
                <w:sz w:val="19"/>
                <w:szCs w:val="19"/>
                <w:lang w:eastAsia="en-US"/>
              </w:rPr>
              <w:t xml:space="preserve">в </w:t>
            </w:r>
            <w:proofErr w:type="spellStart"/>
            <w:r w:rsidRPr="00D818DE">
              <w:rPr>
                <w:sz w:val="19"/>
                <w:szCs w:val="19"/>
                <w:lang w:eastAsia="en-US"/>
              </w:rPr>
              <w:t>т.ч</w:t>
            </w:r>
            <w:proofErr w:type="spellEnd"/>
            <w:r w:rsidRPr="00D818DE">
              <w:rPr>
                <w:sz w:val="19"/>
                <w:szCs w:val="19"/>
                <w:lang w:eastAsia="en-US"/>
              </w:rPr>
              <w:t>. канальная</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B73A2D" w:rsidRPr="00D818DE" w:rsidRDefault="00B73A2D" w:rsidP="00947EB3">
            <w:pPr>
              <w:spacing w:line="276" w:lineRule="auto"/>
              <w:jc w:val="center"/>
              <w:rPr>
                <w:sz w:val="19"/>
                <w:szCs w:val="19"/>
                <w:lang w:eastAsia="en-US"/>
              </w:rPr>
            </w:pPr>
            <w:r w:rsidRPr="00D818DE">
              <w:rPr>
                <w:sz w:val="19"/>
                <w:szCs w:val="19"/>
                <w:lang w:eastAsia="en-US"/>
              </w:rPr>
              <w:t>тыс. руб.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A2D" w:rsidRPr="00D818DE" w:rsidRDefault="00B73A2D" w:rsidP="00947EB3">
            <w:pPr>
              <w:rPr>
                <w:sz w:val="19"/>
                <w:szCs w:val="19"/>
                <w:lang w:eastAsia="en-US"/>
              </w:rPr>
            </w:pPr>
          </w:p>
        </w:tc>
      </w:tr>
      <w:tr w:rsidR="00B73A2D" w:rsidRPr="00D818DE" w:rsidTr="00947EB3">
        <w:trPr>
          <w:trHeight w:val="20"/>
        </w:trPr>
        <w:tc>
          <w:tcPr>
            <w:tcW w:w="0" w:type="auto"/>
            <w:tcBorders>
              <w:top w:val="single" w:sz="4" w:space="0" w:color="auto"/>
              <w:left w:val="single" w:sz="4" w:space="0" w:color="auto"/>
              <w:bottom w:val="single" w:sz="4" w:space="0" w:color="auto"/>
              <w:right w:val="single" w:sz="4" w:space="0" w:color="auto"/>
            </w:tcBorders>
            <w:noWrap/>
            <w:vAlign w:val="center"/>
            <w:hideMark/>
          </w:tcPr>
          <w:p w:rsidR="00B73A2D" w:rsidRPr="00D818DE" w:rsidRDefault="00B73A2D" w:rsidP="00947EB3">
            <w:pPr>
              <w:spacing w:line="276" w:lineRule="auto"/>
              <w:jc w:val="center"/>
              <w:rPr>
                <w:sz w:val="19"/>
                <w:szCs w:val="19"/>
                <w:lang w:eastAsia="en-US"/>
              </w:rPr>
            </w:pPr>
            <w:r w:rsidRPr="00D818DE">
              <w:rPr>
                <w:sz w:val="19"/>
                <w:szCs w:val="19"/>
                <w:lang w:eastAsia="en-US"/>
              </w:rPr>
              <w:t>2.1.2.1.1</w:t>
            </w:r>
          </w:p>
        </w:tc>
        <w:tc>
          <w:tcPr>
            <w:tcW w:w="0" w:type="auto"/>
            <w:tcBorders>
              <w:top w:val="single" w:sz="4" w:space="0" w:color="auto"/>
              <w:left w:val="single" w:sz="4" w:space="0" w:color="auto"/>
              <w:bottom w:val="single" w:sz="4" w:space="0" w:color="auto"/>
              <w:right w:val="single" w:sz="4" w:space="0" w:color="auto"/>
            </w:tcBorders>
            <w:vAlign w:val="center"/>
            <w:hideMark/>
          </w:tcPr>
          <w:p w:rsidR="00B73A2D" w:rsidRPr="00D818DE" w:rsidRDefault="00B73A2D" w:rsidP="00947EB3">
            <w:pPr>
              <w:spacing w:line="276" w:lineRule="auto"/>
              <w:rPr>
                <w:sz w:val="19"/>
                <w:szCs w:val="19"/>
                <w:lang w:eastAsia="en-US"/>
              </w:rPr>
            </w:pPr>
            <w:r w:rsidRPr="00D818DE">
              <w:rPr>
                <w:sz w:val="19"/>
                <w:szCs w:val="19"/>
                <w:lang w:eastAsia="en-US"/>
              </w:rPr>
              <w:t>50-250 мм</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B73A2D" w:rsidRPr="00D818DE" w:rsidRDefault="00B73A2D" w:rsidP="00947EB3">
            <w:pPr>
              <w:spacing w:line="276" w:lineRule="auto"/>
              <w:jc w:val="center"/>
              <w:rPr>
                <w:sz w:val="19"/>
                <w:szCs w:val="19"/>
                <w:lang w:eastAsia="en-US"/>
              </w:rPr>
            </w:pPr>
            <w:r w:rsidRPr="00D818DE">
              <w:rPr>
                <w:sz w:val="19"/>
                <w:szCs w:val="19"/>
                <w:lang w:eastAsia="en-US"/>
              </w:rPr>
              <w:t>тыс. руб.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A2D" w:rsidRPr="00D818DE" w:rsidRDefault="00B73A2D" w:rsidP="00947EB3">
            <w:pPr>
              <w:rPr>
                <w:sz w:val="19"/>
                <w:szCs w:val="19"/>
                <w:lang w:eastAsia="en-US"/>
              </w:rPr>
            </w:pPr>
          </w:p>
        </w:tc>
      </w:tr>
      <w:tr w:rsidR="00B73A2D" w:rsidRPr="00D818DE" w:rsidTr="00947EB3">
        <w:trPr>
          <w:trHeight w:val="20"/>
        </w:trPr>
        <w:tc>
          <w:tcPr>
            <w:tcW w:w="0" w:type="auto"/>
            <w:tcBorders>
              <w:top w:val="single" w:sz="4" w:space="0" w:color="auto"/>
              <w:left w:val="single" w:sz="4" w:space="0" w:color="auto"/>
              <w:bottom w:val="single" w:sz="4" w:space="0" w:color="auto"/>
              <w:right w:val="single" w:sz="4" w:space="0" w:color="auto"/>
            </w:tcBorders>
            <w:noWrap/>
            <w:vAlign w:val="center"/>
            <w:hideMark/>
          </w:tcPr>
          <w:p w:rsidR="00B73A2D" w:rsidRPr="00D818DE" w:rsidRDefault="00B73A2D" w:rsidP="00947EB3">
            <w:pPr>
              <w:spacing w:line="276" w:lineRule="auto"/>
              <w:jc w:val="center"/>
              <w:rPr>
                <w:sz w:val="19"/>
                <w:szCs w:val="19"/>
                <w:lang w:eastAsia="en-US"/>
              </w:rPr>
            </w:pPr>
            <w:r w:rsidRPr="00D818DE">
              <w:rPr>
                <w:sz w:val="19"/>
                <w:szCs w:val="19"/>
                <w:lang w:eastAsia="en-US"/>
              </w:rPr>
              <w:t>2.1.2.1.2</w:t>
            </w:r>
          </w:p>
        </w:tc>
        <w:tc>
          <w:tcPr>
            <w:tcW w:w="0" w:type="auto"/>
            <w:tcBorders>
              <w:top w:val="single" w:sz="4" w:space="0" w:color="auto"/>
              <w:left w:val="single" w:sz="4" w:space="0" w:color="auto"/>
              <w:bottom w:val="single" w:sz="4" w:space="0" w:color="auto"/>
              <w:right w:val="single" w:sz="4" w:space="0" w:color="auto"/>
            </w:tcBorders>
            <w:vAlign w:val="center"/>
            <w:hideMark/>
          </w:tcPr>
          <w:p w:rsidR="00B73A2D" w:rsidRPr="00D818DE" w:rsidRDefault="00B73A2D" w:rsidP="00947EB3">
            <w:pPr>
              <w:spacing w:line="276" w:lineRule="auto"/>
              <w:rPr>
                <w:sz w:val="19"/>
                <w:szCs w:val="19"/>
                <w:lang w:eastAsia="en-US"/>
              </w:rPr>
            </w:pPr>
            <w:r w:rsidRPr="00D818DE">
              <w:rPr>
                <w:sz w:val="19"/>
                <w:szCs w:val="19"/>
                <w:lang w:eastAsia="en-US"/>
              </w:rPr>
              <w:t>251-400 мм</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B73A2D" w:rsidRPr="00D818DE" w:rsidRDefault="00B73A2D" w:rsidP="00947EB3">
            <w:pPr>
              <w:spacing w:line="276" w:lineRule="auto"/>
              <w:jc w:val="center"/>
              <w:rPr>
                <w:sz w:val="19"/>
                <w:szCs w:val="19"/>
                <w:lang w:eastAsia="en-US"/>
              </w:rPr>
            </w:pPr>
            <w:r w:rsidRPr="00D818DE">
              <w:rPr>
                <w:sz w:val="19"/>
                <w:szCs w:val="19"/>
                <w:lang w:eastAsia="en-US"/>
              </w:rPr>
              <w:t>тыс. руб.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A2D" w:rsidRPr="00D818DE" w:rsidRDefault="00B73A2D" w:rsidP="00947EB3">
            <w:pPr>
              <w:rPr>
                <w:sz w:val="19"/>
                <w:szCs w:val="19"/>
                <w:lang w:eastAsia="en-US"/>
              </w:rPr>
            </w:pPr>
          </w:p>
        </w:tc>
      </w:tr>
      <w:tr w:rsidR="00B73A2D" w:rsidRPr="00D818DE" w:rsidTr="00947EB3">
        <w:trPr>
          <w:trHeight w:val="20"/>
        </w:trPr>
        <w:tc>
          <w:tcPr>
            <w:tcW w:w="0" w:type="auto"/>
            <w:tcBorders>
              <w:top w:val="single" w:sz="4" w:space="0" w:color="auto"/>
              <w:left w:val="single" w:sz="4" w:space="0" w:color="auto"/>
              <w:bottom w:val="single" w:sz="4" w:space="0" w:color="auto"/>
              <w:right w:val="single" w:sz="4" w:space="0" w:color="auto"/>
            </w:tcBorders>
            <w:noWrap/>
            <w:vAlign w:val="center"/>
            <w:hideMark/>
          </w:tcPr>
          <w:p w:rsidR="00B73A2D" w:rsidRPr="00D818DE" w:rsidRDefault="00B73A2D" w:rsidP="00947EB3">
            <w:pPr>
              <w:spacing w:line="276" w:lineRule="auto"/>
              <w:jc w:val="center"/>
              <w:rPr>
                <w:sz w:val="19"/>
                <w:szCs w:val="19"/>
                <w:lang w:eastAsia="en-US"/>
              </w:rPr>
            </w:pPr>
            <w:r w:rsidRPr="00D818DE">
              <w:rPr>
                <w:sz w:val="19"/>
                <w:szCs w:val="19"/>
                <w:lang w:eastAsia="en-US"/>
              </w:rPr>
              <w:t>2.1.2.1.3</w:t>
            </w:r>
          </w:p>
        </w:tc>
        <w:tc>
          <w:tcPr>
            <w:tcW w:w="0" w:type="auto"/>
            <w:tcBorders>
              <w:top w:val="single" w:sz="4" w:space="0" w:color="auto"/>
              <w:left w:val="single" w:sz="4" w:space="0" w:color="auto"/>
              <w:bottom w:val="single" w:sz="4" w:space="0" w:color="auto"/>
              <w:right w:val="single" w:sz="4" w:space="0" w:color="auto"/>
            </w:tcBorders>
            <w:vAlign w:val="center"/>
            <w:hideMark/>
          </w:tcPr>
          <w:p w:rsidR="00B73A2D" w:rsidRPr="00D818DE" w:rsidRDefault="00B73A2D" w:rsidP="00947EB3">
            <w:pPr>
              <w:spacing w:line="276" w:lineRule="auto"/>
              <w:rPr>
                <w:sz w:val="19"/>
                <w:szCs w:val="19"/>
                <w:lang w:eastAsia="en-US"/>
              </w:rPr>
            </w:pPr>
            <w:r w:rsidRPr="00D818DE">
              <w:rPr>
                <w:sz w:val="19"/>
                <w:szCs w:val="19"/>
                <w:lang w:eastAsia="en-US"/>
              </w:rPr>
              <w:t>401-550 мм</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B73A2D" w:rsidRPr="00D818DE" w:rsidRDefault="00B73A2D" w:rsidP="00947EB3">
            <w:pPr>
              <w:spacing w:line="276" w:lineRule="auto"/>
              <w:jc w:val="center"/>
              <w:rPr>
                <w:sz w:val="19"/>
                <w:szCs w:val="19"/>
                <w:lang w:eastAsia="en-US"/>
              </w:rPr>
            </w:pPr>
            <w:r w:rsidRPr="00D818DE">
              <w:rPr>
                <w:sz w:val="19"/>
                <w:szCs w:val="19"/>
                <w:lang w:eastAsia="en-US"/>
              </w:rPr>
              <w:t>тыс. руб.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A2D" w:rsidRPr="00D818DE" w:rsidRDefault="00B73A2D" w:rsidP="00947EB3">
            <w:pPr>
              <w:rPr>
                <w:sz w:val="19"/>
                <w:szCs w:val="19"/>
                <w:lang w:eastAsia="en-US"/>
              </w:rPr>
            </w:pPr>
          </w:p>
        </w:tc>
      </w:tr>
      <w:tr w:rsidR="00B73A2D" w:rsidRPr="00D818DE" w:rsidTr="00947EB3">
        <w:trPr>
          <w:trHeight w:val="20"/>
        </w:trPr>
        <w:tc>
          <w:tcPr>
            <w:tcW w:w="0" w:type="auto"/>
            <w:tcBorders>
              <w:top w:val="single" w:sz="4" w:space="0" w:color="auto"/>
              <w:left w:val="single" w:sz="4" w:space="0" w:color="auto"/>
              <w:bottom w:val="single" w:sz="4" w:space="0" w:color="auto"/>
              <w:right w:val="single" w:sz="4" w:space="0" w:color="auto"/>
            </w:tcBorders>
            <w:noWrap/>
            <w:vAlign w:val="center"/>
            <w:hideMark/>
          </w:tcPr>
          <w:p w:rsidR="00B73A2D" w:rsidRPr="00D818DE" w:rsidRDefault="00B73A2D" w:rsidP="00947EB3">
            <w:pPr>
              <w:spacing w:line="276" w:lineRule="auto"/>
              <w:jc w:val="center"/>
              <w:rPr>
                <w:sz w:val="19"/>
                <w:szCs w:val="19"/>
                <w:lang w:eastAsia="en-US"/>
              </w:rPr>
            </w:pPr>
            <w:r w:rsidRPr="00D818DE">
              <w:rPr>
                <w:sz w:val="19"/>
                <w:szCs w:val="19"/>
                <w:lang w:eastAsia="en-US"/>
              </w:rPr>
              <w:t>2.1.2.1.4</w:t>
            </w:r>
          </w:p>
        </w:tc>
        <w:tc>
          <w:tcPr>
            <w:tcW w:w="0" w:type="auto"/>
            <w:tcBorders>
              <w:top w:val="single" w:sz="4" w:space="0" w:color="auto"/>
              <w:left w:val="single" w:sz="4" w:space="0" w:color="auto"/>
              <w:bottom w:val="single" w:sz="4" w:space="0" w:color="auto"/>
              <w:right w:val="single" w:sz="4" w:space="0" w:color="auto"/>
            </w:tcBorders>
            <w:vAlign w:val="center"/>
            <w:hideMark/>
          </w:tcPr>
          <w:p w:rsidR="00B73A2D" w:rsidRPr="00D818DE" w:rsidRDefault="00B73A2D" w:rsidP="00947EB3">
            <w:pPr>
              <w:spacing w:line="276" w:lineRule="auto"/>
              <w:rPr>
                <w:sz w:val="19"/>
                <w:szCs w:val="19"/>
                <w:lang w:eastAsia="en-US"/>
              </w:rPr>
            </w:pPr>
            <w:r w:rsidRPr="00D818DE">
              <w:rPr>
                <w:sz w:val="19"/>
                <w:szCs w:val="19"/>
                <w:lang w:eastAsia="en-US"/>
              </w:rPr>
              <w:t>551-700 мм</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B73A2D" w:rsidRPr="00D818DE" w:rsidRDefault="00B73A2D" w:rsidP="00947EB3">
            <w:pPr>
              <w:spacing w:line="276" w:lineRule="auto"/>
              <w:jc w:val="center"/>
              <w:rPr>
                <w:sz w:val="19"/>
                <w:szCs w:val="19"/>
                <w:lang w:eastAsia="en-US"/>
              </w:rPr>
            </w:pPr>
            <w:r w:rsidRPr="00D818DE">
              <w:rPr>
                <w:sz w:val="19"/>
                <w:szCs w:val="19"/>
                <w:lang w:eastAsia="en-US"/>
              </w:rPr>
              <w:t>тыс. руб.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A2D" w:rsidRPr="00D818DE" w:rsidRDefault="00B73A2D" w:rsidP="00947EB3">
            <w:pPr>
              <w:rPr>
                <w:sz w:val="19"/>
                <w:szCs w:val="19"/>
                <w:lang w:eastAsia="en-US"/>
              </w:rPr>
            </w:pPr>
          </w:p>
        </w:tc>
      </w:tr>
      <w:tr w:rsidR="00B73A2D" w:rsidRPr="00D818DE" w:rsidTr="00947EB3">
        <w:trPr>
          <w:trHeight w:val="20"/>
        </w:trPr>
        <w:tc>
          <w:tcPr>
            <w:tcW w:w="0" w:type="auto"/>
            <w:tcBorders>
              <w:top w:val="single" w:sz="4" w:space="0" w:color="auto"/>
              <w:left w:val="single" w:sz="4" w:space="0" w:color="auto"/>
              <w:bottom w:val="single" w:sz="4" w:space="0" w:color="auto"/>
              <w:right w:val="single" w:sz="4" w:space="0" w:color="auto"/>
            </w:tcBorders>
            <w:noWrap/>
            <w:vAlign w:val="center"/>
            <w:hideMark/>
          </w:tcPr>
          <w:p w:rsidR="00B73A2D" w:rsidRPr="00D818DE" w:rsidRDefault="00B73A2D" w:rsidP="00947EB3">
            <w:pPr>
              <w:spacing w:line="276" w:lineRule="auto"/>
              <w:jc w:val="center"/>
              <w:rPr>
                <w:sz w:val="19"/>
                <w:szCs w:val="19"/>
                <w:lang w:eastAsia="en-US"/>
              </w:rPr>
            </w:pPr>
            <w:r w:rsidRPr="00D818DE">
              <w:rPr>
                <w:sz w:val="19"/>
                <w:szCs w:val="19"/>
                <w:lang w:eastAsia="en-US"/>
              </w:rPr>
              <w:t>2.1.2.1.5</w:t>
            </w:r>
          </w:p>
        </w:tc>
        <w:tc>
          <w:tcPr>
            <w:tcW w:w="0" w:type="auto"/>
            <w:tcBorders>
              <w:top w:val="single" w:sz="4" w:space="0" w:color="auto"/>
              <w:left w:val="single" w:sz="4" w:space="0" w:color="auto"/>
              <w:bottom w:val="single" w:sz="4" w:space="0" w:color="auto"/>
              <w:right w:val="single" w:sz="4" w:space="0" w:color="auto"/>
            </w:tcBorders>
            <w:vAlign w:val="center"/>
            <w:hideMark/>
          </w:tcPr>
          <w:p w:rsidR="00B73A2D" w:rsidRPr="00D818DE" w:rsidRDefault="00B73A2D" w:rsidP="00947EB3">
            <w:pPr>
              <w:spacing w:line="276" w:lineRule="auto"/>
              <w:rPr>
                <w:sz w:val="19"/>
                <w:szCs w:val="19"/>
                <w:lang w:eastAsia="en-US"/>
              </w:rPr>
            </w:pPr>
            <w:r w:rsidRPr="00D818DE">
              <w:rPr>
                <w:sz w:val="19"/>
                <w:szCs w:val="19"/>
                <w:lang w:eastAsia="en-US"/>
              </w:rPr>
              <w:t>701 мм и выше</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B73A2D" w:rsidRPr="00D818DE" w:rsidRDefault="00B73A2D" w:rsidP="00947EB3">
            <w:pPr>
              <w:spacing w:line="276" w:lineRule="auto"/>
              <w:jc w:val="center"/>
              <w:rPr>
                <w:sz w:val="19"/>
                <w:szCs w:val="19"/>
                <w:lang w:eastAsia="en-US"/>
              </w:rPr>
            </w:pPr>
            <w:r w:rsidRPr="00D818DE">
              <w:rPr>
                <w:sz w:val="19"/>
                <w:szCs w:val="19"/>
                <w:lang w:eastAsia="en-US"/>
              </w:rPr>
              <w:t>тыс. руб.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A2D" w:rsidRPr="00D818DE" w:rsidRDefault="00B73A2D" w:rsidP="00947EB3">
            <w:pPr>
              <w:rPr>
                <w:sz w:val="19"/>
                <w:szCs w:val="19"/>
                <w:lang w:eastAsia="en-US"/>
              </w:rPr>
            </w:pPr>
          </w:p>
        </w:tc>
      </w:tr>
      <w:tr w:rsidR="00B73A2D" w:rsidRPr="00D818DE" w:rsidTr="00947EB3">
        <w:trPr>
          <w:trHeight w:val="20"/>
        </w:trPr>
        <w:tc>
          <w:tcPr>
            <w:tcW w:w="0" w:type="auto"/>
            <w:tcBorders>
              <w:top w:val="single" w:sz="4" w:space="0" w:color="auto"/>
              <w:left w:val="single" w:sz="4" w:space="0" w:color="auto"/>
              <w:bottom w:val="single" w:sz="4" w:space="0" w:color="auto"/>
              <w:right w:val="single" w:sz="4" w:space="0" w:color="auto"/>
            </w:tcBorders>
            <w:noWrap/>
            <w:vAlign w:val="center"/>
            <w:hideMark/>
          </w:tcPr>
          <w:p w:rsidR="00B73A2D" w:rsidRPr="00D818DE" w:rsidRDefault="00B73A2D" w:rsidP="00947EB3">
            <w:pPr>
              <w:spacing w:line="276" w:lineRule="auto"/>
              <w:jc w:val="center"/>
              <w:rPr>
                <w:sz w:val="19"/>
                <w:szCs w:val="19"/>
                <w:lang w:eastAsia="en-US"/>
              </w:rPr>
            </w:pPr>
            <w:r w:rsidRPr="00D818DE">
              <w:rPr>
                <w:sz w:val="19"/>
                <w:szCs w:val="19"/>
                <w:lang w:eastAsia="en-US"/>
              </w:rPr>
              <w:t>2.1.2.2</w:t>
            </w:r>
          </w:p>
        </w:tc>
        <w:tc>
          <w:tcPr>
            <w:tcW w:w="0" w:type="auto"/>
            <w:tcBorders>
              <w:top w:val="single" w:sz="4" w:space="0" w:color="auto"/>
              <w:left w:val="single" w:sz="4" w:space="0" w:color="auto"/>
              <w:bottom w:val="single" w:sz="4" w:space="0" w:color="auto"/>
              <w:right w:val="single" w:sz="4" w:space="0" w:color="auto"/>
            </w:tcBorders>
            <w:vAlign w:val="center"/>
            <w:hideMark/>
          </w:tcPr>
          <w:p w:rsidR="00B73A2D" w:rsidRPr="00D818DE" w:rsidRDefault="00B73A2D" w:rsidP="00947EB3">
            <w:pPr>
              <w:spacing w:line="276" w:lineRule="auto"/>
              <w:rPr>
                <w:sz w:val="19"/>
                <w:szCs w:val="19"/>
                <w:lang w:eastAsia="en-US"/>
              </w:rPr>
            </w:pPr>
            <w:proofErr w:type="spellStart"/>
            <w:r w:rsidRPr="00D818DE">
              <w:rPr>
                <w:sz w:val="19"/>
                <w:szCs w:val="19"/>
                <w:lang w:eastAsia="en-US"/>
              </w:rPr>
              <w:t>бесканальная</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B73A2D" w:rsidRPr="00D818DE" w:rsidRDefault="00B73A2D" w:rsidP="00947EB3">
            <w:pPr>
              <w:spacing w:line="276" w:lineRule="auto"/>
              <w:jc w:val="center"/>
              <w:rPr>
                <w:sz w:val="19"/>
                <w:szCs w:val="19"/>
                <w:lang w:eastAsia="en-US"/>
              </w:rPr>
            </w:pPr>
            <w:r w:rsidRPr="00D818DE">
              <w:rPr>
                <w:sz w:val="19"/>
                <w:szCs w:val="19"/>
                <w:lang w:eastAsia="en-US"/>
              </w:rPr>
              <w:t>тыс. руб.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A2D" w:rsidRPr="00D818DE" w:rsidRDefault="00B73A2D" w:rsidP="00947EB3">
            <w:pPr>
              <w:rPr>
                <w:sz w:val="19"/>
                <w:szCs w:val="19"/>
                <w:lang w:eastAsia="en-US"/>
              </w:rPr>
            </w:pPr>
          </w:p>
        </w:tc>
      </w:tr>
      <w:tr w:rsidR="00B73A2D" w:rsidRPr="00D818DE" w:rsidTr="00947EB3">
        <w:trPr>
          <w:trHeight w:val="20"/>
        </w:trPr>
        <w:tc>
          <w:tcPr>
            <w:tcW w:w="0" w:type="auto"/>
            <w:tcBorders>
              <w:top w:val="single" w:sz="4" w:space="0" w:color="auto"/>
              <w:left w:val="single" w:sz="4" w:space="0" w:color="auto"/>
              <w:bottom w:val="single" w:sz="4" w:space="0" w:color="auto"/>
              <w:right w:val="single" w:sz="4" w:space="0" w:color="auto"/>
            </w:tcBorders>
            <w:noWrap/>
            <w:vAlign w:val="center"/>
            <w:hideMark/>
          </w:tcPr>
          <w:p w:rsidR="00B73A2D" w:rsidRPr="00D818DE" w:rsidRDefault="00B73A2D" w:rsidP="00947EB3">
            <w:pPr>
              <w:spacing w:line="276" w:lineRule="auto"/>
              <w:jc w:val="center"/>
              <w:rPr>
                <w:sz w:val="19"/>
                <w:szCs w:val="19"/>
                <w:lang w:eastAsia="en-US"/>
              </w:rPr>
            </w:pPr>
            <w:r w:rsidRPr="00D818DE">
              <w:rPr>
                <w:sz w:val="19"/>
                <w:szCs w:val="19"/>
                <w:lang w:eastAsia="en-US"/>
              </w:rPr>
              <w:t>2.1.2.2.1</w:t>
            </w:r>
          </w:p>
        </w:tc>
        <w:tc>
          <w:tcPr>
            <w:tcW w:w="0" w:type="auto"/>
            <w:tcBorders>
              <w:top w:val="single" w:sz="4" w:space="0" w:color="auto"/>
              <w:left w:val="single" w:sz="4" w:space="0" w:color="auto"/>
              <w:bottom w:val="single" w:sz="4" w:space="0" w:color="auto"/>
              <w:right w:val="single" w:sz="4" w:space="0" w:color="auto"/>
            </w:tcBorders>
            <w:vAlign w:val="center"/>
            <w:hideMark/>
          </w:tcPr>
          <w:p w:rsidR="00B73A2D" w:rsidRPr="00D818DE" w:rsidRDefault="00B73A2D" w:rsidP="00947EB3">
            <w:pPr>
              <w:spacing w:line="276" w:lineRule="auto"/>
              <w:rPr>
                <w:sz w:val="19"/>
                <w:szCs w:val="19"/>
                <w:lang w:eastAsia="en-US"/>
              </w:rPr>
            </w:pPr>
            <w:r w:rsidRPr="00D818DE">
              <w:rPr>
                <w:sz w:val="19"/>
                <w:szCs w:val="19"/>
                <w:lang w:eastAsia="en-US"/>
              </w:rPr>
              <w:t>50-250 мм</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B73A2D" w:rsidRPr="00D818DE" w:rsidRDefault="00B73A2D" w:rsidP="00947EB3">
            <w:pPr>
              <w:spacing w:line="276" w:lineRule="auto"/>
              <w:jc w:val="center"/>
              <w:rPr>
                <w:sz w:val="19"/>
                <w:szCs w:val="19"/>
                <w:lang w:eastAsia="en-US"/>
              </w:rPr>
            </w:pPr>
            <w:r w:rsidRPr="00D818DE">
              <w:rPr>
                <w:sz w:val="19"/>
                <w:szCs w:val="19"/>
                <w:lang w:eastAsia="en-US"/>
              </w:rPr>
              <w:t>тыс. руб.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A2D" w:rsidRPr="00D818DE" w:rsidRDefault="00B73A2D" w:rsidP="00947EB3">
            <w:pPr>
              <w:rPr>
                <w:sz w:val="19"/>
                <w:szCs w:val="19"/>
                <w:lang w:eastAsia="en-US"/>
              </w:rPr>
            </w:pPr>
          </w:p>
        </w:tc>
      </w:tr>
      <w:tr w:rsidR="00B73A2D" w:rsidRPr="00D818DE" w:rsidTr="00947EB3">
        <w:trPr>
          <w:trHeight w:val="20"/>
        </w:trPr>
        <w:tc>
          <w:tcPr>
            <w:tcW w:w="0" w:type="auto"/>
            <w:tcBorders>
              <w:top w:val="single" w:sz="4" w:space="0" w:color="auto"/>
              <w:left w:val="single" w:sz="4" w:space="0" w:color="auto"/>
              <w:bottom w:val="single" w:sz="4" w:space="0" w:color="auto"/>
              <w:right w:val="single" w:sz="4" w:space="0" w:color="auto"/>
            </w:tcBorders>
            <w:noWrap/>
            <w:vAlign w:val="center"/>
            <w:hideMark/>
          </w:tcPr>
          <w:p w:rsidR="00B73A2D" w:rsidRPr="00D818DE" w:rsidRDefault="00B73A2D" w:rsidP="00947EB3">
            <w:pPr>
              <w:spacing w:line="276" w:lineRule="auto"/>
              <w:jc w:val="center"/>
              <w:rPr>
                <w:sz w:val="19"/>
                <w:szCs w:val="19"/>
                <w:lang w:eastAsia="en-US"/>
              </w:rPr>
            </w:pPr>
            <w:r w:rsidRPr="00D818DE">
              <w:rPr>
                <w:sz w:val="19"/>
                <w:szCs w:val="19"/>
                <w:lang w:eastAsia="en-US"/>
              </w:rPr>
              <w:t>2.2</w:t>
            </w:r>
          </w:p>
        </w:tc>
        <w:tc>
          <w:tcPr>
            <w:tcW w:w="0" w:type="auto"/>
            <w:tcBorders>
              <w:top w:val="single" w:sz="4" w:space="0" w:color="auto"/>
              <w:left w:val="single" w:sz="4" w:space="0" w:color="auto"/>
              <w:bottom w:val="single" w:sz="4" w:space="0" w:color="auto"/>
              <w:right w:val="single" w:sz="4" w:space="0" w:color="auto"/>
            </w:tcBorders>
            <w:vAlign w:val="center"/>
            <w:hideMark/>
          </w:tcPr>
          <w:p w:rsidR="00B73A2D" w:rsidRPr="00D818DE" w:rsidRDefault="00B73A2D" w:rsidP="00947EB3">
            <w:pPr>
              <w:spacing w:line="276" w:lineRule="auto"/>
              <w:rPr>
                <w:sz w:val="19"/>
                <w:szCs w:val="19"/>
                <w:lang w:eastAsia="en-US"/>
              </w:rPr>
            </w:pPr>
            <w:r w:rsidRPr="00D818DE">
              <w:rPr>
                <w:sz w:val="19"/>
                <w:szCs w:val="19"/>
                <w:lang w:eastAsia="en-US"/>
              </w:rPr>
              <w:t>Расходы на создание (реконструкцию) тепловых пунктов, в том числе:</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B73A2D" w:rsidRPr="00D818DE" w:rsidRDefault="00B73A2D" w:rsidP="00947EB3">
            <w:pPr>
              <w:spacing w:line="276" w:lineRule="auto"/>
              <w:jc w:val="center"/>
              <w:rPr>
                <w:sz w:val="19"/>
                <w:szCs w:val="19"/>
                <w:lang w:eastAsia="en-US"/>
              </w:rPr>
            </w:pPr>
            <w:r w:rsidRPr="00D818DE">
              <w:rPr>
                <w:sz w:val="19"/>
                <w:szCs w:val="19"/>
                <w:lang w:eastAsia="en-US"/>
              </w:rPr>
              <w:t>тыс. руб.</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B73A2D" w:rsidRPr="00D818DE" w:rsidRDefault="00B73A2D" w:rsidP="00947EB3">
            <w:pPr>
              <w:spacing w:line="276" w:lineRule="auto"/>
              <w:jc w:val="center"/>
              <w:rPr>
                <w:sz w:val="19"/>
                <w:szCs w:val="19"/>
                <w:lang w:eastAsia="en-US"/>
              </w:rPr>
            </w:pPr>
            <w:r w:rsidRPr="00D818DE">
              <w:rPr>
                <w:sz w:val="19"/>
                <w:szCs w:val="19"/>
                <w:lang w:eastAsia="en-US"/>
              </w:rPr>
              <w:t>0,00</w:t>
            </w:r>
          </w:p>
        </w:tc>
      </w:tr>
      <w:tr w:rsidR="00B73A2D" w:rsidRPr="00D818DE" w:rsidTr="00947EB3">
        <w:trPr>
          <w:trHeight w:val="20"/>
        </w:trPr>
        <w:tc>
          <w:tcPr>
            <w:tcW w:w="0" w:type="auto"/>
            <w:tcBorders>
              <w:top w:val="single" w:sz="4" w:space="0" w:color="auto"/>
              <w:left w:val="single" w:sz="4" w:space="0" w:color="auto"/>
              <w:bottom w:val="single" w:sz="4" w:space="0" w:color="auto"/>
              <w:right w:val="single" w:sz="4" w:space="0" w:color="auto"/>
            </w:tcBorders>
            <w:noWrap/>
            <w:vAlign w:val="center"/>
            <w:hideMark/>
          </w:tcPr>
          <w:p w:rsidR="00B73A2D" w:rsidRPr="00D818DE" w:rsidRDefault="00B73A2D" w:rsidP="00947EB3">
            <w:pPr>
              <w:spacing w:line="276" w:lineRule="auto"/>
              <w:jc w:val="center"/>
              <w:rPr>
                <w:b/>
                <w:bCs/>
                <w:sz w:val="19"/>
                <w:szCs w:val="19"/>
                <w:lang w:eastAsia="en-US"/>
              </w:rPr>
            </w:pPr>
            <w:r w:rsidRPr="00D818DE">
              <w:rPr>
                <w:b/>
                <w:bCs/>
                <w:sz w:val="19"/>
                <w:szCs w:val="19"/>
                <w:lang w:eastAsia="en-US"/>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B73A2D" w:rsidRPr="00D818DE" w:rsidRDefault="00B73A2D" w:rsidP="00947EB3">
            <w:pPr>
              <w:spacing w:line="276" w:lineRule="auto"/>
              <w:jc w:val="both"/>
              <w:rPr>
                <w:b/>
                <w:bCs/>
                <w:sz w:val="19"/>
                <w:szCs w:val="19"/>
                <w:lang w:eastAsia="en-US"/>
              </w:rPr>
            </w:pPr>
            <w:r w:rsidRPr="00D818DE">
              <w:rPr>
                <w:b/>
                <w:bCs/>
                <w:sz w:val="19"/>
                <w:szCs w:val="19"/>
                <w:lang w:eastAsia="en-US"/>
              </w:rPr>
              <w:t>Расходы на создание (реконструкцию) источников тепловой энергии и (или) развитие существующих источников тепловой энергии и (или) тепловых сетей, в том числе:</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B73A2D" w:rsidRPr="00D818DE" w:rsidRDefault="00B73A2D" w:rsidP="00947EB3">
            <w:pPr>
              <w:spacing w:line="276" w:lineRule="auto"/>
              <w:jc w:val="center"/>
              <w:rPr>
                <w:b/>
                <w:bCs/>
                <w:sz w:val="19"/>
                <w:szCs w:val="19"/>
                <w:lang w:eastAsia="en-US"/>
              </w:rPr>
            </w:pPr>
            <w:r w:rsidRPr="00D818DE">
              <w:rPr>
                <w:b/>
                <w:bCs/>
                <w:sz w:val="19"/>
                <w:szCs w:val="19"/>
                <w:lang w:eastAsia="en-US"/>
              </w:rPr>
              <w:t>тыс. руб.</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B73A2D" w:rsidRPr="00D818DE" w:rsidRDefault="00B73A2D" w:rsidP="00947EB3">
            <w:pPr>
              <w:spacing w:line="276" w:lineRule="auto"/>
              <w:jc w:val="center"/>
              <w:rPr>
                <w:b/>
                <w:bCs/>
                <w:sz w:val="19"/>
                <w:szCs w:val="19"/>
                <w:lang w:eastAsia="en-US"/>
              </w:rPr>
            </w:pPr>
            <w:r w:rsidRPr="00D818DE">
              <w:rPr>
                <w:b/>
                <w:bCs/>
                <w:sz w:val="19"/>
                <w:szCs w:val="19"/>
                <w:lang w:eastAsia="en-US"/>
              </w:rPr>
              <w:t>18 731,90</w:t>
            </w:r>
          </w:p>
        </w:tc>
      </w:tr>
      <w:tr w:rsidR="00B73A2D" w:rsidRPr="00D818DE" w:rsidTr="00947EB3">
        <w:trPr>
          <w:trHeight w:val="20"/>
        </w:trPr>
        <w:tc>
          <w:tcPr>
            <w:tcW w:w="0" w:type="auto"/>
            <w:tcBorders>
              <w:top w:val="single" w:sz="4" w:space="0" w:color="auto"/>
              <w:left w:val="single" w:sz="4" w:space="0" w:color="auto"/>
              <w:bottom w:val="single" w:sz="4" w:space="0" w:color="auto"/>
              <w:right w:val="single" w:sz="4" w:space="0" w:color="auto"/>
            </w:tcBorders>
            <w:noWrap/>
            <w:vAlign w:val="center"/>
            <w:hideMark/>
          </w:tcPr>
          <w:p w:rsidR="00B73A2D" w:rsidRPr="00D818DE" w:rsidRDefault="00B73A2D" w:rsidP="00947EB3">
            <w:pPr>
              <w:spacing w:line="276" w:lineRule="auto"/>
              <w:jc w:val="center"/>
              <w:rPr>
                <w:sz w:val="19"/>
                <w:szCs w:val="19"/>
                <w:lang w:eastAsia="en-US"/>
              </w:rPr>
            </w:pPr>
            <w:r w:rsidRPr="00D818DE">
              <w:rPr>
                <w:sz w:val="19"/>
                <w:szCs w:val="19"/>
                <w:lang w:eastAsia="en-US"/>
              </w:rPr>
              <w:t>3.1</w:t>
            </w:r>
          </w:p>
        </w:tc>
        <w:tc>
          <w:tcPr>
            <w:tcW w:w="0" w:type="auto"/>
            <w:tcBorders>
              <w:top w:val="single" w:sz="4" w:space="0" w:color="auto"/>
              <w:left w:val="single" w:sz="4" w:space="0" w:color="auto"/>
              <w:bottom w:val="single" w:sz="4" w:space="0" w:color="auto"/>
              <w:right w:val="single" w:sz="4" w:space="0" w:color="auto"/>
            </w:tcBorders>
            <w:vAlign w:val="center"/>
            <w:hideMark/>
          </w:tcPr>
          <w:p w:rsidR="00B73A2D" w:rsidRPr="00D818DE" w:rsidRDefault="00B73A2D" w:rsidP="00947EB3">
            <w:pPr>
              <w:spacing w:line="276" w:lineRule="auto"/>
              <w:jc w:val="both"/>
              <w:rPr>
                <w:sz w:val="19"/>
                <w:szCs w:val="19"/>
                <w:lang w:eastAsia="en-US"/>
              </w:rPr>
            </w:pPr>
            <w:r w:rsidRPr="00D818DE">
              <w:rPr>
                <w:sz w:val="19"/>
                <w:szCs w:val="19"/>
                <w:lang w:eastAsia="en-US"/>
              </w:rPr>
              <w:t>Создание (реконструкция) источников тепловой энергии, в том числе:</w:t>
            </w:r>
          </w:p>
        </w:tc>
        <w:tc>
          <w:tcPr>
            <w:tcW w:w="0" w:type="auto"/>
            <w:tcBorders>
              <w:top w:val="single" w:sz="4" w:space="0" w:color="auto"/>
              <w:left w:val="single" w:sz="4" w:space="0" w:color="auto"/>
              <w:bottom w:val="single" w:sz="4" w:space="0" w:color="auto"/>
              <w:right w:val="single" w:sz="4" w:space="0" w:color="auto"/>
            </w:tcBorders>
            <w:vAlign w:val="center"/>
            <w:hideMark/>
          </w:tcPr>
          <w:p w:rsidR="00B73A2D" w:rsidRPr="00D818DE" w:rsidRDefault="00B73A2D" w:rsidP="00947EB3">
            <w:pPr>
              <w:spacing w:line="276" w:lineRule="auto"/>
              <w:jc w:val="center"/>
              <w:rPr>
                <w:sz w:val="19"/>
                <w:szCs w:val="19"/>
                <w:lang w:eastAsia="en-US"/>
              </w:rPr>
            </w:pPr>
            <w:r w:rsidRPr="00D818DE">
              <w:rPr>
                <w:sz w:val="19"/>
                <w:szCs w:val="19"/>
                <w:lang w:eastAsia="en-US"/>
              </w:rPr>
              <w:t>тыс. руб.</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B73A2D" w:rsidRPr="00D818DE" w:rsidRDefault="00B73A2D" w:rsidP="00947EB3">
            <w:pPr>
              <w:spacing w:line="276" w:lineRule="auto"/>
              <w:jc w:val="center"/>
              <w:rPr>
                <w:sz w:val="19"/>
                <w:szCs w:val="19"/>
                <w:lang w:eastAsia="en-US"/>
              </w:rPr>
            </w:pPr>
            <w:r w:rsidRPr="00D818DE">
              <w:rPr>
                <w:sz w:val="19"/>
                <w:szCs w:val="19"/>
                <w:lang w:eastAsia="en-US"/>
              </w:rPr>
              <w:t>0,00</w:t>
            </w:r>
          </w:p>
        </w:tc>
      </w:tr>
      <w:tr w:rsidR="00B73A2D" w:rsidRPr="00D818DE" w:rsidTr="00947EB3">
        <w:trPr>
          <w:trHeight w:val="20"/>
        </w:trPr>
        <w:tc>
          <w:tcPr>
            <w:tcW w:w="0" w:type="auto"/>
            <w:tcBorders>
              <w:top w:val="single" w:sz="4" w:space="0" w:color="auto"/>
              <w:left w:val="single" w:sz="4" w:space="0" w:color="auto"/>
              <w:bottom w:val="single" w:sz="4" w:space="0" w:color="auto"/>
              <w:right w:val="single" w:sz="4" w:space="0" w:color="auto"/>
            </w:tcBorders>
            <w:noWrap/>
            <w:vAlign w:val="center"/>
            <w:hideMark/>
          </w:tcPr>
          <w:p w:rsidR="00B73A2D" w:rsidRPr="00D818DE" w:rsidRDefault="00B73A2D" w:rsidP="00947EB3">
            <w:pPr>
              <w:spacing w:line="276" w:lineRule="auto"/>
              <w:jc w:val="center"/>
              <w:rPr>
                <w:sz w:val="19"/>
                <w:szCs w:val="19"/>
                <w:lang w:eastAsia="en-US"/>
              </w:rPr>
            </w:pPr>
            <w:r w:rsidRPr="00D818DE">
              <w:rPr>
                <w:sz w:val="19"/>
                <w:szCs w:val="19"/>
                <w:lang w:eastAsia="en-US"/>
              </w:rPr>
              <w:t>3.2</w:t>
            </w:r>
          </w:p>
        </w:tc>
        <w:tc>
          <w:tcPr>
            <w:tcW w:w="0" w:type="auto"/>
            <w:tcBorders>
              <w:top w:val="single" w:sz="4" w:space="0" w:color="auto"/>
              <w:left w:val="single" w:sz="4" w:space="0" w:color="auto"/>
              <w:bottom w:val="single" w:sz="4" w:space="0" w:color="auto"/>
              <w:right w:val="single" w:sz="4" w:space="0" w:color="auto"/>
            </w:tcBorders>
            <w:vAlign w:val="center"/>
            <w:hideMark/>
          </w:tcPr>
          <w:p w:rsidR="00B73A2D" w:rsidRPr="00D818DE" w:rsidRDefault="00B73A2D" w:rsidP="00947EB3">
            <w:pPr>
              <w:spacing w:line="276" w:lineRule="auto"/>
              <w:jc w:val="both"/>
              <w:rPr>
                <w:sz w:val="19"/>
                <w:szCs w:val="19"/>
                <w:lang w:eastAsia="en-US"/>
              </w:rPr>
            </w:pPr>
            <w:r w:rsidRPr="00D818DE">
              <w:rPr>
                <w:sz w:val="19"/>
                <w:szCs w:val="19"/>
                <w:lang w:eastAsia="en-US"/>
              </w:rPr>
              <w:t>Развитие существующих источников тепловой энергии, в том числе:</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B73A2D" w:rsidRPr="00D818DE" w:rsidRDefault="00B73A2D" w:rsidP="00947EB3">
            <w:pPr>
              <w:spacing w:line="276" w:lineRule="auto"/>
              <w:jc w:val="center"/>
              <w:rPr>
                <w:sz w:val="19"/>
                <w:szCs w:val="19"/>
                <w:lang w:eastAsia="en-US"/>
              </w:rPr>
            </w:pPr>
            <w:r w:rsidRPr="00D818DE">
              <w:rPr>
                <w:sz w:val="19"/>
                <w:szCs w:val="19"/>
                <w:lang w:eastAsia="en-US"/>
              </w:rPr>
              <w:t>тыс. руб.</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B73A2D" w:rsidRPr="00D818DE" w:rsidRDefault="00B73A2D" w:rsidP="00947EB3">
            <w:pPr>
              <w:spacing w:line="276" w:lineRule="auto"/>
              <w:jc w:val="center"/>
              <w:rPr>
                <w:sz w:val="19"/>
                <w:szCs w:val="19"/>
                <w:lang w:eastAsia="en-US"/>
              </w:rPr>
            </w:pPr>
            <w:r w:rsidRPr="00D818DE">
              <w:rPr>
                <w:sz w:val="19"/>
                <w:szCs w:val="19"/>
                <w:lang w:eastAsia="en-US"/>
              </w:rPr>
              <w:t>18 731,90</w:t>
            </w:r>
          </w:p>
        </w:tc>
      </w:tr>
      <w:tr w:rsidR="00B73A2D" w:rsidRPr="00D818DE" w:rsidTr="00947EB3">
        <w:trPr>
          <w:trHeight w:val="20"/>
        </w:trPr>
        <w:tc>
          <w:tcPr>
            <w:tcW w:w="0" w:type="auto"/>
            <w:tcBorders>
              <w:top w:val="single" w:sz="4" w:space="0" w:color="auto"/>
              <w:left w:val="single" w:sz="4" w:space="0" w:color="auto"/>
              <w:bottom w:val="single" w:sz="4" w:space="0" w:color="auto"/>
              <w:right w:val="single" w:sz="4" w:space="0" w:color="auto"/>
            </w:tcBorders>
            <w:noWrap/>
            <w:vAlign w:val="center"/>
            <w:hideMark/>
          </w:tcPr>
          <w:p w:rsidR="00B73A2D" w:rsidRPr="00D818DE" w:rsidRDefault="00B73A2D" w:rsidP="00947EB3">
            <w:pPr>
              <w:spacing w:line="276" w:lineRule="auto"/>
              <w:jc w:val="center"/>
              <w:rPr>
                <w:sz w:val="19"/>
                <w:szCs w:val="19"/>
                <w:lang w:eastAsia="en-US"/>
              </w:rPr>
            </w:pPr>
            <w:r w:rsidRPr="00D818DE">
              <w:rPr>
                <w:sz w:val="19"/>
                <w:szCs w:val="19"/>
                <w:lang w:eastAsia="en-US"/>
              </w:rPr>
              <w:t>3.2.1</w:t>
            </w:r>
          </w:p>
        </w:tc>
        <w:tc>
          <w:tcPr>
            <w:tcW w:w="0" w:type="auto"/>
            <w:tcBorders>
              <w:top w:val="single" w:sz="4" w:space="0" w:color="auto"/>
              <w:left w:val="single" w:sz="4" w:space="0" w:color="auto"/>
              <w:bottom w:val="single" w:sz="4" w:space="0" w:color="auto"/>
              <w:right w:val="single" w:sz="4" w:space="0" w:color="auto"/>
            </w:tcBorders>
            <w:vAlign w:val="center"/>
            <w:hideMark/>
          </w:tcPr>
          <w:p w:rsidR="00B73A2D" w:rsidRPr="00D818DE" w:rsidRDefault="00B73A2D" w:rsidP="00947EB3">
            <w:pPr>
              <w:spacing w:line="276" w:lineRule="auto"/>
              <w:jc w:val="both"/>
              <w:rPr>
                <w:sz w:val="19"/>
                <w:szCs w:val="19"/>
                <w:lang w:eastAsia="en-US"/>
              </w:rPr>
            </w:pPr>
            <w:r w:rsidRPr="00D818DE">
              <w:rPr>
                <w:sz w:val="19"/>
                <w:szCs w:val="19"/>
                <w:lang w:eastAsia="en-US"/>
              </w:rPr>
              <w:t>Правобережная ТЭЦ-5</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B73A2D" w:rsidRPr="00D818DE" w:rsidRDefault="00B73A2D" w:rsidP="00947EB3">
            <w:pPr>
              <w:spacing w:line="276" w:lineRule="auto"/>
              <w:jc w:val="center"/>
              <w:rPr>
                <w:sz w:val="19"/>
                <w:szCs w:val="19"/>
                <w:lang w:eastAsia="en-US"/>
              </w:rPr>
            </w:pPr>
            <w:r w:rsidRPr="00D818DE">
              <w:rPr>
                <w:sz w:val="19"/>
                <w:szCs w:val="19"/>
                <w:lang w:eastAsia="en-US"/>
              </w:rPr>
              <w:t>тыс. руб.</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B73A2D" w:rsidRPr="00D818DE" w:rsidRDefault="00B73A2D" w:rsidP="00947EB3">
            <w:pPr>
              <w:spacing w:line="276" w:lineRule="auto"/>
              <w:jc w:val="center"/>
              <w:rPr>
                <w:sz w:val="19"/>
                <w:szCs w:val="19"/>
                <w:lang w:eastAsia="en-US"/>
              </w:rPr>
            </w:pPr>
            <w:r w:rsidRPr="00D818DE">
              <w:rPr>
                <w:sz w:val="19"/>
                <w:szCs w:val="19"/>
                <w:lang w:eastAsia="en-US"/>
              </w:rPr>
              <w:t>18 731,90</w:t>
            </w:r>
          </w:p>
        </w:tc>
      </w:tr>
      <w:tr w:rsidR="00B73A2D" w:rsidRPr="00D818DE" w:rsidTr="00947EB3">
        <w:trPr>
          <w:trHeight w:val="20"/>
        </w:trPr>
        <w:tc>
          <w:tcPr>
            <w:tcW w:w="0" w:type="auto"/>
            <w:tcBorders>
              <w:top w:val="single" w:sz="4" w:space="0" w:color="auto"/>
              <w:left w:val="single" w:sz="4" w:space="0" w:color="auto"/>
              <w:bottom w:val="single" w:sz="4" w:space="0" w:color="auto"/>
              <w:right w:val="single" w:sz="4" w:space="0" w:color="auto"/>
            </w:tcBorders>
            <w:noWrap/>
            <w:vAlign w:val="center"/>
            <w:hideMark/>
          </w:tcPr>
          <w:p w:rsidR="00B73A2D" w:rsidRPr="00D818DE" w:rsidRDefault="00B73A2D" w:rsidP="00947EB3">
            <w:pPr>
              <w:spacing w:line="276" w:lineRule="auto"/>
              <w:jc w:val="center"/>
              <w:rPr>
                <w:sz w:val="19"/>
                <w:szCs w:val="19"/>
                <w:lang w:eastAsia="en-US"/>
              </w:rPr>
            </w:pPr>
            <w:r w:rsidRPr="00D818DE">
              <w:rPr>
                <w:sz w:val="19"/>
                <w:szCs w:val="19"/>
                <w:lang w:eastAsia="en-US"/>
              </w:rPr>
              <w:t>3.3</w:t>
            </w:r>
          </w:p>
        </w:tc>
        <w:tc>
          <w:tcPr>
            <w:tcW w:w="0" w:type="auto"/>
            <w:tcBorders>
              <w:top w:val="single" w:sz="4" w:space="0" w:color="auto"/>
              <w:left w:val="single" w:sz="4" w:space="0" w:color="auto"/>
              <w:bottom w:val="single" w:sz="4" w:space="0" w:color="auto"/>
              <w:right w:val="single" w:sz="4" w:space="0" w:color="auto"/>
            </w:tcBorders>
            <w:vAlign w:val="center"/>
            <w:hideMark/>
          </w:tcPr>
          <w:p w:rsidR="00B73A2D" w:rsidRPr="00D818DE" w:rsidRDefault="00B73A2D" w:rsidP="00947EB3">
            <w:pPr>
              <w:spacing w:line="276" w:lineRule="auto"/>
              <w:jc w:val="both"/>
              <w:rPr>
                <w:sz w:val="19"/>
                <w:szCs w:val="19"/>
                <w:lang w:eastAsia="en-US"/>
              </w:rPr>
            </w:pPr>
            <w:r w:rsidRPr="00D818DE">
              <w:rPr>
                <w:sz w:val="19"/>
                <w:szCs w:val="19"/>
                <w:lang w:eastAsia="en-US"/>
              </w:rPr>
              <w:t>Расходы на развитие тепловых сетей (за исключением создания (реконструкции) тепловых пунктов), в том числе:</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B73A2D" w:rsidRPr="00D818DE" w:rsidRDefault="00B73A2D" w:rsidP="00947EB3">
            <w:pPr>
              <w:spacing w:line="276" w:lineRule="auto"/>
              <w:jc w:val="center"/>
              <w:rPr>
                <w:sz w:val="19"/>
                <w:szCs w:val="19"/>
                <w:lang w:eastAsia="en-US"/>
              </w:rPr>
            </w:pPr>
            <w:r w:rsidRPr="00D818DE">
              <w:rPr>
                <w:sz w:val="19"/>
                <w:szCs w:val="19"/>
                <w:lang w:eastAsia="en-US"/>
              </w:rPr>
              <w:t>тыс. руб.</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B73A2D" w:rsidRPr="00D818DE" w:rsidRDefault="00B73A2D" w:rsidP="00947EB3">
            <w:pPr>
              <w:spacing w:line="276" w:lineRule="auto"/>
              <w:jc w:val="center"/>
              <w:rPr>
                <w:sz w:val="19"/>
                <w:szCs w:val="19"/>
                <w:lang w:eastAsia="en-US"/>
              </w:rPr>
            </w:pPr>
            <w:r w:rsidRPr="00D818DE">
              <w:rPr>
                <w:sz w:val="19"/>
                <w:szCs w:val="19"/>
                <w:lang w:eastAsia="en-US"/>
              </w:rPr>
              <w:t>0,00</w:t>
            </w:r>
          </w:p>
        </w:tc>
      </w:tr>
      <w:tr w:rsidR="00B73A2D" w:rsidRPr="00D818DE" w:rsidTr="00947EB3">
        <w:trPr>
          <w:trHeight w:val="20"/>
        </w:trPr>
        <w:tc>
          <w:tcPr>
            <w:tcW w:w="0" w:type="auto"/>
            <w:tcBorders>
              <w:top w:val="single" w:sz="4" w:space="0" w:color="auto"/>
              <w:left w:val="single" w:sz="4" w:space="0" w:color="auto"/>
              <w:bottom w:val="single" w:sz="4" w:space="0" w:color="auto"/>
              <w:right w:val="single" w:sz="4" w:space="0" w:color="auto"/>
            </w:tcBorders>
            <w:noWrap/>
            <w:vAlign w:val="center"/>
            <w:hideMark/>
          </w:tcPr>
          <w:p w:rsidR="00B73A2D" w:rsidRPr="00D818DE" w:rsidRDefault="00B73A2D" w:rsidP="00947EB3">
            <w:pPr>
              <w:spacing w:line="276" w:lineRule="auto"/>
              <w:jc w:val="center"/>
              <w:rPr>
                <w:sz w:val="19"/>
                <w:szCs w:val="19"/>
                <w:lang w:eastAsia="en-US"/>
              </w:rPr>
            </w:pPr>
            <w:r w:rsidRPr="00D818DE">
              <w:rPr>
                <w:sz w:val="19"/>
                <w:szCs w:val="19"/>
                <w:lang w:eastAsia="en-US"/>
              </w:rPr>
              <w:t>3.4</w:t>
            </w:r>
          </w:p>
        </w:tc>
        <w:tc>
          <w:tcPr>
            <w:tcW w:w="0" w:type="auto"/>
            <w:tcBorders>
              <w:top w:val="single" w:sz="4" w:space="0" w:color="auto"/>
              <w:left w:val="single" w:sz="4" w:space="0" w:color="auto"/>
              <w:bottom w:val="single" w:sz="4" w:space="0" w:color="auto"/>
              <w:right w:val="single" w:sz="4" w:space="0" w:color="auto"/>
            </w:tcBorders>
            <w:vAlign w:val="center"/>
            <w:hideMark/>
          </w:tcPr>
          <w:p w:rsidR="00B73A2D" w:rsidRPr="00D818DE" w:rsidRDefault="00B73A2D" w:rsidP="00947EB3">
            <w:pPr>
              <w:spacing w:line="276" w:lineRule="auto"/>
              <w:rPr>
                <w:sz w:val="19"/>
                <w:szCs w:val="19"/>
                <w:lang w:eastAsia="en-US"/>
              </w:rPr>
            </w:pPr>
            <w:r w:rsidRPr="00D818DE">
              <w:rPr>
                <w:sz w:val="19"/>
                <w:szCs w:val="19"/>
                <w:lang w:eastAsia="en-US"/>
              </w:rPr>
              <w:t>Расходы на развитие тепловых пунктов, в том числе:</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B73A2D" w:rsidRPr="00D818DE" w:rsidRDefault="00B73A2D" w:rsidP="00947EB3">
            <w:pPr>
              <w:spacing w:line="276" w:lineRule="auto"/>
              <w:jc w:val="center"/>
              <w:rPr>
                <w:sz w:val="19"/>
                <w:szCs w:val="19"/>
                <w:lang w:eastAsia="en-US"/>
              </w:rPr>
            </w:pPr>
            <w:r w:rsidRPr="00D818DE">
              <w:rPr>
                <w:sz w:val="19"/>
                <w:szCs w:val="19"/>
                <w:lang w:eastAsia="en-US"/>
              </w:rPr>
              <w:t>тыс. руб.</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B73A2D" w:rsidRPr="00D818DE" w:rsidRDefault="00B73A2D" w:rsidP="00947EB3">
            <w:pPr>
              <w:spacing w:line="276" w:lineRule="auto"/>
              <w:jc w:val="center"/>
              <w:rPr>
                <w:sz w:val="19"/>
                <w:szCs w:val="19"/>
                <w:lang w:eastAsia="en-US"/>
              </w:rPr>
            </w:pPr>
            <w:r w:rsidRPr="00D818DE">
              <w:rPr>
                <w:sz w:val="19"/>
                <w:szCs w:val="19"/>
                <w:lang w:eastAsia="en-US"/>
              </w:rPr>
              <w:t>0,00</w:t>
            </w:r>
          </w:p>
        </w:tc>
      </w:tr>
      <w:tr w:rsidR="00B73A2D" w:rsidRPr="00D818DE" w:rsidTr="00947EB3">
        <w:trPr>
          <w:trHeight w:val="20"/>
        </w:trPr>
        <w:tc>
          <w:tcPr>
            <w:tcW w:w="0" w:type="auto"/>
            <w:tcBorders>
              <w:top w:val="single" w:sz="4" w:space="0" w:color="auto"/>
              <w:left w:val="single" w:sz="4" w:space="0" w:color="auto"/>
              <w:bottom w:val="single" w:sz="4" w:space="0" w:color="auto"/>
              <w:right w:val="single" w:sz="4" w:space="0" w:color="auto"/>
            </w:tcBorders>
            <w:noWrap/>
            <w:vAlign w:val="center"/>
            <w:hideMark/>
          </w:tcPr>
          <w:p w:rsidR="00B73A2D" w:rsidRPr="00D818DE" w:rsidRDefault="00B73A2D" w:rsidP="00947EB3">
            <w:pPr>
              <w:spacing w:line="276" w:lineRule="auto"/>
              <w:jc w:val="center"/>
              <w:rPr>
                <w:b/>
                <w:bCs/>
                <w:sz w:val="19"/>
                <w:szCs w:val="19"/>
                <w:lang w:eastAsia="en-US"/>
              </w:rPr>
            </w:pPr>
            <w:r w:rsidRPr="00D818DE">
              <w:rPr>
                <w:b/>
                <w:bCs/>
                <w:sz w:val="19"/>
                <w:szCs w:val="19"/>
                <w:lang w:eastAsia="en-US"/>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B73A2D" w:rsidRPr="00D818DE" w:rsidRDefault="00B73A2D" w:rsidP="00947EB3">
            <w:pPr>
              <w:spacing w:line="276" w:lineRule="auto"/>
              <w:rPr>
                <w:b/>
                <w:bCs/>
                <w:sz w:val="19"/>
                <w:szCs w:val="19"/>
                <w:lang w:eastAsia="en-US"/>
              </w:rPr>
            </w:pPr>
            <w:r w:rsidRPr="00D818DE">
              <w:rPr>
                <w:b/>
                <w:bCs/>
                <w:sz w:val="19"/>
                <w:szCs w:val="19"/>
                <w:lang w:eastAsia="en-US"/>
              </w:rPr>
              <w:t>Налог на прибыль</w:t>
            </w:r>
          </w:p>
        </w:tc>
        <w:tc>
          <w:tcPr>
            <w:tcW w:w="0" w:type="auto"/>
            <w:tcBorders>
              <w:top w:val="single" w:sz="4" w:space="0" w:color="auto"/>
              <w:left w:val="single" w:sz="4" w:space="0" w:color="auto"/>
              <w:bottom w:val="single" w:sz="4" w:space="0" w:color="auto"/>
              <w:right w:val="single" w:sz="4" w:space="0" w:color="auto"/>
            </w:tcBorders>
            <w:vAlign w:val="center"/>
            <w:hideMark/>
          </w:tcPr>
          <w:p w:rsidR="00B73A2D" w:rsidRPr="00D818DE" w:rsidRDefault="00B73A2D" w:rsidP="00947EB3">
            <w:pPr>
              <w:spacing w:line="276" w:lineRule="auto"/>
              <w:jc w:val="center"/>
              <w:rPr>
                <w:b/>
                <w:bCs/>
                <w:sz w:val="19"/>
                <w:szCs w:val="19"/>
                <w:lang w:eastAsia="en-US"/>
              </w:rPr>
            </w:pPr>
            <w:r w:rsidRPr="00D818DE">
              <w:rPr>
                <w:b/>
                <w:bCs/>
                <w:sz w:val="19"/>
                <w:szCs w:val="19"/>
                <w:lang w:eastAsia="en-US"/>
              </w:rPr>
              <w:t>тыс. руб./Гкал/</w:t>
            </w:r>
            <w:proofErr w:type="gramStart"/>
            <w:r w:rsidRPr="00D818DE">
              <w:rPr>
                <w:b/>
                <w:bCs/>
                <w:sz w:val="19"/>
                <w:szCs w:val="19"/>
                <w:lang w:eastAsia="en-US"/>
              </w:rPr>
              <w:t>ч</w:t>
            </w:r>
            <w:proofErr w:type="gramEnd"/>
          </w:p>
        </w:tc>
        <w:tc>
          <w:tcPr>
            <w:tcW w:w="0" w:type="auto"/>
            <w:tcBorders>
              <w:top w:val="single" w:sz="4" w:space="0" w:color="auto"/>
              <w:left w:val="single" w:sz="4" w:space="0" w:color="auto"/>
              <w:bottom w:val="single" w:sz="4" w:space="0" w:color="auto"/>
              <w:right w:val="single" w:sz="4" w:space="0" w:color="auto"/>
            </w:tcBorders>
            <w:noWrap/>
            <w:vAlign w:val="center"/>
            <w:hideMark/>
          </w:tcPr>
          <w:p w:rsidR="00B73A2D" w:rsidRPr="00D818DE" w:rsidRDefault="00B73A2D" w:rsidP="00947EB3">
            <w:pPr>
              <w:spacing w:line="276" w:lineRule="auto"/>
              <w:jc w:val="center"/>
              <w:rPr>
                <w:b/>
                <w:bCs/>
                <w:sz w:val="19"/>
                <w:szCs w:val="19"/>
                <w:lang w:eastAsia="en-US"/>
              </w:rPr>
            </w:pPr>
            <w:r w:rsidRPr="00D818DE">
              <w:rPr>
                <w:b/>
                <w:bCs/>
                <w:sz w:val="19"/>
                <w:szCs w:val="19"/>
                <w:lang w:eastAsia="en-US"/>
              </w:rPr>
              <w:t>18,11</w:t>
            </w:r>
          </w:p>
        </w:tc>
      </w:tr>
    </w:tbl>
    <w:p w:rsidR="00B73A2D" w:rsidRPr="00B40FE0" w:rsidRDefault="00B73A2D" w:rsidP="00B73A2D">
      <w:pPr>
        <w:spacing w:line="0" w:lineRule="atLeast"/>
        <w:rPr>
          <w:sz w:val="24"/>
          <w:szCs w:val="24"/>
        </w:rPr>
      </w:pPr>
      <w:r w:rsidRPr="00B40FE0">
        <w:rPr>
          <w:sz w:val="24"/>
          <w:szCs w:val="24"/>
        </w:rPr>
        <w:t xml:space="preserve">*  </w:t>
      </w:r>
      <w:r w:rsidRPr="00B40FE0">
        <w:t>Плата указана без учета налога на добавленную стоимость</w:t>
      </w:r>
    </w:p>
    <w:p w:rsidR="00B73A2D" w:rsidRDefault="00B73A2D" w:rsidP="00B73A2D">
      <w:pPr>
        <w:ind w:firstLine="708"/>
        <w:rPr>
          <w:b/>
          <w:sz w:val="24"/>
          <w:szCs w:val="24"/>
        </w:rPr>
      </w:pPr>
    </w:p>
    <w:p w:rsidR="00B73A2D" w:rsidRPr="00153D97" w:rsidRDefault="00B73A2D" w:rsidP="00B73A2D">
      <w:pPr>
        <w:ind w:firstLine="708"/>
        <w:jc w:val="both"/>
        <w:rPr>
          <w:sz w:val="24"/>
          <w:szCs w:val="24"/>
        </w:rPr>
      </w:pPr>
      <w:proofErr w:type="gramStart"/>
      <w:r>
        <w:rPr>
          <w:sz w:val="24"/>
          <w:szCs w:val="24"/>
        </w:rPr>
        <w:t>АО «Теплосеть СПб</w:t>
      </w:r>
      <w:r w:rsidRPr="00153D97">
        <w:rPr>
          <w:sz w:val="24"/>
          <w:szCs w:val="24"/>
        </w:rPr>
        <w:t xml:space="preserve">» </w:t>
      </w:r>
      <w:r w:rsidRPr="000C54DE">
        <w:rPr>
          <w:sz w:val="24"/>
          <w:szCs w:val="24"/>
        </w:rPr>
        <w:t>письмом от 21.08.2020 № 26/7929 (</w:t>
      </w:r>
      <w:proofErr w:type="spellStart"/>
      <w:r w:rsidRPr="000C54DE">
        <w:rPr>
          <w:sz w:val="24"/>
          <w:szCs w:val="24"/>
        </w:rPr>
        <w:t>вх</w:t>
      </w:r>
      <w:proofErr w:type="spellEnd"/>
      <w:r w:rsidRPr="000C54DE">
        <w:rPr>
          <w:sz w:val="24"/>
          <w:szCs w:val="24"/>
        </w:rPr>
        <w:t>.</w:t>
      </w:r>
      <w:proofErr w:type="gramEnd"/>
      <w:r w:rsidRPr="000C54DE">
        <w:rPr>
          <w:sz w:val="24"/>
          <w:szCs w:val="24"/>
        </w:rPr>
        <w:t xml:space="preserve"> </w:t>
      </w:r>
      <w:proofErr w:type="gramStart"/>
      <w:r w:rsidRPr="000C54DE">
        <w:rPr>
          <w:sz w:val="24"/>
          <w:szCs w:val="24"/>
        </w:rPr>
        <w:t xml:space="preserve">ЛенРТК от 26.08.2020 № КТ-1-5102/2020) </w:t>
      </w:r>
      <w:r>
        <w:rPr>
          <w:sz w:val="24"/>
          <w:szCs w:val="24"/>
        </w:rPr>
        <w:t xml:space="preserve">сообщило о согласии с предлагаемым уровнем ставки </w:t>
      </w:r>
      <w:r w:rsidRPr="00153D97">
        <w:rPr>
          <w:sz w:val="24"/>
          <w:szCs w:val="24"/>
        </w:rPr>
        <w:t xml:space="preserve">платы за технологическое присоединение к системе теплоснабжения </w:t>
      </w:r>
      <w:r w:rsidR="00B66671">
        <w:rPr>
          <w:sz w:val="24"/>
          <w:szCs w:val="24"/>
        </w:rPr>
        <w:t>АО</w:t>
      </w:r>
      <w:r w:rsidRPr="00153D97">
        <w:rPr>
          <w:sz w:val="24"/>
          <w:szCs w:val="24"/>
        </w:rPr>
        <w:t xml:space="preserve"> «Теплосеть Санкт-Петербурга» объектов заявителя ООО «ТИН Групп», расположенных на территории МО «</w:t>
      </w:r>
      <w:proofErr w:type="spellStart"/>
      <w:r w:rsidRPr="00153D97">
        <w:rPr>
          <w:sz w:val="24"/>
          <w:szCs w:val="24"/>
        </w:rPr>
        <w:t>Заневское</w:t>
      </w:r>
      <w:proofErr w:type="spellEnd"/>
      <w:r w:rsidRPr="00153D97">
        <w:rPr>
          <w:sz w:val="24"/>
          <w:szCs w:val="24"/>
        </w:rPr>
        <w:t xml:space="preserve"> городское поселение» Всеволожского муниципального района Ленинградской области (</w:t>
      </w:r>
      <w:r w:rsidR="00B6132F" w:rsidRPr="00B6132F">
        <w:rPr>
          <w:sz w:val="24"/>
          <w:szCs w:val="24"/>
        </w:rPr>
        <w:t>кадастровый номер земельного участка 47:07:1044001:28042</w:t>
      </w:r>
      <w:r w:rsidRPr="00153D97">
        <w:rPr>
          <w:sz w:val="24"/>
          <w:szCs w:val="24"/>
        </w:rPr>
        <w:t>) с общей подк</w:t>
      </w:r>
      <w:r w:rsidR="00224817">
        <w:rPr>
          <w:sz w:val="24"/>
          <w:szCs w:val="24"/>
        </w:rPr>
        <w:t>лючаемой нагрузкой 7.72 Гкал/ч</w:t>
      </w:r>
      <w:r w:rsidR="00B6132F" w:rsidRPr="00B6132F">
        <w:t xml:space="preserve"> </w:t>
      </w:r>
      <w:r w:rsidR="00B6132F" w:rsidRPr="00B6132F">
        <w:rPr>
          <w:sz w:val="24"/>
          <w:szCs w:val="24"/>
        </w:rPr>
        <w:t>при отсутствии технической возможности подключения</w:t>
      </w:r>
      <w:r w:rsidR="00224817">
        <w:rPr>
          <w:sz w:val="24"/>
          <w:szCs w:val="24"/>
        </w:rPr>
        <w:t>.</w:t>
      </w:r>
      <w:proofErr w:type="gramEnd"/>
    </w:p>
    <w:p w:rsidR="00B73A2D" w:rsidRDefault="00B73A2D" w:rsidP="00B73A2D">
      <w:pPr>
        <w:ind w:firstLine="708"/>
        <w:rPr>
          <w:b/>
          <w:sz w:val="24"/>
          <w:szCs w:val="24"/>
        </w:rPr>
      </w:pPr>
    </w:p>
    <w:p w:rsidR="00B73A2D" w:rsidRPr="00B40FE0" w:rsidRDefault="00B73A2D" w:rsidP="00B73A2D">
      <w:pPr>
        <w:ind w:firstLine="708"/>
        <w:rPr>
          <w:sz w:val="24"/>
          <w:szCs w:val="24"/>
        </w:rPr>
      </w:pPr>
      <w:r w:rsidRPr="00B40FE0">
        <w:rPr>
          <w:b/>
          <w:sz w:val="24"/>
          <w:szCs w:val="24"/>
        </w:rPr>
        <w:t xml:space="preserve">ГОЛОСОВАЛИ: </w:t>
      </w:r>
      <w:r w:rsidRPr="00B40FE0">
        <w:rPr>
          <w:sz w:val="24"/>
          <w:szCs w:val="24"/>
        </w:rPr>
        <w:t>за – 5 человек, против – 0, воздержались – 0.</w:t>
      </w:r>
    </w:p>
    <w:p w:rsidR="00B73A2D" w:rsidRPr="00B40FE0" w:rsidRDefault="00B73A2D" w:rsidP="00B73A2D">
      <w:pPr>
        <w:ind w:firstLine="567"/>
        <w:rPr>
          <w:b/>
          <w:sz w:val="24"/>
          <w:szCs w:val="24"/>
        </w:rPr>
      </w:pPr>
    </w:p>
    <w:p w:rsidR="00B73A2D" w:rsidRPr="00B40FE0" w:rsidRDefault="00B73A2D" w:rsidP="00B73A2D">
      <w:pPr>
        <w:ind w:firstLine="708"/>
        <w:rPr>
          <w:b/>
          <w:sz w:val="24"/>
          <w:szCs w:val="24"/>
        </w:rPr>
      </w:pPr>
      <w:r w:rsidRPr="00B40FE0">
        <w:rPr>
          <w:b/>
          <w:sz w:val="24"/>
          <w:szCs w:val="24"/>
        </w:rPr>
        <w:t>РЕШИЛИ:</w:t>
      </w:r>
    </w:p>
    <w:p w:rsidR="00B73A2D" w:rsidRDefault="00224817" w:rsidP="00B73A2D">
      <w:pPr>
        <w:ind w:firstLine="709"/>
        <w:jc w:val="both"/>
        <w:rPr>
          <w:sz w:val="24"/>
          <w:szCs w:val="24"/>
        </w:rPr>
      </w:pPr>
      <w:proofErr w:type="gramStart"/>
      <w:r>
        <w:rPr>
          <w:sz w:val="24"/>
          <w:szCs w:val="24"/>
        </w:rPr>
        <w:t>У</w:t>
      </w:r>
      <w:r w:rsidRPr="00224817">
        <w:rPr>
          <w:sz w:val="24"/>
          <w:szCs w:val="24"/>
        </w:rPr>
        <w:t>станов</w:t>
      </w:r>
      <w:r>
        <w:rPr>
          <w:sz w:val="24"/>
          <w:szCs w:val="24"/>
        </w:rPr>
        <w:t>ить плату</w:t>
      </w:r>
      <w:r w:rsidRPr="00224817">
        <w:rPr>
          <w:sz w:val="24"/>
          <w:szCs w:val="24"/>
        </w:rPr>
        <w:t xml:space="preserve"> за подключение (технологическое присоединение) к системе теплоснабжения акционерного общества «Теплосеть Санкт-Петербурга»  объектов  заявителя общества с ограниченной ответственностью «ТИН Групп», планируемых к размещению на территории муниципального образования «</w:t>
      </w:r>
      <w:proofErr w:type="spellStart"/>
      <w:r w:rsidRPr="00224817">
        <w:rPr>
          <w:sz w:val="24"/>
          <w:szCs w:val="24"/>
        </w:rPr>
        <w:t>Заневское</w:t>
      </w:r>
      <w:proofErr w:type="spellEnd"/>
      <w:r w:rsidRPr="00224817">
        <w:rPr>
          <w:sz w:val="24"/>
          <w:szCs w:val="24"/>
        </w:rPr>
        <w:t xml:space="preserve"> городское поселение» Всеволожского муниципального района Ленинградской области (кадастровый номер земельного участка 47:07:1044001:28042) с общей подключаемой тепловой нагрузкой более 1,5 Гкал/ч при отсутствии технической возможности подключения</w:t>
      </w:r>
      <w:r>
        <w:rPr>
          <w:sz w:val="24"/>
          <w:szCs w:val="24"/>
        </w:rPr>
        <w:t xml:space="preserve"> согласно предложению.</w:t>
      </w:r>
      <w:proofErr w:type="gramEnd"/>
    </w:p>
    <w:p w:rsidR="00224817" w:rsidRPr="00B40FE0" w:rsidRDefault="00224817" w:rsidP="00B73A2D">
      <w:pPr>
        <w:ind w:firstLine="709"/>
        <w:jc w:val="both"/>
        <w:rPr>
          <w:bCs/>
          <w:sz w:val="24"/>
          <w:szCs w:val="24"/>
        </w:rPr>
      </w:pPr>
    </w:p>
    <w:p w:rsidR="00947EB3" w:rsidRDefault="00947EB3" w:rsidP="00947EB3">
      <w:pPr>
        <w:ind w:firstLine="708"/>
        <w:jc w:val="both"/>
        <w:rPr>
          <w:b/>
          <w:sz w:val="24"/>
          <w:szCs w:val="24"/>
        </w:rPr>
      </w:pPr>
      <w:r w:rsidRPr="00E91D34">
        <w:rPr>
          <w:b/>
          <w:sz w:val="24"/>
          <w:szCs w:val="24"/>
        </w:rPr>
        <w:t xml:space="preserve">По вопросу </w:t>
      </w:r>
      <w:r>
        <w:rPr>
          <w:b/>
          <w:sz w:val="24"/>
          <w:szCs w:val="24"/>
        </w:rPr>
        <w:t xml:space="preserve">№ 3 </w:t>
      </w:r>
      <w:r w:rsidRPr="00E91D34">
        <w:rPr>
          <w:b/>
          <w:sz w:val="24"/>
          <w:szCs w:val="24"/>
        </w:rPr>
        <w:t xml:space="preserve">повестки </w:t>
      </w:r>
      <w:r>
        <w:rPr>
          <w:b/>
          <w:sz w:val="24"/>
          <w:szCs w:val="24"/>
        </w:rPr>
        <w:t>о</w:t>
      </w:r>
      <w:r w:rsidRPr="0058211A">
        <w:rPr>
          <w:b/>
          <w:sz w:val="24"/>
          <w:szCs w:val="24"/>
        </w:rPr>
        <w:t>б установлении тарифов на подключение (технологическое присоединение) к централизованной системе водоотведения муниципального унитарного предприятия «</w:t>
      </w:r>
      <w:proofErr w:type="spellStart"/>
      <w:r w:rsidRPr="0058211A">
        <w:rPr>
          <w:b/>
          <w:sz w:val="24"/>
          <w:szCs w:val="24"/>
        </w:rPr>
        <w:t>Низино</w:t>
      </w:r>
      <w:proofErr w:type="spellEnd"/>
      <w:r w:rsidRPr="0058211A">
        <w:rPr>
          <w:b/>
          <w:sz w:val="24"/>
          <w:szCs w:val="24"/>
        </w:rPr>
        <w:t>» объектов заявителей, расположенных на территории муниципального образования «</w:t>
      </w:r>
      <w:proofErr w:type="spellStart"/>
      <w:r w:rsidRPr="0058211A">
        <w:rPr>
          <w:b/>
          <w:sz w:val="24"/>
          <w:szCs w:val="24"/>
        </w:rPr>
        <w:t>Низинское</w:t>
      </w:r>
      <w:proofErr w:type="spellEnd"/>
      <w:r w:rsidRPr="0058211A">
        <w:rPr>
          <w:b/>
          <w:sz w:val="24"/>
          <w:szCs w:val="24"/>
        </w:rPr>
        <w:t xml:space="preserve"> сельское поселение» Ломоносовского муниципального района Ленинградской области на 2020 год</w:t>
      </w:r>
      <w:r>
        <w:rPr>
          <w:b/>
          <w:sz w:val="24"/>
          <w:szCs w:val="24"/>
        </w:rPr>
        <w:t>.</w:t>
      </w:r>
    </w:p>
    <w:p w:rsidR="00947EB3" w:rsidRDefault="00947EB3" w:rsidP="00947EB3">
      <w:pPr>
        <w:ind w:firstLine="708"/>
        <w:rPr>
          <w:b/>
          <w:sz w:val="24"/>
          <w:szCs w:val="24"/>
        </w:rPr>
      </w:pPr>
    </w:p>
    <w:p w:rsidR="00947EB3" w:rsidRDefault="00947EB3" w:rsidP="00947EB3">
      <w:pPr>
        <w:ind w:firstLine="708"/>
        <w:rPr>
          <w:b/>
          <w:sz w:val="24"/>
          <w:szCs w:val="24"/>
        </w:rPr>
      </w:pPr>
      <w:r>
        <w:rPr>
          <w:b/>
          <w:sz w:val="24"/>
          <w:szCs w:val="24"/>
        </w:rPr>
        <w:t>ПРИГЛАШЕННЫЕ:</w:t>
      </w:r>
    </w:p>
    <w:p w:rsidR="00947EB3" w:rsidRPr="0096445D" w:rsidRDefault="00947EB3" w:rsidP="00947EB3">
      <w:pPr>
        <w:ind w:firstLine="708"/>
        <w:jc w:val="both"/>
        <w:rPr>
          <w:sz w:val="24"/>
          <w:szCs w:val="24"/>
        </w:rPr>
      </w:pPr>
      <w:r w:rsidRPr="00844955">
        <w:rPr>
          <w:b/>
          <w:sz w:val="24"/>
          <w:szCs w:val="24"/>
        </w:rPr>
        <w:t>Ширяев Денис Валерьевич</w:t>
      </w:r>
      <w:r w:rsidRPr="00947EB3">
        <w:rPr>
          <w:sz w:val="24"/>
          <w:szCs w:val="24"/>
        </w:rPr>
        <w:t xml:space="preserve"> – главный специалист отдела регулирования тарифов водоснабжения, водоотведения, утилизации </w:t>
      </w:r>
      <w:proofErr w:type="gramStart"/>
      <w:r w:rsidRPr="00947EB3">
        <w:rPr>
          <w:sz w:val="24"/>
          <w:szCs w:val="24"/>
        </w:rPr>
        <w:t>департамента регулирования тарифов организаций коммунального комплекса</w:t>
      </w:r>
      <w:proofErr w:type="gramEnd"/>
      <w:r w:rsidRPr="00947EB3">
        <w:rPr>
          <w:sz w:val="24"/>
          <w:szCs w:val="24"/>
        </w:rPr>
        <w:t xml:space="preserve"> и электрической энергии ЛенРТК</w:t>
      </w:r>
    </w:p>
    <w:p w:rsidR="00947EB3" w:rsidRPr="0096445D" w:rsidRDefault="00947EB3" w:rsidP="00947EB3">
      <w:pPr>
        <w:ind w:firstLine="708"/>
        <w:jc w:val="both"/>
        <w:rPr>
          <w:sz w:val="24"/>
          <w:szCs w:val="24"/>
        </w:rPr>
      </w:pPr>
    </w:p>
    <w:p w:rsidR="00947EB3" w:rsidRDefault="00947EB3" w:rsidP="00947EB3">
      <w:pPr>
        <w:ind w:firstLine="708"/>
        <w:rPr>
          <w:b/>
          <w:sz w:val="24"/>
          <w:szCs w:val="24"/>
        </w:rPr>
      </w:pPr>
      <w:r>
        <w:rPr>
          <w:b/>
          <w:sz w:val="24"/>
          <w:szCs w:val="24"/>
        </w:rPr>
        <w:t>СЛУШАЛИ:</w:t>
      </w:r>
    </w:p>
    <w:p w:rsidR="00947EB3" w:rsidRDefault="00947EB3" w:rsidP="00947EB3">
      <w:pPr>
        <w:ind w:firstLine="708"/>
        <w:jc w:val="both"/>
        <w:rPr>
          <w:bCs/>
          <w:sz w:val="24"/>
          <w:szCs w:val="24"/>
        </w:rPr>
      </w:pPr>
      <w:proofErr w:type="gramStart"/>
      <w:r>
        <w:rPr>
          <w:sz w:val="24"/>
          <w:szCs w:val="24"/>
        </w:rPr>
        <w:t>Ширяев</w:t>
      </w:r>
      <w:r w:rsidR="00B66671">
        <w:rPr>
          <w:sz w:val="24"/>
          <w:szCs w:val="24"/>
        </w:rPr>
        <w:t>а</w:t>
      </w:r>
      <w:r>
        <w:rPr>
          <w:sz w:val="24"/>
          <w:szCs w:val="24"/>
        </w:rPr>
        <w:t xml:space="preserve"> Д.В.</w:t>
      </w:r>
      <w:r w:rsidRPr="00BC1A6D">
        <w:rPr>
          <w:sz w:val="24"/>
          <w:szCs w:val="24"/>
        </w:rPr>
        <w:t xml:space="preserve">, </w:t>
      </w:r>
      <w:r>
        <w:rPr>
          <w:sz w:val="24"/>
          <w:szCs w:val="24"/>
        </w:rPr>
        <w:t>который соо</w:t>
      </w:r>
      <w:r w:rsidR="00B66671">
        <w:rPr>
          <w:sz w:val="24"/>
          <w:szCs w:val="24"/>
        </w:rPr>
        <w:t>бщил, что на основании заявления</w:t>
      </w:r>
      <w:r>
        <w:rPr>
          <w:sz w:val="24"/>
          <w:szCs w:val="24"/>
        </w:rPr>
        <w:t xml:space="preserve"> МУП «</w:t>
      </w:r>
      <w:proofErr w:type="spellStart"/>
      <w:r>
        <w:rPr>
          <w:sz w:val="24"/>
          <w:szCs w:val="24"/>
        </w:rPr>
        <w:t>Низино</w:t>
      </w:r>
      <w:proofErr w:type="spellEnd"/>
      <w:r>
        <w:rPr>
          <w:sz w:val="24"/>
          <w:szCs w:val="24"/>
        </w:rPr>
        <w:t xml:space="preserve">» </w:t>
      </w:r>
      <w:r w:rsidRPr="004F4487">
        <w:rPr>
          <w:sz w:val="24"/>
          <w:szCs w:val="24"/>
        </w:rPr>
        <w:t>от 02.06.2020 № 213</w:t>
      </w:r>
      <w:r w:rsidRPr="00BC1A6D">
        <w:rPr>
          <w:sz w:val="24"/>
          <w:szCs w:val="24"/>
        </w:rPr>
        <w:t xml:space="preserve"> </w:t>
      </w:r>
      <w:r>
        <w:rPr>
          <w:sz w:val="24"/>
          <w:szCs w:val="24"/>
        </w:rPr>
        <w:t>(</w:t>
      </w:r>
      <w:proofErr w:type="spellStart"/>
      <w:r>
        <w:rPr>
          <w:sz w:val="24"/>
          <w:szCs w:val="24"/>
        </w:rPr>
        <w:t>вх</w:t>
      </w:r>
      <w:proofErr w:type="spellEnd"/>
      <w:r>
        <w:rPr>
          <w:sz w:val="24"/>
          <w:szCs w:val="24"/>
        </w:rPr>
        <w:t>.</w:t>
      </w:r>
      <w:proofErr w:type="gramEnd"/>
      <w:r>
        <w:rPr>
          <w:sz w:val="24"/>
          <w:szCs w:val="24"/>
        </w:rPr>
        <w:t xml:space="preserve"> </w:t>
      </w:r>
      <w:proofErr w:type="gramStart"/>
      <w:r>
        <w:rPr>
          <w:sz w:val="24"/>
          <w:szCs w:val="24"/>
        </w:rPr>
        <w:t>ЛенРТК от 03.06.2020 №</w:t>
      </w:r>
      <w:r w:rsidRPr="004F4487">
        <w:t xml:space="preserve"> </w:t>
      </w:r>
      <w:r w:rsidRPr="004F4487">
        <w:rPr>
          <w:sz w:val="24"/>
          <w:szCs w:val="24"/>
        </w:rPr>
        <w:t>КТ-1-3330/2020</w:t>
      </w:r>
      <w:r>
        <w:rPr>
          <w:sz w:val="24"/>
          <w:szCs w:val="24"/>
        </w:rPr>
        <w:t>)</w:t>
      </w:r>
      <w:r w:rsidRPr="00BC1A6D">
        <w:rPr>
          <w:sz w:val="24"/>
          <w:szCs w:val="24"/>
        </w:rPr>
        <w:t xml:space="preserve"> </w:t>
      </w:r>
      <w:r w:rsidRPr="00DF78AD">
        <w:rPr>
          <w:bCs/>
          <w:iCs/>
          <w:sz w:val="24"/>
          <w:szCs w:val="24"/>
        </w:rPr>
        <w:t>открыто дело № 3-КП от 15.06.2020</w:t>
      </w:r>
      <w:r>
        <w:rPr>
          <w:bCs/>
          <w:iCs/>
          <w:sz w:val="24"/>
          <w:szCs w:val="24"/>
        </w:rPr>
        <w:t xml:space="preserve"> об</w:t>
      </w:r>
      <w:r>
        <w:rPr>
          <w:sz w:val="24"/>
          <w:szCs w:val="24"/>
        </w:rPr>
        <w:t xml:space="preserve"> установлении</w:t>
      </w:r>
      <w:r w:rsidRPr="00BC1A6D">
        <w:rPr>
          <w:sz w:val="24"/>
          <w:szCs w:val="24"/>
        </w:rPr>
        <w:t xml:space="preserve"> тарифов на подключение</w:t>
      </w:r>
      <w:r w:rsidRPr="00BC1A6D">
        <w:rPr>
          <w:bCs/>
          <w:sz w:val="24"/>
          <w:szCs w:val="24"/>
        </w:rPr>
        <w:t xml:space="preserve"> (технологическое присоединение) </w:t>
      </w:r>
      <w:r w:rsidRPr="00BC1A6D">
        <w:rPr>
          <w:sz w:val="24"/>
          <w:szCs w:val="24"/>
        </w:rPr>
        <w:t>к централизованной</w:t>
      </w:r>
      <w:r w:rsidRPr="00BC1A6D">
        <w:rPr>
          <w:b/>
          <w:sz w:val="24"/>
          <w:szCs w:val="24"/>
        </w:rPr>
        <w:t xml:space="preserve"> </w:t>
      </w:r>
      <w:r w:rsidRPr="00BC1A6D">
        <w:rPr>
          <w:sz w:val="24"/>
          <w:szCs w:val="24"/>
        </w:rPr>
        <w:lastRenderedPageBreak/>
        <w:t>системе водоотведения объектов заявителей на территории муниципального образования «</w:t>
      </w:r>
      <w:proofErr w:type="spellStart"/>
      <w:r w:rsidRPr="00BC1A6D">
        <w:rPr>
          <w:bCs/>
          <w:sz w:val="24"/>
          <w:szCs w:val="24"/>
        </w:rPr>
        <w:t>Низинское</w:t>
      </w:r>
      <w:proofErr w:type="spellEnd"/>
      <w:r w:rsidRPr="00BC1A6D">
        <w:rPr>
          <w:bCs/>
          <w:sz w:val="24"/>
          <w:szCs w:val="24"/>
        </w:rPr>
        <w:t xml:space="preserve"> сельское поселение» Ломоносовского муниципального района Ленинградской области на 2020 год</w:t>
      </w:r>
      <w:r>
        <w:rPr>
          <w:bCs/>
          <w:sz w:val="24"/>
          <w:szCs w:val="24"/>
        </w:rPr>
        <w:t>.</w:t>
      </w:r>
      <w:proofErr w:type="gramEnd"/>
    </w:p>
    <w:p w:rsidR="00947EB3" w:rsidRDefault="00947EB3" w:rsidP="00947EB3">
      <w:pPr>
        <w:ind w:firstLine="708"/>
        <w:jc w:val="both"/>
        <w:rPr>
          <w:sz w:val="24"/>
          <w:szCs w:val="24"/>
        </w:rPr>
      </w:pPr>
      <w:r w:rsidRPr="00B40FE0">
        <w:rPr>
          <w:sz w:val="24"/>
          <w:szCs w:val="24"/>
        </w:rPr>
        <w:t xml:space="preserve">По предложению </w:t>
      </w:r>
      <w:r w:rsidRPr="0020793E">
        <w:rPr>
          <w:sz w:val="24"/>
          <w:szCs w:val="24"/>
        </w:rPr>
        <w:t>МУП «</w:t>
      </w:r>
      <w:proofErr w:type="spellStart"/>
      <w:r>
        <w:rPr>
          <w:sz w:val="24"/>
          <w:szCs w:val="24"/>
        </w:rPr>
        <w:t>Низино</w:t>
      </w:r>
      <w:proofErr w:type="spellEnd"/>
      <w:r w:rsidRPr="0020793E">
        <w:rPr>
          <w:sz w:val="24"/>
          <w:szCs w:val="24"/>
        </w:rPr>
        <w:t>»</w:t>
      </w:r>
      <w:r w:rsidRPr="00B40FE0">
        <w:rPr>
          <w:sz w:val="24"/>
          <w:szCs w:val="24"/>
        </w:rPr>
        <w:t xml:space="preserve"> </w:t>
      </w:r>
      <w:r>
        <w:rPr>
          <w:sz w:val="24"/>
          <w:szCs w:val="24"/>
        </w:rPr>
        <w:t xml:space="preserve">размер тарифа на подключение (технологическое присоединение) </w:t>
      </w:r>
      <w:r w:rsidRPr="005C1186">
        <w:rPr>
          <w:sz w:val="24"/>
          <w:szCs w:val="24"/>
        </w:rPr>
        <w:t>к централизованной системе водоотведения</w:t>
      </w:r>
      <w:r>
        <w:rPr>
          <w:sz w:val="24"/>
          <w:szCs w:val="24"/>
        </w:rPr>
        <w:t xml:space="preserve"> объектов заявителя со</w:t>
      </w:r>
      <w:r w:rsidRPr="00B40FE0">
        <w:rPr>
          <w:sz w:val="24"/>
          <w:szCs w:val="24"/>
        </w:rPr>
        <w:t>ставляет</w:t>
      </w:r>
      <w:r>
        <w:rPr>
          <w:sz w:val="24"/>
          <w:szCs w:val="24"/>
        </w:rPr>
        <w:t>: ставка тарифа на протяженность сетей – 11 306, 649 тыс. руб./</w:t>
      </w:r>
      <w:proofErr w:type="gramStart"/>
      <w:r>
        <w:rPr>
          <w:sz w:val="24"/>
          <w:szCs w:val="24"/>
        </w:rPr>
        <w:t>км</w:t>
      </w:r>
      <w:proofErr w:type="gramEnd"/>
      <w:r>
        <w:rPr>
          <w:sz w:val="24"/>
          <w:szCs w:val="24"/>
        </w:rPr>
        <w:t xml:space="preserve"> (без НДС), ставка тарифа на подключаемую нагрузку  - 2,977</w:t>
      </w:r>
      <w:r w:rsidRPr="00695296">
        <w:t xml:space="preserve"> </w:t>
      </w:r>
      <w:r w:rsidRPr="008B663B">
        <w:rPr>
          <w:sz w:val="24"/>
          <w:szCs w:val="24"/>
        </w:rPr>
        <w:t>тыс.</w:t>
      </w:r>
      <w:r>
        <w:t xml:space="preserve"> </w:t>
      </w:r>
      <w:r w:rsidRPr="008B663B">
        <w:rPr>
          <w:sz w:val="24"/>
          <w:szCs w:val="24"/>
        </w:rPr>
        <w:t>руб./куб. м</w:t>
      </w:r>
      <w:r>
        <w:rPr>
          <w:sz w:val="24"/>
          <w:szCs w:val="24"/>
        </w:rPr>
        <w:t xml:space="preserve"> (без НДС).</w:t>
      </w:r>
    </w:p>
    <w:p w:rsidR="00B66671" w:rsidRDefault="00B66671" w:rsidP="00947EB3">
      <w:pPr>
        <w:ind w:firstLine="708"/>
        <w:jc w:val="both"/>
        <w:rPr>
          <w:bCs/>
          <w:sz w:val="24"/>
          <w:szCs w:val="24"/>
        </w:rPr>
      </w:pPr>
      <w:r>
        <w:rPr>
          <w:bCs/>
          <w:sz w:val="24"/>
          <w:szCs w:val="24"/>
        </w:rPr>
        <w:t xml:space="preserve">Вопрос </w:t>
      </w:r>
      <w:r w:rsidRPr="00B66671">
        <w:rPr>
          <w:bCs/>
          <w:sz w:val="24"/>
          <w:szCs w:val="24"/>
        </w:rPr>
        <w:t>об установлении тарифов на подключение (технологическое присоединение) к централизованной системе водоотведения муниципального унитарного предприятия «</w:t>
      </w:r>
      <w:proofErr w:type="spellStart"/>
      <w:r w:rsidRPr="00B66671">
        <w:rPr>
          <w:bCs/>
          <w:sz w:val="24"/>
          <w:szCs w:val="24"/>
        </w:rPr>
        <w:t>Низино</w:t>
      </w:r>
      <w:proofErr w:type="spellEnd"/>
      <w:r w:rsidRPr="00B66671">
        <w:rPr>
          <w:bCs/>
          <w:sz w:val="24"/>
          <w:szCs w:val="24"/>
        </w:rPr>
        <w:t>» объектов заявителей, расположенных на территории муниципального образования «</w:t>
      </w:r>
      <w:proofErr w:type="spellStart"/>
      <w:r w:rsidRPr="00B66671">
        <w:rPr>
          <w:bCs/>
          <w:sz w:val="24"/>
          <w:szCs w:val="24"/>
        </w:rPr>
        <w:t>Низинское</w:t>
      </w:r>
      <w:proofErr w:type="spellEnd"/>
      <w:r w:rsidRPr="00B66671">
        <w:rPr>
          <w:bCs/>
          <w:sz w:val="24"/>
          <w:szCs w:val="24"/>
        </w:rPr>
        <w:t xml:space="preserve"> сельское поселение» Ломоносовского муниципального района Ленинградской области на 2020 год</w:t>
      </w:r>
      <w:r>
        <w:rPr>
          <w:bCs/>
          <w:sz w:val="24"/>
          <w:szCs w:val="24"/>
        </w:rPr>
        <w:t xml:space="preserve"> был вынесен на рассмотрение </w:t>
      </w:r>
      <w:r w:rsidRPr="00B66671">
        <w:rPr>
          <w:bCs/>
          <w:sz w:val="24"/>
          <w:szCs w:val="24"/>
        </w:rPr>
        <w:t xml:space="preserve">членов правления ЛенРТК 26.08.2020. В связи с отсутствием документов, подтверждающих необходимость и достаточность технических решений, предложенных </w:t>
      </w:r>
      <w:r>
        <w:rPr>
          <w:bCs/>
          <w:sz w:val="24"/>
          <w:szCs w:val="24"/>
        </w:rPr>
        <w:t>МУП «</w:t>
      </w:r>
      <w:proofErr w:type="spellStart"/>
      <w:r>
        <w:rPr>
          <w:bCs/>
          <w:sz w:val="24"/>
          <w:szCs w:val="24"/>
        </w:rPr>
        <w:t>Низино</w:t>
      </w:r>
      <w:proofErr w:type="spellEnd"/>
      <w:r>
        <w:rPr>
          <w:bCs/>
          <w:sz w:val="24"/>
          <w:szCs w:val="24"/>
        </w:rPr>
        <w:t>»</w:t>
      </w:r>
      <w:r w:rsidRPr="00B66671">
        <w:rPr>
          <w:bCs/>
          <w:sz w:val="24"/>
          <w:szCs w:val="24"/>
        </w:rPr>
        <w:t xml:space="preserve"> для подключения объектов капитального строительства к сетям инженерно-технического обеспечения, рассмотрение вопроса было перенесено на более позднюю дату.</w:t>
      </w:r>
    </w:p>
    <w:p w:rsidR="00B66671" w:rsidRDefault="00266BE7" w:rsidP="00266BE7">
      <w:pPr>
        <w:ind w:firstLine="708"/>
        <w:jc w:val="both"/>
        <w:rPr>
          <w:bCs/>
          <w:sz w:val="24"/>
          <w:szCs w:val="24"/>
        </w:rPr>
      </w:pPr>
      <w:proofErr w:type="gramStart"/>
      <w:r>
        <w:rPr>
          <w:bCs/>
          <w:sz w:val="24"/>
          <w:szCs w:val="24"/>
        </w:rPr>
        <w:t>Повторно изложив</w:t>
      </w:r>
      <w:r w:rsidR="00B66671" w:rsidRPr="00B66671">
        <w:rPr>
          <w:bCs/>
          <w:sz w:val="24"/>
          <w:szCs w:val="24"/>
        </w:rPr>
        <w:t xml:space="preserve"> основные положения экспертного заключения по расчету</w:t>
      </w:r>
      <w:r w:rsidR="00B66671">
        <w:rPr>
          <w:bCs/>
          <w:sz w:val="24"/>
          <w:szCs w:val="24"/>
        </w:rPr>
        <w:t xml:space="preserve"> тарифов </w:t>
      </w:r>
      <w:r w:rsidR="00B66671" w:rsidRPr="00B66671">
        <w:rPr>
          <w:bCs/>
          <w:sz w:val="24"/>
          <w:szCs w:val="24"/>
        </w:rPr>
        <w:t xml:space="preserve">на подключение (технологическое присоединение) к централизованной системе водоотведения </w:t>
      </w:r>
      <w:r w:rsidR="00B66671">
        <w:rPr>
          <w:bCs/>
          <w:sz w:val="24"/>
          <w:szCs w:val="24"/>
        </w:rPr>
        <w:t>МУП</w:t>
      </w:r>
      <w:r w:rsidR="00B66671" w:rsidRPr="00B66671">
        <w:rPr>
          <w:bCs/>
          <w:sz w:val="24"/>
          <w:szCs w:val="24"/>
        </w:rPr>
        <w:t xml:space="preserve"> «</w:t>
      </w:r>
      <w:proofErr w:type="spellStart"/>
      <w:r w:rsidR="00B66671" w:rsidRPr="00B66671">
        <w:rPr>
          <w:bCs/>
          <w:sz w:val="24"/>
          <w:szCs w:val="24"/>
        </w:rPr>
        <w:t>Низино</w:t>
      </w:r>
      <w:proofErr w:type="spellEnd"/>
      <w:r w:rsidR="00B66671" w:rsidRPr="00B66671">
        <w:rPr>
          <w:bCs/>
          <w:sz w:val="24"/>
          <w:szCs w:val="24"/>
        </w:rPr>
        <w:t>» объектов заявителей, расположенных на территории муниципального образования «</w:t>
      </w:r>
      <w:proofErr w:type="spellStart"/>
      <w:r w:rsidR="00B66671" w:rsidRPr="00B66671">
        <w:rPr>
          <w:bCs/>
          <w:sz w:val="24"/>
          <w:szCs w:val="24"/>
        </w:rPr>
        <w:t>Низинское</w:t>
      </w:r>
      <w:proofErr w:type="spellEnd"/>
      <w:r w:rsidR="00B66671" w:rsidRPr="00B66671">
        <w:rPr>
          <w:bCs/>
          <w:sz w:val="24"/>
          <w:szCs w:val="24"/>
        </w:rPr>
        <w:t xml:space="preserve"> сельское поселение» Ломоносовского муниципального района Ленинградской области на 2020 год</w:t>
      </w:r>
      <w:r>
        <w:rPr>
          <w:bCs/>
          <w:sz w:val="24"/>
          <w:szCs w:val="24"/>
        </w:rPr>
        <w:t>,</w:t>
      </w:r>
      <w:r w:rsidRPr="00266BE7">
        <w:rPr>
          <w:bCs/>
          <w:sz w:val="24"/>
          <w:szCs w:val="24"/>
        </w:rPr>
        <w:t xml:space="preserve"> </w:t>
      </w:r>
      <w:r>
        <w:rPr>
          <w:bCs/>
          <w:sz w:val="24"/>
          <w:szCs w:val="24"/>
        </w:rPr>
        <w:t>Ширяев Д.В.</w:t>
      </w:r>
      <w:r>
        <w:rPr>
          <w:bCs/>
          <w:sz w:val="24"/>
          <w:szCs w:val="24"/>
        </w:rPr>
        <w:t xml:space="preserve"> с</w:t>
      </w:r>
      <w:r w:rsidR="00B66671">
        <w:rPr>
          <w:bCs/>
          <w:sz w:val="24"/>
          <w:szCs w:val="24"/>
        </w:rPr>
        <w:t xml:space="preserve">ообщил, что </w:t>
      </w:r>
      <w:r w:rsidR="00B66671" w:rsidRPr="00B66671">
        <w:rPr>
          <w:bCs/>
          <w:sz w:val="24"/>
          <w:szCs w:val="24"/>
        </w:rPr>
        <w:t xml:space="preserve">письмом </w:t>
      </w:r>
      <w:r w:rsidR="00B66671">
        <w:rPr>
          <w:bCs/>
          <w:sz w:val="24"/>
          <w:szCs w:val="24"/>
        </w:rPr>
        <w:t>от 03.09.2020 №1417-20</w:t>
      </w:r>
      <w:r w:rsidR="00B66671" w:rsidRPr="00B66671">
        <w:rPr>
          <w:bCs/>
          <w:sz w:val="24"/>
          <w:szCs w:val="24"/>
        </w:rPr>
        <w:t xml:space="preserve"> </w:t>
      </w:r>
      <w:r w:rsidR="00DE7D3E" w:rsidRPr="00B66671">
        <w:rPr>
          <w:bCs/>
          <w:sz w:val="24"/>
          <w:szCs w:val="24"/>
        </w:rPr>
        <w:t>(</w:t>
      </w:r>
      <w:proofErr w:type="spellStart"/>
      <w:r w:rsidR="00DE7D3E" w:rsidRPr="00B66671">
        <w:rPr>
          <w:bCs/>
          <w:sz w:val="24"/>
          <w:szCs w:val="24"/>
        </w:rPr>
        <w:t>вх</w:t>
      </w:r>
      <w:proofErr w:type="spellEnd"/>
      <w:r w:rsidR="00DE7D3E" w:rsidRPr="00B66671">
        <w:rPr>
          <w:bCs/>
          <w:sz w:val="24"/>
          <w:szCs w:val="24"/>
        </w:rPr>
        <w:t>.</w:t>
      </w:r>
      <w:proofErr w:type="gramEnd"/>
      <w:r w:rsidR="00DE7D3E">
        <w:rPr>
          <w:bCs/>
          <w:sz w:val="24"/>
          <w:szCs w:val="24"/>
        </w:rPr>
        <w:t xml:space="preserve"> </w:t>
      </w:r>
      <w:proofErr w:type="gramStart"/>
      <w:r w:rsidR="00DE7D3E">
        <w:rPr>
          <w:bCs/>
          <w:sz w:val="24"/>
          <w:szCs w:val="24"/>
        </w:rPr>
        <w:t>ЛенРТК</w:t>
      </w:r>
      <w:r w:rsidR="00DE7D3E" w:rsidRPr="00B66671">
        <w:rPr>
          <w:bCs/>
          <w:sz w:val="24"/>
          <w:szCs w:val="24"/>
        </w:rPr>
        <w:t xml:space="preserve"> от 03.09.2020 №КТ-5331/2020)</w:t>
      </w:r>
      <w:r w:rsidR="00DE7D3E">
        <w:rPr>
          <w:bCs/>
          <w:sz w:val="24"/>
          <w:szCs w:val="24"/>
        </w:rPr>
        <w:t xml:space="preserve"> </w:t>
      </w:r>
      <w:r w:rsidR="005E74F4">
        <w:rPr>
          <w:bCs/>
          <w:sz w:val="24"/>
          <w:szCs w:val="24"/>
        </w:rPr>
        <w:t>а</w:t>
      </w:r>
      <w:r w:rsidR="005C62F3">
        <w:rPr>
          <w:bCs/>
          <w:sz w:val="24"/>
          <w:szCs w:val="24"/>
        </w:rPr>
        <w:t>дминистрацией</w:t>
      </w:r>
      <w:r w:rsidR="00B66671" w:rsidRPr="00B66671">
        <w:rPr>
          <w:bCs/>
          <w:sz w:val="24"/>
          <w:szCs w:val="24"/>
        </w:rPr>
        <w:t xml:space="preserve"> МО «</w:t>
      </w:r>
      <w:proofErr w:type="spellStart"/>
      <w:r w:rsidR="00B66671" w:rsidRPr="00B66671">
        <w:rPr>
          <w:bCs/>
          <w:sz w:val="24"/>
          <w:szCs w:val="24"/>
        </w:rPr>
        <w:t>Низинское</w:t>
      </w:r>
      <w:proofErr w:type="spellEnd"/>
      <w:r w:rsidR="00B66671" w:rsidRPr="00B66671">
        <w:rPr>
          <w:bCs/>
          <w:sz w:val="24"/>
          <w:szCs w:val="24"/>
        </w:rPr>
        <w:t xml:space="preserve"> сельское поселение» Ломоносовского муниципального района Ленинградской области</w:t>
      </w:r>
      <w:r w:rsidR="00B66671">
        <w:rPr>
          <w:bCs/>
          <w:sz w:val="24"/>
          <w:szCs w:val="24"/>
        </w:rPr>
        <w:t xml:space="preserve">  подтверждена </w:t>
      </w:r>
      <w:r w:rsidR="005C62F3">
        <w:rPr>
          <w:bCs/>
          <w:sz w:val="24"/>
          <w:szCs w:val="24"/>
        </w:rPr>
        <w:t>обоснованность</w:t>
      </w:r>
      <w:r w:rsidR="00DE7D3E">
        <w:rPr>
          <w:bCs/>
          <w:sz w:val="24"/>
          <w:szCs w:val="24"/>
        </w:rPr>
        <w:t xml:space="preserve"> и достаточность</w:t>
      </w:r>
      <w:r w:rsidR="005C62F3">
        <w:rPr>
          <w:bCs/>
          <w:sz w:val="24"/>
          <w:szCs w:val="24"/>
        </w:rPr>
        <w:t xml:space="preserve"> </w:t>
      </w:r>
      <w:r w:rsidR="005C62F3" w:rsidRPr="00B66671">
        <w:rPr>
          <w:bCs/>
          <w:sz w:val="24"/>
          <w:szCs w:val="24"/>
        </w:rPr>
        <w:t>технических решений</w:t>
      </w:r>
      <w:r w:rsidR="005C62F3">
        <w:rPr>
          <w:bCs/>
          <w:sz w:val="24"/>
          <w:szCs w:val="24"/>
        </w:rPr>
        <w:t>,</w:t>
      </w:r>
      <w:r w:rsidR="005C62F3" w:rsidRPr="00B66671">
        <w:rPr>
          <w:bCs/>
          <w:sz w:val="24"/>
          <w:szCs w:val="24"/>
        </w:rPr>
        <w:t xml:space="preserve"> </w:t>
      </w:r>
      <w:r w:rsidR="005C62F3" w:rsidRPr="005C62F3">
        <w:rPr>
          <w:bCs/>
          <w:sz w:val="24"/>
          <w:szCs w:val="24"/>
        </w:rPr>
        <w:t>предложенных МУП «</w:t>
      </w:r>
      <w:proofErr w:type="spellStart"/>
      <w:r w:rsidR="005C62F3" w:rsidRPr="005C62F3">
        <w:rPr>
          <w:bCs/>
          <w:sz w:val="24"/>
          <w:szCs w:val="24"/>
        </w:rPr>
        <w:t>Низино</w:t>
      </w:r>
      <w:proofErr w:type="spellEnd"/>
      <w:r w:rsidR="005C62F3" w:rsidRPr="005C62F3">
        <w:rPr>
          <w:bCs/>
          <w:sz w:val="24"/>
          <w:szCs w:val="24"/>
        </w:rPr>
        <w:t>»</w:t>
      </w:r>
      <w:r w:rsidR="005C62F3">
        <w:rPr>
          <w:bCs/>
          <w:sz w:val="24"/>
          <w:szCs w:val="24"/>
        </w:rPr>
        <w:t xml:space="preserve"> </w:t>
      </w:r>
      <w:r w:rsidR="005C62F3" w:rsidRPr="00B66671">
        <w:rPr>
          <w:bCs/>
          <w:sz w:val="24"/>
          <w:szCs w:val="24"/>
        </w:rPr>
        <w:t xml:space="preserve">в рамках подключения </w:t>
      </w:r>
      <w:r w:rsidR="00DE7D3E">
        <w:rPr>
          <w:bCs/>
          <w:sz w:val="24"/>
          <w:szCs w:val="24"/>
        </w:rPr>
        <w:t xml:space="preserve">(технологического присоединения) </w:t>
      </w:r>
      <w:r w:rsidR="005C62F3">
        <w:rPr>
          <w:bCs/>
          <w:sz w:val="24"/>
          <w:szCs w:val="24"/>
        </w:rPr>
        <w:t>объектов</w:t>
      </w:r>
      <w:r w:rsidR="005C62F3" w:rsidRPr="00B66671">
        <w:rPr>
          <w:bCs/>
          <w:sz w:val="24"/>
          <w:szCs w:val="24"/>
        </w:rPr>
        <w:t xml:space="preserve"> </w:t>
      </w:r>
      <w:r w:rsidR="005C62F3">
        <w:rPr>
          <w:bCs/>
          <w:sz w:val="24"/>
          <w:szCs w:val="24"/>
        </w:rPr>
        <w:t>капитального строительства заявителей,</w:t>
      </w:r>
      <w:r w:rsidR="005C62F3" w:rsidRPr="005C62F3">
        <w:t xml:space="preserve"> </w:t>
      </w:r>
      <w:r w:rsidR="005C62F3" w:rsidRPr="005C62F3">
        <w:rPr>
          <w:bCs/>
          <w:sz w:val="24"/>
          <w:szCs w:val="24"/>
        </w:rPr>
        <w:t>расположенных на территории муниципального образования «</w:t>
      </w:r>
      <w:proofErr w:type="spellStart"/>
      <w:r w:rsidR="005C62F3" w:rsidRPr="005C62F3">
        <w:rPr>
          <w:bCs/>
          <w:sz w:val="24"/>
          <w:szCs w:val="24"/>
        </w:rPr>
        <w:t>Низинское</w:t>
      </w:r>
      <w:proofErr w:type="spellEnd"/>
      <w:r w:rsidR="005C62F3" w:rsidRPr="005C62F3">
        <w:rPr>
          <w:bCs/>
          <w:sz w:val="24"/>
          <w:szCs w:val="24"/>
        </w:rPr>
        <w:t xml:space="preserve"> сельское поселение» Ломоносовского муниципального района Ленинградской области</w:t>
      </w:r>
      <w:r w:rsidR="005C62F3">
        <w:rPr>
          <w:bCs/>
          <w:sz w:val="24"/>
          <w:szCs w:val="24"/>
        </w:rPr>
        <w:t>, к централизованной системе водоотведения МУП «</w:t>
      </w:r>
      <w:proofErr w:type="spellStart"/>
      <w:r w:rsidR="005C62F3">
        <w:rPr>
          <w:bCs/>
          <w:sz w:val="24"/>
          <w:szCs w:val="24"/>
        </w:rPr>
        <w:t>Низино</w:t>
      </w:r>
      <w:proofErr w:type="spellEnd"/>
      <w:r w:rsidR="005C62F3">
        <w:rPr>
          <w:bCs/>
          <w:sz w:val="24"/>
          <w:szCs w:val="24"/>
        </w:rPr>
        <w:t>».</w:t>
      </w:r>
      <w:proofErr w:type="gramEnd"/>
    </w:p>
    <w:p w:rsidR="00B66671" w:rsidRDefault="00B66671" w:rsidP="00947EB3">
      <w:pPr>
        <w:ind w:firstLine="708"/>
        <w:jc w:val="both"/>
        <w:rPr>
          <w:bCs/>
          <w:sz w:val="24"/>
          <w:szCs w:val="24"/>
        </w:rPr>
      </w:pPr>
    </w:p>
    <w:p w:rsidR="005C62F3" w:rsidRPr="005C62F3" w:rsidRDefault="005C62F3" w:rsidP="00947EB3">
      <w:pPr>
        <w:ind w:firstLine="708"/>
        <w:jc w:val="both"/>
        <w:rPr>
          <w:b/>
          <w:bCs/>
          <w:sz w:val="24"/>
          <w:szCs w:val="24"/>
        </w:rPr>
      </w:pPr>
      <w:r w:rsidRPr="005C62F3">
        <w:rPr>
          <w:b/>
          <w:bCs/>
          <w:sz w:val="24"/>
          <w:szCs w:val="24"/>
        </w:rPr>
        <w:t xml:space="preserve">ПРЕДЛОЖИЛИ: </w:t>
      </w:r>
    </w:p>
    <w:p w:rsidR="005C62F3" w:rsidRDefault="005C62F3" w:rsidP="00947EB3">
      <w:pPr>
        <w:ind w:firstLine="708"/>
        <w:jc w:val="both"/>
        <w:rPr>
          <w:bCs/>
          <w:sz w:val="24"/>
          <w:szCs w:val="24"/>
        </w:rPr>
      </w:pPr>
      <w:r w:rsidRPr="005C62F3">
        <w:rPr>
          <w:bCs/>
          <w:sz w:val="24"/>
          <w:szCs w:val="24"/>
        </w:rPr>
        <w:t>Установить тарифы на подключение (технологическое присоединение) к централизованной системе водоотведения муниципального унитарного предприятия «</w:t>
      </w:r>
      <w:proofErr w:type="spellStart"/>
      <w:r w:rsidRPr="005C62F3">
        <w:rPr>
          <w:bCs/>
          <w:sz w:val="24"/>
          <w:szCs w:val="24"/>
        </w:rPr>
        <w:t>Низино</w:t>
      </w:r>
      <w:proofErr w:type="spellEnd"/>
      <w:r w:rsidRPr="005C62F3">
        <w:rPr>
          <w:bCs/>
          <w:sz w:val="24"/>
          <w:szCs w:val="24"/>
        </w:rPr>
        <w:t>» объектов капитального строительства заявителей, расположенных на территории муниципального образования «</w:t>
      </w:r>
      <w:proofErr w:type="spellStart"/>
      <w:r w:rsidRPr="005C62F3">
        <w:rPr>
          <w:bCs/>
          <w:sz w:val="24"/>
          <w:szCs w:val="24"/>
        </w:rPr>
        <w:t>Низинское</w:t>
      </w:r>
      <w:proofErr w:type="spellEnd"/>
      <w:r w:rsidRPr="005C62F3">
        <w:rPr>
          <w:bCs/>
          <w:sz w:val="24"/>
          <w:szCs w:val="24"/>
        </w:rPr>
        <w:t xml:space="preserve"> сельское поселение» Ломоносовского муниципального района Ленинградской области на 2020 год</w:t>
      </w:r>
      <w:r>
        <w:rPr>
          <w:bCs/>
          <w:sz w:val="24"/>
          <w:szCs w:val="24"/>
        </w:rPr>
        <w:t>:</w:t>
      </w:r>
    </w:p>
    <w:tbl>
      <w:tblPr>
        <w:tblW w:w="10206" w:type="dxa"/>
        <w:tblInd w:w="108" w:type="dxa"/>
        <w:tblLayout w:type="fixed"/>
        <w:tblLook w:val="04A0" w:firstRow="1" w:lastRow="0" w:firstColumn="1" w:lastColumn="0" w:noHBand="0" w:noVBand="1"/>
      </w:tblPr>
      <w:tblGrid>
        <w:gridCol w:w="709"/>
        <w:gridCol w:w="7084"/>
        <w:gridCol w:w="1274"/>
        <w:gridCol w:w="1139"/>
      </w:tblGrid>
      <w:tr w:rsidR="00947EB3" w:rsidTr="005C62F3">
        <w:trPr>
          <w:trHeight w:val="20"/>
        </w:trPr>
        <w:tc>
          <w:tcPr>
            <w:tcW w:w="709" w:type="dxa"/>
            <w:tcBorders>
              <w:top w:val="single" w:sz="4" w:space="0" w:color="auto"/>
              <w:left w:val="single" w:sz="4" w:space="0" w:color="auto"/>
              <w:bottom w:val="single" w:sz="4" w:space="0" w:color="auto"/>
              <w:right w:val="single" w:sz="4" w:space="0" w:color="auto"/>
            </w:tcBorders>
            <w:vAlign w:val="center"/>
            <w:hideMark/>
          </w:tcPr>
          <w:p w:rsidR="00947EB3" w:rsidRDefault="00947EB3" w:rsidP="00947EB3">
            <w:pPr>
              <w:jc w:val="center"/>
              <w:rPr>
                <w:b/>
                <w:bCs/>
                <w:color w:val="000000"/>
              </w:rPr>
            </w:pPr>
            <w:r>
              <w:rPr>
                <w:b/>
                <w:bCs/>
                <w:color w:val="000000"/>
              </w:rPr>
              <w:t xml:space="preserve">№ </w:t>
            </w:r>
            <w:proofErr w:type="gramStart"/>
            <w:r>
              <w:rPr>
                <w:b/>
                <w:bCs/>
                <w:color w:val="000000"/>
              </w:rPr>
              <w:t>п</w:t>
            </w:r>
            <w:proofErr w:type="gramEnd"/>
            <w:r>
              <w:rPr>
                <w:b/>
                <w:bCs/>
                <w:color w:val="000000"/>
              </w:rPr>
              <w:t>/п</w:t>
            </w:r>
          </w:p>
        </w:tc>
        <w:tc>
          <w:tcPr>
            <w:tcW w:w="7084" w:type="dxa"/>
            <w:tcBorders>
              <w:top w:val="single" w:sz="4" w:space="0" w:color="auto"/>
              <w:left w:val="nil"/>
              <w:bottom w:val="single" w:sz="4" w:space="0" w:color="auto"/>
              <w:right w:val="single" w:sz="4" w:space="0" w:color="auto"/>
            </w:tcBorders>
            <w:vAlign w:val="center"/>
            <w:hideMark/>
          </w:tcPr>
          <w:p w:rsidR="00947EB3" w:rsidRDefault="00947EB3" w:rsidP="00947EB3">
            <w:pPr>
              <w:jc w:val="center"/>
              <w:rPr>
                <w:b/>
                <w:bCs/>
                <w:color w:val="000000"/>
              </w:rPr>
            </w:pPr>
            <w:r>
              <w:rPr>
                <w:b/>
                <w:bCs/>
                <w:color w:val="000000"/>
              </w:rPr>
              <w:t>Наименование</w:t>
            </w:r>
          </w:p>
        </w:tc>
        <w:tc>
          <w:tcPr>
            <w:tcW w:w="1274" w:type="dxa"/>
            <w:tcBorders>
              <w:top w:val="single" w:sz="4" w:space="0" w:color="auto"/>
              <w:left w:val="nil"/>
              <w:bottom w:val="single" w:sz="4" w:space="0" w:color="auto"/>
              <w:right w:val="single" w:sz="4" w:space="0" w:color="auto"/>
            </w:tcBorders>
            <w:vAlign w:val="center"/>
            <w:hideMark/>
          </w:tcPr>
          <w:p w:rsidR="00947EB3" w:rsidRDefault="00947EB3" w:rsidP="00947EB3">
            <w:pPr>
              <w:jc w:val="center"/>
              <w:rPr>
                <w:b/>
                <w:bCs/>
                <w:color w:val="000000"/>
              </w:rPr>
            </w:pPr>
            <w:r>
              <w:rPr>
                <w:b/>
                <w:bCs/>
                <w:color w:val="000000"/>
              </w:rPr>
              <w:t>Единица измерения</w:t>
            </w:r>
          </w:p>
        </w:tc>
        <w:tc>
          <w:tcPr>
            <w:tcW w:w="1139" w:type="dxa"/>
            <w:tcBorders>
              <w:top w:val="single" w:sz="4" w:space="0" w:color="auto"/>
              <w:left w:val="nil"/>
              <w:bottom w:val="single" w:sz="4" w:space="0" w:color="auto"/>
              <w:right w:val="single" w:sz="4" w:space="0" w:color="auto"/>
            </w:tcBorders>
            <w:vAlign w:val="center"/>
            <w:hideMark/>
          </w:tcPr>
          <w:p w:rsidR="00947EB3" w:rsidRDefault="00947EB3" w:rsidP="00947EB3">
            <w:pPr>
              <w:ind w:hanging="108"/>
              <w:jc w:val="center"/>
              <w:rPr>
                <w:b/>
                <w:bCs/>
                <w:color w:val="000000"/>
              </w:rPr>
            </w:pPr>
            <w:r>
              <w:rPr>
                <w:b/>
                <w:bCs/>
                <w:color w:val="000000"/>
              </w:rPr>
              <w:t xml:space="preserve"> Значение*</w:t>
            </w:r>
          </w:p>
        </w:tc>
      </w:tr>
      <w:tr w:rsidR="00947EB3" w:rsidTr="005C62F3">
        <w:trPr>
          <w:trHeight w:val="20"/>
        </w:trPr>
        <w:tc>
          <w:tcPr>
            <w:tcW w:w="709" w:type="dxa"/>
            <w:tcBorders>
              <w:top w:val="nil"/>
              <w:left w:val="single" w:sz="4" w:space="0" w:color="auto"/>
              <w:bottom w:val="single" w:sz="4" w:space="0" w:color="auto"/>
              <w:right w:val="single" w:sz="4" w:space="0" w:color="auto"/>
            </w:tcBorders>
            <w:vAlign w:val="center"/>
            <w:hideMark/>
          </w:tcPr>
          <w:p w:rsidR="00947EB3" w:rsidRDefault="00947EB3" w:rsidP="00947EB3">
            <w:pPr>
              <w:ind w:left="-108" w:right="-108"/>
              <w:jc w:val="center"/>
              <w:rPr>
                <w:color w:val="000000"/>
              </w:rPr>
            </w:pPr>
            <w:r>
              <w:rPr>
                <w:color w:val="000000"/>
              </w:rPr>
              <w:t>1</w:t>
            </w:r>
          </w:p>
        </w:tc>
        <w:tc>
          <w:tcPr>
            <w:tcW w:w="7084" w:type="dxa"/>
            <w:tcBorders>
              <w:top w:val="nil"/>
              <w:left w:val="nil"/>
              <w:bottom w:val="single" w:sz="4" w:space="0" w:color="auto"/>
              <w:right w:val="single" w:sz="4" w:space="0" w:color="auto"/>
            </w:tcBorders>
            <w:vAlign w:val="center"/>
            <w:hideMark/>
          </w:tcPr>
          <w:p w:rsidR="00947EB3" w:rsidRDefault="00947EB3" w:rsidP="00947EB3">
            <w:pPr>
              <w:jc w:val="center"/>
              <w:rPr>
                <w:color w:val="000000"/>
              </w:rPr>
            </w:pPr>
            <w:r>
              <w:rPr>
                <w:color w:val="000000"/>
              </w:rPr>
              <w:t>2</w:t>
            </w:r>
          </w:p>
        </w:tc>
        <w:tc>
          <w:tcPr>
            <w:tcW w:w="1274" w:type="dxa"/>
            <w:tcBorders>
              <w:top w:val="nil"/>
              <w:left w:val="nil"/>
              <w:bottom w:val="single" w:sz="4" w:space="0" w:color="auto"/>
              <w:right w:val="single" w:sz="4" w:space="0" w:color="auto"/>
            </w:tcBorders>
            <w:vAlign w:val="center"/>
            <w:hideMark/>
          </w:tcPr>
          <w:p w:rsidR="00947EB3" w:rsidRDefault="00947EB3" w:rsidP="00947EB3">
            <w:pPr>
              <w:jc w:val="center"/>
              <w:rPr>
                <w:color w:val="000000"/>
              </w:rPr>
            </w:pPr>
            <w:r>
              <w:rPr>
                <w:color w:val="000000"/>
              </w:rPr>
              <w:t>3</w:t>
            </w:r>
          </w:p>
        </w:tc>
        <w:tc>
          <w:tcPr>
            <w:tcW w:w="1139" w:type="dxa"/>
            <w:tcBorders>
              <w:top w:val="nil"/>
              <w:left w:val="nil"/>
              <w:bottom w:val="single" w:sz="4" w:space="0" w:color="auto"/>
              <w:right w:val="single" w:sz="4" w:space="0" w:color="auto"/>
            </w:tcBorders>
            <w:vAlign w:val="center"/>
            <w:hideMark/>
          </w:tcPr>
          <w:p w:rsidR="00947EB3" w:rsidRDefault="00947EB3" w:rsidP="00947EB3">
            <w:pPr>
              <w:jc w:val="center"/>
              <w:rPr>
                <w:color w:val="000000"/>
              </w:rPr>
            </w:pPr>
            <w:r>
              <w:rPr>
                <w:color w:val="000000"/>
              </w:rPr>
              <w:t>4</w:t>
            </w:r>
          </w:p>
        </w:tc>
      </w:tr>
      <w:tr w:rsidR="00947EB3" w:rsidTr="005C62F3">
        <w:trPr>
          <w:trHeight w:val="20"/>
        </w:trPr>
        <w:tc>
          <w:tcPr>
            <w:tcW w:w="709" w:type="dxa"/>
            <w:tcBorders>
              <w:top w:val="nil"/>
              <w:left w:val="single" w:sz="4" w:space="0" w:color="auto"/>
              <w:bottom w:val="single" w:sz="4" w:space="0" w:color="auto"/>
              <w:right w:val="single" w:sz="4" w:space="0" w:color="auto"/>
            </w:tcBorders>
            <w:noWrap/>
            <w:vAlign w:val="center"/>
            <w:hideMark/>
          </w:tcPr>
          <w:p w:rsidR="00947EB3" w:rsidRDefault="00947EB3" w:rsidP="00947EB3">
            <w:pPr>
              <w:ind w:left="-108" w:right="-108"/>
              <w:jc w:val="center"/>
              <w:rPr>
                <w:color w:val="000000"/>
              </w:rPr>
            </w:pPr>
            <w:r>
              <w:rPr>
                <w:color w:val="000000"/>
              </w:rPr>
              <w:t>1</w:t>
            </w:r>
          </w:p>
        </w:tc>
        <w:tc>
          <w:tcPr>
            <w:tcW w:w="7084" w:type="dxa"/>
            <w:tcBorders>
              <w:top w:val="nil"/>
              <w:left w:val="nil"/>
              <w:bottom w:val="single" w:sz="4" w:space="0" w:color="auto"/>
              <w:right w:val="single" w:sz="4" w:space="0" w:color="auto"/>
            </w:tcBorders>
            <w:vAlign w:val="center"/>
            <w:hideMark/>
          </w:tcPr>
          <w:p w:rsidR="00947EB3" w:rsidRDefault="00947EB3" w:rsidP="00947EB3">
            <w:pPr>
              <w:jc w:val="both"/>
            </w:pPr>
            <w:r>
              <w:t>Расходы, связанные с подключением (технологическим присоединением)</w:t>
            </w:r>
          </w:p>
        </w:tc>
        <w:tc>
          <w:tcPr>
            <w:tcW w:w="1274" w:type="dxa"/>
            <w:tcBorders>
              <w:top w:val="nil"/>
              <w:left w:val="nil"/>
              <w:bottom w:val="single" w:sz="4" w:space="0" w:color="auto"/>
              <w:right w:val="single" w:sz="4" w:space="0" w:color="auto"/>
            </w:tcBorders>
            <w:noWrap/>
            <w:vAlign w:val="center"/>
            <w:hideMark/>
          </w:tcPr>
          <w:p w:rsidR="00947EB3" w:rsidRDefault="00947EB3" w:rsidP="00947EB3">
            <w:pPr>
              <w:jc w:val="center"/>
            </w:pPr>
            <w:r>
              <w:t>тыс. руб.</w:t>
            </w:r>
          </w:p>
        </w:tc>
        <w:tc>
          <w:tcPr>
            <w:tcW w:w="1139" w:type="dxa"/>
            <w:tcBorders>
              <w:top w:val="nil"/>
              <w:left w:val="nil"/>
              <w:bottom w:val="single" w:sz="4" w:space="0" w:color="auto"/>
              <w:right w:val="single" w:sz="4" w:space="0" w:color="auto"/>
            </w:tcBorders>
            <w:noWrap/>
            <w:vAlign w:val="center"/>
            <w:hideMark/>
          </w:tcPr>
          <w:p w:rsidR="00947EB3" w:rsidRDefault="00947EB3" w:rsidP="00947EB3">
            <w:pPr>
              <w:jc w:val="center"/>
            </w:pPr>
            <w:r>
              <w:t>-</w:t>
            </w:r>
          </w:p>
        </w:tc>
      </w:tr>
      <w:tr w:rsidR="00947EB3" w:rsidTr="005C62F3">
        <w:trPr>
          <w:trHeight w:val="20"/>
        </w:trPr>
        <w:tc>
          <w:tcPr>
            <w:tcW w:w="709" w:type="dxa"/>
            <w:tcBorders>
              <w:top w:val="nil"/>
              <w:left w:val="single" w:sz="4" w:space="0" w:color="auto"/>
              <w:bottom w:val="single" w:sz="4" w:space="0" w:color="auto"/>
              <w:right w:val="single" w:sz="4" w:space="0" w:color="auto"/>
            </w:tcBorders>
            <w:noWrap/>
            <w:vAlign w:val="center"/>
            <w:hideMark/>
          </w:tcPr>
          <w:p w:rsidR="00947EB3" w:rsidRDefault="00947EB3" w:rsidP="00947EB3">
            <w:pPr>
              <w:ind w:left="-108" w:right="-108"/>
              <w:jc w:val="center"/>
              <w:rPr>
                <w:color w:val="000000"/>
              </w:rPr>
            </w:pPr>
            <w:r>
              <w:rPr>
                <w:color w:val="000000"/>
              </w:rPr>
              <w:t>1.1</w:t>
            </w:r>
          </w:p>
        </w:tc>
        <w:tc>
          <w:tcPr>
            <w:tcW w:w="7084" w:type="dxa"/>
            <w:tcBorders>
              <w:top w:val="nil"/>
              <w:left w:val="nil"/>
              <w:bottom w:val="single" w:sz="4" w:space="0" w:color="auto"/>
              <w:right w:val="single" w:sz="4" w:space="0" w:color="auto"/>
            </w:tcBorders>
            <w:vAlign w:val="center"/>
            <w:hideMark/>
          </w:tcPr>
          <w:p w:rsidR="00947EB3" w:rsidRDefault="00947EB3" w:rsidP="00947EB3">
            <w:pPr>
              <w:jc w:val="both"/>
            </w:pPr>
            <w:r>
              <w:t>Расходы на проведение мероприятий по подключению заявителей</w:t>
            </w:r>
          </w:p>
        </w:tc>
        <w:tc>
          <w:tcPr>
            <w:tcW w:w="1274" w:type="dxa"/>
            <w:tcBorders>
              <w:top w:val="nil"/>
              <w:left w:val="nil"/>
              <w:bottom w:val="single" w:sz="4" w:space="0" w:color="auto"/>
              <w:right w:val="single" w:sz="4" w:space="0" w:color="auto"/>
            </w:tcBorders>
            <w:noWrap/>
            <w:vAlign w:val="center"/>
            <w:hideMark/>
          </w:tcPr>
          <w:p w:rsidR="00947EB3" w:rsidRDefault="00947EB3" w:rsidP="00947EB3">
            <w:pPr>
              <w:jc w:val="center"/>
            </w:pPr>
            <w:r>
              <w:t>тыс. руб.</w:t>
            </w:r>
          </w:p>
        </w:tc>
        <w:tc>
          <w:tcPr>
            <w:tcW w:w="1139" w:type="dxa"/>
            <w:tcBorders>
              <w:top w:val="nil"/>
              <w:left w:val="nil"/>
              <w:bottom w:val="single" w:sz="4" w:space="0" w:color="auto"/>
              <w:right w:val="single" w:sz="4" w:space="0" w:color="auto"/>
            </w:tcBorders>
            <w:noWrap/>
            <w:vAlign w:val="center"/>
            <w:hideMark/>
          </w:tcPr>
          <w:p w:rsidR="00947EB3" w:rsidRDefault="00947EB3" w:rsidP="00947EB3">
            <w:pPr>
              <w:jc w:val="center"/>
            </w:pPr>
            <w:r>
              <w:t>-</w:t>
            </w:r>
          </w:p>
        </w:tc>
      </w:tr>
      <w:tr w:rsidR="00947EB3" w:rsidTr="005C62F3">
        <w:trPr>
          <w:trHeight w:val="20"/>
        </w:trPr>
        <w:tc>
          <w:tcPr>
            <w:tcW w:w="709" w:type="dxa"/>
            <w:tcBorders>
              <w:top w:val="nil"/>
              <w:left w:val="single" w:sz="4" w:space="0" w:color="auto"/>
              <w:bottom w:val="single" w:sz="4" w:space="0" w:color="auto"/>
              <w:right w:val="single" w:sz="4" w:space="0" w:color="auto"/>
            </w:tcBorders>
            <w:noWrap/>
            <w:vAlign w:val="center"/>
            <w:hideMark/>
          </w:tcPr>
          <w:p w:rsidR="00947EB3" w:rsidRDefault="00947EB3" w:rsidP="00947EB3">
            <w:pPr>
              <w:ind w:left="-108" w:right="-108"/>
              <w:jc w:val="center"/>
              <w:rPr>
                <w:color w:val="000000"/>
              </w:rPr>
            </w:pPr>
            <w:r>
              <w:rPr>
                <w:color w:val="000000"/>
              </w:rPr>
              <w:t>1.2</w:t>
            </w:r>
          </w:p>
        </w:tc>
        <w:tc>
          <w:tcPr>
            <w:tcW w:w="7084" w:type="dxa"/>
            <w:tcBorders>
              <w:top w:val="nil"/>
              <w:left w:val="nil"/>
              <w:bottom w:val="single" w:sz="4" w:space="0" w:color="auto"/>
              <w:right w:val="single" w:sz="4" w:space="0" w:color="auto"/>
            </w:tcBorders>
            <w:vAlign w:val="center"/>
            <w:hideMark/>
          </w:tcPr>
          <w:p w:rsidR="00947EB3" w:rsidRDefault="00947EB3" w:rsidP="00947EB3">
            <w:r>
              <w:t>Внереализационные расходы, всего</w:t>
            </w:r>
          </w:p>
        </w:tc>
        <w:tc>
          <w:tcPr>
            <w:tcW w:w="1274" w:type="dxa"/>
            <w:tcBorders>
              <w:top w:val="nil"/>
              <w:left w:val="nil"/>
              <w:bottom w:val="single" w:sz="4" w:space="0" w:color="auto"/>
              <w:right w:val="single" w:sz="4" w:space="0" w:color="auto"/>
            </w:tcBorders>
            <w:noWrap/>
            <w:vAlign w:val="center"/>
            <w:hideMark/>
          </w:tcPr>
          <w:p w:rsidR="00947EB3" w:rsidRDefault="00947EB3" w:rsidP="00947EB3">
            <w:pPr>
              <w:jc w:val="center"/>
            </w:pPr>
            <w:r>
              <w:t>тыс. руб.</w:t>
            </w:r>
          </w:p>
        </w:tc>
        <w:tc>
          <w:tcPr>
            <w:tcW w:w="1139" w:type="dxa"/>
            <w:tcBorders>
              <w:top w:val="nil"/>
              <w:left w:val="nil"/>
              <w:bottom w:val="single" w:sz="4" w:space="0" w:color="auto"/>
              <w:right w:val="single" w:sz="4" w:space="0" w:color="auto"/>
            </w:tcBorders>
            <w:noWrap/>
            <w:vAlign w:val="center"/>
            <w:hideMark/>
          </w:tcPr>
          <w:p w:rsidR="00947EB3" w:rsidRDefault="00947EB3" w:rsidP="00947EB3">
            <w:pPr>
              <w:jc w:val="center"/>
            </w:pPr>
            <w:r>
              <w:t>-</w:t>
            </w:r>
          </w:p>
        </w:tc>
      </w:tr>
      <w:tr w:rsidR="00947EB3" w:rsidTr="005C62F3">
        <w:trPr>
          <w:trHeight w:val="20"/>
        </w:trPr>
        <w:tc>
          <w:tcPr>
            <w:tcW w:w="709" w:type="dxa"/>
            <w:tcBorders>
              <w:top w:val="nil"/>
              <w:left w:val="single" w:sz="4" w:space="0" w:color="auto"/>
              <w:bottom w:val="single" w:sz="4" w:space="0" w:color="auto"/>
              <w:right w:val="single" w:sz="4" w:space="0" w:color="auto"/>
            </w:tcBorders>
            <w:noWrap/>
            <w:vAlign w:val="center"/>
            <w:hideMark/>
          </w:tcPr>
          <w:p w:rsidR="00947EB3" w:rsidRDefault="00947EB3" w:rsidP="00947EB3">
            <w:pPr>
              <w:ind w:left="-108" w:right="-108"/>
              <w:jc w:val="center"/>
              <w:rPr>
                <w:color w:val="000000"/>
              </w:rPr>
            </w:pPr>
            <w:r>
              <w:rPr>
                <w:color w:val="000000"/>
              </w:rPr>
              <w:t>1.3</w:t>
            </w:r>
          </w:p>
        </w:tc>
        <w:tc>
          <w:tcPr>
            <w:tcW w:w="7084" w:type="dxa"/>
            <w:tcBorders>
              <w:top w:val="nil"/>
              <w:left w:val="nil"/>
              <w:bottom w:val="single" w:sz="4" w:space="0" w:color="auto"/>
              <w:right w:val="single" w:sz="4" w:space="0" w:color="auto"/>
            </w:tcBorders>
            <w:vAlign w:val="center"/>
            <w:hideMark/>
          </w:tcPr>
          <w:p w:rsidR="00947EB3" w:rsidRDefault="00947EB3" w:rsidP="00947EB3">
            <w:r>
              <w:t>Налог на прибыль</w:t>
            </w:r>
          </w:p>
        </w:tc>
        <w:tc>
          <w:tcPr>
            <w:tcW w:w="1274" w:type="dxa"/>
            <w:tcBorders>
              <w:top w:val="nil"/>
              <w:left w:val="nil"/>
              <w:bottom w:val="single" w:sz="4" w:space="0" w:color="auto"/>
              <w:right w:val="single" w:sz="4" w:space="0" w:color="auto"/>
            </w:tcBorders>
            <w:noWrap/>
            <w:vAlign w:val="center"/>
            <w:hideMark/>
          </w:tcPr>
          <w:p w:rsidR="00947EB3" w:rsidRDefault="00947EB3" w:rsidP="00947EB3">
            <w:pPr>
              <w:jc w:val="center"/>
            </w:pPr>
            <w:r>
              <w:t>%</w:t>
            </w:r>
          </w:p>
        </w:tc>
        <w:tc>
          <w:tcPr>
            <w:tcW w:w="1139" w:type="dxa"/>
            <w:tcBorders>
              <w:top w:val="nil"/>
              <w:left w:val="nil"/>
              <w:bottom w:val="single" w:sz="4" w:space="0" w:color="auto"/>
              <w:right w:val="single" w:sz="4" w:space="0" w:color="auto"/>
            </w:tcBorders>
            <w:noWrap/>
            <w:vAlign w:val="center"/>
            <w:hideMark/>
          </w:tcPr>
          <w:p w:rsidR="00947EB3" w:rsidRDefault="00947EB3" w:rsidP="00947EB3">
            <w:pPr>
              <w:jc w:val="center"/>
            </w:pPr>
            <w:r>
              <w:t>20</w:t>
            </w:r>
          </w:p>
        </w:tc>
      </w:tr>
      <w:tr w:rsidR="00947EB3" w:rsidTr="005C62F3">
        <w:trPr>
          <w:trHeight w:val="20"/>
        </w:trPr>
        <w:tc>
          <w:tcPr>
            <w:tcW w:w="709" w:type="dxa"/>
            <w:tcBorders>
              <w:top w:val="nil"/>
              <w:left w:val="single" w:sz="4" w:space="0" w:color="auto"/>
              <w:bottom w:val="single" w:sz="4" w:space="0" w:color="auto"/>
              <w:right w:val="single" w:sz="4" w:space="0" w:color="auto"/>
            </w:tcBorders>
            <w:noWrap/>
            <w:vAlign w:val="center"/>
            <w:hideMark/>
          </w:tcPr>
          <w:p w:rsidR="00947EB3" w:rsidRDefault="00947EB3" w:rsidP="00947EB3">
            <w:pPr>
              <w:ind w:left="-108" w:right="-108"/>
              <w:jc w:val="center"/>
              <w:rPr>
                <w:color w:val="000000"/>
              </w:rPr>
            </w:pPr>
            <w:r>
              <w:rPr>
                <w:color w:val="000000"/>
              </w:rPr>
              <w:t>2</w:t>
            </w:r>
          </w:p>
        </w:tc>
        <w:tc>
          <w:tcPr>
            <w:tcW w:w="7084" w:type="dxa"/>
            <w:tcBorders>
              <w:top w:val="nil"/>
              <w:left w:val="nil"/>
              <w:bottom w:val="single" w:sz="4" w:space="0" w:color="auto"/>
              <w:right w:val="single" w:sz="4" w:space="0" w:color="auto"/>
            </w:tcBorders>
            <w:vAlign w:val="center"/>
            <w:hideMark/>
          </w:tcPr>
          <w:p w:rsidR="00947EB3" w:rsidRDefault="00947EB3" w:rsidP="00947EB3">
            <w:r>
              <w:t>Структура расходов</w:t>
            </w:r>
          </w:p>
        </w:tc>
        <w:tc>
          <w:tcPr>
            <w:tcW w:w="1274" w:type="dxa"/>
            <w:tcBorders>
              <w:top w:val="nil"/>
              <w:left w:val="nil"/>
              <w:bottom w:val="single" w:sz="4" w:space="0" w:color="auto"/>
              <w:right w:val="single" w:sz="4" w:space="0" w:color="auto"/>
            </w:tcBorders>
            <w:noWrap/>
            <w:vAlign w:val="center"/>
            <w:hideMark/>
          </w:tcPr>
          <w:p w:rsidR="00947EB3" w:rsidRDefault="00947EB3" w:rsidP="00947EB3"/>
        </w:tc>
        <w:tc>
          <w:tcPr>
            <w:tcW w:w="1139" w:type="dxa"/>
            <w:tcBorders>
              <w:top w:val="nil"/>
              <w:left w:val="nil"/>
              <w:bottom w:val="single" w:sz="4" w:space="0" w:color="auto"/>
              <w:right w:val="single" w:sz="4" w:space="0" w:color="auto"/>
            </w:tcBorders>
            <w:noWrap/>
            <w:vAlign w:val="center"/>
            <w:hideMark/>
          </w:tcPr>
          <w:p w:rsidR="00947EB3" w:rsidRDefault="00947EB3" w:rsidP="00947EB3">
            <w:pPr>
              <w:jc w:val="center"/>
            </w:pPr>
            <w:r>
              <w:t>779,50</w:t>
            </w:r>
          </w:p>
        </w:tc>
      </w:tr>
      <w:tr w:rsidR="00947EB3" w:rsidTr="005C62F3">
        <w:trPr>
          <w:trHeight w:val="20"/>
        </w:trPr>
        <w:tc>
          <w:tcPr>
            <w:tcW w:w="709" w:type="dxa"/>
            <w:tcBorders>
              <w:top w:val="nil"/>
              <w:left w:val="single" w:sz="4" w:space="0" w:color="auto"/>
              <w:bottom w:val="single" w:sz="4" w:space="0" w:color="auto"/>
              <w:right w:val="single" w:sz="4" w:space="0" w:color="auto"/>
            </w:tcBorders>
            <w:noWrap/>
            <w:vAlign w:val="center"/>
            <w:hideMark/>
          </w:tcPr>
          <w:p w:rsidR="00947EB3" w:rsidRDefault="00947EB3" w:rsidP="00947EB3">
            <w:pPr>
              <w:ind w:left="-108" w:right="-108"/>
              <w:jc w:val="center"/>
              <w:rPr>
                <w:color w:val="000000"/>
              </w:rPr>
            </w:pPr>
            <w:r>
              <w:rPr>
                <w:color w:val="000000"/>
              </w:rPr>
              <w:t>2.1</w:t>
            </w:r>
          </w:p>
        </w:tc>
        <w:tc>
          <w:tcPr>
            <w:tcW w:w="7084" w:type="dxa"/>
            <w:tcBorders>
              <w:top w:val="nil"/>
              <w:left w:val="nil"/>
              <w:bottom w:val="single" w:sz="4" w:space="0" w:color="auto"/>
              <w:right w:val="single" w:sz="4" w:space="0" w:color="auto"/>
            </w:tcBorders>
            <w:vAlign w:val="center"/>
            <w:hideMark/>
          </w:tcPr>
          <w:p w:rsidR="00947EB3" w:rsidRDefault="00947EB3" w:rsidP="00947EB3">
            <w:r>
              <w:t>Расходы, относимые на ставку за протяженность сети</w:t>
            </w:r>
          </w:p>
        </w:tc>
        <w:tc>
          <w:tcPr>
            <w:tcW w:w="1274" w:type="dxa"/>
            <w:tcBorders>
              <w:top w:val="nil"/>
              <w:left w:val="nil"/>
              <w:bottom w:val="single" w:sz="4" w:space="0" w:color="auto"/>
              <w:right w:val="single" w:sz="4" w:space="0" w:color="auto"/>
            </w:tcBorders>
            <w:noWrap/>
            <w:vAlign w:val="center"/>
            <w:hideMark/>
          </w:tcPr>
          <w:p w:rsidR="00947EB3" w:rsidRDefault="00947EB3" w:rsidP="00947EB3">
            <w:pPr>
              <w:jc w:val="center"/>
            </w:pPr>
            <w:r>
              <w:t>тыс. руб.</w:t>
            </w:r>
          </w:p>
        </w:tc>
        <w:tc>
          <w:tcPr>
            <w:tcW w:w="1139" w:type="dxa"/>
            <w:tcBorders>
              <w:top w:val="nil"/>
              <w:left w:val="nil"/>
              <w:bottom w:val="single" w:sz="4" w:space="0" w:color="auto"/>
              <w:right w:val="single" w:sz="4" w:space="0" w:color="auto"/>
            </w:tcBorders>
            <w:noWrap/>
            <w:vAlign w:val="center"/>
            <w:hideMark/>
          </w:tcPr>
          <w:p w:rsidR="00947EB3" w:rsidRDefault="00947EB3" w:rsidP="00947EB3">
            <w:pPr>
              <w:jc w:val="center"/>
            </w:pPr>
            <w:r>
              <w:t>779,50</w:t>
            </w:r>
          </w:p>
        </w:tc>
      </w:tr>
      <w:tr w:rsidR="00947EB3" w:rsidTr="005C62F3">
        <w:trPr>
          <w:trHeight w:val="20"/>
        </w:trPr>
        <w:tc>
          <w:tcPr>
            <w:tcW w:w="709" w:type="dxa"/>
            <w:tcBorders>
              <w:top w:val="nil"/>
              <w:left w:val="single" w:sz="4" w:space="0" w:color="auto"/>
              <w:bottom w:val="single" w:sz="4" w:space="0" w:color="auto"/>
              <w:right w:val="single" w:sz="4" w:space="0" w:color="auto"/>
            </w:tcBorders>
            <w:noWrap/>
            <w:vAlign w:val="center"/>
            <w:hideMark/>
          </w:tcPr>
          <w:p w:rsidR="00947EB3" w:rsidRDefault="00947EB3" w:rsidP="00947EB3">
            <w:pPr>
              <w:ind w:left="-108" w:right="-108"/>
              <w:jc w:val="center"/>
              <w:rPr>
                <w:color w:val="000000"/>
              </w:rPr>
            </w:pPr>
            <w:r>
              <w:rPr>
                <w:color w:val="000000"/>
              </w:rPr>
              <w:t>2.1.1</w:t>
            </w:r>
          </w:p>
        </w:tc>
        <w:tc>
          <w:tcPr>
            <w:tcW w:w="7084" w:type="dxa"/>
            <w:tcBorders>
              <w:top w:val="nil"/>
              <w:left w:val="nil"/>
              <w:bottom w:val="single" w:sz="4" w:space="0" w:color="auto"/>
              <w:right w:val="single" w:sz="4" w:space="0" w:color="auto"/>
            </w:tcBorders>
            <w:vAlign w:val="center"/>
            <w:hideMark/>
          </w:tcPr>
          <w:p w:rsidR="00947EB3" w:rsidRDefault="00947EB3" w:rsidP="00947EB3">
            <w:r>
              <w:t>расходы на подключение сетей диаметром 40 мм и менее</w:t>
            </w:r>
          </w:p>
        </w:tc>
        <w:tc>
          <w:tcPr>
            <w:tcW w:w="1274" w:type="dxa"/>
            <w:tcBorders>
              <w:top w:val="nil"/>
              <w:left w:val="nil"/>
              <w:bottom w:val="single" w:sz="4" w:space="0" w:color="auto"/>
              <w:right w:val="single" w:sz="4" w:space="0" w:color="auto"/>
            </w:tcBorders>
            <w:noWrap/>
            <w:vAlign w:val="center"/>
            <w:hideMark/>
          </w:tcPr>
          <w:p w:rsidR="00947EB3" w:rsidRDefault="00947EB3" w:rsidP="00947EB3">
            <w:pPr>
              <w:jc w:val="center"/>
            </w:pPr>
            <w:r>
              <w:t>тыс. руб.</w:t>
            </w:r>
          </w:p>
        </w:tc>
        <w:tc>
          <w:tcPr>
            <w:tcW w:w="1139" w:type="dxa"/>
            <w:tcBorders>
              <w:top w:val="nil"/>
              <w:left w:val="nil"/>
              <w:bottom w:val="single" w:sz="4" w:space="0" w:color="auto"/>
              <w:right w:val="single" w:sz="4" w:space="0" w:color="auto"/>
            </w:tcBorders>
            <w:noWrap/>
            <w:vAlign w:val="center"/>
            <w:hideMark/>
          </w:tcPr>
          <w:p w:rsidR="00947EB3" w:rsidRDefault="00947EB3" w:rsidP="00947EB3">
            <w:pPr>
              <w:jc w:val="center"/>
            </w:pPr>
            <w:r>
              <w:t>-</w:t>
            </w:r>
          </w:p>
        </w:tc>
      </w:tr>
      <w:tr w:rsidR="00947EB3" w:rsidTr="005C62F3">
        <w:trPr>
          <w:trHeight w:val="20"/>
        </w:trPr>
        <w:tc>
          <w:tcPr>
            <w:tcW w:w="709" w:type="dxa"/>
            <w:tcBorders>
              <w:top w:val="nil"/>
              <w:left w:val="single" w:sz="4" w:space="0" w:color="auto"/>
              <w:bottom w:val="single" w:sz="4" w:space="0" w:color="auto"/>
              <w:right w:val="single" w:sz="4" w:space="0" w:color="auto"/>
            </w:tcBorders>
            <w:noWrap/>
            <w:vAlign w:val="center"/>
            <w:hideMark/>
          </w:tcPr>
          <w:p w:rsidR="00947EB3" w:rsidRDefault="00947EB3" w:rsidP="00947EB3">
            <w:pPr>
              <w:ind w:left="-108" w:right="-108"/>
              <w:jc w:val="center"/>
              <w:rPr>
                <w:color w:val="000000"/>
              </w:rPr>
            </w:pPr>
            <w:r>
              <w:rPr>
                <w:color w:val="000000"/>
              </w:rPr>
              <w:t>2.1.2</w:t>
            </w:r>
          </w:p>
        </w:tc>
        <w:tc>
          <w:tcPr>
            <w:tcW w:w="7084" w:type="dxa"/>
            <w:tcBorders>
              <w:top w:val="nil"/>
              <w:left w:val="nil"/>
              <w:bottom w:val="single" w:sz="4" w:space="0" w:color="auto"/>
              <w:right w:val="single" w:sz="4" w:space="0" w:color="auto"/>
            </w:tcBorders>
            <w:vAlign w:val="center"/>
            <w:hideMark/>
          </w:tcPr>
          <w:p w:rsidR="00947EB3" w:rsidRDefault="00947EB3" w:rsidP="00947EB3">
            <w:r>
              <w:t>расходы на подключение сетей диаметром от 40 мм до 70 мм (включительно)</w:t>
            </w:r>
          </w:p>
        </w:tc>
        <w:tc>
          <w:tcPr>
            <w:tcW w:w="1274" w:type="dxa"/>
            <w:tcBorders>
              <w:top w:val="nil"/>
              <w:left w:val="nil"/>
              <w:bottom w:val="single" w:sz="4" w:space="0" w:color="auto"/>
              <w:right w:val="single" w:sz="4" w:space="0" w:color="auto"/>
            </w:tcBorders>
            <w:noWrap/>
            <w:vAlign w:val="center"/>
            <w:hideMark/>
          </w:tcPr>
          <w:p w:rsidR="00947EB3" w:rsidRDefault="00947EB3" w:rsidP="00947EB3">
            <w:pPr>
              <w:jc w:val="center"/>
            </w:pPr>
            <w:r>
              <w:t>тыс. руб.</w:t>
            </w:r>
          </w:p>
        </w:tc>
        <w:tc>
          <w:tcPr>
            <w:tcW w:w="1139" w:type="dxa"/>
            <w:tcBorders>
              <w:top w:val="nil"/>
              <w:left w:val="nil"/>
              <w:bottom w:val="single" w:sz="4" w:space="0" w:color="auto"/>
              <w:right w:val="single" w:sz="4" w:space="0" w:color="auto"/>
            </w:tcBorders>
            <w:noWrap/>
            <w:vAlign w:val="center"/>
            <w:hideMark/>
          </w:tcPr>
          <w:p w:rsidR="00947EB3" w:rsidRDefault="00947EB3" w:rsidP="00947EB3">
            <w:pPr>
              <w:jc w:val="center"/>
            </w:pPr>
            <w:r>
              <w:t>-</w:t>
            </w:r>
          </w:p>
        </w:tc>
      </w:tr>
      <w:tr w:rsidR="00947EB3" w:rsidTr="005C62F3">
        <w:trPr>
          <w:trHeight w:val="20"/>
        </w:trPr>
        <w:tc>
          <w:tcPr>
            <w:tcW w:w="709" w:type="dxa"/>
            <w:tcBorders>
              <w:top w:val="nil"/>
              <w:left w:val="single" w:sz="4" w:space="0" w:color="auto"/>
              <w:bottom w:val="single" w:sz="4" w:space="0" w:color="auto"/>
              <w:right w:val="single" w:sz="4" w:space="0" w:color="auto"/>
            </w:tcBorders>
            <w:noWrap/>
            <w:vAlign w:val="center"/>
            <w:hideMark/>
          </w:tcPr>
          <w:p w:rsidR="00947EB3" w:rsidRDefault="00947EB3" w:rsidP="00947EB3">
            <w:pPr>
              <w:ind w:left="-108" w:right="-108"/>
              <w:jc w:val="center"/>
              <w:rPr>
                <w:color w:val="000000"/>
              </w:rPr>
            </w:pPr>
            <w:r>
              <w:rPr>
                <w:color w:val="000000"/>
              </w:rPr>
              <w:t>2.1.3</w:t>
            </w:r>
          </w:p>
        </w:tc>
        <w:tc>
          <w:tcPr>
            <w:tcW w:w="7084" w:type="dxa"/>
            <w:tcBorders>
              <w:top w:val="nil"/>
              <w:left w:val="nil"/>
              <w:bottom w:val="single" w:sz="4" w:space="0" w:color="auto"/>
              <w:right w:val="single" w:sz="4" w:space="0" w:color="auto"/>
            </w:tcBorders>
            <w:vAlign w:val="center"/>
            <w:hideMark/>
          </w:tcPr>
          <w:p w:rsidR="00947EB3" w:rsidRDefault="00947EB3" w:rsidP="00947EB3">
            <w:pPr>
              <w:jc w:val="both"/>
            </w:pPr>
            <w:r>
              <w:t>расходы на подключение сетей диаметром от 70 мм до 100 мм (включительно)</w:t>
            </w:r>
          </w:p>
        </w:tc>
        <w:tc>
          <w:tcPr>
            <w:tcW w:w="1274" w:type="dxa"/>
            <w:tcBorders>
              <w:top w:val="nil"/>
              <w:left w:val="nil"/>
              <w:bottom w:val="single" w:sz="4" w:space="0" w:color="auto"/>
              <w:right w:val="single" w:sz="4" w:space="0" w:color="auto"/>
            </w:tcBorders>
            <w:noWrap/>
            <w:vAlign w:val="center"/>
            <w:hideMark/>
          </w:tcPr>
          <w:p w:rsidR="00947EB3" w:rsidRDefault="00947EB3" w:rsidP="00947EB3">
            <w:pPr>
              <w:jc w:val="center"/>
            </w:pPr>
            <w:r>
              <w:t>тыс. руб.</w:t>
            </w:r>
          </w:p>
        </w:tc>
        <w:tc>
          <w:tcPr>
            <w:tcW w:w="1139" w:type="dxa"/>
            <w:tcBorders>
              <w:top w:val="nil"/>
              <w:left w:val="nil"/>
              <w:bottom w:val="single" w:sz="4" w:space="0" w:color="auto"/>
              <w:right w:val="single" w:sz="4" w:space="0" w:color="auto"/>
            </w:tcBorders>
            <w:noWrap/>
            <w:vAlign w:val="center"/>
            <w:hideMark/>
          </w:tcPr>
          <w:p w:rsidR="00947EB3" w:rsidRDefault="00947EB3" w:rsidP="00947EB3">
            <w:pPr>
              <w:jc w:val="center"/>
            </w:pPr>
            <w:r>
              <w:t>-</w:t>
            </w:r>
          </w:p>
        </w:tc>
      </w:tr>
      <w:tr w:rsidR="00947EB3" w:rsidTr="005C62F3">
        <w:trPr>
          <w:trHeight w:val="20"/>
        </w:trPr>
        <w:tc>
          <w:tcPr>
            <w:tcW w:w="709" w:type="dxa"/>
            <w:tcBorders>
              <w:top w:val="nil"/>
              <w:left w:val="single" w:sz="4" w:space="0" w:color="auto"/>
              <w:bottom w:val="single" w:sz="4" w:space="0" w:color="auto"/>
              <w:right w:val="single" w:sz="4" w:space="0" w:color="auto"/>
            </w:tcBorders>
            <w:noWrap/>
            <w:vAlign w:val="center"/>
            <w:hideMark/>
          </w:tcPr>
          <w:p w:rsidR="00947EB3" w:rsidRDefault="00947EB3" w:rsidP="00947EB3">
            <w:pPr>
              <w:ind w:left="-108" w:right="-108"/>
              <w:jc w:val="center"/>
              <w:rPr>
                <w:color w:val="000000"/>
              </w:rPr>
            </w:pPr>
            <w:r>
              <w:rPr>
                <w:color w:val="000000"/>
              </w:rPr>
              <w:t>2.1.4</w:t>
            </w:r>
          </w:p>
        </w:tc>
        <w:tc>
          <w:tcPr>
            <w:tcW w:w="7084" w:type="dxa"/>
            <w:tcBorders>
              <w:top w:val="nil"/>
              <w:left w:val="nil"/>
              <w:bottom w:val="single" w:sz="4" w:space="0" w:color="auto"/>
              <w:right w:val="single" w:sz="4" w:space="0" w:color="auto"/>
            </w:tcBorders>
            <w:vAlign w:val="center"/>
            <w:hideMark/>
          </w:tcPr>
          <w:p w:rsidR="00947EB3" w:rsidRDefault="00947EB3" w:rsidP="00947EB3">
            <w:pPr>
              <w:jc w:val="both"/>
            </w:pPr>
            <w:r>
              <w:t>расходы на подключение сетей диаметром от 100 мм до 150 мм (включительно)</w:t>
            </w:r>
          </w:p>
        </w:tc>
        <w:tc>
          <w:tcPr>
            <w:tcW w:w="1274" w:type="dxa"/>
            <w:tcBorders>
              <w:top w:val="nil"/>
              <w:left w:val="nil"/>
              <w:bottom w:val="single" w:sz="4" w:space="0" w:color="auto"/>
              <w:right w:val="single" w:sz="4" w:space="0" w:color="auto"/>
            </w:tcBorders>
            <w:noWrap/>
            <w:vAlign w:val="center"/>
            <w:hideMark/>
          </w:tcPr>
          <w:p w:rsidR="00947EB3" w:rsidRDefault="00947EB3" w:rsidP="00947EB3">
            <w:pPr>
              <w:jc w:val="center"/>
            </w:pPr>
            <w:r>
              <w:t>тыс. руб.</w:t>
            </w:r>
          </w:p>
        </w:tc>
        <w:tc>
          <w:tcPr>
            <w:tcW w:w="1139" w:type="dxa"/>
            <w:tcBorders>
              <w:top w:val="nil"/>
              <w:left w:val="nil"/>
              <w:bottom w:val="single" w:sz="4" w:space="0" w:color="auto"/>
              <w:right w:val="single" w:sz="4" w:space="0" w:color="auto"/>
            </w:tcBorders>
            <w:noWrap/>
            <w:vAlign w:val="center"/>
            <w:hideMark/>
          </w:tcPr>
          <w:p w:rsidR="00947EB3" w:rsidRDefault="00947EB3" w:rsidP="00947EB3">
            <w:pPr>
              <w:jc w:val="center"/>
            </w:pPr>
            <w:r>
              <w:t>-</w:t>
            </w:r>
          </w:p>
        </w:tc>
      </w:tr>
      <w:tr w:rsidR="00947EB3" w:rsidTr="005C62F3">
        <w:trPr>
          <w:trHeight w:val="20"/>
        </w:trPr>
        <w:tc>
          <w:tcPr>
            <w:tcW w:w="709" w:type="dxa"/>
            <w:tcBorders>
              <w:top w:val="nil"/>
              <w:left w:val="single" w:sz="4" w:space="0" w:color="auto"/>
              <w:bottom w:val="single" w:sz="4" w:space="0" w:color="auto"/>
              <w:right w:val="single" w:sz="4" w:space="0" w:color="auto"/>
            </w:tcBorders>
            <w:noWrap/>
            <w:vAlign w:val="center"/>
            <w:hideMark/>
          </w:tcPr>
          <w:p w:rsidR="00947EB3" w:rsidRDefault="00947EB3" w:rsidP="00947EB3">
            <w:pPr>
              <w:ind w:left="-108" w:right="-108"/>
              <w:jc w:val="center"/>
              <w:rPr>
                <w:color w:val="000000"/>
              </w:rPr>
            </w:pPr>
            <w:r>
              <w:rPr>
                <w:color w:val="000000"/>
              </w:rPr>
              <w:t>2.1.5</w:t>
            </w:r>
          </w:p>
        </w:tc>
        <w:tc>
          <w:tcPr>
            <w:tcW w:w="7084" w:type="dxa"/>
            <w:tcBorders>
              <w:top w:val="nil"/>
              <w:left w:val="nil"/>
              <w:bottom w:val="single" w:sz="4" w:space="0" w:color="auto"/>
              <w:right w:val="single" w:sz="4" w:space="0" w:color="auto"/>
            </w:tcBorders>
            <w:vAlign w:val="center"/>
            <w:hideMark/>
          </w:tcPr>
          <w:p w:rsidR="00947EB3" w:rsidRDefault="00947EB3" w:rsidP="00947EB3">
            <w:pPr>
              <w:jc w:val="both"/>
            </w:pPr>
            <w:r>
              <w:t>расходы на подключение сетей диаметром от 150 мм до 200 мм (включительно)</w:t>
            </w:r>
          </w:p>
        </w:tc>
        <w:tc>
          <w:tcPr>
            <w:tcW w:w="1274" w:type="dxa"/>
            <w:tcBorders>
              <w:top w:val="nil"/>
              <w:left w:val="nil"/>
              <w:bottom w:val="single" w:sz="4" w:space="0" w:color="auto"/>
              <w:right w:val="single" w:sz="4" w:space="0" w:color="auto"/>
            </w:tcBorders>
            <w:noWrap/>
            <w:vAlign w:val="center"/>
            <w:hideMark/>
          </w:tcPr>
          <w:p w:rsidR="00947EB3" w:rsidRDefault="00947EB3" w:rsidP="00947EB3">
            <w:pPr>
              <w:jc w:val="center"/>
            </w:pPr>
            <w:r>
              <w:t>тыс. руб.</w:t>
            </w:r>
          </w:p>
        </w:tc>
        <w:tc>
          <w:tcPr>
            <w:tcW w:w="1139" w:type="dxa"/>
            <w:tcBorders>
              <w:top w:val="nil"/>
              <w:left w:val="nil"/>
              <w:bottom w:val="single" w:sz="4" w:space="0" w:color="auto"/>
              <w:right w:val="single" w:sz="4" w:space="0" w:color="auto"/>
            </w:tcBorders>
            <w:noWrap/>
            <w:vAlign w:val="center"/>
            <w:hideMark/>
          </w:tcPr>
          <w:p w:rsidR="00947EB3" w:rsidRDefault="00947EB3" w:rsidP="00947EB3">
            <w:pPr>
              <w:jc w:val="center"/>
            </w:pPr>
            <w:r>
              <w:t>779,50</w:t>
            </w:r>
          </w:p>
        </w:tc>
      </w:tr>
      <w:tr w:rsidR="00947EB3" w:rsidTr="005C62F3">
        <w:trPr>
          <w:trHeight w:val="20"/>
        </w:trPr>
        <w:tc>
          <w:tcPr>
            <w:tcW w:w="709" w:type="dxa"/>
            <w:tcBorders>
              <w:top w:val="nil"/>
              <w:left w:val="single" w:sz="4" w:space="0" w:color="auto"/>
              <w:bottom w:val="single" w:sz="4" w:space="0" w:color="auto"/>
              <w:right w:val="single" w:sz="4" w:space="0" w:color="auto"/>
            </w:tcBorders>
            <w:noWrap/>
            <w:vAlign w:val="center"/>
            <w:hideMark/>
          </w:tcPr>
          <w:p w:rsidR="00947EB3" w:rsidRDefault="00947EB3" w:rsidP="00947EB3">
            <w:pPr>
              <w:ind w:left="-108" w:right="-108"/>
              <w:jc w:val="center"/>
              <w:rPr>
                <w:color w:val="000000"/>
              </w:rPr>
            </w:pPr>
            <w:r>
              <w:rPr>
                <w:color w:val="000000"/>
              </w:rPr>
              <w:t>2.1.6</w:t>
            </w:r>
          </w:p>
        </w:tc>
        <w:tc>
          <w:tcPr>
            <w:tcW w:w="7084" w:type="dxa"/>
            <w:tcBorders>
              <w:top w:val="nil"/>
              <w:left w:val="nil"/>
              <w:bottom w:val="single" w:sz="4" w:space="0" w:color="auto"/>
              <w:right w:val="single" w:sz="4" w:space="0" w:color="auto"/>
            </w:tcBorders>
            <w:vAlign w:val="center"/>
            <w:hideMark/>
          </w:tcPr>
          <w:p w:rsidR="00947EB3" w:rsidRDefault="00947EB3" w:rsidP="00947EB3">
            <w:pPr>
              <w:jc w:val="both"/>
            </w:pPr>
            <w:r>
              <w:t>расходы на подключение сетей диаметром от 200 мм до 250 мм (включительно)</w:t>
            </w:r>
          </w:p>
        </w:tc>
        <w:tc>
          <w:tcPr>
            <w:tcW w:w="1274" w:type="dxa"/>
            <w:tcBorders>
              <w:top w:val="nil"/>
              <w:left w:val="nil"/>
              <w:bottom w:val="single" w:sz="4" w:space="0" w:color="auto"/>
              <w:right w:val="single" w:sz="4" w:space="0" w:color="auto"/>
            </w:tcBorders>
            <w:noWrap/>
            <w:vAlign w:val="center"/>
            <w:hideMark/>
          </w:tcPr>
          <w:p w:rsidR="00947EB3" w:rsidRDefault="00947EB3" w:rsidP="00947EB3">
            <w:pPr>
              <w:jc w:val="center"/>
            </w:pPr>
            <w:r>
              <w:t>тыс. руб.</w:t>
            </w:r>
          </w:p>
        </w:tc>
        <w:tc>
          <w:tcPr>
            <w:tcW w:w="1139" w:type="dxa"/>
            <w:tcBorders>
              <w:top w:val="nil"/>
              <w:left w:val="nil"/>
              <w:bottom w:val="single" w:sz="4" w:space="0" w:color="auto"/>
              <w:right w:val="single" w:sz="4" w:space="0" w:color="auto"/>
            </w:tcBorders>
            <w:noWrap/>
            <w:vAlign w:val="center"/>
            <w:hideMark/>
          </w:tcPr>
          <w:p w:rsidR="00947EB3" w:rsidRDefault="00947EB3" w:rsidP="00947EB3">
            <w:pPr>
              <w:jc w:val="center"/>
              <w:rPr>
                <w:b/>
              </w:rPr>
            </w:pPr>
            <w:r>
              <w:rPr>
                <w:b/>
              </w:rPr>
              <w:t>-</w:t>
            </w:r>
          </w:p>
        </w:tc>
      </w:tr>
      <w:tr w:rsidR="00947EB3" w:rsidTr="005C62F3">
        <w:trPr>
          <w:trHeight w:val="20"/>
        </w:trPr>
        <w:tc>
          <w:tcPr>
            <w:tcW w:w="709" w:type="dxa"/>
            <w:tcBorders>
              <w:top w:val="nil"/>
              <w:left w:val="single" w:sz="4" w:space="0" w:color="auto"/>
              <w:bottom w:val="single" w:sz="4" w:space="0" w:color="auto"/>
              <w:right w:val="single" w:sz="4" w:space="0" w:color="auto"/>
            </w:tcBorders>
            <w:noWrap/>
            <w:vAlign w:val="center"/>
            <w:hideMark/>
          </w:tcPr>
          <w:p w:rsidR="00947EB3" w:rsidRDefault="00947EB3" w:rsidP="00947EB3">
            <w:pPr>
              <w:ind w:left="-108" w:right="-108"/>
              <w:jc w:val="center"/>
              <w:rPr>
                <w:color w:val="000000"/>
              </w:rPr>
            </w:pPr>
            <w:r>
              <w:rPr>
                <w:color w:val="000000"/>
              </w:rPr>
              <w:t>2.1.7</w:t>
            </w:r>
          </w:p>
        </w:tc>
        <w:tc>
          <w:tcPr>
            <w:tcW w:w="7084" w:type="dxa"/>
            <w:tcBorders>
              <w:top w:val="nil"/>
              <w:left w:val="nil"/>
              <w:bottom w:val="single" w:sz="4" w:space="0" w:color="auto"/>
              <w:right w:val="single" w:sz="4" w:space="0" w:color="auto"/>
            </w:tcBorders>
            <w:vAlign w:val="center"/>
            <w:hideMark/>
          </w:tcPr>
          <w:p w:rsidR="00947EB3" w:rsidRDefault="00947EB3" w:rsidP="00947EB3">
            <w:r>
              <w:t>расходы на подключение сетей диаметром от 250 мм и более</w:t>
            </w:r>
          </w:p>
        </w:tc>
        <w:tc>
          <w:tcPr>
            <w:tcW w:w="1274" w:type="dxa"/>
            <w:tcBorders>
              <w:top w:val="nil"/>
              <w:left w:val="nil"/>
              <w:bottom w:val="single" w:sz="4" w:space="0" w:color="auto"/>
              <w:right w:val="single" w:sz="4" w:space="0" w:color="auto"/>
            </w:tcBorders>
            <w:noWrap/>
            <w:vAlign w:val="center"/>
            <w:hideMark/>
          </w:tcPr>
          <w:p w:rsidR="00947EB3" w:rsidRDefault="00947EB3" w:rsidP="00947EB3">
            <w:pPr>
              <w:jc w:val="center"/>
            </w:pPr>
            <w:r>
              <w:t>тыс. руб.</w:t>
            </w:r>
          </w:p>
        </w:tc>
        <w:tc>
          <w:tcPr>
            <w:tcW w:w="1139" w:type="dxa"/>
            <w:tcBorders>
              <w:top w:val="nil"/>
              <w:left w:val="nil"/>
              <w:bottom w:val="single" w:sz="4" w:space="0" w:color="auto"/>
              <w:right w:val="single" w:sz="4" w:space="0" w:color="auto"/>
            </w:tcBorders>
            <w:noWrap/>
            <w:vAlign w:val="center"/>
            <w:hideMark/>
          </w:tcPr>
          <w:p w:rsidR="00947EB3" w:rsidRDefault="00947EB3" w:rsidP="00947EB3">
            <w:pPr>
              <w:jc w:val="center"/>
            </w:pPr>
            <w:r>
              <w:t>-</w:t>
            </w:r>
          </w:p>
        </w:tc>
      </w:tr>
      <w:tr w:rsidR="00947EB3" w:rsidTr="005C62F3">
        <w:trPr>
          <w:trHeight w:val="20"/>
        </w:trPr>
        <w:tc>
          <w:tcPr>
            <w:tcW w:w="709" w:type="dxa"/>
            <w:tcBorders>
              <w:top w:val="nil"/>
              <w:left w:val="single" w:sz="4" w:space="0" w:color="auto"/>
              <w:bottom w:val="single" w:sz="4" w:space="0" w:color="auto"/>
              <w:right w:val="single" w:sz="4" w:space="0" w:color="auto"/>
            </w:tcBorders>
            <w:noWrap/>
            <w:vAlign w:val="center"/>
            <w:hideMark/>
          </w:tcPr>
          <w:p w:rsidR="00947EB3" w:rsidRDefault="00947EB3" w:rsidP="00947EB3">
            <w:pPr>
              <w:ind w:left="-108" w:right="-108"/>
              <w:jc w:val="center"/>
              <w:rPr>
                <w:color w:val="000000"/>
              </w:rPr>
            </w:pPr>
            <w:r>
              <w:rPr>
                <w:color w:val="000000"/>
              </w:rPr>
              <w:t>2.2</w:t>
            </w:r>
          </w:p>
        </w:tc>
        <w:tc>
          <w:tcPr>
            <w:tcW w:w="7084" w:type="dxa"/>
            <w:tcBorders>
              <w:top w:val="nil"/>
              <w:left w:val="nil"/>
              <w:bottom w:val="single" w:sz="4" w:space="0" w:color="auto"/>
              <w:right w:val="single" w:sz="4" w:space="0" w:color="auto"/>
            </w:tcBorders>
            <w:vAlign w:val="center"/>
            <w:hideMark/>
          </w:tcPr>
          <w:p w:rsidR="00947EB3" w:rsidRDefault="00947EB3" w:rsidP="00947EB3">
            <w:r>
              <w:t>Расходы, относимые на ставку за подключаемую нагрузку</w:t>
            </w:r>
          </w:p>
        </w:tc>
        <w:tc>
          <w:tcPr>
            <w:tcW w:w="1274" w:type="dxa"/>
            <w:tcBorders>
              <w:top w:val="nil"/>
              <w:left w:val="nil"/>
              <w:bottom w:val="single" w:sz="4" w:space="0" w:color="auto"/>
              <w:right w:val="single" w:sz="4" w:space="0" w:color="auto"/>
            </w:tcBorders>
            <w:noWrap/>
            <w:vAlign w:val="center"/>
            <w:hideMark/>
          </w:tcPr>
          <w:p w:rsidR="00947EB3" w:rsidRDefault="00947EB3" w:rsidP="00947EB3">
            <w:pPr>
              <w:jc w:val="center"/>
            </w:pPr>
            <w:r>
              <w:t>тыс. руб.</w:t>
            </w:r>
          </w:p>
        </w:tc>
        <w:tc>
          <w:tcPr>
            <w:tcW w:w="1139" w:type="dxa"/>
            <w:tcBorders>
              <w:top w:val="nil"/>
              <w:left w:val="nil"/>
              <w:bottom w:val="single" w:sz="4" w:space="0" w:color="auto"/>
              <w:right w:val="single" w:sz="4" w:space="0" w:color="auto"/>
            </w:tcBorders>
            <w:noWrap/>
            <w:vAlign w:val="center"/>
            <w:hideMark/>
          </w:tcPr>
          <w:p w:rsidR="00947EB3" w:rsidRDefault="00947EB3" w:rsidP="00947EB3">
            <w:pPr>
              <w:jc w:val="center"/>
            </w:pPr>
            <w:r>
              <w:t>44,05</w:t>
            </w:r>
          </w:p>
        </w:tc>
      </w:tr>
      <w:tr w:rsidR="00947EB3" w:rsidTr="005C62F3">
        <w:trPr>
          <w:trHeight w:val="20"/>
        </w:trPr>
        <w:tc>
          <w:tcPr>
            <w:tcW w:w="709" w:type="dxa"/>
            <w:tcBorders>
              <w:top w:val="nil"/>
              <w:left w:val="single" w:sz="4" w:space="0" w:color="auto"/>
              <w:bottom w:val="single" w:sz="4" w:space="0" w:color="auto"/>
              <w:right w:val="single" w:sz="4" w:space="0" w:color="auto"/>
            </w:tcBorders>
            <w:noWrap/>
            <w:vAlign w:val="center"/>
            <w:hideMark/>
          </w:tcPr>
          <w:p w:rsidR="00947EB3" w:rsidRDefault="00947EB3" w:rsidP="00947EB3">
            <w:pPr>
              <w:ind w:left="-108" w:right="-108"/>
              <w:jc w:val="center"/>
              <w:rPr>
                <w:color w:val="000000"/>
              </w:rPr>
            </w:pPr>
            <w:r>
              <w:rPr>
                <w:color w:val="000000"/>
              </w:rPr>
              <w:t>3</w:t>
            </w:r>
          </w:p>
        </w:tc>
        <w:tc>
          <w:tcPr>
            <w:tcW w:w="7084" w:type="dxa"/>
            <w:tcBorders>
              <w:top w:val="nil"/>
              <w:left w:val="nil"/>
              <w:bottom w:val="single" w:sz="4" w:space="0" w:color="auto"/>
              <w:right w:val="single" w:sz="4" w:space="0" w:color="auto"/>
            </w:tcBorders>
            <w:vAlign w:val="center"/>
            <w:hideMark/>
          </w:tcPr>
          <w:p w:rsidR="00947EB3" w:rsidRDefault="00947EB3" w:rsidP="00947EB3">
            <w:r>
              <w:t>Протяженность сетей</w:t>
            </w:r>
          </w:p>
        </w:tc>
        <w:tc>
          <w:tcPr>
            <w:tcW w:w="1274" w:type="dxa"/>
            <w:tcBorders>
              <w:top w:val="nil"/>
              <w:left w:val="nil"/>
              <w:bottom w:val="single" w:sz="4" w:space="0" w:color="auto"/>
              <w:right w:val="single" w:sz="4" w:space="0" w:color="auto"/>
            </w:tcBorders>
            <w:noWrap/>
            <w:vAlign w:val="center"/>
            <w:hideMark/>
          </w:tcPr>
          <w:p w:rsidR="00947EB3" w:rsidRDefault="00947EB3" w:rsidP="00947EB3">
            <w:pPr>
              <w:jc w:val="center"/>
            </w:pPr>
            <w:r>
              <w:t>км</w:t>
            </w:r>
          </w:p>
        </w:tc>
        <w:tc>
          <w:tcPr>
            <w:tcW w:w="1139" w:type="dxa"/>
            <w:tcBorders>
              <w:top w:val="nil"/>
              <w:left w:val="nil"/>
              <w:bottom w:val="single" w:sz="4" w:space="0" w:color="auto"/>
              <w:right w:val="single" w:sz="4" w:space="0" w:color="auto"/>
            </w:tcBorders>
            <w:noWrap/>
            <w:vAlign w:val="center"/>
            <w:hideMark/>
          </w:tcPr>
          <w:p w:rsidR="00947EB3" w:rsidRDefault="00947EB3" w:rsidP="00947EB3">
            <w:pPr>
              <w:jc w:val="center"/>
            </w:pPr>
            <w:r>
              <w:t>0,1029</w:t>
            </w:r>
          </w:p>
        </w:tc>
      </w:tr>
      <w:tr w:rsidR="00947EB3" w:rsidTr="005C62F3">
        <w:trPr>
          <w:trHeight w:val="20"/>
        </w:trPr>
        <w:tc>
          <w:tcPr>
            <w:tcW w:w="709" w:type="dxa"/>
            <w:tcBorders>
              <w:top w:val="nil"/>
              <w:left w:val="single" w:sz="4" w:space="0" w:color="auto"/>
              <w:bottom w:val="single" w:sz="4" w:space="0" w:color="auto"/>
              <w:right w:val="single" w:sz="4" w:space="0" w:color="auto"/>
            </w:tcBorders>
            <w:noWrap/>
            <w:vAlign w:val="center"/>
            <w:hideMark/>
          </w:tcPr>
          <w:p w:rsidR="00947EB3" w:rsidRDefault="00947EB3" w:rsidP="00947EB3">
            <w:pPr>
              <w:ind w:left="-108" w:right="-108"/>
              <w:jc w:val="center"/>
              <w:rPr>
                <w:color w:val="000000"/>
              </w:rPr>
            </w:pPr>
            <w:r>
              <w:rPr>
                <w:color w:val="000000"/>
              </w:rPr>
              <w:t>3.1</w:t>
            </w:r>
          </w:p>
        </w:tc>
        <w:tc>
          <w:tcPr>
            <w:tcW w:w="7084" w:type="dxa"/>
            <w:tcBorders>
              <w:top w:val="nil"/>
              <w:left w:val="nil"/>
              <w:bottom w:val="single" w:sz="4" w:space="0" w:color="auto"/>
              <w:right w:val="single" w:sz="4" w:space="0" w:color="auto"/>
            </w:tcBorders>
            <w:vAlign w:val="center"/>
            <w:hideMark/>
          </w:tcPr>
          <w:p w:rsidR="00947EB3" w:rsidRDefault="00947EB3" w:rsidP="00947EB3">
            <w:r>
              <w:t>Протяженность вновь создаваемых сетей</w:t>
            </w:r>
          </w:p>
        </w:tc>
        <w:tc>
          <w:tcPr>
            <w:tcW w:w="1274" w:type="dxa"/>
            <w:tcBorders>
              <w:top w:val="nil"/>
              <w:left w:val="nil"/>
              <w:bottom w:val="single" w:sz="4" w:space="0" w:color="auto"/>
              <w:right w:val="single" w:sz="4" w:space="0" w:color="auto"/>
            </w:tcBorders>
            <w:noWrap/>
            <w:vAlign w:val="center"/>
            <w:hideMark/>
          </w:tcPr>
          <w:p w:rsidR="00947EB3" w:rsidRDefault="00947EB3" w:rsidP="00947EB3">
            <w:pPr>
              <w:jc w:val="center"/>
            </w:pPr>
            <w:r>
              <w:t>км</w:t>
            </w:r>
          </w:p>
        </w:tc>
        <w:tc>
          <w:tcPr>
            <w:tcW w:w="1139" w:type="dxa"/>
            <w:tcBorders>
              <w:top w:val="nil"/>
              <w:left w:val="nil"/>
              <w:bottom w:val="single" w:sz="4" w:space="0" w:color="auto"/>
              <w:right w:val="single" w:sz="4" w:space="0" w:color="auto"/>
            </w:tcBorders>
            <w:noWrap/>
            <w:vAlign w:val="center"/>
            <w:hideMark/>
          </w:tcPr>
          <w:p w:rsidR="00947EB3" w:rsidRDefault="00947EB3" w:rsidP="00947EB3">
            <w:pPr>
              <w:jc w:val="center"/>
            </w:pPr>
            <w:r>
              <w:t>0,1029</w:t>
            </w:r>
          </w:p>
        </w:tc>
      </w:tr>
      <w:tr w:rsidR="00947EB3" w:rsidTr="005C62F3">
        <w:trPr>
          <w:trHeight w:val="20"/>
        </w:trPr>
        <w:tc>
          <w:tcPr>
            <w:tcW w:w="709" w:type="dxa"/>
            <w:tcBorders>
              <w:top w:val="nil"/>
              <w:left w:val="single" w:sz="4" w:space="0" w:color="auto"/>
              <w:bottom w:val="single" w:sz="4" w:space="0" w:color="auto"/>
              <w:right w:val="single" w:sz="4" w:space="0" w:color="auto"/>
            </w:tcBorders>
            <w:noWrap/>
            <w:vAlign w:val="center"/>
            <w:hideMark/>
          </w:tcPr>
          <w:p w:rsidR="00947EB3" w:rsidRDefault="00947EB3" w:rsidP="00947EB3">
            <w:pPr>
              <w:ind w:left="-108" w:right="-108"/>
              <w:jc w:val="center"/>
              <w:rPr>
                <w:color w:val="000000"/>
              </w:rPr>
            </w:pPr>
            <w:r>
              <w:rPr>
                <w:color w:val="000000"/>
              </w:rPr>
              <w:t>3.1.1</w:t>
            </w:r>
          </w:p>
        </w:tc>
        <w:tc>
          <w:tcPr>
            <w:tcW w:w="7084" w:type="dxa"/>
            <w:tcBorders>
              <w:top w:val="nil"/>
              <w:left w:val="nil"/>
              <w:bottom w:val="single" w:sz="4" w:space="0" w:color="auto"/>
              <w:right w:val="single" w:sz="4" w:space="0" w:color="auto"/>
            </w:tcBorders>
            <w:vAlign w:val="center"/>
            <w:hideMark/>
          </w:tcPr>
          <w:p w:rsidR="00947EB3" w:rsidRDefault="00947EB3" w:rsidP="00947EB3">
            <w:r>
              <w:t>Протяженность сетей диаметром 40 мм и менее</w:t>
            </w:r>
          </w:p>
        </w:tc>
        <w:tc>
          <w:tcPr>
            <w:tcW w:w="1274" w:type="dxa"/>
            <w:tcBorders>
              <w:top w:val="nil"/>
              <w:left w:val="nil"/>
              <w:bottom w:val="single" w:sz="4" w:space="0" w:color="auto"/>
              <w:right w:val="single" w:sz="4" w:space="0" w:color="auto"/>
            </w:tcBorders>
            <w:noWrap/>
            <w:vAlign w:val="center"/>
            <w:hideMark/>
          </w:tcPr>
          <w:p w:rsidR="00947EB3" w:rsidRDefault="00947EB3" w:rsidP="00947EB3">
            <w:pPr>
              <w:jc w:val="center"/>
            </w:pPr>
            <w:r>
              <w:t>км</w:t>
            </w:r>
          </w:p>
        </w:tc>
        <w:tc>
          <w:tcPr>
            <w:tcW w:w="1139" w:type="dxa"/>
            <w:tcBorders>
              <w:top w:val="nil"/>
              <w:left w:val="nil"/>
              <w:bottom w:val="single" w:sz="4" w:space="0" w:color="auto"/>
              <w:right w:val="single" w:sz="4" w:space="0" w:color="auto"/>
            </w:tcBorders>
            <w:noWrap/>
            <w:vAlign w:val="center"/>
            <w:hideMark/>
          </w:tcPr>
          <w:p w:rsidR="00947EB3" w:rsidRDefault="00947EB3" w:rsidP="00947EB3">
            <w:pPr>
              <w:jc w:val="center"/>
            </w:pPr>
            <w:r>
              <w:t xml:space="preserve">- </w:t>
            </w:r>
          </w:p>
        </w:tc>
      </w:tr>
      <w:tr w:rsidR="00947EB3" w:rsidTr="005C62F3">
        <w:trPr>
          <w:trHeight w:val="20"/>
        </w:trPr>
        <w:tc>
          <w:tcPr>
            <w:tcW w:w="709" w:type="dxa"/>
            <w:tcBorders>
              <w:top w:val="nil"/>
              <w:left w:val="single" w:sz="4" w:space="0" w:color="auto"/>
              <w:bottom w:val="single" w:sz="4" w:space="0" w:color="auto"/>
              <w:right w:val="single" w:sz="4" w:space="0" w:color="auto"/>
            </w:tcBorders>
            <w:noWrap/>
            <w:vAlign w:val="center"/>
            <w:hideMark/>
          </w:tcPr>
          <w:p w:rsidR="00947EB3" w:rsidRDefault="00947EB3" w:rsidP="00947EB3">
            <w:pPr>
              <w:ind w:left="-108" w:right="-108"/>
              <w:jc w:val="center"/>
              <w:rPr>
                <w:color w:val="000000"/>
              </w:rPr>
            </w:pPr>
            <w:r>
              <w:rPr>
                <w:color w:val="000000"/>
              </w:rPr>
              <w:t>3.1.2</w:t>
            </w:r>
          </w:p>
        </w:tc>
        <w:tc>
          <w:tcPr>
            <w:tcW w:w="7084" w:type="dxa"/>
            <w:tcBorders>
              <w:top w:val="nil"/>
              <w:left w:val="nil"/>
              <w:bottom w:val="single" w:sz="4" w:space="0" w:color="auto"/>
              <w:right w:val="single" w:sz="4" w:space="0" w:color="auto"/>
            </w:tcBorders>
            <w:vAlign w:val="center"/>
            <w:hideMark/>
          </w:tcPr>
          <w:p w:rsidR="00947EB3" w:rsidRDefault="00947EB3" w:rsidP="00947EB3">
            <w:r>
              <w:t>протяженность сетей диаметром от 40 мм до 70 мм (включительно)</w:t>
            </w:r>
          </w:p>
        </w:tc>
        <w:tc>
          <w:tcPr>
            <w:tcW w:w="1274" w:type="dxa"/>
            <w:tcBorders>
              <w:top w:val="nil"/>
              <w:left w:val="nil"/>
              <w:bottom w:val="single" w:sz="4" w:space="0" w:color="auto"/>
              <w:right w:val="single" w:sz="4" w:space="0" w:color="auto"/>
            </w:tcBorders>
            <w:noWrap/>
            <w:vAlign w:val="center"/>
            <w:hideMark/>
          </w:tcPr>
          <w:p w:rsidR="00947EB3" w:rsidRDefault="00947EB3" w:rsidP="00947EB3">
            <w:pPr>
              <w:jc w:val="center"/>
            </w:pPr>
            <w:r>
              <w:t>км</w:t>
            </w:r>
          </w:p>
        </w:tc>
        <w:tc>
          <w:tcPr>
            <w:tcW w:w="1139" w:type="dxa"/>
            <w:tcBorders>
              <w:top w:val="nil"/>
              <w:left w:val="nil"/>
              <w:bottom w:val="single" w:sz="4" w:space="0" w:color="auto"/>
              <w:right w:val="single" w:sz="4" w:space="0" w:color="auto"/>
            </w:tcBorders>
            <w:noWrap/>
            <w:vAlign w:val="center"/>
            <w:hideMark/>
          </w:tcPr>
          <w:p w:rsidR="00947EB3" w:rsidRDefault="00947EB3" w:rsidP="00947EB3">
            <w:pPr>
              <w:jc w:val="center"/>
            </w:pPr>
            <w:r>
              <w:t>0,1029</w:t>
            </w:r>
          </w:p>
        </w:tc>
      </w:tr>
      <w:tr w:rsidR="00947EB3" w:rsidTr="005C62F3">
        <w:trPr>
          <w:trHeight w:val="20"/>
        </w:trPr>
        <w:tc>
          <w:tcPr>
            <w:tcW w:w="709" w:type="dxa"/>
            <w:tcBorders>
              <w:top w:val="nil"/>
              <w:left w:val="single" w:sz="4" w:space="0" w:color="auto"/>
              <w:bottom w:val="single" w:sz="4" w:space="0" w:color="auto"/>
              <w:right w:val="single" w:sz="4" w:space="0" w:color="auto"/>
            </w:tcBorders>
            <w:noWrap/>
            <w:vAlign w:val="center"/>
            <w:hideMark/>
          </w:tcPr>
          <w:p w:rsidR="00947EB3" w:rsidRDefault="00947EB3" w:rsidP="00947EB3">
            <w:pPr>
              <w:ind w:left="-108" w:right="-108"/>
              <w:jc w:val="center"/>
              <w:rPr>
                <w:color w:val="000000"/>
              </w:rPr>
            </w:pPr>
            <w:r>
              <w:rPr>
                <w:color w:val="000000"/>
              </w:rPr>
              <w:t>3.1.3</w:t>
            </w:r>
          </w:p>
        </w:tc>
        <w:tc>
          <w:tcPr>
            <w:tcW w:w="7084" w:type="dxa"/>
            <w:tcBorders>
              <w:top w:val="nil"/>
              <w:left w:val="nil"/>
              <w:bottom w:val="single" w:sz="4" w:space="0" w:color="auto"/>
              <w:right w:val="single" w:sz="4" w:space="0" w:color="auto"/>
            </w:tcBorders>
            <w:vAlign w:val="center"/>
            <w:hideMark/>
          </w:tcPr>
          <w:p w:rsidR="00947EB3" w:rsidRDefault="00947EB3" w:rsidP="00947EB3">
            <w:r>
              <w:t>протяженность сетей диаметром от 70 мм до 100 мм (включительно)</w:t>
            </w:r>
          </w:p>
        </w:tc>
        <w:tc>
          <w:tcPr>
            <w:tcW w:w="1274" w:type="dxa"/>
            <w:tcBorders>
              <w:top w:val="nil"/>
              <w:left w:val="nil"/>
              <w:bottom w:val="single" w:sz="4" w:space="0" w:color="auto"/>
              <w:right w:val="single" w:sz="4" w:space="0" w:color="auto"/>
            </w:tcBorders>
            <w:noWrap/>
            <w:vAlign w:val="center"/>
            <w:hideMark/>
          </w:tcPr>
          <w:p w:rsidR="00947EB3" w:rsidRDefault="00947EB3" w:rsidP="00947EB3">
            <w:pPr>
              <w:jc w:val="center"/>
            </w:pPr>
            <w:r>
              <w:t>км</w:t>
            </w:r>
          </w:p>
        </w:tc>
        <w:tc>
          <w:tcPr>
            <w:tcW w:w="1139" w:type="dxa"/>
            <w:tcBorders>
              <w:top w:val="nil"/>
              <w:left w:val="nil"/>
              <w:bottom w:val="single" w:sz="4" w:space="0" w:color="auto"/>
              <w:right w:val="single" w:sz="4" w:space="0" w:color="auto"/>
            </w:tcBorders>
            <w:noWrap/>
            <w:vAlign w:val="center"/>
            <w:hideMark/>
          </w:tcPr>
          <w:p w:rsidR="00947EB3" w:rsidRDefault="00947EB3" w:rsidP="00947EB3">
            <w:pPr>
              <w:jc w:val="center"/>
            </w:pPr>
            <w:r>
              <w:t>-</w:t>
            </w:r>
          </w:p>
        </w:tc>
      </w:tr>
      <w:tr w:rsidR="00947EB3" w:rsidTr="005C62F3">
        <w:trPr>
          <w:trHeight w:val="20"/>
        </w:trPr>
        <w:tc>
          <w:tcPr>
            <w:tcW w:w="709" w:type="dxa"/>
            <w:tcBorders>
              <w:top w:val="nil"/>
              <w:left w:val="single" w:sz="4" w:space="0" w:color="auto"/>
              <w:bottom w:val="single" w:sz="4" w:space="0" w:color="auto"/>
              <w:right w:val="single" w:sz="4" w:space="0" w:color="auto"/>
            </w:tcBorders>
            <w:noWrap/>
            <w:vAlign w:val="center"/>
            <w:hideMark/>
          </w:tcPr>
          <w:p w:rsidR="00947EB3" w:rsidRDefault="00947EB3" w:rsidP="00947EB3">
            <w:pPr>
              <w:ind w:left="-108" w:right="-108"/>
              <w:jc w:val="center"/>
              <w:rPr>
                <w:color w:val="000000"/>
              </w:rPr>
            </w:pPr>
            <w:r>
              <w:rPr>
                <w:color w:val="000000"/>
              </w:rPr>
              <w:t>3.1.4</w:t>
            </w:r>
          </w:p>
        </w:tc>
        <w:tc>
          <w:tcPr>
            <w:tcW w:w="7084" w:type="dxa"/>
            <w:tcBorders>
              <w:top w:val="nil"/>
              <w:left w:val="nil"/>
              <w:bottom w:val="single" w:sz="4" w:space="0" w:color="auto"/>
              <w:right w:val="single" w:sz="4" w:space="0" w:color="auto"/>
            </w:tcBorders>
            <w:vAlign w:val="center"/>
            <w:hideMark/>
          </w:tcPr>
          <w:p w:rsidR="00947EB3" w:rsidRDefault="00947EB3" w:rsidP="00947EB3">
            <w:r>
              <w:t>протяженность сетей диаметром от 100 мм до 150 мм (включительно)</w:t>
            </w:r>
          </w:p>
        </w:tc>
        <w:tc>
          <w:tcPr>
            <w:tcW w:w="1274" w:type="dxa"/>
            <w:tcBorders>
              <w:top w:val="nil"/>
              <w:left w:val="nil"/>
              <w:bottom w:val="single" w:sz="4" w:space="0" w:color="auto"/>
              <w:right w:val="single" w:sz="4" w:space="0" w:color="auto"/>
            </w:tcBorders>
            <w:noWrap/>
            <w:vAlign w:val="center"/>
            <w:hideMark/>
          </w:tcPr>
          <w:p w:rsidR="00947EB3" w:rsidRDefault="00947EB3" w:rsidP="00947EB3">
            <w:pPr>
              <w:jc w:val="center"/>
            </w:pPr>
            <w:r>
              <w:t>км</w:t>
            </w:r>
          </w:p>
        </w:tc>
        <w:tc>
          <w:tcPr>
            <w:tcW w:w="1139" w:type="dxa"/>
            <w:tcBorders>
              <w:top w:val="nil"/>
              <w:left w:val="nil"/>
              <w:bottom w:val="single" w:sz="4" w:space="0" w:color="auto"/>
              <w:right w:val="single" w:sz="4" w:space="0" w:color="auto"/>
            </w:tcBorders>
            <w:noWrap/>
            <w:vAlign w:val="center"/>
            <w:hideMark/>
          </w:tcPr>
          <w:p w:rsidR="00947EB3" w:rsidRDefault="00947EB3" w:rsidP="00947EB3">
            <w:pPr>
              <w:jc w:val="center"/>
            </w:pPr>
            <w:r>
              <w:t>-</w:t>
            </w:r>
          </w:p>
        </w:tc>
      </w:tr>
      <w:tr w:rsidR="00947EB3" w:rsidTr="005C62F3">
        <w:trPr>
          <w:trHeight w:val="20"/>
        </w:trPr>
        <w:tc>
          <w:tcPr>
            <w:tcW w:w="709" w:type="dxa"/>
            <w:tcBorders>
              <w:top w:val="nil"/>
              <w:left w:val="single" w:sz="4" w:space="0" w:color="auto"/>
              <w:bottom w:val="single" w:sz="4" w:space="0" w:color="auto"/>
              <w:right w:val="single" w:sz="4" w:space="0" w:color="auto"/>
            </w:tcBorders>
            <w:noWrap/>
            <w:vAlign w:val="center"/>
            <w:hideMark/>
          </w:tcPr>
          <w:p w:rsidR="00947EB3" w:rsidRDefault="00947EB3" w:rsidP="00947EB3">
            <w:pPr>
              <w:ind w:left="-108" w:right="-108"/>
              <w:jc w:val="center"/>
              <w:rPr>
                <w:color w:val="000000"/>
              </w:rPr>
            </w:pPr>
            <w:r>
              <w:rPr>
                <w:color w:val="000000"/>
              </w:rPr>
              <w:t>3.1.5</w:t>
            </w:r>
          </w:p>
        </w:tc>
        <w:tc>
          <w:tcPr>
            <w:tcW w:w="7084" w:type="dxa"/>
            <w:tcBorders>
              <w:top w:val="nil"/>
              <w:left w:val="nil"/>
              <w:bottom w:val="single" w:sz="4" w:space="0" w:color="auto"/>
              <w:right w:val="single" w:sz="4" w:space="0" w:color="auto"/>
            </w:tcBorders>
            <w:vAlign w:val="center"/>
            <w:hideMark/>
          </w:tcPr>
          <w:p w:rsidR="00947EB3" w:rsidRDefault="00947EB3" w:rsidP="00947EB3">
            <w:r>
              <w:t>протяженность сетей диаметром от 150 мм до 200 мм (включительно)</w:t>
            </w:r>
          </w:p>
        </w:tc>
        <w:tc>
          <w:tcPr>
            <w:tcW w:w="1274" w:type="dxa"/>
            <w:tcBorders>
              <w:top w:val="nil"/>
              <w:left w:val="nil"/>
              <w:bottom w:val="single" w:sz="4" w:space="0" w:color="auto"/>
              <w:right w:val="single" w:sz="4" w:space="0" w:color="auto"/>
            </w:tcBorders>
            <w:noWrap/>
            <w:vAlign w:val="center"/>
            <w:hideMark/>
          </w:tcPr>
          <w:p w:rsidR="00947EB3" w:rsidRDefault="00947EB3" w:rsidP="00947EB3">
            <w:pPr>
              <w:jc w:val="center"/>
            </w:pPr>
            <w:r>
              <w:t>км</w:t>
            </w:r>
          </w:p>
        </w:tc>
        <w:tc>
          <w:tcPr>
            <w:tcW w:w="1139" w:type="dxa"/>
            <w:tcBorders>
              <w:top w:val="nil"/>
              <w:left w:val="nil"/>
              <w:bottom w:val="single" w:sz="4" w:space="0" w:color="auto"/>
              <w:right w:val="single" w:sz="4" w:space="0" w:color="auto"/>
            </w:tcBorders>
            <w:noWrap/>
            <w:vAlign w:val="center"/>
            <w:hideMark/>
          </w:tcPr>
          <w:p w:rsidR="00947EB3" w:rsidRDefault="00947EB3" w:rsidP="00947EB3">
            <w:pPr>
              <w:jc w:val="center"/>
            </w:pPr>
            <w:r>
              <w:t>0,1029</w:t>
            </w:r>
          </w:p>
        </w:tc>
      </w:tr>
      <w:tr w:rsidR="00947EB3" w:rsidTr="005C62F3">
        <w:trPr>
          <w:trHeight w:val="20"/>
        </w:trPr>
        <w:tc>
          <w:tcPr>
            <w:tcW w:w="709" w:type="dxa"/>
            <w:tcBorders>
              <w:top w:val="nil"/>
              <w:left w:val="single" w:sz="4" w:space="0" w:color="auto"/>
              <w:bottom w:val="single" w:sz="4" w:space="0" w:color="auto"/>
              <w:right w:val="single" w:sz="4" w:space="0" w:color="auto"/>
            </w:tcBorders>
            <w:noWrap/>
            <w:vAlign w:val="center"/>
            <w:hideMark/>
          </w:tcPr>
          <w:p w:rsidR="00947EB3" w:rsidRDefault="00947EB3" w:rsidP="00947EB3">
            <w:pPr>
              <w:ind w:left="-108" w:right="-108"/>
              <w:jc w:val="center"/>
              <w:rPr>
                <w:color w:val="000000"/>
              </w:rPr>
            </w:pPr>
            <w:r>
              <w:rPr>
                <w:color w:val="000000"/>
              </w:rPr>
              <w:t>3.1.6</w:t>
            </w:r>
          </w:p>
        </w:tc>
        <w:tc>
          <w:tcPr>
            <w:tcW w:w="7084" w:type="dxa"/>
            <w:tcBorders>
              <w:top w:val="nil"/>
              <w:left w:val="nil"/>
              <w:bottom w:val="single" w:sz="4" w:space="0" w:color="auto"/>
              <w:right w:val="single" w:sz="4" w:space="0" w:color="auto"/>
            </w:tcBorders>
            <w:vAlign w:val="center"/>
            <w:hideMark/>
          </w:tcPr>
          <w:p w:rsidR="00947EB3" w:rsidRDefault="00947EB3" w:rsidP="00947EB3">
            <w:r>
              <w:t>протяженность сетей диаметром от 200 мм до 250 мм (включительно)</w:t>
            </w:r>
          </w:p>
        </w:tc>
        <w:tc>
          <w:tcPr>
            <w:tcW w:w="1274" w:type="dxa"/>
            <w:tcBorders>
              <w:top w:val="nil"/>
              <w:left w:val="nil"/>
              <w:bottom w:val="single" w:sz="4" w:space="0" w:color="auto"/>
              <w:right w:val="single" w:sz="4" w:space="0" w:color="auto"/>
            </w:tcBorders>
            <w:noWrap/>
            <w:vAlign w:val="center"/>
            <w:hideMark/>
          </w:tcPr>
          <w:p w:rsidR="00947EB3" w:rsidRDefault="00947EB3" w:rsidP="00947EB3">
            <w:pPr>
              <w:jc w:val="center"/>
            </w:pPr>
            <w:r>
              <w:t>км</w:t>
            </w:r>
          </w:p>
        </w:tc>
        <w:tc>
          <w:tcPr>
            <w:tcW w:w="1139" w:type="dxa"/>
            <w:tcBorders>
              <w:top w:val="nil"/>
              <w:left w:val="nil"/>
              <w:bottom w:val="single" w:sz="4" w:space="0" w:color="auto"/>
              <w:right w:val="single" w:sz="4" w:space="0" w:color="auto"/>
            </w:tcBorders>
            <w:noWrap/>
            <w:vAlign w:val="center"/>
            <w:hideMark/>
          </w:tcPr>
          <w:p w:rsidR="00947EB3" w:rsidRDefault="00947EB3" w:rsidP="00947EB3">
            <w:pPr>
              <w:jc w:val="center"/>
            </w:pPr>
            <w:r>
              <w:t>-</w:t>
            </w:r>
          </w:p>
        </w:tc>
      </w:tr>
      <w:tr w:rsidR="00947EB3" w:rsidTr="005C62F3">
        <w:trPr>
          <w:trHeight w:val="20"/>
        </w:trPr>
        <w:tc>
          <w:tcPr>
            <w:tcW w:w="709" w:type="dxa"/>
            <w:tcBorders>
              <w:top w:val="nil"/>
              <w:left w:val="single" w:sz="4" w:space="0" w:color="auto"/>
              <w:bottom w:val="single" w:sz="4" w:space="0" w:color="auto"/>
              <w:right w:val="single" w:sz="4" w:space="0" w:color="auto"/>
            </w:tcBorders>
            <w:noWrap/>
            <w:vAlign w:val="center"/>
            <w:hideMark/>
          </w:tcPr>
          <w:p w:rsidR="00947EB3" w:rsidRDefault="00947EB3" w:rsidP="00947EB3">
            <w:pPr>
              <w:ind w:left="-108" w:right="-108"/>
              <w:jc w:val="center"/>
              <w:rPr>
                <w:color w:val="000000"/>
              </w:rPr>
            </w:pPr>
            <w:r>
              <w:rPr>
                <w:color w:val="000000"/>
              </w:rPr>
              <w:lastRenderedPageBreak/>
              <w:t>3.1.7</w:t>
            </w:r>
          </w:p>
        </w:tc>
        <w:tc>
          <w:tcPr>
            <w:tcW w:w="7084" w:type="dxa"/>
            <w:tcBorders>
              <w:top w:val="nil"/>
              <w:left w:val="nil"/>
              <w:bottom w:val="single" w:sz="4" w:space="0" w:color="auto"/>
              <w:right w:val="single" w:sz="4" w:space="0" w:color="auto"/>
            </w:tcBorders>
            <w:vAlign w:val="center"/>
            <w:hideMark/>
          </w:tcPr>
          <w:p w:rsidR="00947EB3" w:rsidRDefault="00947EB3" w:rsidP="00947EB3">
            <w:r>
              <w:t>протяженность сетей диаметром от 250 мм и более</w:t>
            </w:r>
          </w:p>
        </w:tc>
        <w:tc>
          <w:tcPr>
            <w:tcW w:w="1274" w:type="dxa"/>
            <w:tcBorders>
              <w:top w:val="nil"/>
              <w:left w:val="nil"/>
              <w:bottom w:val="single" w:sz="4" w:space="0" w:color="auto"/>
              <w:right w:val="single" w:sz="4" w:space="0" w:color="auto"/>
            </w:tcBorders>
            <w:noWrap/>
            <w:vAlign w:val="center"/>
            <w:hideMark/>
          </w:tcPr>
          <w:p w:rsidR="00947EB3" w:rsidRDefault="00947EB3" w:rsidP="00947EB3">
            <w:pPr>
              <w:jc w:val="center"/>
            </w:pPr>
            <w:r>
              <w:t>км</w:t>
            </w:r>
          </w:p>
        </w:tc>
        <w:tc>
          <w:tcPr>
            <w:tcW w:w="1139" w:type="dxa"/>
            <w:tcBorders>
              <w:top w:val="nil"/>
              <w:left w:val="nil"/>
              <w:bottom w:val="single" w:sz="4" w:space="0" w:color="auto"/>
              <w:right w:val="single" w:sz="4" w:space="0" w:color="auto"/>
            </w:tcBorders>
            <w:noWrap/>
            <w:vAlign w:val="center"/>
            <w:hideMark/>
          </w:tcPr>
          <w:p w:rsidR="00947EB3" w:rsidRDefault="00947EB3" w:rsidP="00947EB3">
            <w:pPr>
              <w:jc w:val="center"/>
            </w:pPr>
            <w:r>
              <w:t>-</w:t>
            </w:r>
          </w:p>
        </w:tc>
      </w:tr>
      <w:tr w:rsidR="00947EB3" w:rsidTr="005C62F3">
        <w:trPr>
          <w:trHeight w:val="20"/>
        </w:trPr>
        <w:tc>
          <w:tcPr>
            <w:tcW w:w="709" w:type="dxa"/>
            <w:tcBorders>
              <w:top w:val="nil"/>
              <w:left w:val="single" w:sz="4" w:space="0" w:color="auto"/>
              <w:bottom w:val="single" w:sz="4" w:space="0" w:color="auto"/>
              <w:right w:val="single" w:sz="4" w:space="0" w:color="auto"/>
            </w:tcBorders>
            <w:noWrap/>
            <w:vAlign w:val="center"/>
            <w:hideMark/>
          </w:tcPr>
          <w:p w:rsidR="00947EB3" w:rsidRDefault="00947EB3" w:rsidP="00947EB3">
            <w:pPr>
              <w:ind w:left="-108" w:right="-108"/>
              <w:jc w:val="center"/>
              <w:rPr>
                <w:color w:val="000000"/>
              </w:rPr>
            </w:pPr>
            <w:r>
              <w:rPr>
                <w:color w:val="000000"/>
              </w:rPr>
              <w:t>4</w:t>
            </w:r>
          </w:p>
        </w:tc>
        <w:tc>
          <w:tcPr>
            <w:tcW w:w="7084" w:type="dxa"/>
            <w:tcBorders>
              <w:top w:val="nil"/>
              <w:left w:val="nil"/>
              <w:bottom w:val="single" w:sz="4" w:space="0" w:color="auto"/>
              <w:right w:val="single" w:sz="4" w:space="0" w:color="auto"/>
            </w:tcBorders>
            <w:vAlign w:val="center"/>
            <w:hideMark/>
          </w:tcPr>
          <w:p w:rsidR="00947EB3" w:rsidRDefault="00947EB3" w:rsidP="00947EB3">
            <w:r>
              <w:t>Подключаемая нагрузка</w:t>
            </w:r>
          </w:p>
        </w:tc>
        <w:tc>
          <w:tcPr>
            <w:tcW w:w="1274" w:type="dxa"/>
            <w:tcBorders>
              <w:top w:val="nil"/>
              <w:left w:val="nil"/>
              <w:bottom w:val="single" w:sz="4" w:space="0" w:color="auto"/>
              <w:right w:val="single" w:sz="4" w:space="0" w:color="auto"/>
            </w:tcBorders>
            <w:vAlign w:val="center"/>
            <w:hideMark/>
          </w:tcPr>
          <w:p w:rsidR="00947EB3" w:rsidRDefault="00947EB3" w:rsidP="00947EB3">
            <w:pPr>
              <w:jc w:val="center"/>
            </w:pPr>
            <w:r>
              <w:t>куб. м в сутки</w:t>
            </w:r>
          </w:p>
        </w:tc>
        <w:tc>
          <w:tcPr>
            <w:tcW w:w="1139" w:type="dxa"/>
            <w:tcBorders>
              <w:top w:val="nil"/>
              <w:left w:val="nil"/>
              <w:bottom w:val="single" w:sz="4" w:space="0" w:color="auto"/>
              <w:right w:val="single" w:sz="4" w:space="0" w:color="auto"/>
            </w:tcBorders>
            <w:noWrap/>
            <w:vAlign w:val="center"/>
            <w:hideMark/>
          </w:tcPr>
          <w:p w:rsidR="00947EB3" w:rsidRDefault="00947EB3" w:rsidP="00947EB3">
            <w:pPr>
              <w:jc w:val="center"/>
            </w:pPr>
            <w:r>
              <w:t>16,1</w:t>
            </w:r>
          </w:p>
        </w:tc>
      </w:tr>
      <w:tr w:rsidR="00947EB3" w:rsidTr="005C62F3">
        <w:trPr>
          <w:trHeight w:val="20"/>
        </w:trPr>
        <w:tc>
          <w:tcPr>
            <w:tcW w:w="709" w:type="dxa"/>
            <w:tcBorders>
              <w:top w:val="nil"/>
              <w:left w:val="single" w:sz="4" w:space="0" w:color="auto"/>
              <w:bottom w:val="single" w:sz="4" w:space="0" w:color="auto"/>
              <w:right w:val="single" w:sz="4" w:space="0" w:color="auto"/>
            </w:tcBorders>
            <w:noWrap/>
            <w:vAlign w:val="center"/>
            <w:hideMark/>
          </w:tcPr>
          <w:p w:rsidR="00947EB3" w:rsidRDefault="00947EB3" w:rsidP="00947EB3">
            <w:pPr>
              <w:ind w:left="-108" w:right="-108"/>
              <w:jc w:val="center"/>
              <w:rPr>
                <w:color w:val="000000"/>
              </w:rPr>
            </w:pPr>
            <w:r>
              <w:rPr>
                <w:color w:val="000000"/>
              </w:rPr>
              <w:t>5</w:t>
            </w:r>
          </w:p>
        </w:tc>
        <w:tc>
          <w:tcPr>
            <w:tcW w:w="7084" w:type="dxa"/>
            <w:tcBorders>
              <w:top w:val="nil"/>
              <w:left w:val="nil"/>
              <w:bottom w:val="single" w:sz="4" w:space="0" w:color="auto"/>
              <w:right w:val="single" w:sz="4" w:space="0" w:color="auto"/>
            </w:tcBorders>
            <w:vAlign w:val="center"/>
            <w:hideMark/>
          </w:tcPr>
          <w:p w:rsidR="00947EB3" w:rsidRDefault="00947EB3" w:rsidP="00947EB3">
            <w:r>
              <w:t>Предлагаемые тарифы на подключение</w:t>
            </w:r>
          </w:p>
        </w:tc>
        <w:tc>
          <w:tcPr>
            <w:tcW w:w="1274" w:type="dxa"/>
            <w:tcBorders>
              <w:top w:val="nil"/>
              <w:left w:val="nil"/>
              <w:bottom w:val="single" w:sz="4" w:space="0" w:color="auto"/>
              <w:right w:val="single" w:sz="4" w:space="0" w:color="auto"/>
            </w:tcBorders>
            <w:vAlign w:val="center"/>
            <w:hideMark/>
          </w:tcPr>
          <w:p w:rsidR="00947EB3" w:rsidRDefault="00947EB3" w:rsidP="00947EB3"/>
        </w:tc>
        <w:tc>
          <w:tcPr>
            <w:tcW w:w="1139" w:type="dxa"/>
            <w:tcBorders>
              <w:top w:val="nil"/>
              <w:left w:val="nil"/>
              <w:bottom w:val="single" w:sz="4" w:space="0" w:color="auto"/>
              <w:right w:val="single" w:sz="4" w:space="0" w:color="auto"/>
            </w:tcBorders>
            <w:vAlign w:val="center"/>
            <w:hideMark/>
          </w:tcPr>
          <w:p w:rsidR="00947EB3" w:rsidRDefault="00947EB3" w:rsidP="00947EB3"/>
        </w:tc>
      </w:tr>
      <w:tr w:rsidR="00947EB3" w:rsidTr="005C62F3">
        <w:trPr>
          <w:trHeight w:val="20"/>
        </w:trPr>
        <w:tc>
          <w:tcPr>
            <w:tcW w:w="709" w:type="dxa"/>
            <w:tcBorders>
              <w:top w:val="nil"/>
              <w:left w:val="single" w:sz="4" w:space="0" w:color="auto"/>
              <w:bottom w:val="single" w:sz="4" w:space="0" w:color="auto"/>
              <w:right w:val="single" w:sz="4" w:space="0" w:color="auto"/>
            </w:tcBorders>
            <w:noWrap/>
            <w:vAlign w:val="center"/>
            <w:hideMark/>
          </w:tcPr>
          <w:p w:rsidR="00947EB3" w:rsidRDefault="00947EB3" w:rsidP="00947EB3">
            <w:pPr>
              <w:ind w:left="-108" w:right="-108"/>
              <w:jc w:val="center"/>
              <w:rPr>
                <w:color w:val="000000"/>
              </w:rPr>
            </w:pPr>
            <w:r>
              <w:rPr>
                <w:color w:val="000000"/>
              </w:rPr>
              <w:t>5.1</w:t>
            </w:r>
          </w:p>
        </w:tc>
        <w:tc>
          <w:tcPr>
            <w:tcW w:w="7084" w:type="dxa"/>
            <w:tcBorders>
              <w:top w:val="nil"/>
              <w:left w:val="nil"/>
              <w:bottom w:val="single" w:sz="4" w:space="0" w:color="auto"/>
              <w:right w:val="single" w:sz="4" w:space="0" w:color="auto"/>
            </w:tcBorders>
            <w:vAlign w:val="center"/>
            <w:hideMark/>
          </w:tcPr>
          <w:p w:rsidR="00947EB3" w:rsidRDefault="00947EB3" w:rsidP="00947EB3">
            <w:r>
              <w:t>Базовая ставка тарифа на протяженность сетей</w:t>
            </w:r>
          </w:p>
        </w:tc>
        <w:tc>
          <w:tcPr>
            <w:tcW w:w="1274" w:type="dxa"/>
            <w:tcBorders>
              <w:top w:val="nil"/>
              <w:left w:val="nil"/>
              <w:bottom w:val="single" w:sz="4" w:space="0" w:color="auto"/>
              <w:right w:val="single" w:sz="4" w:space="0" w:color="auto"/>
            </w:tcBorders>
            <w:vAlign w:val="center"/>
            <w:hideMark/>
          </w:tcPr>
          <w:p w:rsidR="00947EB3" w:rsidRDefault="00947EB3" w:rsidP="00947EB3">
            <w:pPr>
              <w:jc w:val="center"/>
            </w:pPr>
            <w:r>
              <w:t>тыс. руб./</w:t>
            </w:r>
            <w:proofErr w:type="gramStart"/>
            <w:r>
              <w:t>км</w:t>
            </w:r>
            <w:proofErr w:type="gramEnd"/>
          </w:p>
        </w:tc>
        <w:tc>
          <w:tcPr>
            <w:tcW w:w="1139" w:type="dxa"/>
            <w:tcBorders>
              <w:top w:val="nil"/>
              <w:left w:val="nil"/>
              <w:bottom w:val="single" w:sz="4" w:space="0" w:color="auto"/>
              <w:right w:val="single" w:sz="4" w:space="0" w:color="auto"/>
            </w:tcBorders>
            <w:noWrap/>
            <w:vAlign w:val="center"/>
            <w:hideMark/>
          </w:tcPr>
          <w:p w:rsidR="00947EB3" w:rsidRDefault="00947EB3" w:rsidP="00947EB3">
            <w:pPr>
              <w:jc w:val="center"/>
            </w:pPr>
            <w:r>
              <w:t>9 469,13</w:t>
            </w:r>
          </w:p>
        </w:tc>
      </w:tr>
      <w:tr w:rsidR="00947EB3" w:rsidTr="005C62F3">
        <w:trPr>
          <w:trHeight w:val="20"/>
        </w:trPr>
        <w:tc>
          <w:tcPr>
            <w:tcW w:w="709" w:type="dxa"/>
            <w:tcBorders>
              <w:top w:val="nil"/>
              <w:left w:val="single" w:sz="4" w:space="0" w:color="auto"/>
              <w:bottom w:val="single" w:sz="4" w:space="0" w:color="auto"/>
              <w:right w:val="single" w:sz="4" w:space="0" w:color="auto"/>
            </w:tcBorders>
            <w:noWrap/>
            <w:vAlign w:val="center"/>
            <w:hideMark/>
          </w:tcPr>
          <w:p w:rsidR="00947EB3" w:rsidRDefault="00947EB3" w:rsidP="00947EB3">
            <w:pPr>
              <w:ind w:left="-108" w:right="-108"/>
              <w:jc w:val="center"/>
              <w:rPr>
                <w:color w:val="000000"/>
              </w:rPr>
            </w:pPr>
            <w:r>
              <w:rPr>
                <w:color w:val="000000"/>
              </w:rPr>
              <w:t>5.2</w:t>
            </w:r>
          </w:p>
        </w:tc>
        <w:tc>
          <w:tcPr>
            <w:tcW w:w="7084" w:type="dxa"/>
            <w:tcBorders>
              <w:top w:val="nil"/>
              <w:left w:val="nil"/>
              <w:bottom w:val="single" w:sz="4" w:space="0" w:color="auto"/>
              <w:right w:val="single" w:sz="4" w:space="0" w:color="auto"/>
            </w:tcBorders>
            <w:vAlign w:val="center"/>
            <w:hideMark/>
          </w:tcPr>
          <w:p w:rsidR="00947EB3" w:rsidRDefault="00947EB3" w:rsidP="00947EB3">
            <w:r>
              <w:t>Коэффициенты дифференциации тарифа в зависимости от диаметра сетей</w:t>
            </w:r>
          </w:p>
        </w:tc>
        <w:tc>
          <w:tcPr>
            <w:tcW w:w="1274" w:type="dxa"/>
            <w:tcBorders>
              <w:top w:val="nil"/>
              <w:left w:val="nil"/>
              <w:bottom w:val="single" w:sz="4" w:space="0" w:color="auto"/>
              <w:right w:val="single" w:sz="4" w:space="0" w:color="auto"/>
            </w:tcBorders>
            <w:noWrap/>
            <w:vAlign w:val="center"/>
            <w:hideMark/>
          </w:tcPr>
          <w:p w:rsidR="00947EB3" w:rsidRDefault="00947EB3" w:rsidP="00947EB3"/>
        </w:tc>
        <w:tc>
          <w:tcPr>
            <w:tcW w:w="1139" w:type="dxa"/>
            <w:tcBorders>
              <w:top w:val="nil"/>
              <w:left w:val="nil"/>
              <w:bottom w:val="single" w:sz="4" w:space="0" w:color="auto"/>
              <w:right w:val="single" w:sz="4" w:space="0" w:color="auto"/>
            </w:tcBorders>
            <w:noWrap/>
            <w:vAlign w:val="center"/>
            <w:hideMark/>
          </w:tcPr>
          <w:p w:rsidR="00947EB3" w:rsidRDefault="00947EB3" w:rsidP="00947EB3"/>
        </w:tc>
      </w:tr>
      <w:tr w:rsidR="00947EB3" w:rsidTr="005C62F3">
        <w:trPr>
          <w:trHeight w:val="20"/>
        </w:trPr>
        <w:tc>
          <w:tcPr>
            <w:tcW w:w="709" w:type="dxa"/>
            <w:tcBorders>
              <w:top w:val="nil"/>
              <w:left w:val="single" w:sz="4" w:space="0" w:color="auto"/>
              <w:bottom w:val="single" w:sz="4" w:space="0" w:color="auto"/>
              <w:right w:val="single" w:sz="4" w:space="0" w:color="auto"/>
            </w:tcBorders>
            <w:noWrap/>
            <w:vAlign w:val="center"/>
            <w:hideMark/>
          </w:tcPr>
          <w:p w:rsidR="00947EB3" w:rsidRDefault="00947EB3" w:rsidP="00947EB3">
            <w:pPr>
              <w:ind w:left="-108" w:right="-108"/>
              <w:jc w:val="center"/>
              <w:rPr>
                <w:color w:val="000000"/>
              </w:rPr>
            </w:pPr>
            <w:r>
              <w:rPr>
                <w:color w:val="000000"/>
              </w:rPr>
              <w:t>5.2.1</w:t>
            </w:r>
          </w:p>
        </w:tc>
        <w:tc>
          <w:tcPr>
            <w:tcW w:w="7084" w:type="dxa"/>
            <w:tcBorders>
              <w:top w:val="nil"/>
              <w:left w:val="nil"/>
              <w:bottom w:val="single" w:sz="4" w:space="0" w:color="auto"/>
              <w:right w:val="single" w:sz="4" w:space="0" w:color="auto"/>
            </w:tcBorders>
            <w:vAlign w:val="center"/>
            <w:hideMark/>
          </w:tcPr>
          <w:p w:rsidR="00947EB3" w:rsidRDefault="00947EB3" w:rsidP="00947EB3">
            <w:r>
              <w:t>коэффициент для сетей диаметром 40 мм и менее</w:t>
            </w:r>
          </w:p>
        </w:tc>
        <w:tc>
          <w:tcPr>
            <w:tcW w:w="1274" w:type="dxa"/>
            <w:tcBorders>
              <w:top w:val="nil"/>
              <w:left w:val="nil"/>
              <w:bottom w:val="single" w:sz="4" w:space="0" w:color="auto"/>
              <w:right w:val="single" w:sz="4" w:space="0" w:color="auto"/>
            </w:tcBorders>
            <w:noWrap/>
            <w:vAlign w:val="center"/>
            <w:hideMark/>
          </w:tcPr>
          <w:p w:rsidR="00947EB3" w:rsidRDefault="00947EB3" w:rsidP="00947EB3">
            <w:pPr>
              <w:jc w:val="center"/>
            </w:pPr>
            <w:r>
              <w:t>-</w:t>
            </w:r>
          </w:p>
        </w:tc>
        <w:tc>
          <w:tcPr>
            <w:tcW w:w="1139" w:type="dxa"/>
            <w:tcBorders>
              <w:top w:val="nil"/>
              <w:left w:val="nil"/>
              <w:bottom w:val="single" w:sz="4" w:space="0" w:color="auto"/>
              <w:right w:val="single" w:sz="4" w:space="0" w:color="auto"/>
            </w:tcBorders>
            <w:noWrap/>
            <w:vAlign w:val="center"/>
            <w:hideMark/>
          </w:tcPr>
          <w:p w:rsidR="00947EB3" w:rsidRDefault="00947EB3" w:rsidP="00947EB3">
            <w:pPr>
              <w:jc w:val="center"/>
            </w:pPr>
            <w:r>
              <w:t>-</w:t>
            </w:r>
          </w:p>
        </w:tc>
      </w:tr>
      <w:tr w:rsidR="00947EB3" w:rsidTr="005C62F3">
        <w:trPr>
          <w:trHeight w:val="20"/>
        </w:trPr>
        <w:tc>
          <w:tcPr>
            <w:tcW w:w="709" w:type="dxa"/>
            <w:tcBorders>
              <w:top w:val="nil"/>
              <w:left w:val="single" w:sz="4" w:space="0" w:color="auto"/>
              <w:bottom w:val="single" w:sz="4" w:space="0" w:color="auto"/>
              <w:right w:val="single" w:sz="4" w:space="0" w:color="auto"/>
            </w:tcBorders>
            <w:noWrap/>
            <w:vAlign w:val="center"/>
            <w:hideMark/>
          </w:tcPr>
          <w:p w:rsidR="00947EB3" w:rsidRDefault="00947EB3" w:rsidP="00947EB3">
            <w:pPr>
              <w:ind w:left="-108" w:right="-108"/>
              <w:jc w:val="center"/>
              <w:rPr>
                <w:color w:val="000000"/>
              </w:rPr>
            </w:pPr>
            <w:r>
              <w:rPr>
                <w:color w:val="000000"/>
              </w:rPr>
              <w:t>5.2.2</w:t>
            </w:r>
          </w:p>
        </w:tc>
        <w:tc>
          <w:tcPr>
            <w:tcW w:w="7084" w:type="dxa"/>
            <w:tcBorders>
              <w:top w:val="nil"/>
              <w:left w:val="nil"/>
              <w:bottom w:val="single" w:sz="4" w:space="0" w:color="auto"/>
              <w:right w:val="single" w:sz="4" w:space="0" w:color="auto"/>
            </w:tcBorders>
            <w:vAlign w:val="center"/>
            <w:hideMark/>
          </w:tcPr>
          <w:p w:rsidR="00947EB3" w:rsidRDefault="00947EB3" w:rsidP="00947EB3">
            <w:r>
              <w:t>коэффициент для сетей диаметром от 40 мм до 70 мм (включительно)</w:t>
            </w:r>
          </w:p>
        </w:tc>
        <w:tc>
          <w:tcPr>
            <w:tcW w:w="1274" w:type="dxa"/>
            <w:tcBorders>
              <w:top w:val="nil"/>
              <w:left w:val="nil"/>
              <w:bottom w:val="single" w:sz="4" w:space="0" w:color="auto"/>
              <w:right w:val="single" w:sz="4" w:space="0" w:color="auto"/>
            </w:tcBorders>
            <w:noWrap/>
            <w:vAlign w:val="center"/>
            <w:hideMark/>
          </w:tcPr>
          <w:p w:rsidR="00947EB3" w:rsidRDefault="00947EB3" w:rsidP="00947EB3">
            <w:pPr>
              <w:jc w:val="center"/>
            </w:pPr>
            <w:r>
              <w:t>-</w:t>
            </w:r>
          </w:p>
        </w:tc>
        <w:tc>
          <w:tcPr>
            <w:tcW w:w="1139" w:type="dxa"/>
            <w:tcBorders>
              <w:top w:val="nil"/>
              <w:left w:val="nil"/>
              <w:bottom w:val="single" w:sz="4" w:space="0" w:color="auto"/>
              <w:right w:val="single" w:sz="4" w:space="0" w:color="auto"/>
            </w:tcBorders>
            <w:noWrap/>
            <w:vAlign w:val="center"/>
            <w:hideMark/>
          </w:tcPr>
          <w:p w:rsidR="00947EB3" w:rsidRDefault="00947EB3" w:rsidP="00947EB3">
            <w:pPr>
              <w:jc w:val="center"/>
              <w:rPr>
                <w:lang w:val="en-US"/>
              </w:rPr>
            </w:pPr>
            <w:r>
              <w:t>-</w:t>
            </w:r>
          </w:p>
        </w:tc>
      </w:tr>
      <w:tr w:rsidR="00947EB3" w:rsidTr="005C62F3">
        <w:trPr>
          <w:trHeight w:val="20"/>
        </w:trPr>
        <w:tc>
          <w:tcPr>
            <w:tcW w:w="709" w:type="dxa"/>
            <w:tcBorders>
              <w:top w:val="nil"/>
              <w:left w:val="single" w:sz="4" w:space="0" w:color="auto"/>
              <w:bottom w:val="single" w:sz="4" w:space="0" w:color="auto"/>
              <w:right w:val="single" w:sz="4" w:space="0" w:color="auto"/>
            </w:tcBorders>
            <w:noWrap/>
            <w:vAlign w:val="center"/>
            <w:hideMark/>
          </w:tcPr>
          <w:p w:rsidR="00947EB3" w:rsidRDefault="00947EB3" w:rsidP="00947EB3">
            <w:pPr>
              <w:ind w:left="-108" w:right="-108"/>
              <w:jc w:val="center"/>
              <w:rPr>
                <w:color w:val="000000"/>
              </w:rPr>
            </w:pPr>
            <w:r>
              <w:rPr>
                <w:color w:val="000000"/>
              </w:rPr>
              <w:t>5.2.3</w:t>
            </w:r>
          </w:p>
        </w:tc>
        <w:tc>
          <w:tcPr>
            <w:tcW w:w="7084" w:type="dxa"/>
            <w:tcBorders>
              <w:top w:val="nil"/>
              <w:left w:val="nil"/>
              <w:bottom w:val="single" w:sz="4" w:space="0" w:color="auto"/>
              <w:right w:val="single" w:sz="4" w:space="0" w:color="auto"/>
            </w:tcBorders>
            <w:vAlign w:val="center"/>
            <w:hideMark/>
          </w:tcPr>
          <w:p w:rsidR="00947EB3" w:rsidRDefault="00947EB3" w:rsidP="00947EB3">
            <w:r>
              <w:t>коэффициент для сетей диаметром от 70 мм до 100 мм (включительно)</w:t>
            </w:r>
          </w:p>
        </w:tc>
        <w:tc>
          <w:tcPr>
            <w:tcW w:w="1274" w:type="dxa"/>
            <w:tcBorders>
              <w:top w:val="nil"/>
              <w:left w:val="nil"/>
              <w:bottom w:val="single" w:sz="4" w:space="0" w:color="auto"/>
              <w:right w:val="single" w:sz="4" w:space="0" w:color="auto"/>
            </w:tcBorders>
            <w:noWrap/>
            <w:vAlign w:val="center"/>
            <w:hideMark/>
          </w:tcPr>
          <w:p w:rsidR="00947EB3" w:rsidRDefault="00947EB3" w:rsidP="00947EB3">
            <w:pPr>
              <w:jc w:val="center"/>
            </w:pPr>
            <w:r>
              <w:t>-</w:t>
            </w:r>
          </w:p>
        </w:tc>
        <w:tc>
          <w:tcPr>
            <w:tcW w:w="1139" w:type="dxa"/>
            <w:tcBorders>
              <w:top w:val="nil"/>
              <w:left w:val="nil"/>
              <w:bottom w:val="single" w:sz="4" w:space="0" w:color="auto"/>
              <w:right w:val="single" w:sz="4" w:space="0" w:color="auto"/>
            </w:tcBorders>
            <w:noWrap/>
            <w:vAlign w:val="center"/>
            <w:hideMark/>
          </w:tcPr>
          <w:p w:rsidR="00947EB3" w:rsidRDefault="00947EB3" w:rsidP="00947EB3">
            <w:pPr>
              <w:jc w:val="center"/>
            </w:pPr>
            <w:r>
              <w:t>-</w:t>
            </w:r>
          </w:p>
        </w:tc>
      </w:tr>
      <w:tr w:rsidR="00947EB3" w:rsidTr="005C62F3">
        <w:trPr>
          <w:trHeight w:val="20"/>
        </w:trPr>
        <w:tc>
          <w:tcPr>
            <w:tcW w:w="709" w:type="dxa"/>
            <w:tcBorders>
              <w:top w:val="nil"/>
              <w:left w:val="single" w:sz="4" w:space="0" w:color="auto"/>
              <w:bottom w:val="single" w:sz="4" w:space="0" w:color="auto"/>
              <w:right w:val="single" w:sz="4" w:space="0" w:color="auto"/>
            </w:tcBorders>
            <w:noWrap/>
            <w:vAlign w:val="center"/>
            <w:hideMark/>
          </w:tcPr>
          <w:p w:rsidR="00947EB3" w:rsidRDefault="00947EB3" w:rsidP="00947EB3">
            <w:pPr>
              <w:ind w:left="-108" w:right="-108"/>
              <w:jc w:val="center"/>
              <w:rPr>
                <w:color w:val="000000"/>
              </w:rPr>
            </w:pPr>
            <w:r>
              <w:rPr>
                <w:color w:val="000000"/>
              </w:rPr>
              <w:t>5.2.4</w:t>
            </w:r>
          </w:p>
        </w:tc>
        <w:tc>
          <w:tcPr>
            <w:tcW w:w="7084" w:type="dxa"/>
            <w:tcBorders>
              <w:top w:val="nil"/>
              <w:left w:val="nil"/>
              <w:bottom w:val="single" w:sz="4" w:space="0" w:color="auto"/>
              <w:right w:val="single" w:sz="4" w:space="0" w:color="auto"/>
            </w:tcBorders>
            <w:vAlign w:val="center"/>
            <w:hideMark/>
          </w:tcPr>
          <w:p w:rsidR="00947EB3" w:rsidRDefault="00947EB3" w:rsidP="00947EB3">
            <w:r>
              <w:t>коэффициент для сетей диаметром от 100 мм до 150 мм (включительно)</w:t>
            </w:r>
          </w:p>
        </w:tc>
        <w:tc>
          <w:tcPr>
            <w:tcW w:w="1274" w:type="dxa"/>
            <w:tcBorders>
              <w:top w:val="nil"/>
              <w:left w:val="nil"/>
              <w:bottom w:val="single" w:sz="4" w:space="0" w:color="auto"/>
              <w:right w:val="single" w:sz="4" w:space="0" w:color="auto"/>
            </w:tcBorders>
            <w:noWrap/>
            <w:vAlign w:val="center"/>
            <w:hideMark/>
          </w:tcPr>
          <w:p w:rsidR="00947EB3" w:rsidRDefault="00947EB3" w:rsidP="00947EB3">
            <w:pPr>
              <w:jc w:val="center"/>
            </w:pPr>
            <w:r>
              <w:t>-</w:t>
            </w:r>
          </w:p>
        </w:tc>
        <w:tc>
          <w:tcPr>
            <w:tcW w:w="1139" w:type="dxa"/>
            <w:tcBorders>
              <w:top w:val="nil"/>
              <w:left w:val="nil"/>
              <w:bottom w:val="single" w:sz="4" w:space="0" w:color="auto"/>
              <w:right w:val="single" w:sz="4" w:space="0" w:color="auto"/>
            </w:tcBorders>
            <w:noWrap/>
            <w:vAlign w:val="center"/>
            <w:hideMark/>
          </w:tcPr>
          <w:p w:rsidR="00947EB3" w:rsidRDefault="00947EB3" w:rsidP="00947EB3">
            <w:pPr>
              <w:jc w:val="center"/>
              <w:rPr>
                <w:lang w:val="en-US"/>
              </w:rPr>
            </w:pPr>
            <w:r>
              <w:t>-</w:t>
            </w:r>
          </w:p>
        </w:tc>
      </w:tr>
      <w:tr w:rsidR="00947EB3" w:rsidTr="005C62F3">
        <w:trPr>
          <w:trHeight w:val="20"/>
        </w:trPr>
        <w:tc>
          <w:tcPr>
            <w:tcW w:w="709" w:type="dxa"/>
            <w:tcBorders>
              <w:top w:val="nil"/>
              <w:left w:val="single" w:sz="4" w:space="0" w:color="auto"/>
              <w:bottom w:val="single" w:sz="4" w:space="0" w:color="auto"/>
              <w:right w:val="single" w:sz="4" w:space="0" w:color="auto"/>
            </w:tcBorders>
            <w:noWrap/>
            <w:vAlign w:val="center"/>
            <w:hideMark/>
          </w:tcPr>
          <w:p w:rsidR="00947EB3" w:rsidRDefault="00947EB3" w:rsidP="00947EB3">
            <w:pPr>
              <w:ind w:left="-108" w:right="-108"/>
              <w:jc w:val="center"/>
              <w:rPr>
                <w:color w:val="000000"/>
              </w:rPr>
            </w:pPr>
            <w:r>
              <w:rPr>
                <w:color w:val="000000"/>
              </w:rPr>
              <w:t>5.2.5</w:t>
            </w:r>
          </w:p>
        </w:tc>
        <w:tc>
          <w:tcPr>
            <w:tcW w:w="7084" w:type="dxa"/>
            <w:tcBorders>
              <w:top w:val="nil"/>
              <w:left w:val="nil"/>
              <w:bottom w:val="single" w:sz="4" w:space="0" w:color="auto"/>
              <w:right w:val="single" w:sz="4" w:space="0" w:color="auto"/>
            </w:tcBorders>
            <w:vAlign w:val="center"/>
            <w:hideMark/>
          </w:tcPr>
          <w:p w:rsidR="00947EB3" w:rsidRDefault="00947EB3" w:rsidP="00947EB3">
            <w:r>
              <w:t>коэффициент для сетей диаметром от 150 мм до 200 мм (включительно)</w:t>
            </w:r>
          </w:p>
        </w:tc>
        <w:tc>
          <w:tcPr>
            <w:tcW w:w="1274" w:type="dxa"/>
            <w:tcBorders>
              <w:top w:val="nil"/>
              <w:left w:val="nil"/>
              <w:bottom w:val="single" w:sz="4" w:space="0" w:color="auto"/>
              <w:right w:val="single" w:sz="4" w:space="0" w:color="auto"/>
            </w:tcBorders>
            <w:noWrap/>
            <w:vAlign w:val="center"/>
            <w:hideMark/>
          </w:tcPr>
          <w:p w:rsidR="00947EB3" w:rsidRDefault="00947EB3" w:rsidP="00947EB3">
            <w:pPr>
              <w:jc w:val="center"/>
            </w:pPr>
            <w:r>
              <w:t>-</w:t>
            </w:r>
          </w:p>
        </w:tc>
        <w:tc>
          <w:tcPr>
            <w:tcW w:w="1139" w:type="dxa"/>
            <w:tcBorders>
              <w:top w:val="nil"/>
              <w:left w:val="nil"/>
              <w:bottom w:val="single" w:sz="4" w:space="0" w:color="auto"/>
              <w:right w:val="single" w:sz="4" w:space="0" w:color="auto"/>
            </w:tcBorders>
            <w:noWrap/>
            <w:vAlign w:val="center"/>
            <w:hideMark/>
          </w:tcPr>
          <w:p w:rsidR="00947EB3" w:rsidRDefault="00947EB3" w:rsidP="00947EB3">
            <w:pPr>
              <w:jc w:val="center"/>
            </w:pPr>
            <w:r>
              <w:t>1</w:t>
            </w:r>
          </w:p>
        </w:tc>
      </w:tr>
      <w:tr w:rsidR="00947EB3" w:rsidTr="005C62F3">
        <w:trPr>
          <w:trHeight w:val="20"/>
        </w:trPr>
        <w:tc>
          <w:tcPr>
            <w:tcW w:w="709" w:type="dxa"/>
            <w:tcBorders>
              <w:top w:val="nil"/>
              <w:left w:val="single" w:sz="4" w:space="0" w:color="auto"/>
              <w:bottom w:val="single" w:sz="4" w:space="0" w:color="auto"/>
              <w:right w:val="single" w:sz="4" w:space="0" w:color="auto"/>
            </w:tcBorders>
            <w:noWrap/>
            <w:vAlign w:val="center"/>
            <w:hideMark/>
          </w:tcPr>
          <w:p w:rsidR="00947EB3" w:rsidRDefault="00947EB3" w:rsidP="00947EB3">
            <w:pPr>
              <w:ind w:left="-108" w:right="-108"/>
              <w:jc w:val="center"/>
              <w:rPr>
                <w:color w:val="000000"/>
              </w:rPr>
            </w:pPr>
            <w:r>
              <w:rPr>
                <w:color w:val="000000"/>
              </w:rPr>
              <w:t>5.2.6</w:t>
            </w:r>
          </w:p>
        </w:tc>
        <w:tc>
          <w:tcPr>
            <w:tcW w:w="7084" w:type="dxa"/>
            <w:tcBorders>
              <w:top w:val="nil"/>
              <w:left w:val="nil"/>
              <w:bottom w:val="single" w:sz="4" w:space="0" w:color="auto"/>
              <w:right w:val="single" w:sz="4" w:space="0" w:color="auto"/>
            </w:tcBorders>
            <w:vAlign w:val="center"/>
            <w:hideMark/>
          </w:tcPr>
          <w:p w:rsidR="00947EB3" w:rsidRDefault="00947EB3" w:rsidP="00947EB3">
            <w:r>
              <w:t>коэффициент для сетей диаметром от 200 мм до 250 мм (включительно)</w:t>
            </w:r>
          </w:p>
        </w:tc>
        <w:tc>
          <w:tcPr>
            <w:tcW w:w="1274" w:type="dxa"/>
            <w:tcBorders>
              <w:top w:val="nil"/>
              <w:left w:val="nil"/>
              <w:bottom w:val="single" w:sz="4" w:space="0" w:color="auto"/>
              <w:right w:val="single" w:sz="4" w:space="0" w:color="auto"/>
            </w:tcBorders>
            <w:noWrap/>
            <w:vAlign w:val="center"/>
            <w:hideMark/>
          </w:tcPr>
          <w:p w:rsidR="00947EB3" w:rsidRDefault="00947EB3" w:rsidP="00947EB3">
            <w:pPr>
              <w:jc w:val="center"/>
            </w:pPr>
            <w:r>
              <w:t>-</w:t>
            </w:r>
          </w:p>
        </w:tc>
        <w:tc>
          <w:tcPr>
            <w:tcW w:w="1139" w:type="dxa"/>
            <w:tcBorders>
              <w:top w:val="nil"/>
              <w:left w:val="nil"/>
              <w:bottom w:val="single" w:sz="4" w:space="0" w:color="auto"/>
              <w:right w:val="single" w:sz="4" w:space="0" w:color="auto"/>
            </w:tcBorders>
            <w:noWrap/>
            <w:vAlign w:val="center"/>
            <w:hideMark/>
          </w:tcPr>
          <w:p w:rsidR="00947EB3" w:rsidRDefault="00947EB3" w:rsidP="00947EB3">
            <w:pPr>
              <w:jc w:val="center"/>
            </w:pPr>
            <w:r>
              <w:t xml:space="preserve"> -</w:t>
            </w:r>
          </w:p>
        </w:tc>
      </w:tr>
      <w:tr w:rsidR="00947EB3" w:rsidTr="005C62F3">
        <w:trPr>
          <w:trHeight w:val="20"/>
        </w:trPr>
        <w:tc>
          <w:tcPr>
            <w:tcW w:w="709" w:type="dxa"/>
            <w:tcBorders>
              <w:top w:val="nil"/>
              <w:left w:val="single" w:sz="4" w:space="0" w:color="auto"/>
              <w:bottom w:val="single" w:sz="4" w:space="0" w:color="auto"/>
              <w:right w:val="single" w:sz="4" w:space="0" w:color="auto"/>
            </w:tcBorders>
            <w:noWrap/>
            <w:vAlign w:val="center"/>
            <w:hideMark/>
          </w:tcPr>
          <w:p w:rsidR="00947EB3" w:rsidRDefault="00947EB3" w:rsidP="00947EB3">
            <w:pPr>
              <w:ind w:left="-108" w:right="-108"/>
              <w:jc w:val="center"/>
              <w:rPr>
                <w:color w:val="000000"/>
              </w:rPr>
            </w:pPr>
            <w:r>
              <w:rPr>
                <w:color w:val="000000"/>
              </w:rPr>
              <w:t>5.2.7</w:t>
            </w:r>
          </w:p>
        </w:tc>
        <w:tc>
          <w:tcPr>
            <w:tcW w:w="7084" w:type="dxa"/>
            <w:tcBorders>
              <w:top w:val="nil"/>
              <w:left w:val="nil"/>
              <w:bottom w:val="single" w:sz="4" w:space="0" w:color="auto"/>
              <w:right w:val="single" w:sz="4" w:space="0" w:color="auto"/>
            </w:tcBorders>
            <w:vAlign w:val="center"/>
            <w:hideMark/>
          </w:tcPr>
          <w:p w:rsidR="00947EB3" w:rsidRDefault="00947EB3" w:rsidP="00947EB3">
            <w:r>
              <w:t>коэффициент для сетей диаметром от 250 мм и более</w:t>
            </w:r>
          </w:p>
        </w:tc>
        <w:tc>
          <w:tcPr>
            <w:tcW w:w="1274" w:type="dxa"/>
            <w:tcBorders>
              <w:top w:val="nil"/>
              <w:left w:val="nil"/>
              <w:bottom w:val="single" w:sz="4" w:space="0" w:color="auto"/>
              <w:right w:val="single" w:sz="4" w:space="0" w:color="auto"/>
            </w:tcBorders>
            <w:noWrap/>
            <w:vAlign w:val="center"/>
            <w:hideMark/>
          </w:tcPr>
          <w:p w:rsidR="00947EB3" w:rsidRDefault="00947EB3" w:rsidP="00947EB3">
            <w:pPr>
              <w:jc w:val="center"/>
            </w:pPr>
            <w:r>
              <w:t>-</w:t>
            </w:r>
          </w:p>
        </w:tc>
        <w:tc>
          <w:tcPr>
            <w:tcW w:w="1139" w:type="dxa"/>
            <w:tcBorders>
              <w:top w:val="nil"/>
              <w:left w:val="nil"/>
              <w:bottom w:val="single" w:sz="4" w:space="0" w:color="auto"/>
              <w:right w:val="single" w:sz="4" w:space="0" w:color="auto"/>
            </w:tcBorders>
            <w:noWrap/>
            <w:vAlign w:val="center"/>
            <w:hideMark/>
          </w:tcPr>
          <w:p w:rsidR="00947EB3" w:rsidRDefault="00947EB3" w:rsidP="00947EB3">
            <w:pPr>
              <w:jc w:val="center"/>
            </w:pPr>
            <w:r>
              <w:t xml:space="preserve"> -</w:t>
            </w:r>
          </w:p>
        </w:tc>
      </w:tr>
      <w:tr w:rsidR="00947EB3" w:rsidTr="005C62F3">
        <w:trPr>
          <w:trHeight w:val="20"/>
        </w:trPr>
        <w:tc>
          <w:tcPr>
            <w:tcW w:w="709" w:type="dxa"/>
            <w:tcBorders>
              <w:top w:val="nil"/>
              <w:left w:val="single" w:sz="4" w:space="0" w:color="auto"/>
              <w:bottom w:val="single" w:sz="4" w:space="0" w:color="auto"/>
              <w:right w:val="single" w:sz="4" w:space="0" w:color="auto"/>
            </w:tcBorders>
            <w:noWrap/>
            <w:vAlign w:val="center"/>
            <w:hideMark/>
          </w:tcPr>
          <w:p w:rsidR="00947EB3" w:rsidRDefault="00947EB3" w:rsidP="00947EB3">
            <w:pPr>
              <w:ind w:left="-108" w:right="-108"/>
              <w:jc w:val="center"/>
              <w:rPr>
                <w:color w:val="000000"/>
              </w:rPr>
            </w:pPr>
            <w:r>
              <w:rPr>
                <w:color w:val="000000"/>
              </w:rPr>
              <w:t>5.3</w:t>
            </w:r>
          </w:p>
        </w:tc>
        <w:tc>
          <w:tcPr>
            <w:tcW w:w="7084" w:type="dxa"/>
            <w:tcBorders>
              <w:top w:val="nil"/>
              <w:left w:val="nil"/>
              <w:bottom w:val="single" w:sz="4" w:space="0" w:color="auto"/>
              <w:right w:val="single" w:sz="4" w:space="0" w:color="auto"/>
            </w:tcBorders>
            <w:vAlign w:val="center"/>
            <w:hideMark/>
          </w:tcPr>
          <w:p w:rsidR="00947EB3" w:rsidRDefault="00947EB3" w:rsidP="00947EB3">
            <w:r>
              <w:t>Базовая ставка тарифа на подключаемую нагрузку</w:t>
            </w:r>
          </w:p>
        </w:tc>
        <w:tc>
          <w:tcPr>
            <w:tcW w:w="1274" w:type="dxa"/>
            <w:tcBorders>
              <w:top w:val="nil"/>
              <w:left w:val="nil"/>
              <w:bottom w:val="single" w:sz="4" w:space="0" w:color="auto"/>
              <w:right w:val="single" w:sz="4" w:space="0" w:color="auto"/>
            </w:tcBorders>
            <w:vAlign w:val="center"/>
            <w:hideMark/>
          </w:tcPr>
          <w:p w:rsidR="00947EB3" w:rsidRDefault="00947EB3" w:rsidP="00947EB3">
            <w:pPr>
              <w:jc w:val="center"/>
            </w:pPr>
            <w:r>
              <w:t>тыс. руб./куб. м</w:t>
            </w:r>
          </w:p>
        </w:tc>
        <w:tc>
          <w:tcPr>
            <w:tcW w:w="1139" w:type="dxa"/>
            <w:tcBorders>
              <w:top w:val="nil"/>
              <w:left w:val="nil"/>
              <w:bottom w:val="single" w:sz="4" w:space="0" w:color="auto"/>
              <w:right w:val="single" w:sz="4" w:space="0" w:color="auto"/>
            </w:tcBorders>
            <w:noWrap/>
            <w:vAlign w:val="center"/>
            <w:hideMark/>
          </w:tcPr>
          <w:p w:rsidR="00947EB3" w:rsidRDefault="00947EB3" w:rsidP="00947EB3">
            <w:pPr>
              <w:jc w:val="center"/>
            </w:pPr>
            <w:r>
              <w:t xml:space="preserve">2,74 </w:t>
            </w:r>
          </w:p>
        </w:tc>
      </w:tr>
    </w:tbl>
    <w:p w:rsidR="00947EB3" w:rsidRDefault="00947EB3" w:rsidP="00947EB3">
      <w:pPr>
        <w:spacing w:line="0" w:lineRule="atLeast"/>
        <w:ind w:right="-1"/>
      </w:pPr>
      <w:r>
        <w:rPr>
          <w:sz w:val="24"/>
          <w:szCs w:val="24"/>
        </w:rPr>
        <w:t xml:space="preserve">     </w:t>
      </w:r>
      <w:r>
        <w:t>*  Тарифы  указаны без учета налога на добавленную стоимость</w:t>
      </w:r>
    </w:p>
    <w:p w:rsidR="00947EB3" w:rsidRDefault="00947EB3" w:rsidP="00947EB3">
      <w:pPr>
        <w:spacing w:line="0" w:lineRule="atLeast"/>
        <w:ind w:right="-1"/>
      </w:pPr>
    </w:p>
    <w:p w:rsidR="00947EB3" w:rsidRDefault="00947EB3" w:rsidP="00947EB3">
      <w:pPr>
        <w:ind w:firstLine="708"/>
        <w:jc w:val="both"/>
        <w:rPr>
          <w:sz w:val="24"/>
          <w:szCs w:val="24"/>
        </w:rPr>
      </w:pPr>
      <w:proofErr w:type="gramStart"/>
      <w:r w:rsidRPr="00BC1A6D">
        <w:rPr>
          <w:sz w:val="24"/>
          <w:szCs w:val="24"/>
        </w:rPr>
        <w:t>МУП «</w:t>
      </w:r>
      <w:proofErr w:type="spellStart"/>
      <w:r w:rsidRPr="00BC1A6D">
        <w:rPr>
          <w:sz w:val="24"/>
          <w:szCs w:val="24"/>
        </w:rPr>
        <w:t>Низино</w:t>
      </w:r>
      <w:proofErr w:type="spellEnd"/>
      <w:r w:rsidRPr="00BC1A6D">
        <w:rPr>
          <w:sz w:val="24"/>
          <w:szCs w:val="24"/>
        </w:rPr>
        <w:t>» письмом от 20.08.2020 № 300 (</w:t>
      </w:r>
      <w:proofErr w:type="spellStart"/>
      <w:r w:rsidRPr="00BC1A6D">
        <w:rPr>
          <w:sz w:val="24"/>
          <w:szCs w:val="24"/>
        </w:rPr>
        <w:t>вх</w:t>
      </w:r>
      <w:proofErr w:type="spellEnd"/>
      <w:r w:rsidRPr="00BC1A6D">
        <w:rPr>
          <w:sz w:val="24"/>
          <w:szCs w:val="24"/>
        </w:rPr>
        <w:t>.</w:t>
      </w:r>
      <w:proofErr w:type="gramEnd"/>
      <w:r w:rsidRPr="00BC1A6D">
        <w:rPr>
          <w:sz w:val="24"/>
          <w:szCs w:val="24"/>
        </w:rPr>
        <w:t xml:space="preserve"> </w:t>
      </w:r>
      <w:proofErr w:type="gramStart"/>
      <w:r w:rsidRPr="00BC1A6D">
        <w:rPr>
          <w:sz w:val="24"/>
          <w:szCs w:val="24"/>
        </w:rPr>
        <w:t>ЛенРТК от 20.08.2020 № КТ-1-5070/2020)</w:t>
      </w:r>
      <w:r>
        <w:rPr>
          <w:sz w:val="24"/>
          <w:szCs w:val="24"/>
        </w:rPr>
        <w:t xml:space="preserve"> сообщило </w:t>
      </w:r>
      <w:r w:rsidRPr="00D80205">
        <w:rPr>
          <w:sz w:val="24"/>
          <w:szCs w:val="24"/>
        </w:rPr>
        <w:t>о согласии с предложенным уровнем</w:t>
      </w:r>
      <w:r>
        <w:rPr>
          <w:sz w:val="24"/>
          <w:szCs w:val="24"/>
        </w:rPr>
        <w:t xml:space="preserve"> </w:t>
      </w:r>
      <w:r w:rsidRPr="00D80205">
        <w:rPr>
          <w:sz w:val="24"/>
          <w:szCs w:val="24"/>
        </w:rPr>
        <w:t>тарифов на подключение (технологическое присоединение) к централизованной системе водоотведения объектов заявителей на территории муниципального образования «</w:t>
      </w:r>
      <w:proofErr w:type="spellStart"/>
      <w:r w:rsidRPr="00D80205">
        <w:rPr>
          <w:sz w:val="24"/>
          <w:szCs w:val="24"/>
        </w:rPr>
        <w:t>Низинское</w:t>
      </w:r>
      <w:proofErr w:type="spellEnd"/>
      <w:r w:rsidRPr="00D80205">
        <w:rPr>
          <w:sz w:val="24"/>
          <w:szCs w:val="24"/>
        </w:rPr>
        <w:t xml:space="preserve"> сельское поселение» Ломоносовского муниципального района Ленинградской области на 2020 год</w:t>
      </w:r>
      <w:r>
        <w:rPr>
          <w:sz w:val="24"/>
          <w:szCs w:val="24"/>
        </w:rPr>
        <w:t>.</w:t>
      </w:r>
      <w:proofErr w:type="gramEnd"/>
    </w:p>
    <w:p w:rsidR="00947EB3" w:rsidRDefault="00947EB3" w:rsidP="00947EB3">
      <w:pPr>
        <w:ind w:firstLine="708"/>
        <w:jc w:val="both"/>
        <w:rPr>
          <w:b/>
          <w:sz w:val="24"/>
          <w:szCs w:val="24"/>
        </w:rPr>
      </w:pPr>
      <w:r w:rsidRPr="00D80205">
        <w:rPr>
          <w:sz w:val="24"/>
          <w:szCs w:val="24"/>
        </w:rPr>
        <w:tab/>
      </w:r>
    </w:p>
    <w:p w:rsidR="00947EB3" w:rsidRPr="0058211A" w:rsidRDefault="00947EB3" w:rsidP="00947EB3">
      <w:pPr>
        <w:ind w:firstLine="708"/>
        <w:rPr>
          <w:sz w:val="24"/>
          <w:szCs w:val="24"/>
        </w:rPr>
      </w:pPr>
      <w:r>
        <w:rPr>
          <w:b/>
          <w:sz w:val="24"/>
          <w:szCs w:val="24"/>
        </w:rPr>
        <w:t xml:space="preserve">ГОЛОСОВАЛИ: </w:t>
      </w:r>
      <w:r w:rsidRPr="0058211A">
        <w:rPr>
          <w:sz w:val="24"/>
          <w:szCs w:val="24"/>
        </w:rPr>
        <w:t>за – 5 человек, против – 0, воздержались – 0.</w:t>
      </w:r>
    </w:p>
    <w:p w:rsidR="00947EB3" w:rsidRDefault="00947EB3" w:rsidP="00947EB3">
      <w:pPr>
        <w:ind w:firstLine="567"/>
        <w:rPr>
          <w:b/>
          <w:sz w:val="24"/>
          <w:szCs w:val="24"/>
        </w:rPr>
      </w:pPr>
    </w:p>
    <w:p w:rsidR="00947EB3" w:rsidRDefault="00947EB3" w:rsidP="00947EB3">
      <w:pPr>
        <w:ind w:firstLine="708"/>
        <w:rPr>
          <w:b/>
          <w:sz w:val="24"/>
          <w:szCs w:val="24"/>
        </w:rPr>
      </w:pPr>
      <w:r>
        <w:rPr>
          <w:b/>
          <w:sz w:val="24"/>
          <w:szCs w:val="24"/>
        </w:rPr>
        <w:t>РЕШИЛИ:</w:t>
      </w:r>
    </w:p>
    <w:p w:rsidR="00947EB3" w:rsidRPr="00BC1A6D" w:rsidRDefault="005C62F3" w:rsidP="00947EB3">
      <w:pPr>
        <w:ind w:firstLine="708"/>
        <w:jc w:val="both"/>
        <w:rPr>
          <w:sz w:val="24"/>
          <w:szCs w:val="24"/>
        </w:rPr>
      </w:pPr>
      <w:r w:rsidRPr="005C62F3">
        <w:rPr>
          <w:sz w:val="24"/>
          <w:szCs w:val="24"/>
        </w:rPr>
        <w:t>Установить тарифы на подключение (технологическое присоединение) к централизованной системе водоотведения муниципального унитарного предприятия «</w:t>
      </w:r>
      <w:proofErr w:type="spellStart"/>
      <w:r w:rsidRPr="005C62F3">
        <w:rPr>
          <w:sz w:val="24"/>
          <w:szCs w:val="24"/>
        </w:rPr>
        <w:t>Низино</w:t>
      </w:r>
      <w:proofErr w:type="spellEnd"/>
      <w:r w:rsidRPr="005C62F3">
        <w:rPr>
          <w:sz w:val="24"/>
          <w:szCs w:val="24"/>
        </w:rPr>
        <w:t>» объектов капитального строительства заявителей, расположенных на территории муниципального образования «</w:t>
      </w:r>
      <w:proofErr w:type="spellStart"/>
      <w:r w:rsidRPr="005C62F3">
        <w:rPr>
          <w:sz w:val="24"/>
          <w:szCs w:val="24"/>
        </w:rPr>
        <w:t>Низинское</w:t>
      </w:r>
      <w:proofErr w:type="spellEnd"/>
      <w:r w:rsidRPr="005C62F3">
        <w:rPr>
          <w:sz w:val="24"/>
          <w:szCs w:val="24"/>
        </w:rPr>
        <w:t xml:space="preserve"> сельское поселение» Ломоносовского муниципального района Ленинградской области на 2020 год</w:t>
      </w:r>
      <w:r>
        <w:rPr>
          <w:sz w:val="24"/>
          <w:szCs w:val="24"/>
        </w:rPr>
        <w:t xml:space="preserve"> согласно предложению</w:t>
      </w:r>
      <w:r w:rsidR="00947EB3">
        <w:rPr>
          <w:sz w:val="24"/>
          <w:szCs w:val="24"/>
        </w:rPr>
        <w:t>.</w:t>
      </w:r>
    </w:p>
    <w:p w:rsidR="00B73A2D" w:rsidRPr="00B40FE0" w:rsidRDefault="00B73A2D" w:rsidP="00B73A2D">
      <w:pPr>
        <w:ind w:firstLine="709"/>
        <w:jc w:val="both"/>
        <w:rPr>
          <w:bCs/>
          <w:sz w:val="24"/>
          <w:szCs w:val="24"/>
        </w:rPr>
      </w:pPr>
    </w:p>
    <w:p w:rsidR="00947EB3" w:rsidRDefault="00947EB3" w:rsidP="003C1231">
      <w:pPr>
        <w:ind w:firstLine="709"/>
        <w:jc w:val="both"/>
        <w:rPr>
          <w:b/>
          <w:sz w:val="24"/>
          <w:szCs w:val="24"/>
        </w:rPr>
      </w:pPr>
      <w:proofErr w:type="gramStart"/>
      <w:r w:rsidRPr="004F4487">
        <w:rPr>
          <w:b/>
          <w:sz w:val="24"/>
          <w:szCs w:val="24"/>
        </w:rPr>
        <w:t xml:space="preserve">По вопросу </w:t>
      </w:r>
      <w:r>
        <w:rPr>
          <w:b/>
          <w:sz w:val="24"/>
          <w:szCs w:val="24"/>
        </w:rPr>
        <w:t xml:space="preserve">№ 4 </w:t>
      </w:r>
      <w:r w:rsidRPr="004F4487">
        <w:rPr>
          <w:b/>
          <w:sz w:val="24"/>
          <w:szCs w:val="24"/>
        </w:rPr>
        <w:t>повестки</w:t>
      </w:r>
      <w:r w:rsidRPr="00E91D34">
        <w:rPr>
          <w:b/>
          <w:sz w:val="24"/>
          <w:szCs w:val="24"/>
        </w:rPr>
        <w:t xml:space="preserve"> </w:t>
      </w:r>
      <w:r>
        <w:rPr>
          <w:b/>
          <w:sz w:val="24"/>
          <w:szCs w:val="24"/>
        </w:rPr>
        <w:t>о</w:t>
      </w:r>
      <w:r w:rsidRPr="0058211A">
        <w:rPr>
          <w:b/>
          <w:sz w:val="24"/>
          <w:szCs w:val="24"/>
        </w:rPr>
        <w:t xml:space="preserve"> внесении изменений в приказ комитета по тарифам и ценовой политике Ленинградской области от 27.12.2019 № 738-п «Об установлении тарифов на подключение (технологическое присоединение) к централизованной системе холодного водоснабжения муниципального унитарного предприятия «Управление жилищно-коммунальным хозяйством муниципального образования </w:t>
      </w:r>
      <w:proofErr w:type="spellStart"/>
      <w:r w:rsidRPr="0058211A">
        <w:rPr>
          <w:b/>
          <w:sz w:val="24"/>
          <w:szCs w:val="24"/>
        </w:rPr>
        <w:t>Виллозское</w:t>
      </w:r>
      <w:proofErr w:type="spellEnd"/>
      <w:r w:rsidRPr="0058211A">
        <w:rPr>
          <w:b/>
          <w:sz w:val="24"/>
          <w:szCs w:val="24"/>
        </w:rPr>
        <w:t xml:space="preserve"> сельское поселение» объектов заявителей, расположенных на территории муниципального образования «</w:t>
      </w:r>
      <w:proofErr w:type="spellStart"/>
      <w:r w:rsidRPr="0058211A">
        <w:rPr>
          <w:b/>
          <w:sz w:val="24"/>
          <w:szCs w:val="24"/>
        </w:rPr>
        <w:t>Виллозское</w:t>
      </w:r>
      <w:proofErr w:type="spellEnd"/>
      <w:r w:rsidRPr="0058211A">
        <w:rPr>
          <w:b/>
          <w:sz w:val="24"/>
          <w:szCs w:val="24"/>
        </w:rPr>
        <w:t xml:space="preserve"> городское поселение» Ломоносовского муниципального района Ле</w:t>
      </w:r>
      <w:r>
        <w:rPr>
          <w:b/>
          <w:sz w:val="24"/>
          <w:szCs w:val="24"/>
        </w:rPr>
        <w:t>нинградской области на 2020</w:t>
      </w:r>
      <w:proofErr w:type="gramEnd"/>
      <w:r>
        <w:rPr>
          <w:b/>
          <w:sz w:val="24"/>
          <w:szCs w:val="24"/>
        </w:rPr>
        <w:t xml:space="preserve"> год».</w:t>
      </w:r>
    </w:p>
    <w:p w:rsidR="00947EB3" w:rsidRDefault="00947EB3" w:rsidP="00947EB3">
      <w:pPr>
        <w:ind w:firstLine="708"/>
        <w:rPr>
          <w:b/>
          <w:sz w:val="24"/>
          <w:szCs w:val="24"/>
        </w:rPr>
      </w:pPr>
    </w:p>
    <w:p w:rsidR="00947EB3" w:rsidRDefault="00947EB3" w:rsidP="00947EB3">
      <w:pPr>
        <w:ind w:firstLine="708"/>
        <w:rPr>
          <w:b/>
          <w:sz w:val="24"/>
          <w:szCs w:val="24"/>
        </w:rPr>
      </w:pPr>
      <w:r>
        <w:rPr>
          <w:b/>
          <w:sz w:val="24"/>
          <w:szCs w:val="24"/>
        </w:rPr>
        <w:t>ПРИГЛАШЕННЫЕ:</w:t>
      </w:r>
    </w:p>
    <w:p w:rsidR="00947EB3" w:rsidRDefault="00947EB3" w:rsidP="003814CA">
      <w:pPr>
        <w:ind w:firstLine="708"/>
        <w:jc w:val="both"/>
        <w:rPr>
          <w:sz w:val="24"/>
          <w:szCs w:val="24"/>
        </w:rPr>
      </w:pPr>
      <w:r w:rsidRPr="00844955">
        <w:rPr>
          <w:b/>
          <w:sz w:val="24"/>
          <w:szCs w:val="24"/>
        </w:rPr>
        <w:t>Ширяев Денис Валерьевич</w:t>
      </w:r>
      <w:r w:rsidRPr="00947EB3">
        <w:rPr>
          <w:sz w:val="24"/>
          <w:szCs w:val="24"/>
        </w:rPr>
        <w:t xml:space="preserve"> – главный специалист отдела регулирования тарифов водоснабжения, водоотведения, утилизации </w:t>
      </w:r>
      <w:proofErr w:type="gramStart"/>
      <w:r w:rsidRPr="00947EB3">
        <w:rPr>
          <w:sz w:val="24"/>
          <w:szCs w:val="24"/>
        </w:rPr>
        <w:t>департамента регулирования тарифов организаций коммунального комплекса</w:t>
      </w:r>
      <w:proofErr w:type="gramEnd"/>
      <w:r w:rsidRPr="00947EB3">
        <w:rPr>
          <w:sz w:val="24"/>
          <w:szCs w:val="24"/>
        </w:rPr>
        <w:t xml:space="preserve"> и электрической энергии ЛенРТК</w:t>
      </w:r>
    </w:p>
    <w:p w:rsidR="00947EB3" w:rsidRPr="0096445D" w:rsidRDefault="00947EB3" w:rsidP="00947EB3">
      <w:pPr>
        <w:ind w:firstLine="708"/>
        <w:jc w:val="both"/>
        <w:rPr>
          <w:sz w:val="24"/>
          <w:szCs w:val="24"/>
        </w:rPr>
      </w:pPr>
    </w:p>
    <w:p w:rsidR="00947EB3" w:rsidRDefault="00947EB3" w:rsidP="00947EB3">
      <w:pPr>
        <w:ind w:firstLine="708"/>
        <w:rPr>
          <w:b/>
          <w:sz w:val="24"/>
          <w:szCs w:val="24"/>
        </w:rPr>
      </w:pPr>
      <w:r>
        <w:rPr>
          <w:b/>
          <w:sz w:val="24"/>
          <w:szCs w:val="24"/>
        </w:rPr>
        <w:t>СЛУШАЛИ:</w:t>
      </w:r>
    </w:p>
    <w:p w:rsidR="00947EB3" w:rsidRDefault="00947EB3" w:rsidP="00947EB3">
      <w:pPr>
        <w:ind w:firstLine="708"/>
        <w:jc w:val="both"/>
        <w:rPr>
          <w:sz w:val="24"/>
          <w:szCs w:val="24"/>
        </w:rPr>
      </w:pPr>
      <w:proofErr w:type="gramStart"/>
      <w:r>
        <w:rPr>
          <w:sz w:val="24"/>
          <w:szCs w:val="24"/>
        </w:rPr>
        <w:t xml:space="preserve">Ширяева Д.В., который сообщил, что в ЛенРТК </w:t>
      </w:r>
      <w:r w:rsidRPr="00F159A6">
        <w:rPr>
          <w:sz w:val="24"/>
          <w:szCs w:val="24"/>
        </w:rPr>
        <w:t>поступило обращение муницип</w:t>
      </w:r>
      <w:r>
        <w:rPr>
          <w:sz w:val="24"/>
          <w:szCs w:val="24"/>
        </w:rPr>
        <w:t xml:space="preserve">ального унитарного предприятия </w:t>
      </w:r>
      <w:r w:rsidRPr="00F159A6">
        <w:rPr>
          <w:sz w:val="24"/>
          <w:szCs w:val="24"/>
        </w:rPr>
        <w:t xml:space="preserve">«Управление жилищно-коммунальным хозяйством муниципального образования </w:t>
      </w:r>
      <w:proofErr w:type="spellStart"/>
      <w:r w:rsidRPr="00F159A6">
        <w:rPr>
          <w:sz w:val="24"/>
          <w:szCs w:val="24"/>
        </w:rPr>
        <w:t>Виллозское</w:t>
      </w:r>
      <w:proofErr w:type="spellEnd"/>
      <w:r w:rsidRPr="00F159A6">
        <w:rPr>
          <w:sz w:val="24"/>
          <w:szCs w:val="24"/>
        </w:rPr>
        <w:t xml:space="preserve"> сельское поселение»</w:t>
      </w:r>
      <w:r w:rsidR="00387C87">
        <w:rPr>
          <w:sz w:val="24"/>
          <w:szCs w:val="24"/>
        </w:rPr>
        <w:t xml:space="preserve"> (далее - </w:t>
      </w:r>
      <w:r w:rsidR="00387C87" w:rsidRPr="00387C87">
        <w:rPr>
          <w:sz w:val="24"/>
          <w:szCs w:val="24"/>
        </w:rPr>
        <w:t xml:space="preserve">МУП «УЖКХ МО </w:t>
      </w:r>
      <w:proofErr w:type="spellStart"/>
      <w:r w:rsidR="00387C87" w:rsidRPr="00387C87">
        <w:rPr>
          <w:sz w:val="24"/>
          <w:szCs w:val="24"/>
        </w:rPr>
        <w:t>Виллозское</w:t>
      </w:r>
      <w:proofErr w:type="spellEnd"/>
      <w:r w:rsidR="00387C87" w:rsidRPr="00387C87">
        <w:rPr>
          <w:sz w:val="24"/>
          <w:szCs w:val="24"/>
        </w:rPr>
        <w:t xml:space="preserve"> СП»</w:t>
      </w:r>
      <w:r w:rsidR="00387C87">
        <w:rPr>
          <w:sz w:val="24"/>
          <w:szCs w:val="24"/>
        </w:rPr>
        <w:t>)</w:t>
      </w:r>
      <w:r w:rsidRPr="00F159A6">
        <w:rPr>
          <w:sz w:val="24"/>
          <w:szCs w:val="24"/>
        </w:rPr>
        <w:t xml:space="preserve"> от 19.06.2020  № 247</w:t>
      </w:r>
      <w:r>
        <w:rPr>
          <w:sz w:val="24"/>
          <w:szCs w:val="24"/>
        </w:rPr>
        <w:t xml:space="preserve"> (</w:t>
      </w:r>
      <w:proofErr w:type="spellStart"/>
      <w:r w:rsidRPr="00F159A6">
        <w:rPr>
          <w:sz w:val="24"/>
          <w:szCs w:val="24"/>
        </w:rPr>
        <w:t>вх</w:t>
      </w:r>
      <w:proofErr w:type="spellEnd"/>
      <w:r w:rsidRPr="00F159A6">
        <w:rPr>
          <w:sz w:val="24"/>
          <w:szCs w:val="24"/>
        </w:rPr>
        <w:t>.</w:t>
      </w:r>
      <w:proofErr w:type="gramEnd"/>
      <w:r w:rsidRPr="00F159A6">
        <w:rPr>
          <w:sz w:val="24"/>
          <w:szCs w:val="24"/>
        </w:rPr>
        <w:t xml:space="preserve"> </w:t>
      </w:r>
      <w:proofErr w:type="gramStart"/>
      <w:r>
        <w:rPr>
          <w:sz w:val="24"/>
          <w:szCs w:val="24"/>
        </w:rPr>
        <w:t xml:space="preserve">ЛенРТК </w:t>
      </w:r>
      <w:r w:rsidRPr="00F159A6">
        <w:rPr>
          <w:sz w:val="24"/>
          <w:szCs w:val="24"/>
        </w:rPr>
        <w:t xml:space="preserve">от 25.06.2020 № КТ-1-3869) на внесение изменений  в </w:t>
      </w:r>
      <w:r>
        <w:rPr>
          <w:sz w:val="24"/>
          <w:szCs w:val="24"/>
        </w:rPr>
        <w:t>п</w:t>
      </w:r>
      <w:r w:rsidRPr="00F159A6">
        <w:rPr>
          <w:sz w:val="24"/>
          <w:szCs w:val="24"/>
        </w:rPr>
        <w:t xml:space="preserve">риказ ЛенРТК № 738-п от 27.12.2019 «Об установлении тарифов на подключение (технологическое присоединение) к централизованной системе холодного водоснабжения  муниципального унитарного предприятия «Управление жилищно-коммунальным хозяйством муниципального образования </w:t>
      </w:r>
      <w:proofErr w:type="spellStart"/>
      <w:r w:rsidRPr="00F159A6">
        <w:rPr>
          <w:sz w:val="24"/>
          <w:szCs w:val="24"/>
        </w:rPr>
        <w:t>Виллозское</w:t>
      </w:r>
      <w:proofErr w:type="spellEnd"/>
      <w:r w:rsidRPr="00F159A6">
        <w:rPr>
          <w:sz w:val="24"/>
          <w:szCs w:val="24"/>
        </w:rPr>
        <w:t xml:space="preserve"> сельское поселение» объектов заявителей, расположенных на территории муниципального образования «</w:t>
      </w:r>
      <w:proofErr w:type="spellStart"/>
      <w:r w:rsidRPr="00F159A6">
        <w:rPr>
          <w:sz w:val="24"/>
          <w:szCs w:val="24"/>
        </w:rPr>
        <w:t>Виллозское</w:t>
      </w:r>
      <w:proofErr w:type="spellEnd"/>
      <w:r w:rsidRPr="00F159A6">
        <w:rPr>
          <w:sz w:val="24"/>
          <w:szCs w:val="24"/>
        </w:rPr>
        <w:t xml:space="preserve"> городское поселение» Ломоносовского муниципального района Ленинградской области на 2020 год</w:t>
      </w:r>
      <w:r>
        <w:rPr>
          <w:sz w:val="24"/>
          <w:szCs w:val="24"/>
        </w:rPr>
        <w:t>.</w:t>
      </w:r>
      <w:proofErr w:type="gramEnd"/>
    </w:p>
    <w:p w:rsidR="00947EB3" w:rsidRDefault="00947EB3" w:rsidP="00947EB3">
      <w:pPr>
        <w:ind w:firstLine="708"/>
        <w:jc w:val="both"/>
        <w:rPr>
          <w:sz w:val="24"/>
          <w:szCs w:val="24"/>
        </w:rPr>
      </w:pPr>
      <w:r>
        <w:rPr>
          <w:sz w:val="24"/>
          <w:szCs w:val="24"/>
        </w:rPr>
        <w:lastRenderedPageBreak/>
        <w:t>П</w:t>
      </w:r>
      <w:r w:rsidRPr="004B2247">
        <w:rPr>
          <w:sz w:val="24"/>
          <w:szCs w:val="24"/>
        </w:rPr>
        <w:t xml:space="preserve">риказом ЛенРТК от 27.12.2019 № 738-п установлен тариф на подключение (технологическое присоединение) к централизованной системе холодного водоснабжения </w:t>
      </w:r>
      <w:r w:rsidRPr="003B1E5D">
        <w:rPr>
          <w:sz w:val="24"/>
          <w:szCs w:val="24"/>
        </w:rPr>
        <w:t xml:space="preserve">МУП «УЖКХ МО </w:t>
      </w:r>
      <w:proofErr w:type="spellStart"/>
      <w:r w:rsidRPr="003B1E5D">
        <w:rPr>
          <w:sz w:val="24"/>
          <w:szCs w:val="24"/>
        </w:rPr>
        <w:t>Виллозское</w:t>
      </w:r>
      <w:proofErr w:type="spellEnd"/>
      <w:r w:rsidRPr="003B1E5D">
        <w:rPr>
          <w:sz w:val="24"/>
          <w:szCs w:val="24"/>
        </w:rPr>
        <w:t xml:space="preserve"> СП» </w:t>
      </w:r>
      <w:r w:rsidRPr="004B2247">
        <w:rPr>
          <w:sz w:val="24"/>
          <w:szCs w:val="24"/>
        </w:rPr>
        <w:t xml:space="preserve">на 2020 год, включающий ставку на подключаемую нагрузку в размере 0,585 тыс. </w:t>
      </w:r>
      <w:proofErr w:type="spellStart"/>
      <w:r w:rsidRPr="004B2247">
        <w:rPr>
          <w:sz w:val="24"/>
          <w:szCs w:val="24"/>
        </w:rPr>
        <w:t>руб</w:t>
      </w:r>
      <w:proofErr w:type="spellEnd"/>
      <w:r w:rsidRPr="004B2247">
        <w:rPr>
          <w:sz w:val="24"/>
          <w:szCs w:val="24"/>
        </w:rPr>
        <w:t>/м3/</w:t>
      </w:r>
      <w:proofErr w:type="spellStart"/>
      <w:r w:rsidRPr="004B2247">
        <w:rPr>
          <w:sz w:val="24"/>
          <w:szCs w:val="24"/>
        </w:rPr>
        <w:t>сут</w:t>
      </w:r>
      <w:proofErr w:type="spellEnd"/>
      <w:r w:rsidRPr="004B2247">
        <w:rPr>
          <w:sz w:val="24"/>
          <w:szCs w:val="24"/>
        </w:rPr>
        <w:t>.</w:t>
      </w:r>
      <w:r>
        <w:rPr>
          <w:sz w:val="24"/>
          <w:szCs w:val="24"/>
        </w:rPr>
        <w:t xml:space="preserve"> В связи с обращением заявителей на подключение (технологическое присоединение) к централизованной системе холодного водоснабжения </w:t>
      </w:r>
      <w:r w:rsidRPr="004B2247">
        <w:rPr>
          <w:sz w:val="24"/>
          <w:szCs w:val="24"/>
        </w:rPr>
        <w:t xml:space="preserve">МУП «УЖКХ МО </w:t>
      </w:r>
      <w:proofErr w:type="spellStart"/>
      <w:r w:rsidRPr="004B2247">
        <w:rPr>
          <w:sz w:val="24"/>
          <w:szCs w:val="24"/>
        </w:rPr>
        <w:t>Виллозское</w:t>
      </w:r>
      <w:proofErr w:type="spellEnd"/>
      <w:r w:rsidRPr="004B2247">
        <w:rPr>
          <w:sz w:val="24"/>
          <w:szCs w:val="24"/>
        </w:rPr>
        <w:t xml:space="preserve"> СП»</w:t>
      </w:r>
      <w:r>
        <w:rPr>
          <w:sz w:val="24"/>
          <w:szCs w:val="24"/>
        </w:rPr>
        <w:t>, а также</w:t>
      </w:r>
      <w:r w:rsidRPr="004B2247">
        <w:rPr>
          <w:sz w:val="24"/>
          <w:szCs w:val="24"/>
        </w:rPr>
        <w:t xml:space="preserve"> отсутствием в утвержденном ЛенРТК приказе от 27.12.2019 № 738-п ставок тарифа на протяженность сет</w:t>
      </w:r>
      <w:r>
        <w:rPr>
          <w:sz w:val="24"/>
          <w:szCs w:val="24"/>
        </w:rPr>
        <w:t>и</w:t>
      </w:r>
      <w:r w:rsidRPr="004B2247">
        <w:rPr>
          <w:sz w:val="24"/>
          <w:szCs w:val="24"/>
        </w:rPr>
        <w:t xml:space="preserve">, МУП «УЖКХ МО </w:t>
      </w:r>
      <w:proofErr w:type="spellStart"/>
      <w:r w:rsidRPr="004B2247">
        <w:rPr>
          <w:sz w:val="24"/>
          <w:szCs w:val="24"/>
        </w:rPr>
        <w:t>Виллозское</w:t>
      </w:r>
      <w:proofErr w:type="spellEnd"/>
      <w:r w:rsidRPr="004B2247">
        <w:rPr>
          <w:sz w:val="24"/>
          <w:szCs w:val="24"/>
        </w:rPr>
        <w:t xml:space="preserve"> СП» обратилось в ЛенРТК по обозначенному вопросу.</w:t>
      </w:r>
    </w:p>
    <w:p w:rsidR="00947EB3" w:rsidRPr="003B1E5D" w:rsidRDefault="00947EB3" w:rsidP="00947EB3">
      <w:pPr>
        <w:ind w:firstLine="708"/>
        <w:jc w:val="both"/>
        <w:rPr>
          <w:sz w:val="24"/>
          <w:szCs w:val="24"/>
        </w:rPr>
      </w:pPr>
      <w:r w:rsidRPr="003B1E5D">
        <w:rPr>
          <w:sz w:val="24"/>
          <w:szCs w:val="24"/>
        </w:rPr>
        <w:t xml:space="preserve">По расчету МУП «УЖКХ МО </w:t>
      </w:r>
      <w:proofErr w:type="spellStart"/>
      <w:r w:rsidRPr="003B1E5D">
        <w:rPr>
          <w:sz w:val="24"/>
          <w:szCs w:val="24"/>
        </w:rPr>
        <w:t>Виллозское</w:t>
      </w:r>
      <w:proofErr w:type="spellEnd"/>
      <w:r w:rsidRPr="003B1E5D">
        <w:rPr>
          <w:sz w:val="24"/>
          <w:szCs w:val="24"/>
        </w:rPr>
        <w:t xml:space="preserve"> СП» ставка  тарифа за протяженность водопроводной сети составляет: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3972"/>
        <w:gridCol w:w="2571"/>
        <w:gridCol w:w="2267"/>
      </w:tblGrid>
      <w:tr w:rsidR="00947EB3" w:rsidRPr="003B1E5D" w:rsidTr="003814CA">
        <w:trPr>
          <w:trHeight w:val="340"/>
        </w:trPr>
        <w:tc>
          <w:tcPr>
            <w:tcW w:w="830" w:type="pct"/>
            <w:shd w:val="clear" w:color="auto" w:fill="auto"/>
            <w:vAlign w:val="center"/>
          </w:tcPr>
          <w:p w:rsidR="00947EB3" w:rsidRPr="003B1E5D" w:rsidRDefault="00947EB3" w:rsidP="00947EB3">
            <w:pPr>
              <w:jc w:val="center"/>
              <w:rPr>
                <w:b/>
              </w:rPr>
            </w:pPr>
            <w:r w:rsidRPr="003B1E5D">
              <w:rPr>
                <w:b/>
              </w:rPr>
              <w:t xml:space="preserve">№ </w:t>
            </w:r>
            <w:proofErr w:type="gramStart"/>
            <w:r w:rsidRPr="003B1E5D">
              <w:rPr>
                <w:b/>
              </w:rPr>
              <w:t>п</w:t>
            </w:r>
            <w:proofErr w:type="gramEnd"/>
            <w:r w:rsidRPr="003B1E5D">
              <w:rPr>
                <w:b/>
              </w:rPr>
              <w:t>/п</w:t>
            </w:r>
          </w:p>
        </w:tc>
        <w:tc>
          <w:tcPr>
            <w:tcW w:w="1880" w:type="pct"/>
            <w:shd w:val="clear" w:color="auto" w:fill="auto"/>
            <w:vAlign w:val="center"/>
          </w:tcPr>
          <w:p w:rsidR="00947EB3" w:rsidRPr="003B1E5D" w:rsidRDefault="00947EB3" w:rsidP="00947EB3">
            <w:pPr>
              <w:jc w:val="center"/>
              <w:rPr>
                <w:b/>
              </w:rPr>
            </w:pPr>
            <w:r w:rsidRPr="003B1E5D">
              <w:rPr>
                <w:b/>
              </w:rPr>
              <w:t>Ставка тарифа за протяженность</w:t>
            </w:r>
          </w:p>
          <w:p w:rsidR="00947EB3" w:rsidRPr="003B1E5D" w:rsidRDefault="00947EB3" w:rsidP="00947EB3">
            <w:pPr>
              <w:ind w:firstLine="708"/>
              <w:jc w:val="center"/>
              <w:rPr>
                <w:b/>
              </w:rPr>
            </w:pPr>
            <w:r w:rsidRPr="003B1E5D">
              <w:rPr>
                <w:b/>
              </w:rPr>
              <w:t>сети водоотведения</w:t>
            </w:r>
          </w:p>
        </w:tc>
        <w:tc>
          <w:tcPr>
            <w:tcW w:w="1217" w:type="pct"/>
            <w:shd w:val="clear" w:color="auto" w:fill="auto"/>
            <w:vAlign w:val="center"/>
          </w:tcPr>
          <w:p w:rsidR="00947EB3" w:rsidRPr="003B1E5D" w:rsidRDefault="00947EB3" w:rsidP="00947EB3">
            <w:pPr>
              <w:jc w:val="center"/>
              <w:rPr>
                <w:b/>
              </w:rPr>
            </w:pPr>
            <w:r w:rsidRPr="003B1E5D">
              <w:rPr>
                <w:b/>
              </w:rPr>
              <w:t>Размер ставки,</w:t>
            </w:r>
          </w:p>
          <w:p w:rsidR="00947EB3" w:rsidRPr="003B1E5D" w:rsidRDefault="00947EB3" w:rsidP="00947EB3">
            <w:pPr>
              <w:jc w:val="center"/>
              <w:rPr>
                <w:b/>
              </w:rPr>
            </w:pPr>
            <w:r w:rsidRPr="003B1E5D">
              <w:rPr>
                <w:b/>
              </w:rPr>
              <w:t>тыс. руб./</w:t>
            </w:r>
            <w:proofErr w:type="gramStart"/>
            <w:r w:rsidRPr="003B1E5D">
              <w:rPr>
                <w:b/>
              </w:rPr>
              <w:t>км</w:t>
            </w:r>
            <w:proofErr w:type="gramEnd"/>
            <w:r w:rsidRPr="003B1E5D">
              <w:rPr>
                <w:b/>
              </w:rPr>
              <w:t xml:space="preserve"> (без учета НДС)</w:t>
            </w:r>
          </w:p>
        </w:tc>
        <w:tc>
          <w:tcPr>
            <w:tcW w:w="1073" w:type="pct"/>
          </w:tcPr>
          <w:p w:rsidR="00947EB3" w:rsidRPr="003B1E5D" w:rsidRDefault="00947EB3" w:rsidP="00947EB3">
            <w:pPr>
              <w:jc w:val="center"/>
              <w:rPr>
                <w:b/>
              </w:rPr>
            </w:pPr>
            <w:r w:rsidRPr="003B1E5D">
              <w:rPr>
                <w:b/>
              </w:rPr>
              <w:t>Коэффициенты дифференциации</w:t>
            </w:r>
          </w:p>
        </w:tc>
      </w:tr>
      <w:tr w:rsidR="00947EB3" w:rsidRPr="003B1E5D" w:rsidTr="003814CA">
        <w:trPr>
          <w:trHeight w:val="340"/>
        </w:trPr>
        <w:tc>
          <w:tcPr>
            <w:tcW w:w="830" w:type="pct"/>
            <w:shd w:val="clear" w:color="auto" w:fill="auto"/>
            <w:vAlign w:val="center"/>
          </w:tcPr>
          <w:p w:rsidR="00947EB3" w:rsidRPr="003B1E5D" w:rsidRDefault="00947EB3" w:rsidP="00947EB3">
            <w:pPr>
              <w:ind w:firstLine="708"/>
              <w:jc w:val="both"/>
            </w:pPr>
            <w:r w:rsidRPr="003B1E5D">
              <w:t>1</w:t>
            </w:r>
          </w:p>
        </w:tc>
        <w:tc>
          <w:tcPr>
            <w:tcW w:w="1880" w:type="pct"/>
            <w:shd w:val="clear" w:color="auto" w:fill="auto"/>
            <w:vAlign w:val="center"/>
          </w:tcPr>
          <w:p w:rsidR="00947EB3" w:rsidRPr="003B1E5D" w:rsidRDefault="00947EB3" w:rsidP="00947EB3">
            <w:pPr>
              <w:jc w:val="both"/>
            </w:pPr>
            <w:r w:rsidRPr="003B1E5D">
              <w:t>Базовая ставка</w:t>
            </w:r>
          </w:p>
        </w:tc>
        <w:tc>
          <w:tcPr>
            <w:tcW w:w="1217" w:type="pct"/>
            <w:shd w:val="clear" w:color="auto" w:fill="auto"/>
            <w:vAlign w:val="center"/>
          </w:tcPr>
          <w:p w:rsidR="00947EB3" w:rsidRPr="003B1E5D" w:rsidRDefault="00947EB3" w:rsidP="00947EB3">
            <w:pPr>
              <w:ind w:firstLine="708"/>
              <w:jc w:val="both"/>
              <w:rPr>
                <w:lang w:val="en-US"/>
              </w:rPr>
            </w:pPr>
            <w:r w:rsidRPr="003B1E5D">
              <w:t>40 254,46</w:t>
            </w:r>
          </w:p>
        </w:tc>
        <w:tc>
          <w:tcPr>
            <w:tcW w:w="1073" w:type="pct"/>
            <w:vAlign w:val="center"/>
          </w:tcPr>
          <w:p w:rsidR="00947EB3" w:rsidRPr="003B1E5D" w:rsidRDefault="00947EB3" w:rsidP="00947EB3">
            <w:pPr>
              <w:ind w:firstLine="708"/>
              <w:jc w:val="both"/>
            </w:pPr>
            <w:r w:rsidRPr="003B1E5D">
              <w:t>1,0</w:t>
            </w:r>
          </w:p>
        </w:tc>
      </w:tr>
      <w:tr w:rsidR="00947EB3" w:rsidRPr="003B1E5D" w:rsidTr="003814CA">
        <w:trPr>
          <w:trHeight w:val="340"/>
        </w:trPr>
        <w:tc>
          <w:tcPr>
            <w:tcW w:w="830" w:type="pct"/>
            <w:shd w:val="clear" w:color="auto" w:fill="auto"/>
            <w:vAlign w:val="center"/>
          </w:tcPr>
          <w:p w:rsidR="00947EB3" w:rsidRPr="003B1E5D" w:rsidRDefault="00947EB3" w:rsidP="00947EB3">
            <w:pPr>
              <w:ind w:firstLine="708"/>
              <w:jc w:val="both"/>
            </w:pPr>
            <w:r w:rsidRPr="003B1E5D">
              <w:t>2</w:t>
            </w:r>
          </w:p>
        </w:tc>
        <w:tc>
          <w:tcPr>
            <w:tcW w:w="1880" w:type="pct"/>
            <w:shd w:val="clear" w:color="auto" w:fill="auto"/>
            <w:vAlign w:val="center"/>
          </w:tcPr>
          <w:p w:rsidR="00947EB3" w:rsidRPr="003B1E5D" w:rsidRDefault="00947EB3" w:rsidP="00947EB3">
            <w:pPr>
              <w:jc w:val="both"/>
            </w:pPr>
            <w:r w:rsidRPr="003B1E5D">
              <w:t xml:space="preserve">Диаметром  от 40 мм до 70 мм </w:t>
            </w:r>
          </w:p>
          <w:p w:rsidR="00947EB3" w:rsidRPr="003B1E5D" w:rsidRDefault="00947EB3" w:rsidP="00947EB3">
            <w:pPr>
              <w:jc w:val="both"/>
            </w:pPr>
            <w:r w:rsidRPr="003B1E5D">
              <w:t>(закрытым способом)</w:t>
            </w:r>
          </w:p>
        </w:tc>
        <w:tc>
          <w:tcPr>
            <w:tcW w:w="1217" w:type="pct"/>
            <w:shd w:val="clear" w:color="auto" w:fill="auto"/>
            <w:vAlign w:val="center"/>
          </w:tcPr>
          <w:p w:rsidR="00947EB3" w:rsidRPr="003B1E5D" w:rsidRDefault="00947EB3" w:rsidP="00947EB3">
            <w:pPr>
              <w:ind w:firstLine="708"/>
              <w:jc w:val="both"/>
            </w:pPr>
            <w:r w:rsidRPr="003B1E5D">
              <w:t>40 254,46</w:t>
            </w:r>
          </w:p>
        </w:tc>
        <w:tc>
          <w:tcPr>
            <w:tcW w:w="1073" w:type="pct"/>
            <w:vAlign w:val="center"/>
          </w:tcPr>
          <w:p w:rsidR="00947EB3" w:rsidRPr="003B1E5D" w:rsidRDefault="00947EB3" w:rsidP="00947EB3">
            <w:pPr>
              <w:ind w:firstLine="708"/>
              <w:jc w:val="both"/>
            </w:pPr>
            <w:r w:rsidRPr="003B1E5D">
              <w:t>1,0</w:t>
            </w:r>
          </w:p>
        </w:tc>
      </w:tr>
      <w:tr w:rsidR="00947EB3" w:rsidRPr="003B1E5D" w:rsidTr="003814CA">
        <w:trPr>
          <w:trHeight w:val="340"/>
        </w:trPr>
        <w:tc>
          <w:tcPr>
            <w:tcW w:w="830" w:type="pct"/>
            <w:shd w:val="clear" w:color="auto" w:fill="auto"/>
            <w:vAlign w:val="center"/>
          </w:tcPr>
          <w:p w:rsidR="00947EB3" w:rsidRPr="003B1E5D" w:rsidRDefault="00947EB3" w:rsidP="00947EB3">
            <w:pPr>
              <w:ind w:firstLine="708"/>
              <w:jc w:val="both"/>
            </w:pPr>
            <w:r w:rsidRPr="003B1E5D">
              <w:t>3</w:t>
            </w:r>
          </w:p>
        </w:tc>
        <w:tc>
          <w:tcPr>
            <w:tcW w:w="1880" w:type="pct"/>
            <w:shd w:val="clear" w:color="auto" w:fill="auto"/>
            <w:vAlign w:val="center"/>
          </w:tcPr>
          <w:p w:rsidR="00947EB3" w:rsidRPr="003B1E5D" w:rsidRDefault="00947EB3" w:rsidP="00947EB3">
            <w:pPr>
              <w:jc w:val="both"/>
            </w:pPr>
            <w:r w:rsidRPr="003B1E5D">
              <w:t>Диаметром  от 100 мм до 150 мм (включительно)</w:t>
            </w:r>
          </w:p>
        </w:tc>
        <w:tc>
          <w:tcPr>
            <w:tcW w:w="1217" w:type="pct"/>
            <w:shd w:val="clear" w:color="auto" w:fill="auto"/>
            <w:vAlign w:val="center"/>
          </w:tcPr>
          <w:p w:rsidR="00947EB3" w:rsidRPr="003B1E5D" w:rsidRDefault="00947EB3" w:rsidP="00947EB3">
            <w:pPr>
              <w:ind w:firstLine="708"/>
              <w:jc w:val="both"/>
            </w:pPr>
            <w:r w:rsidRPr="003B1E5D">
              <w:t>11 673,79</w:t>
            </w:r>
          </w:p>
        </w:tc>
        <w:tc>
          <w:tcPr>
            <w:tcW w:w="1073" w:type="pct"/>
            <w:vAlign w:val="center"/>
          </w:tcPr>
          <w:p w:rsidR="00947EB3" w:rsidRPr="003B1E5D" w:rsidRDefault="00947EB3" w:rsidP="00947EB3">
            <w:pPr>
              <w:ind w:firstLine="708"/>
              <w:jc w:val="both"/>
            </w:pPr>
            <w:r w:rsidRPr="003B1E5D">
              <w:t>0,29</w:t>
            </w:r>
          </w:p>
        </w:tc>
      </w:tr>
    </w:tbl>
    <w:p w:rsidR="00947EB3" w:rsidRDefault="00947EB3" w:rsidP="00947EB3">
      <w:pPr>
        <w:ind w:firstLine="708"/>
        <w:jc w:val="both"/>
        <w:rPr>
          <w:sz w:val="24"/>
          <w:szCs w:val="24"/>
        </w:rPr>
      </w:pPr>
    </w:p>
    <w:p w:rsidR="003814CA" w:rsidRDefault="003814CA" w:rsidP="003814CA">
      <w:pPr>
        <w:spacing w:line="0" w:lineRule="atLeast"/>
        <w:ind w:firstLine="708"/>
        <w:jc w:val="both"/>
        <w:rPr>
          <w:bCs/>
          <w:sz w:val="24"/>
          <w:szCs w:val="24"/>
        </w:rPr>
      </w:pPr>
      <w:proofErr w:type="gramStart"/>
      <w:r>
        <w:rPr>
          <w:bCs/>
          <w:sz w:val="24"/>
          <w:szCs w:val="24"/>
        </w:rPr>
        <w:t xml:space="preserve">Вопрос </w:t>
      </w:r>
      <w:r w:rsidRPr="003814CA">
        <w:rPr>
          <w:bCs/>
          <w:sz w:val="24"/>
          <w:szCs w:val="24"/>
        </w:rPr>
        <w:t xml:space="preserve">о </w:t>
      </w:r>
      <w:r>
        <w:rPr>
          <w:bCs/>
          <w:sz w:val="24"/>
          <w:szCs w:val="24"/>
        </w:rPr>
        <w:t>необходимости внесения</w:t>
      </w:r>
      <w:r w:rsidRPr="003814CA">
        <w:rPr>
          <w:bCs/>
          <w:sz w:val="24"/>
          <w:szCs w:val="24"/>
        </w:rPr>
        <w:t xml:space="preserve"> изменений в приказ комитета по тарифам и ценовой политике Ленинградской области от 27.12.2019 № 738-п «Об установлении тарифов на подключение (технологическое присоединение) к централизованной системе холодного водоснабжения </w:t>
      </w:r>
      <w:r>
        <w:rPr>
          <w:bCs/>
          <w:sz w:val="24"/>
          <w:szCs w:val="24"/>
        </w:rPr>
        <w:t>МУП «</w:t>
      </w:r>
      <w:r w:rsidRPr="003814CA">
        <w:rPr>
          <w:bCs/>
          <w:sz w:val="24"/>
          <w:szCs w:val="24"/>
        </w:rPr>
        <w:t xml:space="preserve">УЖКХ МО </w:t>
      </w:r>
      <w:proofErr w:type="spellStart"/>
      <w:r w:rsidRPr="003814CA">
        <w:rPr>
          <w:bCs/>
          <w:sz w:val="24"/>
          <w:szCs w:val="24"/>
        </w:rPr>
        <w:t>Виллозское</w:t>
      </w:r>
      <w:proofErr w:type="spellEnd"/>
      <w:r w:rsidRPr="003814CA">
        <w:rPr>
          <w:bCs/>
          <w:sz w:val="24"/>
          <w:szCs w:val="24"/>
        </w:rPr>
        <w:t xml:space="preserve"> СП</w:t>
      </w:r>
      <w:r>
        <w:rPr>
          <w:bCs/>
          <w:sz w:val="24"/>
          <w:szCs w:val="24"/>
        </w:rPr>
        <w:t xml:space="preserve">» </w:t>
      </w:r>
      <w:r w:rsidRPr="003814CA">
        <w:rPr>
          <w:bCs/>
          <w:sz w:val="24"/>
          <w:szCs w:val="24"/>
        </w:rPr>
        <w:t>объектов заявителей, расположенных на территории муниципального образования «</w:t>
      </w:r>
      <w:proofErr w:type="spellStart"/>
      <w:r w:rsidRPr="003814CA">
        <w:rPr>
          <w:bCs/>
          <w:sz w:val="24"/>
          <w:szCs w:val="24"/>
        </w:rPr>
        <w:t>Виллозское</w:t>
      </w:r>
      <w:proofErr w:type="spellEnd"/>
      <w:r w:rsidRPr="003814CA">
        <w:rPr>
          <w:bCs/>
          <w:sz w:val="24"/>
          <w:szCs w:val="24"/>
        </w:rPr>
        <w:t xml:space="preserve"> городское поселение» Ломоносовского муниципального района Ленинградской области на 2020 год»</w:t>
      </w:r>
      <w:r>
        <w:rPr>
          <w:bCs/>
          <w:sz w:val="24"/>
          <w:szCs w:val="24"/>
        </w:rPr>
        <w:t xml:space="preserve"> </w:t>
      </w:r>
      <w:r w:rsidRPr="003814CA">
        <w:rPr>
          <w:bCs/>
          <w:sz w:val="24"/>
          <w:szCs w:val="24"/>
        </w:rPr>
        <w:t>был вынесен на рассмотрение членов правления ЛенРТК</w:t>
      </w:r>
      <w:proofErr w:type="gramEnd"/>
      <w:r w:rsidRPr="003814CA">
        <w:rPr>
          <w:bCs/>
          <w:sz w:val="24"/>
          <w:szCs w:val="24"/>
        </w:rPr>
        <w:t xml:space="preserve"> 26.08.2020. В связи с отсутствием документов, подтверждающих необходимость и достаточность технических решений, предложенных МУП «УЖКХ МО </w:t>
      </w:r>
      <w:proofErr w:type="spellStart"/>
      <w:r w:rsidRPr="003814CA">
        <w:rPr>
          <w:bCs/>
          <w:sz w:val="24"/>
          <w:szCs w:val="24"/>
        </w:rPr>
        <w:t>Виллозское</w:t>
      </w:r>
      <w:proofErr w:type="spellEnd"/>
      <w:r w:rsidRPr="003814CA">
        <w:rPr>
          <w:bCs/>
          <w:sz w:val="24"/>
          <w:szCs w:val="24"/>
        </w:rPr>
        <w:t xml:space="preserve"> СП» для подключения объектов капитального строительства к сетям инженерно-технического обеспечения, рассмотрение вопроса было перенесено на более позднюю дату.</w:t>
      </w:r>
    </w:p>
    <w:p w:rsidR="003814CA" w:rsidRDefault="00266BE7" w:rsidP="00266BE7">
      <w:pPr>
        <w:ind w:firstLine="708"/>
        <w:jc w:val="both"/>
        <w:rPr>
          <w:bCs/>
          <w:sz w:val="24"/>
          <w:szCs w:val="24"/>
        </w:rPr>
      </w:pPr>
      <w:proofErr w:type="gramStart"/>
      <w:r>
        <w:rPr>
          <w:bCs/>
          <w:sz w:val="24"/>
          <w:szCs w:val="24"/>
        </w:rPr>
        <w:t>Повторно изложив</w:t>
      </w:r>
      <w:r w:rsidR="003814CA" w:rsidRPr="00B66671">
        <w:rPr>
          <w:bCs/>
          <w:sz w:val="24"/>
          <w:szCs w:val="24"/>
        </w:rPr>
        <w:t xml:space="preserve"> основные положения экспертного заключения по расчету</w:t>
      </w:r>
      <w:r w:rsidR="003814CA">
        <w:rPr>
          <w:bCs/>
          <w:sz w:val="24"/>
          <w:szCs w:val="24"/>
        </w:rPr>
        <w:t xml:space="preserve"> тарифов </w:t>
      </w:r>
      <w:r w:rsidR="003814CA" w:rsidRPr="003814CA">
        <w:rPr>
          <w:bCs/>
          <w:sz w:val="24"/>
          <w:szCs w:val="24"/>
        </w:rPr>
        <w:t xml:space="preserve">на подключение (технологическое присоединение) к централизованной системе холодного водоснабжения МУП «УЖКХ МО </w:t>
      </w:r>
      <w:proofErr w:type="spellStart"/>
      <w:r w:rsidR="003814CA" w:rsidRPr="003814CA">
        <w:rPr>
          <w:bCs/>
          <w:sz w:val="24"/>
          <w:szCs w:val="24"/>
        </w:rPr>
        <w:t>Виллозское</w:t>
      </w:r>
      <w:proofErr w:type="spellEnd"/>
      <w:r w:rsidR="003814CA" w:rsidRPr="003814CA">
        <w:rPr>
          <w:bCs/>
          <w:sz w:val="24"/>
          <w:szCs w:val="24"/>
        </w:rPr>
        <w:t xml:space="preserve"> СП» объектов заявителей, расположенных на территории муниципального образования «</w:t>
      </w:r>
      <w:proofErr w:type="spellStart"/>
      <w:r w:rsidR="003814CA" w:rsidRPr="003814CA">
        <w:rPr>
          <w:bCs/>
          <w:sz w:val="24"/>
          <w:szCs w:val="24"/>
        </w:rPr>
        <w:t>Виллозское</w:t>
      </w:r>
      <w:proofErr w:type="spellEnd"/>
      <w:r w:rsidR="003814CA" w:rsidRPr="003814CA">
        <w:rPr>
          <w:bCs/>
          <w:sz w:val="24"/>
          <w:szCs w:val="24"/>
        </w:rPr>
        <w:t xml:space="preserve"> городское поселение» Ломоносовского муниципального района Ленинградской области на 2020 год</w:t>
      </w:r>
      <w:r>
        <w:rPr>
          <w:bCs/>
          <w:sz w:val="24"/>
          <w:szCs w:val="24"/>
        </w:rPr>
        <w:t>,</w:t>
      </w:r>
      <w:r w:rsidRPr="00266BE7">
        <w:rPr>
          <w:bCs/>
          <w:sz w:val="24"/>
          <w:szCs w:val="24"/>
        </w:rPr>
        <w:t xml:space="preserve"> </w:t>
      </w:r>
      <w:r>
        <w:rPr>
          <w:bCs/>
          <w:sz w:val="24"/>
          <w:szCs w:val="24"/>
        </w:rPr>
        <w:t>Ширяев Д.В.</w:t>
      </w:r>
      <w:r>
        <w:rPr>
          <w:bCs/>
          <w:sz w:val="24"/>
          <w:szCs w:val="24"/>
        </w:rPr>
        <w:t xml:space="preserve"> с</w:t>
      </w:r>
      <w:r w:rsidR="003814CA">
        <w:rPr>
          <w:bCs/>
          <w:sz w:val="24"/>
          <w:szCs w:val="24"/>
        </w:rPr>
        <w:t xml:space="preserve">ообщил, что </w:t>
      </w:r>
      <w:r w:rsidR="003814CA" w:rsidRPr="003814CA">
        <w:rPr>
          <w:bCs/>
          <w:sz w:val="24"/>
          <w:szCs w:val="24"/>
        </w:rPr>
        <w:t xml:space="preserve">письмом от 04.09.2020 № 1048-2020 </w:t>
      </w:r>
      <w:r w:rsidR="00DE7D3E">
        <w:rPr>
          <w:bCs/>
          <w:sz w:val="24"/>
          <w:szCs w:val="24"/>
        </w:rPr>
        <w:t>(</w:t>
      </w:r>
      <w:proofErr w:type="spellStart"/>
      <w:r w:rsidR="00DE7D3E">
        <w:rPr>
          <w:bCs/>
          <w:sz w:val="24"/>
          <w:szCs w:val="24"/>
        </w:rPr>
        <w:t>вх</w:t>
      </w:r>
      <w:proofErr w:type="spellEnd"/>
      <w:r w:rsidR="00DE7D3E">
        <w:rPr>
          <w:bCs/>
          <w:sz w:val="24"/>
          <w:szCs w:val="24"/>
        </w:rPr>
        <w:t>.</w:t>
      </w:r>
      <w:proofErr w:type="gramEnd"/>
      <w:r w:rsidR="00DE7D3E">
        <w:rPr>
          <w:bCs/>
          <w:sz w:val="24"/>
          <w:szCs w:val="24"/>
        </w:rPr>
        <w:t xml:space="preserve"> </w:t>
      </w:r>
      <w:proofErr w:type="gramStart"/>
      <w:r w:rsidR="00DE7D3E">
        <w:rPr>
          <w:bCs/>
          <w:sz w:val="24"/>
          <w:szCs w:val="24"/>
        </w:rPr>
        <w:t xml:space="preserve">ЛенРТК </w:t>
      </w:r>
      <w:r w:rsidR="00DE7D3E" w:rsidRPr="003814CA">
        <w:rPr>
          <w:bCs/>
          <w:sz w:val="24"/>
          <w:szCs w:val="24"/>
        </w:rPr>
        <w:t>от 04.09.2020 № КТ-5343/2020</w:t>
      </w:r>
      <w:r w:rsidR="00DE7D3E">
        <w:rPr>
          <w:bCs/>
          <w:sz w:val="24"/>
          <w:szCs w:val="24"/>
        </w:rPr>
        <w:t xml:space="preserve">) </w:t>
      </w:r>
      <w:r w:rsidR="00564827">
        <w:rPr>
          <w:bCs/>
          <w:sz w:val="24"/>
          <w:szCs w:val="24"/>
        </w:rPr>
        <w:t>а</w:t>
      </w:r>
      <w:r w:rsidR="003814CA">
        <w:rPr>
          <w:bCs/>
          <w:sz w:val="24"/>
          <w:szCs w:val="24"/>
        </w:rPr>
        <w:t>дминистрацией</w:t>
      </w:r>
      <w:r w:rsidR="003814CA" w:rsidRPr="003814CA">
        <w:rPr>
          <w:bCs/>
          <w:sz w:val="24"/>
          <w:szCs w:val="24"/>
        </w:rPr>
        <w:t xml:space="preserve"> МО «</w:t>
      </w:r>
      <w:proofErr w:type="spellStart"/>
      <w:r w:rsidR="003814CA" w:rsidRPr="003814CA">
        <w:rPr>
          <w:bCs/>
          <w:sz w:val="24"/>
          <w:szCs w:val="24"/>
        </w:rPr>
        <w:t>Виллозское</w:t>
      </w:r>
      <w:proofErr w:type="spellEnd"/>
      <w:r w:rsidR="003814CA" w:rsidRPr="003814CA">
        <w:rPr>
          <w:bCs/>
          <w:sz w:val="24"/>
          <w:szCs w:val="24"/>
        </w:rPr>
        <w:t xml:space="preserve"> городское поселение» Ломоносовского муниципального района Ленинградской области</w:t>
      </w:r>
      <w:r w:rsidR="00DE7D3E">
        <w:rPr>
          <w:bCs/>
          <w:sz w:val="24"/>
          <w:szCs w:val="24"/>
        </w:rPr>
        <w:t xml:space="preserve"> подтверждена обоснованность и достаточность </w:t>
      </w:r>
      <w:r w:rsidR="00DE7D3E" w:rsidRPr="00DE7D3E">
        <w:rPr>
          <w:bCs/>
          <w:sz w:val="24"/>
          <w:szCs w:val="24"/>
        </w:rPr>
        <w:t xml:space="preserve">технических решений, предложенных МУП «УЖКХ МО </w:t>
      </w:r>
      <w:proofErr w:type="spellStart"/>
      <w:r w:rsidR="00DE7D3E" w:rsidRPr="00DE7D3E">
        <w:rPr>
          <w:bCs/>
          <w:sz w:val="24"/>
          <w:szCs w:val="24"/>
        </w:rPr>
        <w:t>Виллозское</w:t>
      </w:r>
      <w:proofErr w:type="spellEnd"/>
      <w:r w:rsidR="00DE7D3E" w:rsidRPr="00DE7D3E">
        <w:rPr>
          <w:bCs/>
          <w:sz w:val="24"/>
          <w:szCs w:val="24"/>
        </w:rPr>
        <w:t xml:space="preserve"> СП»</w:t>
      </w:r>
      <w:r w:rsidR="00DE7D3E">
        <w:rPr>
          <w:bCs/>
          <w:sz w:val="24"/>
          <w:szCs w:val="24"/>
        </w:rPr>
        <w:t xml:space="preserve"> </w:t>
      </w:r>
      <w:r w:rsidR="00DE7D3E" w:rsidRPr="00DE7D3E">
        <w:rPr>
          <w:bCs/>
          <w:sz w:val="24"/>
          <w:szCs w:val="24"/>
        </w:rPr>
        <w:t>в рамках подключения</w:t>
      </w:r>
      <w:r w:rsidR="00DE7D3E">
        <w:rPr>
          <w:bCs/>
          <w:sz w:val="24"/>
          <w:szCs w:val="24"/>
        </w:rPr>
        <w:t xml:space="preserve"> </w:t>
      </w:r>
      <w:r w:rsidR="00DE7D3E" w:rsidRPr="00DE7D3E">
        <w:rPr>
          <w:bCs/>
          <w:sz w:val="24"/>
          <w:szCs w:val="24"/>
        </w:rPr>
        <w:t>(технологического присоединения) объектов капитального строительства заявителей, расположенных на территории муниципального образования «</w:t>
      </w:r>
      <w:proofErr w:type="spellStart"/>
      <w:r w:rsidR="00DE7D3E" w:rsidRPr="00DE7D3E">
        <w:rPr>
          <w:bCs/>
          <w:sz w:val="24"/>
          <w:szCs w:val="24"/>
        </w:rPr>
        <w:t>Виллозское</w:t>
      </w:r>
      <w:proofErr w:type="spellEnd"/>
      <w:r w:rsidR="00DE7D3E" w:rsidRPr="00DE7D3E">
        <w:rPr>
          <w:bCs/>
          <w:sz w:val="24"/>
          <w:szCs w:val="24"/>
        </w:rPr>
        <w:t xml:space="preserve"> городское поселение» Ломоносовского муниципального района Ленинградской области, к централизованной системе холодного водоснабжения МУП «УЖКХ МО </w:t>
      </w:r>
      <w:proofErr w:type="spellStart"/>
      <w:r w:rsidR="00DE7D3E" w:rsidRPr="00DE7D3E">
        <w:rPr>
          <w:bCs/>
          <w:sz w:val="24"/>
          <w:szCs w:val="24"/>
        </w:rPr>
        <w:t>Виллозское</w:t>
      </w:r>
      <w:proofErr w:type="spellEnd"/>
      <w:r w:rsidR="00DE7D3E" w:rsidRPr="00DE7D3E">
        <w:rPr>
          <w:bCs/>
          <w:sz w:val="24"/>
          <w:szCs w:val="24"/>
        </w:rPr>
        <w:t xml:space="preserve"> СП»</w:t>
      </w:r>
      <w:r w:rsidR="00DE7D3E">
        <w:rPr>
          <w:bCs/>
          <w:sz w:val="24"/>
          <w:szCs w:val="24"/>
        </w:rPr>
        <w:t>.</w:t>
      </w:r>
      <w:proofErr w:type="gramEnd"/>
    </w:p>
    <w:p w:rsidR="003814CA" w:rsidRDefault="003814CA" w:rsidP="00947EB3">
      <w:pPr>
        <w:spacing w:line="0" w:lineRule="atLeast"/>
        <w:ind w:firstLine="708"/>
        <w:jc w:val="both"/>
        <w:rPr>
          <w:bCs/>
          <w:sz w:val="24"/>
          <w:szCs w:val="24"/>
        </w:rPr>
      </w:pPr>
    </w:p>
    <w:p w:rsidR="00DE7D3E" w:rsidRDefault="00DE7D3E" w:rsidP="00947EB3">
      <w:pPr>
        <w:spacing w:line="0" w:lineRule="atLeast"/>
        <w:ind w:firstLine="708"/>
        <w:jc w:val="both"/>
        <w:rPr>
          <w:b/>
          <w:bCs/>
          <w:sz w:val="24"/>
          <w:szCs w:val="24"/>
        </w:rPr>
      </w:pPr>
      <w:r w:rsidRPr="00DE7D3E">
        <w:rPr>
          <w:b/>
          <w:bCs/>
          <w:sz w:val="24"/>
          <w:szCs w:val="24"/>
        </w:rPr>
        <w:t>ПРЕДЛОЖИЛИ:</w:t>
      </w:r>
    </w:p>
    <w:p w:rsidR="00387C87" w:rsidRDefault="00201AA8" w:rsidP="00DE7D3E">
      <w:pPr>
        <w:spacing w:line="0" w:lineRule="atLeast"/>
        <w:ind w:firstLine="708"/>
        <w:jc w:val="both"/>
        <w:rPr>
          <w:bCs/>
          <w:sz w:val="24"/>
          <w:szCs w:val="24"/>
        </w:rPr>
      </w:pPr>
      <w:proofErr w:type="gramStart"/>
      <w:r>
        <w:rPr>
          <w:bCs/>
          <w:sz w:val="24"/>
          <w:szCs w:val="24"/>
        </w:rPr>
        <w:t>Изложить приложение 1 к приказу</w:t>
      </w:r>
      <w:r w:rsidR="00DE7D3E" w:rsidRPr="00DE7D3E">
        <w:rPr>
          <w:bCs/>
          <w:sz w:val="24"/>
          <w:szCs w:val="24"/>
        </w:rPr>
        <w:t xml:space="preserve"> комитета по тарифам и ценовой политике Ленинградской области от 27.12.2019 № 738-п</w:t>
      </w:r>
      <w:r>
        <w:rPr>
          <w:bCs/>
          <w:sz w:val="24"/>
          <w:szCs w:val="24"/>
        </w:rPr>
        <w:t xml:space="preserve"> </w:t>
      </w:r>
      <w:r w:rsidRPr="00201AA8">
        <w:rPr>
          <w:bCs/>
          <w:sz w:val="24"/>
          <w:szCs w:val="24"/>
        </w:rPr>
        <w:t xml:space="preserve">«Об установлении тарифов на подключение (технологическое присоединение) к централизованной системе холодного водоснабжения муниципального унитарного предприятия «Управление жилищно-коммунальным хозяйством муниципального образования </w:t>
      </w:r>
      <w:proofErr w:type="spellStart"/>
      <w:r w:rsidRPr="00201AA8">
        <w:rPr>
          <w:bCs/>
          <w:sz w:val="24"/>
          <w:szCs w:val="24"/>
        </w:rPr>
        <w:t>Виллозское</w:t>
      </w:r>
      <w:proofErr w:type="spellEnd"/>
      <w:r w:rsidRPr="00201AA8">
        <w:rPr>
          <w:bCs/>
          <w:sz w:val="24"/>
          <w:szCs w:val="24"/>
        </w:rPr>
        <w:t xml:space="preserve"> сельское поселение» объектов заявителей, расположенных на территории муниципального образования «</w:t>
      </w:r>
      <w:proofErr w:type="spellStart"/>
      <w:r w:rsidRPr="00201AA8">
        <w:rPr>
          <w:bCs/>
          <w:sz w:val="24"/>
          <w:szCs w:val="24"/>
        </w:rPr>
        <w:t>Виллозское</w:t>
      </w:r>
      <w:proofErr w:type="spellEnd"/>
      <w:r w:rsidRPr="00201AA8">
        <w:rPr>
          <w:bCs/>
          <w:sz w:val="24"/>
          <w:szCs w:val="24"/>
        </w:rPr>
        <w:t xml:space="preserve"> городское поселение» Ломоносовского муниципального района Лен</w:t>
      </w:r>
      <w:r>
        <w:rPr>
          <w:bCs/>
          <w:sz w:val="24"/>
          <w:szCs w:val="24"/>
        </w:rPr>
        <w:t>инградской области на 2020 год» в следующей редакции</w:t>
      </w:r>
      <w:r w:rsidR="00346030">
        <w:rPr>
          <w:bCs/>
          <w:sz w:val="24"/>
          <w:szCs w:val="24"/>
        </w:rPr>
        <w:t>;</w:t>
      </w:r>
      <w:proofErr w:type="gramEnd"/>
    </w:p>
    <w:p w:rsidR="00201AA8" w:rsidRDefault="00201AA8" w:rsidP="00201AA8">
      <w:pPr>
        <w:spacing w:line="0" w:lineRule="atLeast"/>
        <w:ind w:firstLine="708"/>
        <w:jc w:val="center"/>
        <w:rPr>
          <w:b/>
          <w:bCs/>
          <w:sz w:val="24"/>
          <w:szCs w:val="24"/>
        </w:rPr>
      </w:pPr>
    </w:p>
    <w:p w:rsidR="00624F52" w:rsidRDefault="00624F52" w:rsidP="00201AA8">
      <w:pPr>
        <w:spacing w:line="0" w:lineRule="atLeast"/>
        <w:ind w:firstLine="708"/>
        <w:jc w:val="center"/>
        <w:rPr>
          <w:b/>
          <w:bCs/>
          <w:sz w:val="24"/>
          <w:szCs w:val="24"/>
        </w:rPr>
      </w:pPr>
    </w:p>
    <w:p w:rsidR="00266BE7" w:rsidRDefault="00266BE7" w:rsidP="00201AA8">
      <w:pPr>
        <w:spacing w:line="0" w:lineRule="atLeast"/>
        <w:ind w:firstLine="708"/>
        <w:jc w:val="center"/>
        <w:rPr>
          <w:b/>
          <w:bCs/>
          <w:sz w:val="24"/>
          <w:szCs w:val="24"/>
        </w:rPr>
      </w:pPr>
    </w:p>
    <w:p w:rsidR="00266BE7" w:rsidRDefault="00266BE7" w:rsidP="00201AA8">
      <w:pPr>
        <w:spacing w:line="0" w:lineRule="atLeast"/>
        <w:ind w:firstLine="708"/>
        <w:jc w:val="center"/>
        <w:rPr>
          <w:b/>
          <w:bCs/>
          <w:sz w:val="24"/>
          <w:szCs w:val="24"/>
        </w:rPr>
      </w:pPr>
    </w:p>
    <w:p w:rsidR="00201AA8" w:rsidRPr="00201AA8" w:rsidRDefault="00201AA8" w:rsidP="00201AA8">
      <w:pPr>
        <w:spacing w:line="0" w:lineRule="atLeast"/>
        <w:ind w:firstLine="708"/>
        <w:jc w:val="center"/>
        <w:rPr>
          <w:b/>
          <w:bCs/>
          <w:sz w:val="24"/>
          <w:szCs w:val="24"/>
        </w:rPr>
      </w:pPr>
      <w:r w:rsidRPr="00201AA8">
        <w:rPr>
          <w:b/>
          <w:bCs/>
          <w:sz w:val="24"/>
          <w:szCs w:val="24"/>
        </w:rPr>
        <w:lastRenderedPageBreak/>
        <w:t xml:space="preserve">Тарифы на подключение (технологическое присоединение) к централизованной системе холодного водоснабжения муниципального унитарного предприятия «Управление жилищно-коммунальным хозяйством муниципального образования </w:t>
      </w:r>
      <w:proofErr w:type="spellStart"/>
      <w:r w:rsidRPr="00201AA8">
        <w:rPr>
          <w:b/>
          <w:bCs/>
          <w:sz w:val="24"/>
          <w:szCs w:val="24"/>
        </w:rPr>
        <w:t>Виллозское</w:t>
      </w:r>
      <w:proofErr w:type="spellEnd"/>
      <w:r w:rsidRPr="00201AA8">
        <w:rPr>
          <w:b/>
          <w:bCs/>
          <w:sz w:val="24"/>
          <w:szCs w:val="24"/>
        </w:rPr>
        <w:t xml:space="preserve"> сельское поселение» объектов заявителей, расположенных на территории муниципального образования «</w:t>
      </w:r>
      <w:proofErr w:type="spellStart"/>
      <w:r w:rsidRPr="00201AA8">
        <w:rPr>
          <w:b/>
          <w:bCs/>
          <w:sz w:val="24"/>
          <w:szCs w:val="24"/>
        </w:rPr>
        <w:t>Виллозское</w:t>
      </w:r>
      <w:proofErr w:type="spellEnd"/>
      <w:r w:rsidRPr="00201AA8">
        <w:rPr>
          <w:b/>
          <w:bCs/>
          <w:sz w:val="24"/>
          <w:szCs w:val="24"/>
        </w:rPr>
        <w:t xml:space="preserve"> городское поселение» Ломоносовского муниципального района</w:t>
      </w:r>
    </w:p>
    <w:p w:rsidR="00DE7D3E" w:rsidRPr="00201AA8" w:rsidRDefault="00201AA8" w:rsidP="00201AA8">
      <w:pPr>
        <w:spacing w:line="0" w:lineRule="atLeast"/>
        <w:ind w:firstLine="708"/>
        <w:jc w:val="center"/>
        <w:rPr>
          <w:b/>
          <w:bCs/>
          <w:sz w:val="24"/>
          <w:szCs w:val="24"/>
        </w:rPr>
      </w:pPr>
      <w:r w:rsidRPr="00201AA8">
        <w:rPr>
          <w:b/>
          <w:bCs/>
          <w:sz w:val="24"/>
          <w:szCs w:val="24"/>
        </w:rPr>
        <w:t>Ленинградской области на 2020 год</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1275"/>
        <w:gridCol w:w="1134"/>
      </w:tblGrid>
      <w:tr w:rsidR="00947EB3" w:rsidRPr="001176A9" w:rsidTr="00947EB3">
        <w:trPr>
          <w:trHeight w:val="20"/>
          <w:tblHeader/>
        </w:trPr>
        <w:tc>
          <w:tcPr>
            <w:tcW w:w="709" w:type="dxa"/>
            <w:shd w:val="clear" w:color="auto" w:fill="auto"/>
            <w:vAlign w:val="center"/>
            <w:hideMark/>
          </w:tcPr>
          <w:p w:rsidR="00947EB3" w:rsidRPr="001176A9" w:rsidRDefault="00947EB3" w:rsidP="00947EB3">
            <w:pPr>
              <w:jc w:val="center"/>
              <w:rPr>
                <w:b/>
                <w:bCs/>
                <w:color w:val="000000"/>
              </w:rPr>
            </w:pPr>
            <w:r w:rsidRPr="001176A9">
              <w:rPr>
                <w:b/>
                <w:bCs/>
                <w:color w:val="000000"/>
              </w:rPr>
              <w:t xml:space="preserve">№ </w:t>
            </w:r>
            <w:proofErr w:type="gramStart"/>
            <w:r w:rsidRPr="001176A9">
              <w:rPr>
                <w:b/>
                <w:bCs/>
                <w:color w:val="000000"/>
              </w:rPr>
              <w:t>п</w:t>
            </w:r>
            <w:proofErr w:type="gramEnd"/>
            <w:r w:rsidRPr="001176A9">
              <w:rPr>
                <w:b/>
                <w:bCs/>
                <w:color w:val="000000"/>
              </w:rPr>
              <w:t>/п</w:t>
            </w:r>
          </w:p>
        </w:tc>
        <w:tc>
          <w:tcPr>
            <w:tcW w:w="7088" w:type="dxa"/>
            <w:shd w:val="clear" w:color="auto" w:fill="auto"/>
            <w:vAlign w:val="center"/>
            <w:hideMark/>
          </w:tcPr>
          <w:p w:rsidR="00947EB3" w:rsidRPr="001176A9" w:rsidRDefault="00947EB3" w:rsidP="00947EB3">
            <w:pPr>
              <w:jc w:val="center"/>
              <w:rPr>
                <w:b/>
                <w:bCs/>
                <w:color w:val="000000"/>
              </w:rPr>
            </w:pPr>
            <w:r w:rsidRPr="001176A9">
              <w:rPr>
                <w:b/>
                <w:bCs/>
                <w:color w:val="000000"/>
              </w:rPr>
              <w:t>Наименование</w:t>
            </w:r>
          </w:p>
        </w:tc>
        <w:tc>
          <w:tcPr>
            <w:tcW w:w="1275" w:type="dxa"/>
            <w:shd w:val="clear" w:color="auto" w:fill="auto"/>
            <w:vAlign w:val="center"/>
            <w:hideMark/>
          </w:tcPr>
          <w:p w:rsidR="00947EB3" w:rsidRPr="001176A9" w:rsidRDefault="00947EB3" w:rsidP="00947EB3">
            <w:pPr>
              <w:jc w:val="center"/>
              <w:rPr>
                <w:b/>
                <w:bCs/>
                <w:color w:val="000000"/>
              </w:rPr>
            </w:pPr>
            <w:r w:rsidRPr="001176A9">
              <w:rPr>
                <w:b/>
                <w:bCs/>
                <w:color w:val="000000"/>
              </w:rPr>
              <w:t>Единица измерения</w:t>
            </w:r>
          </w:p>
        </w:tc>
        <w:tc>
          <w:tcPr>
            <w:tcW w:w="1134" w:type="dxa"/>
            <w:shd w:val="clear" w:color="auto" w:fill="auto"/>
            <w:vAlign w:val="center"/>
            <w:hideMark/>
          </w:tcPr>
          <w:p w:rsidR="00947EB3" w:rsidRPr="001176A9" w:rsidRDefault="00947EB3" w:rsidP="00947EB3">
            <w:pPr>
              <w:ind w:hanging="108"/>
              <w:jc w:val="center"/>
              <w:rPr>
                <w:b/>
                <w:bCs/>
                <w:color w:val="000000"/>
              </w:rPr>
            </w:pPr>
            <w:r w:rsidRPr="001176A9">
              <w:rPr>
                <w:b/>
                <w:bCs/>
                <w:color w:val="000000"/>
              </w:rPr>
              <w:t xml:space="preserve"> Значение*</w:t>
            </w:r>
          </w:p>
        </w:tc>
      </w:tr>
      <w:tr w:rsidR="00947EB3" w:rsidRPr="001176A9" w:rsidTr="00947EB3">
        <w:trPr>
          <w:trHeight w:val="20"/>
        </w:trPr>
        <w:tc>
          <w:tcPr>
            <w:tcW w:w="709" w:type="dxa"/>
            <w:shd w:val="clear" w:color="auto" w:fill="auto"/>
            <w:vAlign w:val="center"/>
            <w:hideMark/>
          </w:tcPr>
          <w:p w:rsidR="00947EB3" w:rsidRPr="001176A9" w:rsidRDefault="00947EB3" w:rsidP="00947EB3">
            <w:pPr>
              <w:ind w:left="-108" w:right="-108"/>
              <w:jc w:val="center"/>
              <w:rPr>
                <w:color w:val="000000"/>
              </w:rPr>
            </w:pPr>
            <w:r w:rsidRPr="001176A9">
              <w:rPr>
                <w:color w:val="000000"/>
              </w:rPr>
              <w:t>1</w:t>
            </w:r>
          </w:p>
        </w:tc>
        <w:tc>
          <w:tcPr>
            <w:tcW w:w="7088" w:type="dxa"/>
            <w:shd w:val="clear" w:color="auto" w:fill="auto"/>
            <w:vAlign w:val="center"/>
            <w:hideMark/>
          </w:tcPr>
          <w:p w:rsidR="00947EB3" w:rsidRPr="001176A9" w:rsidRDefault="00947EB3" w:rsidP="00947EB3">
            <w:pPr>
              <w:jc w:val="center"/>
              <w:rPr>
                <w:color w:val="000000"/>
              </w:rPr>
            </w:pPr>
            <w:r w:rsidRPr="001176A9">
              <w:rPr>
                <w:color w:val="000000"/>
              </w:rPr>
              <w:t>2</w:t>
            </w:r>
          </w:p>
        </w:tc>
        <w:tc>
          <w:tcPr>
            <w:tcW w:w="1275" w:type="dxa"/>
            <w:shd w:val="clear" w:color="auto" w:fill="auto"/>
            <w:vAlign w:val="center"/>
            <w:hideMark/>
          </w:tcPr>
          <w:p w:rsidR="00947EB3" w:rsidRPr="001176A9" w:rsidRDefault="00947EB3" w:rsidP="00947EB3">
            <w:pPr>
              <w:jc w:val="center"/>
              <w:rPr>
                <w:color w:val="000000"/>
              </w:rPr>
            </w:pPr>
            <w:r w:rsidRPr="001176A9">
              <w:rPr>
                <w:color w:val="000000"/>
              </w:rPr>
              <w:t>3</w:t>
            </w:r>
          </w:p>
        </w:tc>
        <w:tc>
          <w:tcPr>
            <w:tcW w:w="1134" w:type="dxa"/>
            <w:shd w:val="clear" w:color="auto" w:fill="auto"/>
            <w:vAlign w:val="center"/>
            <w:hideMark/>
          </w:tcPr>
          <w:p w:rsidR="00947EB3" w:rsidRPr="001176A9" w:rsidRDefault="00947EB3" w:rsidP="00947EB3">
            <w:pPr>
              <w:jc w:val="center"/>
              <w:rPr>
                <w:color w:val="000000"/>
              </w:rPr>
            </w:pPr>
            <w:r w:rsidRPr="001176A9">
              <w:rPr>
                <w:color w:val="000000"/>
              </w:rPr>
              <w:t>4</w:t>
            </w:r>
          </w:p>
        </w:tc>
      </w:tr>
      <w:tr w:rsidR="00947EB3" w:rsidRPr="001176A9" w:rsidTr="00947EB3">
        <w:trPr>
          <w:trHeight w:val="20"/>
        </w:trPr>
        <w:tc>
          <w:tcPr>
            <w:tcW w:w="709" w:type="dxa"/>
            <w:shd w:val="clear" w:color="auto" w:fill="auto"/>
            <w:noWrap/>
            <w:vAlign w:val="center"/>
            <w:hideMark/>
          </w:tcPr>
          <w:p w:rsidR="00947EB3" w:rsidRPr="001176A9" w:rsidRDefault="00947EB3" w:rsidP="00947EB3">
            <w:pPr>
              <w:ind w:left="-108" w:right="-108"/>
              <w:jc w:val="center"/>
              <w:rPr>
                <w:color w:val="000000"/>
              </w:rPr>
            </w:pPr>
            <w:r w:rsidRPr="001176A9">
              <w:rPr>
                <w:color w:val="000000"/>
              </w:rPr>
              <w:t>1</w:t>
            </w:r>
          </w:p>
        </w:tc>
        <w:tc>
          <w:tcPr>
            <w:tcW w:w="7088" w:type="dxa"/>
            <w:shd w:val="clear" w:color="auto" w:fill="auto"/>
            <w:vAlign w:val="center"/>
            <w:hideMark/>
          </w:tcPr>
          <w:p w:rsidR="00947EB3" w:rsidRPr="001176A9" w:rsidRDefault="00947EB3" w:rsidP="00947EB3">
            <w:pPr>
              <w:jc w:val="both"/>
            </w:pPr>
            <w:r w:rsidRPr="001176A9">
              <w:t>Расходы, связанные с подключением (технологическим присоединением)</w:t>
            </w:r>
          </w:p>
        </w:tc>
        <w:tc>
          <w:tcPr>
            <w:tcW w:w="1275" w:type="dxa"/>
            <w:shd w:val="clear" w:color="auto" w:fill="auto"/>
            <w:noWrap/>
            <w:vAlign w:val="center"/>
            <w:hideMark/>
          </w:tcPr>
          <w:p w:rsidR="00947EB3" w:rsidRPr="001176A9" w:rsidRDefault="00947EB3" w:rsidP="00947EB3">
            <w:pPr>
              <w:jc w:val="center"/>
            </w:pPr>
            <w:r w:rsidRPr="001176A9">
              <w:t>тыс. руб.</w:t>
            </w:r>
          </w:p>
        </w:tc>
        <w:tc>
          <w:tcPr>
            <w:tcW w:w="1134" w:type="dxa"/>
            <w:shd w:val="clear" w:color="auto" w:fill="auto"/>
            <w:noWrap/>
            <w:vAlign w:val="center"/>
            <w:hideMark/>
          </w:tcPr>
          <w:p w:rsidR="00947EB3" w:rsidRPr="001176A9" w:rsidRDefault="00947EB3" w:rsidP="00947EB3">
            <w:pPr>
              <w:jc w:val="center"/>
            </w:pPr>
            <w:r w:rsidRPr="001176A9">
              <w:t>-</w:t>
            </w:r>
          </w:p>
        </w:tc>
      </w:tr>
      <w:tr w:rsidR="00947EB3" w:rsidRPr="001176A9" w:rsidTr="00947EB3">
        <w:trPr>
          <w:trHeight w:val="20"/>
        </w:trPr>
        <w:tc>
          <w:tcPr>
            <w:tcW w:w="709" w:type="dxa"/>
            <w:shd w:val="clear" w:color="auto" w:fill="auto"/>
            <w:noWrap/>
            <w:vAlign w:val="center"/>
            <w:hideMark/>
          </w:tcPr>
          <w:p w:rsidR="00947EB3" w:rsidRPr="001176A9" w:rsidRDefault="00947EB3" w:rsidP="00947EB3">
            <w:pPr>
              <w:ind w:left="-108" w:right="-108"/>
              <w:jc w:val="center"/>
              <w:rPr>
                <w:color w:val="000000"/>
              </w:rPr>
            </w:pPr>
            <w:r w:rsidRPr="001176A9">
              <w:rPr>
                <w:color w:val="000000"/>
              </w:rPr>
              <w:t>1.1</w:t>
            </w:r>
          </w:p>
        </w:tc>
        <w:tc>
          <w:tcPr>
            <w:tcW w:w="7088" w:type="dxa"/>
            <w:shd w:val="clear" w:color="auto" w:fill="auto"/>
            <w:vAlign w:val="center"/>
            <w:hideMark/>
          </w:tcPr>
          <w:p w:rsidR="00947EB3" w:rsidRPr="001176A9" w:rsidRDefault="00947EB3" w:rsidP="00947EB3">
            <w:pPr>
              <w:jc w:val="both"/>
            </w:pPr>
            <w:r w:rsidRPr="001176A9">
              <w:t>Расходы на проведение мероприятий по подключению заявителей</w:t>
            </w:r>
          </w:p>
        </w:tc>
        <w:tc>
          <w:tcPr>
            <w:tcW w:w="1275" w:type="dxa"/>
            <w:shd w:val="clear" w:color="auto" w:fill="auto"/>
            <w:noWrap/>
            <w:vAlign w:val="center"/>
            <w:hideMark/>
          </w:tcPr>
          <w:p w:rsidR="00947EB3" w:rsidRPr="001176A9" w:rsidRDefault="00947EB3" w:rsidP="00947EB3">
            <w:pPr>
              <w:jc w:val="center"/>
            </w:pPr>
            <w:r w:rsidRPr="001176A9">
              <w:t>тыс. руб.</w:t>
            </w:r>
          </w:p>
        </w:tc>
        <w:tc>
          <w:tcPr>
            <w:tcW w:w="1134" w:type="dxa"/>
            <w:shd w:val="clear" w:color="auto" w:fill="auto"/>
            <w:noWrap/>
            <w:vAlign w:val="center"/>
            <w:hideMark/>
          </w:tcPr>
          <w:p w:rsidR="00947EB3" w:rsidRPr="001176A9" w:rsidRDefault="00947EB3" w:rsidP="00947EB3">
            <w:pPr>
              <w:jc w:val="center"/>
            </w:pPr>
            <w:r w:rsidRPr="001176A9">
              <w:t>-</w:t>
            </w:r>
          </w:p>
        </w:tc>
      </w:tr>
      <w:tr w:rsidR="00947EB3" w:rsidRPr="001176A9" w:rsidTr="00947EB3">
        <w:trPr>
          <w:trHeight w:val="20"/>
        </w:trPr>
        <w:tc>
          <w:tcPr>
            <w:tcW w:w="709" w:type="dxa"/>
            <w:shd w:val="clear" w:color="auto" w:fill="auto"/>
            <w:noWrap/>
            <w:vAlign w:val="center"/>
            <w:hideMark/>
          </w:tcPr>
          <w:p w:rsidR="00947EB3" w:rsidRPr="001176A9" w:rsidRDefault="00947EB3" w:rsidP="00947EB3">
            <w:pPr>
              <w:ind w:left="-108" w:right="-108"/>
              <w:jc w:val="center"/>
              <w:rPr>
                <w:color w:val="000000"/>
              </w:rPr>
            </w:pPr>
            <w:r w:rsidRPr="001176A9">
              <w:rPr>
                <w:color w:val="000000"/>
              </w:rPr>
              <w:t>1.2</w:t>
            </w:r>
          </w:p>
        </w:tc>
        <w:tc>
          <w:tcPr>
            <w:tcW w:w="7088" w:type="dxa"/>
            <w:shd w:val="clear" w:color="auto" w:fill="auto"/>
            <w:vAlign w:val="center"/>
            <w:hideMark/>
          </w:tcPr>
          <w:p w:rsidR="00947EB3" w:rsidRPr="001176A9" w:rsidRDefault="00947EB3" w:rsidP="00947EB3">
            <w:r w:rsidRPr="001176A9">
              <w:t>Внереализационные расходы, всего</w:t>
            </w:r>
          </w:p>
        </w:tc>
        <w:tc>
          <w:tcPr>
            <w:tcW w:w="1275" w:type="dxa"/>
            <w:shd w:val="clear" w:color="auto" w:fill="auto"/>
            <w:noWrap/>
            <w:vAlign w:val="center"/>
            <w:hideMark/>
          </w:tcPr>
          <w:p w:rsidR="00947EB3" w:rsidRPr="001176A9" w:rsidRDefault="00947EB3" w:rsidP="00947EB3">
            <w:pPr>
              <w:jc w:val="center"/>
            </w:pPr>
            <w:r w:rsidRPr="001176A9">
              <w:t>тыс. руб.</w:t>
            </w:r>
          </w:p>
        </w:tc>
        <w:tc>
          <w:tcPr>
            <w:tcW w:w="1134" w:type="dxa"/>
            <w:shd w:val="clear" w:color="auto" w:fill="auto"/>
            <w:noWrap/>
            <w:vAlign w:val="center"/>
            <w:hideMark/>
          </w:tcPr>
          <w:p w:rsidR="00947EB3" w:rsidRPr="001176A9" w:rsidRDefault="00947EB3" w:rsidP="00947EB3">
            <w:pPr>
              <w:jc w:val="center"/>
            </w:pPr>
            <w:r w:rsidRPr="001176A9">
              <w:t>-</w:t>
            </w:r>
          </w:p>
        </w:tc>
      </w:tr>
      <w:tr w:rsidR="00947EB3" w:rsidRPr="001176A9" w:rsidTr="00947EB3">
        <w:trPr>
          <w:trHeight w:val="20"/>
        </w:trPr>
        <w:tc>
          <w:tcPr>
            <w:tcW w:w="709" w:type="dxa"/>
            <w:shd w:val="clear" w:color="auto" w:fill="auto"/>
            <w:noWrap/>
            <w:vAlign w:val="center"/>
            <w:hideMark/>
          </w:tcPr>
          <w:p w:rsidR="00947EB3" w:rsidRPr="001176A9" w:rsidRDefault="00947EB3" w:rsidP="00947EB3">
            <w:pPr>
              <w:ind w:left="-108" w:right="-108"/>
              <w:jc w:val="center"/>
              <w:rPr>
                <w:color w:val="000000"/>
              </w:rPr>
            </w:pPr>
            <w:r w:rsidRPr="001176A9">
              <w:rPr>
                <w:color w:val="000000"/>
              </w:rPr>
              <w:t>1.3</w:t>
            </w:r>
          </w:p>
        </w:tc>
        <w:tc>
          <w:tcPr>
            <w:tcW w:w="7088" w:type="dxa"/>
            <w:shd w:val="clear" w:color="auto" w:fill="auto"/>
            <w:vAlign w:val="center"/>
            <w:hideMark/>
          </w:tcPr>
          <w:p w:rsidR="00947EB3" w:rsidRPr="001176A9" w:rsidRDefault="00947EB3" w:rsidP="00947EB3">
            <w:r w:rsidRPr="001176A9">
              <w:t>Налог на прибыль</w:t>
            </w:r>
          </w:p>
        </w:tc>
        <w:tc>
          <w:tcPr>
            <w:tcW w:w="1275" w:type="dxa"/>
            <w:shd w:val="clear" w:color="auto" w:fill="auto"/>
            <w:noWrap/>
            <w:vAlign w:val="center"/>
            <w:hideMark/>
          </w:tcPr>
          <w:p w:rsidR="00947EB3" w:rsidRPr="001176A9" w:rsidRDefault="00947EB3" w:rsidP="00947EB3">
            <w:pPr>
              <w:jc w:val="center"/>
            </w:pPr>
            <w:r w:rsidRPr="001176A9">
              <w:t>%</w:t>
            </w:r>
          </w:p>
        </w:tc>
        <w:tc>
          <w:tcPr>
            <w:tcW w:w="1134" w:type="dxa"/>
            <w:shd w:val="clear" w:color="auto" w:fill="auto"/>
            <w:noWrap/>
            <w:vAlign w:val="center"/>
            <w:hideMark/>
          </w:tcPr>
          <w:p w:rsidR="00947EB3" w:rsidRPr="001176A9" w:rsidRDefault="00947EB3" w:rsidP="00947EB3">
            <w:pPr>
              <w:jc w:val="center"/>
            </w:pPr>
            <w:r w:rsidRPr="001176A9">
              <w:t>20</w:t>
            </w:r>
          </w:p>
        </w:tc>
      </w:tr>
      <w:tr w:rsidR="00947EB3" w:rsidRPr="001176A9" w:rsidTr="00947EB3">
        <w:trPr>
          <w:trHeight w:val="20"/>
        </w:trPr>
        <w:tc>
          <w:tcPr>
            <w:tcW w:w="709" w:type="dxa"/>
            <w:shd w:val="clear" w:color="auto" w:fill="auto"/>
            <w:noWrap/>
            <w:vAlign w:val="center"/>
            <w:hideMark/>
          </w:tcPr>
          <w:p w:rsidR="00947EB3" w:rsidRPr="001176A9" w:rsidRDefault="00947EB3" w:rsidP="00947EB3">
            <w:pPr>
              <w:ind w:left="-108" w:right="-108"/>
              <w:jc w:val="center"/>
              <w:rPr>
                <w:color w:val="000000"/>
              </w:rPr>
            </w:pPr>
            <w:r w:rsidRPr="001176A9">
              <w:rPr>
                <w:color w:val="000000"/>
              </w:rPr>
              <w:t>2</w:t>
            </w:r>
          </w:p>
        </w:tc>
        <w:tc>
          <w:tcPr>
            <w:tcW w:w="7088" w:type="dxa"/>
            <w:shd w:val="clear" w:color="auto" w:fill="auto"/>
            <w:vAlign w:val="center"/>
            <w:hideMark/>
          </w:tcPr>
          <w:p w:rsidR="00947EB3" w:rsidRPr="001176A9" w:rsidRDefault="00947EB3" w:rsidP="00947EB3">
            <w:r w:rsidRPr="001176A9">
              <w:t>Структура расходов</w:t>
            </w:r>
          </w:p>
        </w:tc>
        <w:tc>
          <w:tcPr>
            <w:tcW w:w="1275" w:type="dxa"/>
            <w:shd w:val="clear" w:color="auto" w:fill="auto"/>
            <w:noWrap/>
            <w:vAlign w:val="center"/>
            <w:hideMark/>
          </w:tcPr>
          <w:p w:rsidR="00947EB3" w:rsidRPr="001176A9" w:rsidRDefault="00947EB3" w:rsidP="00947EB3">
            <w:pPr>
              <w:jc w:val="center"/>
            </w:pPr>
          </w:p>
        </w:tc>
        <w:tc>
          <w:tcPr>
            <w:tcW w:w="1134" w:type="dxa"/>
            <w:shd w:val="clear" w:color="auto" w:fill="auto"/>
            <w:noWrap/>
            <w:vAlign w:val="center"/>
            <w:hideMark/>
          </w:tcPr>
          <w:p w:rsidR="00947EB3" w:rsidRPr="001176A9" w:rsidRDefault="00947EB3" w:rsidP="00947EB3">
            <w:pPr>
              <w:jc w:val="center"/>
            </w:pPr>
            <w:r w:rsidRPr="001176A9">
              <w:t>463,16</w:t>
            </w:r>
          </w:p>
        </w:tc>
      </w:tr>
      <w:tr w:rsidR="00947EB3" w:rsidRPr="001176A9" w:rsidTr="00947EB3">
        <w:trPr>
          <w:trHeight w:val="20"/>
        </w:trPr>
        <w:tc>
          <w:tcPr>
            <w:tcW w:w="709" w:type="dxa"/>
            <w:shd w:val="clear" w:color="auto" w:fill="auto"/>
            <w:noWrap/>
            <w:vAlign w:val="center"/>
            <w:hideMark/>
          </w:tcPr>
          <w:p w:rsidR="00947EB3" w:rsidRPr="001176A9" w:rsidRDefault="00947EB3" w:rsidP="00947EB3">
            <w:pPr>
              <w:ind w:left="-108" w:right="-108"/>
              <w:jc w:val="center"/>
              <w:rPr>
                <w:color w:val="000000"/>
              </w:rPr>
            </w:pPr>
            <w:r w:rsidRPr="001176A9">
              <w:rPr>
                <w:color w:val="000000"/>
              </w:rPr>
              <w:t>2.1</w:t>
            </w:r>
          </w:p>
        </w:tc>
        <w:tc>
          <w:tcPr>
            <w:tcW w:w="7088" w:type="dxa"/>
            <w:shd w:val="clear" w:color="auto" w:fill="auto"/>
            <w:vAlign w:val="center"/>
            <w:hideMark/>
          </w:tcPr>
          <w:p w:rsidR="00947EB3" w:rsidRPr="001176A9" w:rsidRDefault="00947EB3" w:rsidP="00947EB3">
            <w:r w:rsidRPr="001176A9">
              <w:t>Расходы, относимые на ставку за протяженность сети</w:t>
            </w:r>
          </w:p>
        </w:tc>
        <w:tc>
          <w:tcPr>
            <w:tcW w:w="1275" w:type="dxa"/>
            <w:shd w:val="clear" w:color="auto" w:fill="auto"/>
            <w:noWrap/>
            <w:vAlign w:val="center"/>
            <w:hideMark/>
          </w:tcPr>
          <w:p w:rsidR="00947EB3" w:rsidRPr="001176A9" w:rsidRDefault="00947EB3" w:rsidP="00947EB3">
            <w:pPr>
              <w:jc w:val="center"/>
            </w:pPr>
            <w:r w:rsidRPr="001176A9">
              <w:t>тыс. руб.</w:t>
            </w:r>
          </w:p>
        </w:tc>
        <w:tc>
          <w:tcPr>
            <w:tcW w:w="1134" w:type="dxa"/>
            <w:shd w:val="clear" w:color="auto" w:fill="auto"/>
            <w:noWrap/>
            <w:vAlign w:val="center"/>
            <w:hideMark/>
          </w:tcPr>
          <w:p w:rsidR="00947EB3" w:rsidRPr="001176A9" w:rsidRDefault="00947EB3" w:rsidP="00947EB3">
            <w:pPr>
              <w:jc w:val="center"/>
            </w:pPr>
            <w:r w:rsidRPr="001176A9">
              <w:t>463,16</w:t>
            </w:r>
          </w:p>
        </w:tc>
      </w:tr>
      <w:tr w:rsidR="00947EB3" w:rsidRPr="001176A9" w:rsidTr="00947EB3">
        <w:trPr>
          <w:trHeight w:val="20"/>
        </w:trPr>
        <w:tc>
          <w:tcPr>
            <w:tcW w:w="709" w:type="dxa"/>
            <w:shd w:val="clear" w:color="auto" w:fill="auto"/>
            <w:noWrap/>
            <w:vAlign w:val="center"/>
            <w:hideMark/>
          </w:tcPr>
          <w:p w:rsidR="00947EB3" w:rsidRPr="001176A9" w:rsidRDefault="00947EB3" w:rsidP="00947EB3">
            <w:pPr>
              <w:ind w:left="-108" w:right="-108"/>
              <w:jc w:val="center"/>
              <w:rPr>
                <w:color w:val="000000"/>
              </w:rPr>
            </w:pPr>
            <w:r w:rsidRPr="001176A9">
              <w:rPr>
                <w:color w:val="000000"/>
              </w:rPr>
              <w:t>2.1.1</w:t>
            </w:r>
          </w:p>
        </w:tc>
        <w:tc>
          <w:tcPr>
            <w:tcW w:w="7088" w:type="dxa"/>
            <w:shd w:val="clear" w:color="auto" w:fill="auto"/>
            <w:vAlign w:val="center"/>
            <w:hideMark/>
          </w:tcPr>
          <w:p w:rsidR="00947EB3" w:rsidRPr="001176A9" w:rsidRDefault="00947EB3" w:rsidP="00947EB3">
            <w:r w:rsidRPr="001176A9">
              <w:t>расходы на подключение сетей диаметром 40 мм и менее</w:t>
            </w:r>
          </w:p>
        </w:tc>
        <w:tc>
          <w:tcPr>
            <w:tcW w:w="1275" w:type="dxa"/>
            <w:shd w:val="clear" w:color="auto" w:fill="auto"/>
            <w:noWrap/>
            <w:vAlign w:val="center"/>
            <w:hideMark/>
          </w:tcPr>
          <w:p w:rsidR="00947EB3" w:rsidRPr="001176A9" w:rsidRDefault="00947EB3" w:rsidP="00947EB3">
            <w:pPr>
              <w:jc w:val="center"/>
            </w:pPr>
            <w:r w:rsidRPr="001176A9">
              <w:t>тыс. руб.</w:t>
            </w:r>
          </w:p>
        </w:tc>
        <w:tc>
          <w:tcPr>
            <w:tcW w:w="1134" w:type="dxa"/>
            <w:shd w:val="clear" w:color="auto" w:fill="auto"/>
            <w:noWrap/>
            <w:vAlign w:val="center"/>
            <w:hideMark/>
          </w:tcPr>
          <w:p w:rsidR="00947EB3" w:rsidRPr="001176A9" w:rsidRDefault="00947EB3" w:rsidP="00947EB3">
            <w:pPr>
              <w:jc w:val="center"/>
            </w:pPr>
            <w:r w:rsidRPr="001176A9">
              <w:t>-</w:t>
            </w:r>
          </w:p>
        </w:tc>
      </w:tr>
      <w:tr w:rsidR="00947EB3" w:rsidRPr="001176A9" w:rsidTr="00947EB3">
        <w:trPr>
          <w:trHeight w:val="20"/>
        </w:trPr>
        <w:tc>
          <w:tcPr>
            <w:tcW w:w="709" w:type="dxa"/>
            <w:shd w:val="clear" w:color="auto" w:fill="auto"/>
            <w:noWrap/>
            <w:vAlign w:val="center"/>
            <w:hideMark/>
          </w:tcPr>
          <w:p w:rsidR="00947EB3" w:rsidRPr="001176A9" w:rsidRDefault="00947EB3" w:rsidP="00947EB3">
            <w:pPr>
              <w:ind w:left="-108" w:right="-108"/>
              <w:jc w:val="center"/>
              <w:rPr>
                <w:color w:val="000000"/>
              </w:rPr>
            </w:pPr>
            <w:r w:rsidRPr="001176A9">
              <w:rPr>
                <w:color w:val="000000"/>
              </w:rPr>
              <w:t>2.1.2</w:t>
            </w:r>
          </w:p>
        </w:tc>
        <w:tc>
          <w:tcPr>
            <w:tcW w:w="7088" w:type="dxa"/>
            <w:shd w:val="clear" w:color="auto" w:fill="auto"/>
            <w:vAlign w:val="center"/>
            <w:hideMark/>
          </w:tcPr>
          <w:p w:rsidR="00947EB3" w:rsidRPr="001176A9" w:rsidRDefault="00947EB3" w:rsidP="00947EB3">
            <w:r w:rsidRPr="001176A9">
              <w:t>расходы на подключение сетей диаметром от 40 мм до 70 мм (включительно)</w:t>
            </w:r>
          </w:p>
        </w:tc>
        <w:tc>
          <w:tcPr>
            <w:tcW w:w="1275" w:type="dxa"/>
            <w:shd w:val="clear" w:color="auto" w:fill="auto"/>
            <w:noWrap/>
            <w:vAlign w:val="center"/>
            <w:hideMark/>
          </w:tcPr>
          <w:p w:rsidR="00947EB3" w:rsidRPr="001176A9" w:rsidRDefault="00947EB3" w:rsidP="00947EB3">
            <w:pPr>
              <w:jc w:val="center"/>
            </w:pPr>
            <w:r w:rsidRPr="001176A9">
              <w:t>тыс. руб.</w:t>
            </w:r>
          </w:p>
        </w:tc>
        <w:tc>
          <w:tcPr>
            <w:tcW w:w="1134" w:type="dxa"/>
            <w:shd w:val="clear" w:color="auto" w:fill="auto"/>
            <w:noWrap/>
            <w:vAlign w:val="center"/>
            <w:hideMark/>
          </w:tcPr>
          <w:p w:rsidR="00947EB3" w:rsidRPr="001176A9" w:rsidRDefault="00947EB3" w:rsidP="00947EB3">
            <w:pPr>
              <w:jc w:val="center"/>
            </w:pPr>
            <w:r w:rsidRPr="001176A9">
              <w:t>463,16</w:t>
            </w:r>
          </w:p>
        </w:tc>
      </w:tr>
      <w:tr w:rsidR="00947EB3" w:rsidRPr="001176A9" w:rsidTr="00947EB3">
        <w:trPr>
          <w:trHeight w:val="20"/>
        </w:trPr>
        <w:tc>
          <w:tcPr>
            <w:tcW w:w="709" w:type="dxa"/>
            <w:shd w:val="clear" w:color="auto" w:fill="auto"/>
            <w:noWrap/>
            <w:vAlign w:val="center"/>
            <w:hideMark/>
          </w:tcPr>
          <w:p w:rsidR="00947EB3" w:rsidRPr="001176A9" w:rsidRDefault="00947EB3" w:rsidP="00947EB3">
            <w:pPr>
              <w:ind w:left="-108" w:right="-108"/>
              <w:jc w:val="center"/>
              <w:rPr>
                <w:color w:val="000000"/>
              </w:rPr>
            </w:pPr>
            <w:r w:rsidRPr="001176A9">
              <w:rPr>
                <w:color w:val="000000"/>
              </w:rPr>
              <w:t>2.1.3</w:t>
            </w:r>
          </w:p>
        </w:tc>
        <w:tc>
          <w:tcPr>
            <w:tcW w:w="7088" w:type="dxa"/>
            <w:shd w:val="clear" w:color="auto" w:fill="auto"/>
            <w:vAlign w:val="center"/>
            <w:hideMark/>
          </w:tcPr>
          <w:p w:rsidR="00947EB3" w:rsidRPr="001176A9" w:rsidRDefault="00947EB3" w:rsidP="00947EB3">
            <w:pPr>
              <w:jc w:val="both"/>
            </w:pPr>
            <w:r w:rsidRPr="001176A9">
              <w:t>расходы на подключение сетей диаметром от 70 мм до 100 мм (включительно)</w:t>
            </w:r>
          </w:p>
        </w:tc>
        <w:tc>
          <w:tcPr>
            <w:tcW w:w="1275" w:type="dxa"/>
            <w:shd w:val="clear" w:color="auto" w:fill="auto"/>
            <w:noWrap/>
            <w:vAlign w:val="center"/>
            <w:hideMark/>
          </w:tcPr>
          <w:p w:rsidR="00947EB3" w:rsidRPr="001176A9" w:rsidRDefault="00947EB3" w:rsidP="00947EB3">
            <w:pPr>
              <w:jc w:val="center"/>
            </w:pPr>
            <w:r w:rsidRPr="001176A9">
              <w:t>тыс. руб.</w:t>
            </w:r>
          </w:p>
        </w:tc>
        <w:tc>
          <w:tcPr>
            <w:tcW w:w="1134" w:type="dxa"/>
            <w:shd w:val="clear" w:color="auto" w:fill="auto"/>
            <w:noWrap/>
            <w:vAlign w:val="center"/>
            <w:hideMark/>
          </w:tcPr>
          <w:p w:rsidR="00947EB3" w:rsidRPr="001176A9" w:rsidRDefault="00947EB3" w:rsidP="00947EB3">
            <w:pPr>
              <w:jc w:val="center"/>
            </w:pPr>
            <w:r w:rsidRPr="001176A9">
              <w:t>-</w:t>
            </w:r>
          </w:p>
        </w:tc>
      </w:tr>
      <w:tr w:rsidR="00947EB3" w:rsidRPr="001176A9" w:rsidTr="00947EB3">
        <w:trPr>
          <w:trHeight w:val="20"/>
        </w:trPr>
        <w:tc>
          <w:tcPr>
            <w:tcW w:w="709" w:type="dxa"/>
            <w:shd w:val="clear" w:color="auto" w:fill="auto"/>
            <w:noWrap/>
            <w:vAlign w:val="center"/>
            <w:hideMark/>
          </w:tcPr>
          <w:p w:rsidR="00947EB3" w:rsidRPr="001176A9" w:rsidRDefault="00947EB3" w:rsidP="00947EB3">
            <w:pPr>
              <w:ind w:left="-108" w:right="-108"/>
              <w:jc w:val="center"/>
              <w:rPr>
                <w:color w:val="000000"/>
              </w:rPr>
            </w:pPr>
            <w:r w:rsidRPr="001176A9">
              <w:rPr>
                <w:color w:val="000000"/>
              </w:rPr>
              <w:t>2.1.4</w:t>
            </w:r>
          </w:p>
        </w:tc>
        <w:tc>
          <w:tcPr>
            <w:tcW w:w="7088" w:type="dxa"/>
            <w:shd w:val="clear" w:color="auto" w:fill="auto"/>
            <w:vAlign w:val="center"/>
            <w:hideMark/>
          </w:tcPr>
          <w:p w:rsidR="00947EB3" w:rsidRPr="001176A9" w:rsidRDefault="00947EB3" w:rsidP="00947EB3">
            <w:pPr>
              <w:jc w:val="both"/>
            </w:pPr>
            <w:r w:rsidRPr="001176A9">
              <w:t>расходы на подключение сетей диаметром от 100 мм до 150 мм (включительно)</w:t>
            </w:r>
          </w:p>
        </w:tc>
        <w:tc>
          <w:tcPr>
            <w:tcW w:w="1275" w:type="dxa"/>
            <w:shd w:val="clear" w:color="auto" w:fill="auto"/>
            <w:noWrap/>
            <w:vAlign w:val="center"/>
            <w:hideMark/>
          </w:tcPr>
          <w:p w:rsidR="00947EB3" w:rsidRPr="001176A9" w:rsidRDefault="00947EB3" w:rsidP="00947EB3">
            <w:pPr>
              <w:jc w:val="center"/>
            </w:pPr>
            <w:r w:rsidRPr="001176A9">
              <w:t>тыс. руб.</w:t>
            </w:r>
          </w:p>
        </w:tc>
        <w:tc>
          <w:tcPr>
            <w:tcW w:w="1134" w:type="dxa"/>
            <w:shd w:val="clear" w:color="auto" w:fill="auto"/>
            <w:noWrap/>
            <w:vAlign w:val="center"/>
            <w:hideMark/>
          </w:tcPr>
          <w:p w:rsidR="00947EB3" w:rsidRPr="001176A9" w:rsidRDefault="00947EB3" w:rsidP="00947EB3">
            <w:pPr>
              <w:jc w:val="center"/>
            </w:pPr>
            <w:r w:rsidRPr="001176A9">
              <w:t>-</w:t>
            </w:r>
          </w:p>
        </w:tc>
      </w:tr>
      <w:tr w:rsidR="00947EB3" w:rsidRPr="001176A9" w:rsidTr="00947EB3">
        <w:trPr>
          <w:trHeight w:val="20"/>
        </w:trPr>
        <w:tc>
          <w:tcPr>
            <w:tcW w:w="709" w:type="dxa"/>
            <w:shd w:val="clear" w:color="auto" w:fill="auto"/>
            <w:noWrap/>
            <w:vAlign w:val="center"/>
            <w:hideMark/>
          </w:tcPr>
          <w:p w:rsidR="00947EB3" w:rsidRPr="001176A9" w:rsidRDefault="00947EB3" w:rsidP="00947EB3">
            <w:pPr>
              <w:ind w:left="-108" w:right="-108"/>
              <w:jc w:val="center"/>
              <w:rPr>
                <w:color w:val="000000"/>
              </w:rPr>
            </w:pPr>
            <w:r w:rsidRPr="001176A9">
              <w:rPr>
                <w:color w:val="000000"/>
              </w:rPr>
              <w:t>2.1.5</w:t>
            </w:r>
          </w:p>
        </w:tc>
        <w:tc>
          <w:tcPr>
            <w:tcW w:w="7088" w:type="dxa"/>
            <w:shd w:val="clear" w:color="auto" w:fill="auto"/>
            <w:vAlign w:val="center"/>
            <w:hideMark/>
          </w:tcPr>
          <w:p w:rsidR="00947EB3" w:rsidRPr="001176A9" w:rsidRDefault="00947EB3" w:rsidP="00947EB3">
            <w:pPr>
              <w:jc w:val="both"/>
            </w:pPr>
            <w:r w:rsidRPr="001176A9">
              <w:t>расходы на подключение сетей диаметром от 150 мм до 200 мм (включительно)</w:t>
            </w:r>
          </w:p>
        </w:tc>
        <w:tc>
          <w:tcPr>
            <w:tcW w:w="1275" w:type="dxa"/>
            <w:shd w:val="clear" w:color="auto" w:fill="auto"/>
            <w:noWrap/>
            <w:vAlign w:val="center"/>
            <w:hideMark/>
          </w:tcPr>
          <w:p w:rsidR="00947EB3" w:rsidRPr="001176A9" w:rsidRDefault="00947EB3" w:rsidP="00947EB3">
            <w:pPr>
              <w:jc w:val="center"/>
            </w:pPr>
            <w:r w:rsidRPr="001176A9">
              <w:t>тыс. руб.</w:t>
            </w:r>
          </w:p>
        </w:tc>
        <w:tc>
          <w:tcPr>
            <w:tcW w:w="1134" w:type="dxa"/>
            <w:shd w:val="clear" w:color="auto" w:fill="auto"/>
            <w:noWrap/>
            <w:vAlign w:val="center"/>
          </w:tcPr>
          <w:p w:rsidR="00947EB3" w:rsidRPr="001176A9" w:rsidRDefault="00947EB3" w:rsidP="00947EB3">
            <w:pPr>
              <w:jc w:val="center"/>
            </w:pPr>
            <w:r w:rsidRPr="001176A9">
              <w:t>-</w:t>
            </w:r>
          </w:p>
        </w:tc>
      </w:tr>
      <w:tr w:rsidR="00947EB3" w:rsidRPr="001176A9" w:rsidTr="00947EB3">
        <w:trPr>
          <w:trHeight w:val="20"/>
        </w:trPr>
        <w:tc>
          <w:tcPr>
            <w:tcW w:w="709" w:type="dxa"/>
            <w:shd w:val="clear" w:color="auto" w:fill="auto"/>
            <w:noWrap/>
            <w:vAlign w:val="center"/>
            <w:hideMark/>
          </w:tcPr>
          <w:p w:rsidR="00947EB3" w:rsidRPr="001176A9" w:rsidRDefault="00947EB3" w:rsidP="00947EB3">
            <w:pPr>
              <w:ind w:left="-108" w:right="-108"/>
              <w:jc w:val="center"/>
              <w:rPr>
                <w:color w:val="000000"/>
              </w:rPr>
            </w:pPr>
            <w:r w:rsidRPr="001176A9">
              <w:rPr>
                <w:color w:val="000000"/>
              </w:rPr>
              <w:t>2.1.6</w:t>
            </w:r>
          </w:p>
        </w:tc>
        <w:tc>
          <w:tcPr>
            <w:tcW w:w="7088" w:type="dxa"/>
            <w:shd w:val="clear" w:color="auto" w:fill="auto"/>
            <w:vAlign w:val="center"/>
            <w:hideMark/>
          </w:tcPr>
          <w:p w:rsidR="00947EB3" w:rsidRPr="001176A9" w:rsidRDefault="00947EB3" w:rsidP="00947EB3">
            <w:pPr>
              <w:jc w:val="both"/>
            </w:pPr>
            <w:r w:rsidRPr="001176A9">
              <w:t>расходы на подключение сетей диаметром от 200 мм до 250 мм (включительно)</w:t>
            </w:r>
          </w:p>
        </w:tc>
        <w:tc>
          <w:tcPr>
            <w:tcW w:w="1275" w:type="dxa"/>
            <w:shd w:val="clear" w:color="auto" w:fill="auto"/>
            <w:noWrap/>
            <w:vAlign w:val="center"/>
            <w:hideMark/>
          </w:tcPr>
          <w:p w:rsidR="00947EB3" w:rsidRPr="001176A9" w:rsidRDefault="00947EB3" w:rsidP="00947EB3">
            <w:pPr>
              <w:jc w:val="center"/>
            </w:pPr>
            <w:r w:rsidRPr="001176A9">
              <w:t>тыс. руб.</w:t>
            </w:r>
          </w:p>
        </w:tc>
        <w:tc>
          <w:tcPr>
            <w:tcW w:w="1134" w:type="dxa"/>
            <w:shd w:val="clear" w:color="auto" w:fill="auto"/>
            <w:noWrap/>
            <w:vAlign w:val="center"/>
          </w:tcPr>
          <w:p w:rsidR="00947EB3" w:rsidRPr="001176A9" w:rsidRDefault="00947EB3" w:rsidP="00947EB3">
            <w:pPr>
              <w:jc w:val="center"/>
            </w:pPr>
            <w:r w:rsidRPr="001176A9">
              <w:t>-</w:t>
            </w:r>
          </w:p>
        </w:tc>
      </w:tr>
      <w:tr w:rsidR="00947EB3" w:rsidRPr="001176A9" w:rsidTr="00947EB3">
        <w:trPr>
          <w:trHeight w:val="20"/>
        </w:trPr>
        <w:tc>
          <w:tcPr>
            <w:tcW w:w="709" w:type="dxa"/>
            <w:shd w:val="clear" w:color="auto" w:fill="auto"/>
            <w:noWrap/>
            <w:vAlign w:val="center"/>
            <w:hideMark/>
          </w:tcPr>
          <w:p w:rsidR="00947EB3" w:rsidRPr="001176A9" w:rsidRDefault="00947EB3" w:rsidP="00947EB3">
            <w:pPr>
              <w:ind w:left="-108" w:right="-108"/>
              <w:jc w:val="center"/>
              <w:rPr>
                <w:color w:val="000000"/>
              </w:rPr>
            </w:pPr>
            <w:r w:rsidRPr="001176A9">
              <w:rPr>
                <w:color w:val="000000"/>
              </w:rPr>
              <w:t>2.1.7</w:t>
            </w:r>
          </w:p>
        </w:tc>
        <w:tc>
          <w:tcPr>
            <w:tcW w:w="7088" w:type="dxa"/>
            <w:shd w:val="clear" w:color="auto" w:fill="auto"/>
            <w:vAlign w:val="center"/>
            <w:hideMark/>
          </w:tcPr>
          <w:p w:rsidR="00947EB3" w:rsidRPr="001176A9" w:rsidRDefault="00947EB3" w:rsidP="00947EB3">
            <w:r w:rsidRPr="001176A9">
              <w:t>расходы на подключение сетей диаметром от 250 мм и более</w:t>
            </w:r>
          </w:p>
        </w:tc>
        <w:tc>
          <w:tcPr>
            <w:tcW w:w="1275" w:type="dxa"/>
            <w:shd w:val="clear" w:color="auto" w:fill="auto"/>
            <w:noWrap/>
            <w:vAlign w:val="center"/>
            <w:hideMark/>
          </w:tcPr>
          <w:p w:rsidR="00947EB3" w:rsidRPr="001176A9" w:rsidRDefault="00947EB3" w:rsidP="00947EB3">
            <w:pPr>
              <w:jc w:val="center"/>
            </w:pPr>
            <w:r w:rsidRPr="001176A9">
              <w:t>тыс. руб.</w:t>
            </w:r>
          </w:p>
        </w:tc>
        <w:tc>
          <w:tcPr>
            <w:tcW w:w="1134" w:type="dxa"/>
            <w:shd w:val="clear" w:color="auto" w:fill="auto"/>
            <w:noWrap/>
            <w:vAlign w:val="center"/>
            <w:hideMark/>
          </w:tcPr>
          <w:p w:rsidR="00947EB3" w:rsidRPr="001176A9" w:rsidRDefault="00947EB3" w:rsidP="00947EB3">
            <w:pPr>
              <w:jc w:val="center"/>
            </w:pPr>
            <w:r w:rsidRPr="001176A9">
              <w:t>-</w:t>
            </w:r>
          </w:p>
        </w:tc>
      </w:tr>
      <w:tr w:rsidR="00947EB3" w:rsidRPr="001176A9" w:rsidTr="00947EB3">
        <w:trPr>
          <w:trHeight w:val="20"/>
        </w:trPr>
        <w:tc>
          <w:tcPr>
            <w:tcW w:w="709" w:type="dxa"/>
            <w:shd w:val="clear" w:color="auto" w:fill="auto"/>
            <w:noWrap/>
            <w:vAlign w:val="center"/>
            <w:hideMark/>
          </w:tcPr>
          <w:p w:rsidR="00947EB3" w:rsidRPr="001176A9" w:rsidRDefault="00947EB3" w:rsidP="00947EB3">
            <w:pPr>
              <w:ind w:left="-108" w:right="-108"/>
              <w:jc w:val="center"/>
              <w:rPr>
                <w:color w:val="000000"/>
              </w:rPr>
            </w:pPr>
            <w:r w:rsidRPr="001176A9">
              <w:rPr>
                <w:color w:val="000000"/>
              </w:rPr>
              <w:t>2.2</w:t>
            </w:r>
          </w:p>
        </w:tc>
        <w:tc>
          <w:tcPr>
            <w:tcW w:w="7088" w:type="dxa"/>
            <w:shd w:val="clear" w:color="auto" w:fill="auto"/>
            <w:vAlign w:val="center"/>
            <w:hideMark/>
          </w:tcPr>
          <w:p w:rsidR="00947EB3" w:rsidRPr="001176A9" w:rsidRDefault="00947EB3" w:rsidP="00947EB3">
            <w:r w:rsidRPr="001176A9">
              <w:t>Расходы, относимые на ставку за подключаемую нагрузку</w:t>
            </w:r>
          </w:p>
        </w:tc>
        <w:tc>
          <w:tcPr>
            <w:tcW w:w="1275" w:type="dxa"/>
            <w:shd w:val="clear" w:color="auto" w:fill="auto"/>
            <w:noWrap/>
            <w:vAlign w:val="center"/>
            <w:hideMark/>
          </w:tcPr>
          <w:p w:rsidR="00947EB3" w:rsidRPr="001176A9" w:rsidRDefault="00947EB3" w:rsidP="00947EB3">
            <w:pPr>
              <w:jc w:val="center"/>
            </w:pPr>
            <w:r w:rsidRPr="001176A9">
              <w:t>тыс. руб.</w:t>
            </w:r>
          </w:p>
        </w:tc>
        <w:tc>
          <w:tcPr>
            <w:tcW w:w="1134" w:type="dxa"/>
            <w:shd w:val="clear" w:color="auto" w:fill="auto"/>
            <w:noWrap/>
            <w:vAlign w:val="center"/>
            <w:hideMark/>
          </w:tcPr>
          <w:p w:rsidR="00947EB3" w:rsidRPr="001176A9" w:rsidRDefault="00947EB3" w:rsidP="00947EB3">
            <w:pPr>
              <w:jc w:val="center"/>
            </w:pPr>
            <w:r w:rsidRPr="001176A9">
              <w:t>-</w:t>
            </w:r>
          </w:p>
        </w:tc>
      </w:tr>
      <w:tr w:rsidR="00947EB3" w:rsidRPr="001176A9" w:rsidTr="00947EB3">
        <w:trPr>
          <w:trHeight w:val="20"/>
        </w:trPr>
        <w:tc>
          <w:tcPr>
            <w:tcW w:w="709" w:type="dxa"/>
            <w:shd w:val="clear" w:color="auto" w:fill="auto"/>
            <w:noWrap/>
            <w:vAlign w:val="center"/>
            <w:hideMark/>
          </w:tcPr>
          <w:p w:rsidR="00947EB3" w:rsidRPr="001176A9" w:rsidRDefault="00947EB3" w:rsidP="00947EB3">
            <w:pPr>
              <w:ind w:left="-108" w:right="-108"/>
              <w:jc w:val="center"/>
              <w:rPr>
                <w:color w:val="000000"/>
              </w:rPr>
            </w:pPr>
            <w:r w:rsidRPr="001176A9">
              <w:rPr>
                <w:color w:val="000000"/>
              </w:rPr>
              <w:t>3</w:t>
            </w:r>
          </w:p>
        </w:tc>
        <w:tc>
          <w:tcPr>
            <w:tcW w:w="7088" w:type="dxa"/>
            <w:shd w:val="clear" w:color="auto" w:fill="auto"/>
            <w:vAlign w:val="center"/>
            <w:hideMark/>
          </w:tcPr>
          <w:p w:rsidR="00947EB3" w:rsidRPr="001176A9" w:rsidRDefault="00947EB3" w:rsidP="00947EB3">
            <w:r w:rsidRPr="001176A9">
              <w:t>Протяженность сетей</w:t>
            </w:r>
          </w:p>
        </w:tc>
        <w:tc>
          <w:tcPr>
            <w:tcW w:w="1275" w:type="dxa"/>
            <w:shd w:val="clear" w:color="auto" w:fill="auto"/>
            <w:noWrap/>
            <w:vAlign w:val="center"/>
            <w:hideMark/>
          </w:tcPr>
          <w:p w:rsidR="00947EB3" w:rsidRPr="001176A9" w:rsidRDefault="00947EB3" w:rsidP="00947EB3">
            <w:pPr>
              <w:jc w:val="center"/>
            </w:pPr>
            <w:r w:rsidRPr="001176A9">
              <w:t>км</w:t>
            </w:r>
          </w:p>
        </w:tc>
        <w:tc>
          <w:tcPr>
            <w:tcW w:w="1134" w:type="dxa"/>
            <w:shd w:val="clear" w:color="auto" w:fill="auto"/>
            <w:noWrap/>
            <w:vAlign w:val="center"/>
            <w:hideMark/>
          </w:tcPr>
          <w:p w:rsidR="00947EB3" w:rsidRPr="001176A9" w:rsidRDefault="00947EB3" w:rsidP="00947EB3">
            <w:pPr>
              <w:jc w:val="center"/>
            </w:pPr>
            <w:r w:rsidRPr="001176A9">
              <w:t>0,03</w:t>
            </w:r>
          </w:p>
        </w:tc>
      </w:tr>
      <w:tr w:rsidR="00947EB3" w:rsidRPr="001176A9" w:rsidTr="00947EB3">
        <w:trPr>
          <w:trHeight w:val="20"/>
        </w:trPr>
        <w:tc>
          <w:tcPr>
            <w:tcW w:w="709" w:type="dxa"/>
            <w:shd w:val="clear" w:color="auto" w:fill="auto"/>
            <w:noWrap/>
            <w:vAlign w:val="center"/>
            <w:hideMark/>
          </w:tcPr>
          <w:p w:rsidR="00947EB3" w:rsidRPr="001176A9" w:rsidRDefault="00947EB3" w:rsidP="00947EB3">
            <w:pPr>
              <w:ind w:left="-108" w:right="-108"/>
              <w:jc w:val="center"/>
              <w:rPr>
                <w:color w:val="000000"/>
              </w:rPr>
            </w:pPr>
            <w:r w:rsidRPr="001176A9">
              <w:rPr>
                <w:color w:val="000000"/>
              </w:rPr>
              <w:t>3.1</w:t>
            </w:r>
          </w:p>
        </w:tc>
        <w:tc>
          <w:tcPr>
            <w:tcW w:w="7088" w:type="dxa"/>
            <w:shd w:val="clear" w:color="auto" w:fill="auto"/>
            <w:vAlign w:val="center"/>
            <w:hideMark/>
          </w:tcPr>
          <w:p w:rsidR="00947EB3" w:rsidRPr="001176A9" w:rsidRDefault="00947EB3" w:rsidP="00947EB3">
            <w:r w:rsidRPr="001176A9">
              <w:t>Протяженность вновь создаваемых сетей</w:t>
            </w:r>
          </w:p>
        </w:tc>
        <w:tc>
          <w:tcPr>
            <w:tcW w:w="1275" w:type="dxa"/>
            <w:shd w:val="clear" w:color="auto" w:fill="auto"/>
            <w:noWrap/>
            <w:vAlign w:val="center"/>
            <w:hideMark/>
          </w:tcPr>
          <w:p w:rsidR="00947EB3" w:rsidRPr="001176A9" w:rsidRDefault="00947EB3" w:rsidP="00947EB3">
            <w:pPr>
              <w:jc w:val="center"/>
            </w:pPr>
            <w:r w:rsidRPr="001176A9">
              <w:t>км</w:t>
            </w:r>
          </w:p>
        </w:tc>
        <w:tc>
          <w:tcPr>
            <w:tcW w:w="1134" w:type="dxa"/>
            <w:shd w:val="clear" w:color="auto" w:fill="auto"/>
            <w:noWrap/>
            <w:vAlign w:val="center"/>
            <w:hideMark/>
          </w:tcPr>
          <w:p w:rsidR="00947EB3" w:rsidRPr="001176A9" w:rsidRDefault="00947EB3" w:rsidP="00947EB3">
            <w:pPr>
              <w:jc w:val="center"/>
            </w:pPr>
            <w:r w:rsidRPr="001176A9">
              <w:t>0,03</w:t>
            </w:r>
          </w:p>
        </w:tc>
      </w:tr>
      <w:tr w:rsidR="00947EB3" w:rsidRPr="001176A9" w:rsidTr="00947EB3">
        <w:trPr>
          <w:trHeight w:val="20"/>
        </w:trPr>
        <w:tc>
          <w:tcPr>
            <w:tcW w:w="709" w:type="dxa"/>
            <w:shd w:val="clear" w:color="auto" w:fill="auto"/>
            <w:noWrap/>
            <w:vAlign w:val="center"/>
            <w:hideMark/>
          </w:tcPr>
          <w:p w:rsidR="00947EB3" w:rsidRPr="001176A9" w:rsidRDefault="00947EB3" w:rsidP="00947EB3">
            <w:pPr>
              <w:ind w:left="-108" w:right="-108"/>
              <w:jc w:val="center"/>
              <w:rPr>
                <w:color w:val="000000"/>
              </w:rPr>
            </w:pPr>
            <w:r w:rsidRPr="001176A9">
              <w:rPr>
                <w:color w:val="000000"/>
              </w:rPr>
              <w:t>3.1.1</w:t>
            </w:r>
          </w:p>
        </w:tc>
        <w:tc>
          <w:tcPr>
            <w:tcW w:w="7088" w:type="dxa"/>
            <w:shd w:val="clear" w:color="auto" w:fill="auto"/>
            <w:vAlign w:val="center"/>
            <w:hideMark/>
          </w:tcPr>
          <w:p w:rsidR="00947EB3" w:rsidRPr="001176A9" w:rsidRDefault="00947EB3" w:rsidP="00947EB3">
            <w:r w:rsidRPr="001176A9">
              <w:t>Протяженность сетей диаметром 40 мм и менее</w:t>
            </w:r>
          </w:p>
        </w:tc>
        <w:tc>
          <w:tcPr>
            <w:tcW w:w="1275" w:type="dxa"/>
            <w:shd w:val="clear" w:color="auto" w:fill="auto"/>
            <w:noWrap/>
            <w:vAlign w:val="center"/>
            <w:hideMark/>
          </w:tcPr>
          <w:p w:rsidR="00947EB3" w:rsidRPr="001176A9" w:rsidRDefault="00947EB3" w:rsidP="00947EB3">
            <w:pPr>
              <w:jc w:val="center"/>
            </w:pPr>
            <w:r w:rsidRPr="001176A9">
              <w:t>км</w:t>
            </w:r>
          </w:p>
        </w:tc>
        <w:tc>
          <w:tcPr>
            <w:tcW w:w="1134" w:type="dxa"/>
            <w:shd w:val="clear" w:color="auto" w:fill="auto"/>
            <w:noWrap/>
            <w:vAlign w:val="center"/>
            <w:hideMark/>
          </w:tcPr>
          <w:p w:rsidR="00947EB3" w:rsidRPr="001176A9" w:rsidRDefault="00947EB3" w:rsidP="00947EB3">
            <w:pPr>
              <w:jc w:val="center"/>
            </w:pPr>
            <w:r w:rsidRPr="001176A9">
              <w:t>-</w:t>
            </w:r>
          </w:p>
        </w:tc>
      </w:tr>
      <w:tr w:rsidR="00947EB3" w:rsidRPr="001176A9" w:rsidTr="00947EB3">
        <w:trPr>
          <w:trHeight w:val="20"/>
        </w:trPr>
        <w:tc>
          <w:tcPr>
            <w:tcW w:w="709" w:type="dxa"/>
            <w:shd w:val="clear" w:color="auto" w:fill="auto"/>
            <w:noWrap/>
            <w:vAlign w:val="center"/>
            <w:hideMark/>
          </w:tcPr>
          <w:p w:rsidR="00947EB3" w:rsidRPr="001176A9" w:rsidRDefault="00947EB3" w:rsidP="00947EB3">
            <w:pPr>
              <w:ind w:left="-108" w:right="-108"/>
              <w:jc w:val="center"/>
              <w:rPr>
                <w:color w:val="000000"/>
              </w:rPr>
            </w:pPr>
            <w:r w:rsidRPr="001176A9">
              <w:rPr>
                <w:color w:val="000000"/>
              </w:rPr>
              <w:t>3.1.2</w:t>
            </w:r>
          </w:p>
        </w:tc>
        <w:tc>
          <w:tcPr>
            <w:tcW w:w="7088" w:type="dxa"/>
            <w:shd w:val="clear" w:color="auto" w:fill="auto"/>
            <w:vAlign w:val="center"/>
            <w:hideMark/>
          </w:tcPr>
          <w:p w:rsidR="00947EB3" w:rsidRPr="001176A9" w:rsidRDefault="00947EB3" w:rsidP="00947EB3">
            <w:r w:rsidRPr="001176A9">
              <w:t>протяженность сетей диаметром от 40 мм до 70 мм (включительно)</w:t>
            </w:r>
          </w:p>
        </w:tc>
        <w:tc>
          <w:tcPr>
            <w:tcW w:w="1275" w:type="dxa"/>
            <w:shd w:val="clear" w:color="auto" w:fill="auto"/>
            <w:noWrap/>
            <w:vAlign w:val="center"/>
            <w:hideMark/>
          </w:tcPr>
          <w:p w:rsidR="00947EB3" w:rsidRPr="001176A9" w:rsidRDefault="00947EB3" w:rsidP="00947EB3">
            <w:pPr>
              <w:jc w:val="center"/>
            </w:pPr>
            <w:r w:rsidRPr="001176A9">
              <w:t>км</w:t>
            </w:r>
          </w:p>
        </w:tc>
        <w:tc>
          <w:tcPr>
            <w:tcW w:w="1134" w:type="dxa"/>
            <w:shd w:val="clear" w:color="auto" w:fill="auto"/>
            <w:noWrap/>
            <w:vAlign w:val="center"/>
            <w:hideMark/>
          </w:tcPr>
          <w:p w:rsidR="00947EB3" w:rsidRPr="001176A9" w:rsidRDefault="00947EB3" w:rsidP="00947EB3">
            <w:pPr>
              <w:jc w:val="center"/>
            </w:pPr>
            <w:r w:rsidRPr="001176A9">
              <w:t>0,03</w:t>
            </w:r>
          </w:p>
        </w:tc>
      </w:tr>
      <w:tr w:rsidR="00947EB3" w:rsidRPr="001176A9" w:rsidTr="00947EB3">
        <w:trPr>
          <w:trHeight w:val="20"/>
        </w:trPr>
        <w:tc>
          <w:tcPr>
            <w:tcW w:w="709" w:type="dxa"/>
            <w:shd w:val="clear" w:color="auto" w:fill="auto"/>
            <w:noWrap/>
            <w:vAlign w:val="center"/>
            <w:hideMark/>
          </w:tcPr>
          <w:p w:rsidR="00947EB3" w:rsidRPr="001176A9" w:rsidRDefault="00947EB3" w:rsidP="00947EB3">
            <w:pPr>
              <w:ind w:left="-108" w:right="-108"/>
              <w:jc w:val="center"/>
              <w:rPr>
                <w:color w:val="000000"/>
              </w:rPr>
            </w:pPr>
            <w:r w:rsidRPr="001176A9">
              <w:rPr>
                <w:color w:val="000000"/>
              </w:rPr>
              <w:t>3.1.3</w:t>
            </w:r>
          </w:p>
        </w:tc>
        <w:tc>
          <w:tcPr>
            <w:tcW w:w="7088" w:type="dxa"/>
            <w:shd w:val="clear" w:color="auto" w:fill="auto"/>
            <w:vAlign w:val="center"/>
            <w:hideMark/>
          </w:tcPr>
          <w:p w:rsidR="00947EB3" w:rsidRPr="001176A9" w:rsidRDefault="00947EB3" w:rsidP="00947EB3">
            <w:r w:rsidRPr="001176A9">
              <w:t>протяженность сетей диаметром от 70 мм до 100 мм (включительно)</w:t>
            </w:r>
          </w:p>
        </w:tc>
        <w:tc>
          <w:tcPr>
            <w:tcW w:w="1275" w:type="dxa"/>
            <w:shd w:val="clear" w:color="auto" w:fill="auto"/>
            <w:noWrap/>
            <w:vAlign w:val="center"/>
            <w:hideMark/>
          </w:tcPr>
          <w:p w:rsidR="00947EB3" w:rsidRPr="001176A9" w:rsidRDefault="00947EB3" w:rsidP="00947EB3">
            <w:pPr>
              <w:jc w:val="center"/>
            </w:pPr>
            <w:r w:rsidRPr="001176A9">
              <w:t>км</w:t>
            </w:r>
          </w:p>
        </w:tc>
        <w:tc>
          <w:tcPr>
            <w:tcW w:w="1134" w:type="dxa"/>
            <w:shd w:val="clear" w:color="auto" w:fill="auto"/>
            <w:noWrap/>
            <w:vAlign w:val="center"/>
            <w:hideMark/>
          </w:tcPr>
          <w:p w:rsidR="00947EB3" w:rsidRPr="001176A9" w:rsidRDefault="00947EB3" w:rsidP="00947EB3">
            <w:pPr>
              <w:jc w:val="center"/>
            </w:pPr>
            <w:r w:rsidRPr="001176A9">
              <w:t>-</w:t>
            </w:r>
          </w:p>
        </w:tc>
      </w:tr>
      <w:tr w:rsidR="00947EB3" w:rsidRPr="001176A9" w:rsidTr="00947EB3">
        <w:trPr>
          <w:trHeight w:val="20"/>
        </w:trPr>
        <w:tc>
          <w:tcPr>
            <w:tcW w:w="709" w:type="dxa"/>
            <w:shd w:val="clear" w:color="auto" w:fill="auto"/>
            <w:noWrap/>
            <w:vAlign w:val="center"/>
            <w:hideMark/>
          </w:tcPr>
          <w:p w:rsidR="00947EB3" w:rsidRPr="001176A9" w:rsidRDefault="00947EB3" w:rsidP="00947EB3">
            <w:pPr>
              <w:ind w:left="-108" w:right="-108"/>
              <w:jc w:val="center"/>
              <w:rPr>
                <w:color w:val="000000"/>
              </w:rPr>
            </w:pPr>
            <w:r w:rsidRPr="001176A9">
              <w:rPr>
                <w:color w:val="000000"/>
              </w:rPr>
              <w:t>3.1.4</w:t>
            </w:r>
          </w:p>
        </w:tc>
        <w:tc>
          <w:tcPr>
            <w:tcW w:w="7088" w:type="dxa"/>
            <w:shd w:val="clear" w:color="auto" w:fill="auto"/>
            <w:vAlign w:val="center"/>
            <w:hideMark/>
          </w:tcPr>
          <w:p w:rsidR="00947EB3" w:rsidRPr="001176A9" w:rsidRDefault="00947EB3" w:rsidP="00947EB3">
            <w:r w:rsidRPr="001176A9">
              <w:t>протяженность сетей диаметром от 100 мм до 150 мм (включительно)</w:t>
            </w:r>
          </w:p>
        </w:tc>
        <w:tc>
          <w:tcPr>
            <w:tcW w:w="1275" w:type="dxa"/>
            <w:shd w:val="clear" w:color="auto" w:fill="auto"/>
            <w:noWrap/>
            <w:vAlign w:val="center"/>
            <w:hideMark/>
          </w:tcPr>
          <w:p w:rsidR="00947EB3" w:rsidRPr="001176A9" w:rsidRDefault="00947EB3" w:rsidP="00947EB3">
            <w:pPr>
              <w:jc w:val="center"/>
            </w:pPr>
            <w:r w:rsidRPr="001176A9">
              <w:t>км</w:t>
            </w:r>
          </w:p>
        </w:tc>
        <w:tc>
          <w:tcPr>
            <w:tcW w:w="1134" w:type="dxa"/>
            <w:shd w:val="clear" w:color="auto" w:fill="auto"/>
            <w:noWrap/>
            <w:vAlign w:val="center"/>
            <w:hideMark/>
          </w:tcPr>
          <w:p w:rsidR="00947EB3" w:rsidRPr="001176A9" w:rsidRDefault="00947EB3" w:rsidP="00947EB3">
            <w:pPr>
              <w:jc w:val="center"/>
            </w:pPr>
            <w:r w:rsidRPr="001176A9">
              <w:t>-</w:t>
            </w:r>
          </w:p>
        </w:tc>
      </w:tr>
      <w:tr w:rsidR="00947EB3" w:rsidRPr="001176A9" w:rsidTr="00947EB3">
        <w:trPr>
          <w:trHeight w:val="20"/>
        </w:trPr>
        <w:tc>
          <w:tcPr>
            <w:tcW w:w="709" w:type="dxa"/>
            <w:shd w:val="clear" w:color="auto" w:fill="auto"/>
            <w:noWrap/>
            <w:vAlign w:val="center"/>
            <w:hideMark/>
          </w:tcPr>
          <w:p w:rsidR="00947EB3" w:rsidRPr="001176A9" w:rsidRDefault="00947EB3" w:rsidP="00947EB3">
            <w:pPr>
              <w:ind w:left="-108" w:right="-108"/>
              <w:jc w:val="center"/>
              <w:rPr>
                <w:color w:val="000000"/>
              </w:rPr>
            </w:pPr>
            <w:r w:rsidRPr="001176A9">
              <w:rPr>
                <w:color w:val="000000"/>
              </w:rPr>
              <w:t>3.1.5</w:t>
            </w:r>
          </w:p>
        </w:tc>
        <w:tc>
          <w:tcPr>
            <w:tcW w:w="7088" w:type="dxa"/>
            <w:shd w:val="clear" w:color="auto" w:fill="auto"/>
            <w:vAlign w:val="center"/>
            <w:hideMark/>
          </w:tcPr>
          <w:p w:rsidR="00947EB3" w:rsidRPr="001176A9" w:rsidRDefault="00947EB3" w:rsidP="00947EB3">
            <w:r w:rsidRPr="001176A9">
              <w:t>протяженность сетей диаметром от 150 мм до 200 мм (включительно)</w:t>
            </w:r>
          </w:p>
        </w:tc>
        <w:tc>
          <w:tcPr>
            <w:tcW w:w="1275" w:type="dxa"/>
            <w:shd w:val="clear" w:color="auto" w:fill="auto"/>
            <w:noWrap/>
            <w:vAlign w:val="center"/>
            <w:hideMark/>
          </w:tcPr>
          <w:p w:rsidR="00947EB3" w:rsidRPr="001176A9" w:rsidRDefault="00947EB3" w:rsidP="00947EB3">
            <w:pPr>
              <w:jc w:val="center"/>
            </w:pPr>
            <w:r w:rsidRPr="001176A9">
              <w:t>км</w:t>
            </w:r>
          </w:p>
        </w:tc>
        <w:tc>
          <w:tcPr>
            <w:tcW w:w="1134" w:type="dxa"/>
            <w:shd w:val="clear" w:color="auto" w:fill="auto"/>
            <w:noWrap/>
            <w:vAlign w:val="center"/>
            <w:hideMark/>
          </w:tcPr>
          <w:p w:rsidR="00947EB3" w:rsidRPr="001176A9" w:rsidRDefault="00947EB3" w:rsidP="00947EB3">
            <w:pPr>
              <w:jc w:val="center"/>
            </w:pPr>
            <w:r w:rsidRPr="001176A9">
              <w:t>-</w:t>
            </w:r>
          </w:p>
        </w:tc>
      </w:tr>
      <w:tr w:rsidR="00947EB3" w:rsidRPr="001176A9" w:rsidTr="00947EB3">
        <w:trPr>
          <w:trHeight w:val="20"/>
        </w:trPr>
        <w:tc>
          <w:tcPr>
            <w:tcW w:w="709" w:type="dxa"/>
            <w:shd w:val="clear" w:color="auto" w:fill="auto"/>
            <w:noWrap/>
            <w:vAlign w:val="center"/>
            <w:hideMark/>
          </w:tcPr>
          <w:p w:rsidR="00947EB3" w:rsidRPr="001176A9" w:rsidRDefault="00947EB3" w:rsidP="00947EB3">
            <w:pPr>
              <w:ind w:left="-108" w:right="-108"/>
              <w:jc w:val="center"/>
              <w:rPr>
                <w:color w:val="000000"/>
              </w:rPr>
            </w:pPr>
            <w:r w:rsidRPr="001176A9">
              <w:rPr>
                <w:color w:val="000000"/>
              </w:rPr>
              <w:t>3.1.6</w:t>
            </w:r>
          </w:p>
        </w:tc>
        <w:tc>
          <w:tcPr>
            <w:tcW w:w="7088" w:type="dxa"/>
            <w:shd w:val="clear" w:color="auto" w:fill="auto"/>
            <w:vAlign w:val="center"/>
            <w:hideMark/>
          </w:tcPr>
          <w:p w:rsidR="00947EB3" w:rsidRPr="001176A9" w:rsidRDefault="00947EB3" w:rsidP="00947EB3">
            <w:r w:rsidRPr="001176A9">
              <w:t>протяженность сетей диаметром от 200 мм до 250 мм (включительно)</w:t>
            </w:r>
          </w:p>
        </w:tc>
        <w:tc>
          <w:tcPr>
            <w:tcW w:w="1275" w:type="dxa"/>
            <w:shd w:val="clear" w:color="auto" w:fill="auto"/>
            <w:noWrap/>
            <w:vAlign w:val="center"/>
            <w:hideMark/>
          </w:tcPr>
          <w:p w:rsidR="00947EB3" w:rsidRPr="001176A9" w:rsidRDefault="00947EB3" w:rsidP="00947EB3">
            <w:pPr>
              <w:jc w:val="center"/>
            </w:pPr>
            <w:r w:rsidRPr="001176A9">
              <w:t>км</w:t>
            </w:r>
          </w:p>
        </w:tc>
        <w:tc>
          <w:tcPr>
            <w:tcW w:w="1134" w:type="dxa"/>
            <w:shd w:val="clear" w:color="auto" w:fill="auto"/>
            <w:noWrap/>
            <w:vAlign w:val="center"/>
            <w:hideMark/>
          </w:tcPr>
          <w:p w:rsidR="00947EB3" w:rsidRPr="001176A9" w:rsidRDefault="00947EB3" w:rsidP="00947EB3">
            <w:pPr>
              <w:jc w:val="center"/>
            </w:pPr>
            <w:r w:rsidRPr="001176A9">
              <w:t>-</w:t>
            </w:r>
          </w:p>
        </w:tc>
      </w:tr>
      <w:tr w:rsidR="00947EB3" w:rsidRPr="001176A9" w:rsidTr="00947EB3">
        <w:trPr>
          <w:trHeight w:val="20"/>
        </w:trPr>
        <w:tc>
          <w:tcPr>
            <w:tcW w:w="709" w:type="dxa"/>
            <w:shd w:val="clear" w:color="auto" w:fill="auto"/>
            <w:noWrap/>
            <w:vAlign w:val="center"/>
            <w:hideMark/>
          </w:tcPr>
          <w:p w:rsidR="00947EB3" w:rsidRPr="001176A9" w:rsidRDefault="00947EB3" w:rsidP="00947EB3">
            <w:pPr>
              <w:ind w:left="-108" w:right="-108"/>
              <w:jc w:val="center"/>
              <w:rPr>
                <w:color w:val="000000"/>
              </w:rPr>
            </w:pPr>
            <w:r w:rsidRPr="001176A9">
              <w:rPr>
                <w:color w:val="000000"/>
              </w:rPr>
              <w:t>3.1.7</w:t>
            </w:r>
          </w:p>
        </w:tc>
        <w:tc>
          <w:tcPr>
            <w:tcW w:w="7088" w:type="dxa"/>
            <w:shd w:val="clear" w:color="auto" w:fill="auto"/>
            <w:vAlign w:val="center"/>
            <w:hideMark/>
          </w:tcPr>
          <w:p w:rsidR="00947EB3" w:rsidRPr="001176A9" w:rsidRDefault="00947EB3" w:rsidP="00947EB3">
            <w:r w:rsidRPr="001176A9">
              <w:t>протяженность сетей диаметром от 250 мм и более</w:t>
            </w:r>
          </w:p>
        </w:tc>
        <w:tc>
          <w:tcPr>
            <w:tcW w:w="1275" w:type="dxa"/>
            <w:shd w:val="clear" w:color="auto" w:fill="auto"/>
            <w:noWrap/>
            <w:vAlign w:val="center"/>
            <w:hideMark/>
          </w:tcPr>
          <w:p w:rsidR="00947EB3" w:rsidRPr="001176A9" w:rsidRDefault="00947EB3" w:rsidP="00947EB3">
            <w:pPr>
              <w:jc w:val="center"/>
            </w:pPr>
            <w:r w:rsidRPr="001176A9">
              <w:t>км</w:t>
            </w:r>
          </w:p>
        </w:tc>
        <w:tc>
          <w:tcPr>
            <w:tcW w:w="1134" w:type="dxa"/>
            <w:shd w:val="clear" w:color="auto" w:fill="auto"/>
            <w:noWrap/>
            <w:vAlign w:val="center"/>
            <w:hideMark/>
          </w:tcPr>
          <w:p w:rsidR="00947EB3" w:rsidRPr="001176A9" w:rsidRDefault="00947EB3" w:rsidP="00947EB3">
            <w:pPr>
              <w:jc w:val="center"/>
            </w:pPr>
            <w:r w:rsidRPr="001176A9">
              <w:t>-</w:t>
            </w:r>
          </w:p>
        </w:tc>
      </w:tr>
      <w:tr w:rsidR="00947EB3" w:rsidRPr="001176A9" w:rsidTr="00947EB3">
        <w:trPr>
          <w:trHeight w:val="20"/>
        </w:trPr>
        <w:tc>
          <w:tcPr>
            <w:tcW w:w="709" w:type="dxa"/>
            <w:shd w:val="clear" w:color="auto" w:fill="auto"/>
            <w:noWrap/>
            <w:vAlign w:val="center"/>
            <w:hideMark/>
          </w:tcPr>
          <w:p w:rsidR="00947EB3" w:rsidRPr="001176A9" w:rsidRDefault="00947EB3" w:rsidP="00947EB3">
            <w:pPr>
              <w:ind w:left="-108" w:right="-108"/>
              <w:jc w:val="center"/>
              <w:rPr>
                <w:color w:val="000000"/>
              </w:rPr>
            </w:pPr>
            <w:r w:rsidRPr="001176A9">
              <w:rPr>
                <w:color w:val="000000"/>
              </w:rPr>
              <w:t>4</w:t>
            </w:r>
          </w:p>
        </w:tc>
        <w:tc>
          <w:tcPr>
            <w:tcW w:w="7088" w:type="dxa"/>
            <w:shd w:val="clear" w:color="auto" w:fill="auto"/>
            <w:vAlign w:val="center"/>
            <w:hideMark/>
          </w:tcPr>
          <w:p w:rsidR="00947EB3" w:rsidRPr="001176A9" w:rsidRDefault="00947EB3" w:rsidP="00947EB3">
            <w:r w:rsidRPr="001176A9">
              <w:t>Подключаемая нагрузка</w:t>
            </w:r>
          </w:p>
        </w:tc>
        <w:tc>
          <w:tcPr>
            <w:tcW w:w="1275" w:type="dxa"/>
            <w:shd w:val="clear" w:color="auto" w:fill="auto"/>
            <w:vAlign w:val="center"/>
            <w:hideMark/>
          </w:tcPr>
          <w:p w:rsidR="00947EB3" w:rsidRPr="001176A9" w:rsidRDefault="00947EB3" w:rsidP="00947EB3">
            <w:pPr>
              <w:jc w:val="center"/>
            </w:pPr>
            <w:r w:rsidRPr="001176A9">
              <w:t>куб. м в сутки</w:t>
            </w:r>
          </w:p>
        </w:tc>
        <w:tc>
          <w:tcPr>
            <w:tcW w:w="1134" w:type="dxa"/>
            <w:shd w:val="clear" w:color="auto" w:fill="auto"/>
            <w:noWrap/>
            <w:vAlign w:val="center"/>
            <w:hideMark/>
          </w:tcPr>
          <w:p w:rsidR="00947EB3" w:rsidRPr="001176A9" w:rsidRDefault="00947EB3" w:rsidP="00947EB3">
            <w:pPr>
              <w:jc w:val="center"/>
            </w:pPr>
            <w:r w:rsidRPr="001176A9">
              <w:t>76,10</w:t>
            </w:r>
          </w:p>
        </w:tc>
      </w:tr>
      <w:tr w:rsidR="00947EB3" w:rsidRPr="001176A9" w:rsidTr="00947EB3">
        <w:trPr>
          <w:trHeight w:val="20"/>
        </w:trPr>
        <w:tc>
          <w:tcPr>
            <w:tcW w:w="709" w:type="dxa"/>
            <w:shd w:val="clear" w:color="auto" w:fill="auto"/>
            <w:noWrap/>
            <w:vAlign w:val="center"/>
            <w:hideMark/>
          </w:tcPr>
          <w:p w:rsidR="00947EB3" w:rsidRPr="001176A9" w:rsidRDefault="00947EB3" w:rsidP="00947EB3">
            <w:pPr>
              <w:ind w:left="-108" w:right="-108"/>
              <w:jc w:val="center"/>
              <w:rPr>
                <w:color w:val="000000"/>
              </w:rPr>
            </w:pPr>
            <w:r w:rsidRPr="001176A9">
              <w:rPr>
                <w:color w:val="000000"/>
              </w:rPr>
              <w:t>5</w:t>
            </w:r>
          </w:p>
        </w:tc>
        <w:tc>
          <w:tcPr>
            <w:tcW w:w="7088" w:type="dxa"/>
            <w:shd w:val="clear" w:color="auto" w:fill="auto"/>
            <w:vAlign w:val="center"/>
            <w:hideMark/>
          </w:tcPr>
          <w:p w:rsidR="00947EB3" w:rsidRPr="001176A9" w:rsidRDefault="00947EB3" w:rsidP="00947EB3">
            <w:r w:rsidRPr="001176A9">
              <w:t>Предлагаемые тарифы на подключение</w:t>
            </w:r>
          </w:p>
        </w:tc>
        <w:tc>
          <w:tcPr>
            <w:tcW w:w="1275" w:type="dxa"/>
            <w:shd w:val="clear" w:color="auto" w:fill="auto"/>
            <w:vAlign w:val="center"/>
            <w:hideMark/>
          </w:tcPr>
          <w:p w:rsidR="00947EB3" w:rsidRPr="001176A9" w:rsidRDefault="00947EB3" w:rsidP="00947EB3">
            <w:pPr>
              <w:jc w:val="center"/>
            </w:pPr>
          </w:p>
        </w:tc>
        <w:tc>
          <w:tcPr>
            <w:tcW w:w="1134" w:type="dxa"/>
            <w:shd w:val="clear" w:color="auto" w:fill="auto"/>
            <w:vAlign w:val="center"/>
            <w:hideMark/>
          </w:tcPr>
          <w:p w:rsidR="00947EB3" w:rsidRPr="001176A9" w:rsidRDefault="00947EB3" w:rsidP="00947EB3">
            <w:pPr>
              <w:jc w:val="center"/>
            </w:pPr>
          </w:p>
        </w:tc>
      </w:tr>
      <w:tr w:rsidR="00947EB3" w:rsidRPr="001176A9" w:rsidTr="00947EB3">
        <w:trPr>
          <w:trHeight w:val="20"/>
        </w:trPr>
        <w:tc>
          <w:tcPr>
            <w:tcW w:w="709" w:type="dxa"/>
            <w:shd w:val="clear" w:color="auto" w:fill="auto"/>
            <w:noWrap/>
            <w:vAlign w:val="center"/>
            <w:hideMark/>
          </w:tcPr>
          <w:p w:rsidR="00947EB3" w:rsidRPr="001176A9" w:rsidRDefault="00947EB3" w:rsidP="00947EB3">
            <w:pPr>
              <w:ind w:left="-108" w:right="-108"/>
              <w:jc w:val="center"/>
              <w:rPr>
                <w:color w:val="000000"/>
              </w:rPr>
            </w:pPr>
            <w:r w:rsidRPr="001176A9">
              <w:rPr>
                <w:color w:val="000000"/>
              </w:rPr>
              <w:t>5.1</w:t>
            </w:r>
          </w:p>
        </w:tc>
        <w:tc>
          <w:tcPr>
            <w:tcW w:w="7088" w:type="dxa"/>
            <w:shd w:val="clear" w:color="auto" w:fill="auto"/>
            <w:vAlign w:val="center"/>
            <w:hideMark/>
          </w:tcPr>
          <w:p w:rsidR="00947EB3" w:rsidRPr="001176A9" w:rsidRDefault="00947EB3" w:rsidP="00947EB3">
            <w:r w:rsidRPr="001176A9">
              <w:t>Базовая ставка тарифа на протяженность сетей</w:t>
            </w:r>
          </w:p>
        </w:tc>
        <w:tc>
          <w:tcPr>
            <w:tcW w:w="1275" w:type="dxa"/>
            <w:shd w:val="clear" w:color="auto" w:fill="auto"/>
            <w:vAlign w:val="center"/>
            <w:hideMark/>
          </w:tcPr>
          <w:p w:rsidR="00947EB3" w:rsidRPr="001176A9" w:rsidRDefault="00947EB3" w:rsidP="00947EB3">
            <w:pPr>
              <w:jc w:val="center"/>
            </w:pPr>
            <w:r w:rsidRPr="001176A9">
              <w:t>тыс. руб./</w:t>
            </w:r>
            <w:proofErr w:type="gramStart"/>
            <w:r w:rsidRPr="001176A9">
              <w:t>км</w:t>
            </w:r>
            <w:proofErr w:type="gramEnd"/>
          </w:p>
        </w:tc>
        <w:tc>
          <w:tcPr>
            <w:tcW w:w="1134" w:type="dxa"/>
            <w:shd w:val="clear" w:color="auto" w:fill="auto"/>
            <w:noWrap/>
            <w:vAlign w:val="center"/>
            <w:hideMark/>
          </w:tcPr>
          <w:p w:rsidR="00947EB3" w:rsidRPr="001176A9" w:rsidRDefault="00947EB3" w:rsidP="00947EB3">
            <w:pPr>
              <w:jc w:val="center"/>
            </w:pPr>
            <w:r w:rsidRPr="001176A9">
              <w:t>19</w:t>
            </w:r>
            <w:r w:rsidRPr="001176A9">
              <w:rPr>
                <w:lang w:val="en-US"/>
              </w:rPr>
              <w:t> </w:t>
            </w:r>
            <w:r w:rsidRPr="001176A9">
              <w:t>298,29</w:t>
            </w:r>
          </w:p>
        </w:tc>
      </w:tr>
      <w:tr w:rsidR="00947EB3" w:rsidRPr="001176A9" w:rsidTr="00947EB3">
        <w:trPr>
          <w:trHeight w:val="20"/>
        </w:trPr>
        <w:tc>
          <w:tcPr>
            <w:tcW w:w="709" w:type="dxa"/>
            <w:shd w:val="clear" w:color="auto" w:fill="auto"/>
            <w:noWrap/>
            <w:vAlign w:val="center"/>
            <w:hideMark/>
          </w:tcPr>
          <w:p w:rsidR="00947EB3" w:rsidRPr="001176A9" w:rsidRDefault="00947EB3" w:rsidP="00947EB3">
            <w:pPr>
              <w:ind w:left="-108" w:right="-108"/>
              <w:jc w:val="center"/>
              <w:rPr>
                <w:color w:val="000000"/>
              </w:rPr>
            </w:pPr>
            <w:r w:rsidRPr="001176A9">
              <w:rPr>
                <w:color w:val="000000"/>
              </w:rPr>
              <w:t>5.2</w:t>
            </w:r>
          </w:p>
        </w:tc>
        <w:tc>
          <w:tcPr>
            <w:tcW w:w="7088" w:type="dxa"/>
            <w:shd w:val="clear" w:color="auto" w:fill="auto"/>
            <w:vAlign w:val="center"/>
            <w:hideMark/>
          </w:tcPr>
          <w:p w:rsidR="00947EB3" w:rsidRPr="001176A9" w:rsidRDefault="00947EB3" w:rsidP="00947EB3">
            <w:r w:rsidRPr="001176A9">
              <w:t>Коэффициенты дифференциации тарифа в зависимости от диаметра сетей</w:t>
            </w:r>
          </w:p>
        </w:tc>
        <w:tc>
          <w:tcPr>
            <w:tcW w:w="1275" w:type="dxa"/>
            <w:shd w:val="clear" w:color="auto" w:fill="auto"/>
            <w:noWrap/>
            <w:vAlign w:val="center"/>
            <w:hideMark/>
          </w:tcPr>
          <w:p w:rsidR="00947EB3" w:rsidRPr="001176A9" w:rsidRDefault="00947EB3" w:rsidP="00947EB3">
            <w:pPr>
              <w:jc w:val="center"/>
            </w:pPr>
          </w:p>
        </w:tc>
        <w:tc>
          <w:tcPr>
            <w:tcW w:w="1134" w:type="dxa"/>
            <w:shd w:val="clear" w:color="auto" w:fill="auto"/>
            <w:noWrap/>
            <w:vAlign w:val="center"/>
            <w:hideMark/>
          </w:tcPr>
          <w:p w:rsidR="00947EB3" w:rsidRPr="001176A9" w:rsidRDefault="00947EB3" w:rsidP="00947EB3">
            <w:pPr>
              <w:jc w:val="center"/>
            </w:pPr>
          </w:p>
        </w:tc>
      </w:tr>
      <w:tr w:rsidR="00947EB3" w:rsidRPr="001176A9" w:rsidTr="00947EB3">
        <w:trPr>
          <w:trHeight w:val="20"/>
        </w:trPr>
        <w:tc>
          <w:tcPr>
            <w:tcW w:w="709" w:type="dxa"/>
            <w:shd w:val="clear" w:color="auto" w:fill="auto"/>
            <w:noWrap/>
            <w:vAlign w:val="center"/>
            <w:hideMark/>
          </w:tcPr>
          <w:p w:rsidR="00947EB3" w:rsidRPr="001176A9" w:rsidRDefault="00947EB3" w:rsidP="00947EB3">
            <w:pPr>
              <w:ind w:left="-108" w:right="-108"/>
              <w:jc w:val="center"/>
              <w:rPr>
                <w:color w:val="000000"/>
              </w:rPr>
            </w:pPr>
            <w:r w:rsidRPr="001176A9">
              <w:rPr>
                <w:color w:val="000000"/>
              </w:rPr>
              <w:t>5.2.1</w:t>
            </w:r>
          </w:p>
        </w:tc>
        <w:tc>
          <w:tcPr>
            <w:tcW w:w="7088" w:type="dxa"/>
            <w:shd w:val="clear" w:color="auto" w:fill="auto"/>
            <w:vAlign w:val="center"/>
            <w:hideMark/>
          </w:tcPr>
          <w:p w:rsidR="00947EB3" w:rsidRPr="001176A9" w:rsidRDefault="00947EB3" w:rsidP="00947EB3">
            <w:r w:rsidRPr="001176A9">
              <w:t>коэффициент для сетей диаметром 40 мм и менее</w:t>
            </w:r>
          </w:p>
        </w:tc>
        <w:tc>
          <w:tcPr>
            <w:tcW w:w="1275" w:type="dxa"/>
            <w:shd w:val="clear" w:color="auto" w:fill="auto"/>
            <w:noWrap/>
            <w:vAlign w:val="center"/>
            <w:hideMark/>
          </w:tcPr>
          <w:p w:rsidR="00947EB3" w:rsidRPr="001176A9" w:rsidRDefault="00947EB3" w:rsidP="00947EB3">
            <w:pPr>
              <w:jc w:val="center"/>
            </w:pPr>
            <w:r w:rsidRPr="001176A9">
              <w:t>-</w:t>
            </w:r>
          </w:p>
        </w:tc>
        <w:tc>
          <w:tcPr>
            <w:tcW w:w="1134" w:type="dxa"/>
            <w:shd w:val="clear" w:color="auto" w:fill="auto"/>
            <w:noWrap/>
            <w:vAlign w:val="center"/>
            <w:hideMark/>
          </w:tcPr>
          <w:p w:rsidR="00947EB3" w:rsidRPr="001176A9" w:rsidRDefault="00947EB3" w:rsidP="00947EB3">
            <w:pPr>
              <w:jc w:val="center"/>
              <w:rPr>
                <w:lang w:val="en-US"/>
              </w:rPr>
            </w:pPr>
            <w:r w:rsidRPr="001176A9">
              <w:t>-</w:t>
            </w:r>
          </w:p>
        </w:tc>
      </w:tr>
      <w:tr w:rsidR="00947EB3" w:rsidRPr="001176A9" w:rsidTr="00947EB3">
        <w:trPr>
          <w:trHeight w:val="20"/>
        </w:trPr>
        <w:tc>
          <w:tcPr>
            <w:tcW w:w="709" w:type="dxa"/>
            <w:shd w:val="clear" w:color="auto" w:fill="auto"/>
            <w:noWrap/>
            <w:vAlign w:val="center"/>
            <w:hideMark/>
          </w:tcPr>
          <w:p w:rsidR="00947EB3" w:rsidRPr="001176A9" w:rsidRDefault="00947EB3" w:rsidP="00947EB3">
            <w:pPr>
              <w:ind w:left="-108" w:right="-108"/>
              <w:jc w:val="center"/>
              <w:rPr>
                <w:color w:val="000000"/>
              </w:rPr>
            </w:pPr>
            <w:r w:rsidRPr="001176A9">
              <w:rPr>
                <w:color w:val="000000"/>
              </w:rPr>
              <w:t>5.2.2</w:t>
            </w:r>
          </w:p>
        </w:tc>
        <w:tc>
          <w:tcPr>
            <w:tcW w:w="7088" w:type="dxa"/>
            <w:shd w:val="clear" w:color="auto" w:fill="auto"/>
            <w:vAlign w:val="center"/>
            <w:hideMark/>
          </w:tcPr>
          <w:p w:rsidR="00947EB3" w:rsidRPr="001176A9" w:rsidRDefault="00947EB3" w:rsidP="00947EB3">
            <w:r w:rsidRPr="001176A9">
              <w:t>коэффициент для сетей диаметром от 40 мм до 70 мм (включительно)</w:t>
            </w:r>
          </w:p>
        </w:tc>
        <w:tc>
          <w:tcPr>
            <w:tcW w:w="1275" w:type="dxa"/>
            <w:shd w:val="clear" w:color="auto" w:fill="auto"/>
            <w:noWrap/>
            <w:vAlign w:val="center"/>
            <w:hideMark/>
          </w:tcPr>
          <w:p w:rsidR="00947EB3" w:rsidRPr="001176A9" w:rsidRDefault="00947EB3" w:rsidP="00947EB3">
            <w:pPr>
              <w:jc w:val="center"/>
            </w:pPr>
            <w:r w:rsidRPr="001176A9">
              <w:t>-</w:t>
            </w:r>
          </w:p>
        </w:tc>
        <w:tc>
          <w:tcPr>
            <w:tcW w:w="1134" w:type="dxa"/>
            <w:shd w:val="clear" w:color="auto" w:fill="auto"/>
            <w:noWrap/>
            <w:vAlign w:val="center"/>
            <w:hideMark/>
          </w:tcPr>
          <w:p w:rsidR="00947EB3" w:rsidRPr="001176A9" w:rsidRDefault="00947EB3" w:rsidP="00947EB3">
            <w:pPr>
              <w:jc w:val="center"/>
              <w:rPr>
                <w:lang w:val="en-US"/>
              </w:rPr>
            </w:pPr>
            <w:r w:rsidRPr="001176A9">
              <w:t>1</w:t>
            </w:r>
          </w:p>
        </w:tc>
      </w:tr>
      <w:tr w:rsidR="00947EB3" w:rsidRPr="001176A9" w:rsidTr="00947EB3">
        <w:trPr>
          <w:trHeight w:val="20"/>
        </w:trPr>
        <w:tc>
          <w:tcPr>
            <w:tcW w:w="709" w:type="dxa"/>
            <w:shd w:val="clear" w:color="auto" w:fill="auto"/>
            <w:noWrap/>
            <w:vAlign w:val="center"/>
            <w:hideMark/>
          </w:tcPr>
          <w:p w:rsidR="00947EB3" w:rsidRPr="001176A9" w:rsidRDefault="00947EB3" w:rsidP="00947EB3">
            <w:pPr>
              <w:ind w:left="-108" w:right="-108"/>
              <w:jc w:val="center"/>
              <w:rPr>
                <w:color w:val="000000"/>
              </w:rPr>
            </w:pPr>
            <w:r w:rsidRPr="001176A9">
              <w:rPr>
                <w:color w:val="000000"/>
              </w:rPr>
              <w:t>5.2.3</w:t>
            </w:r>
          </w:p>
        </w:tc>
        <w:tc>
          <w:tcPr>
            <w:tcW w:w="7088" w:type="dxa"/>
            <w:shd w:val="clear" w:color="auto" w:fill="auto"/>
            <w:vAlign w:val="center"/>
            <w:hideMark/>
          </w:tcPr>
          <w:p w:rsidR="00947EB3" w:rsidRPr="001176A9" w:rsidRDefault="00947EB3" w:rsidP="00947EB3">
            <w:r w:rsidRPr="001176A9">
              <w:t>коэффициент для сетей диаметром от 70 мм до 100 мм (включительно)</w:t>
            </w:r>
          </w:p>
        </w:tc>
        <w:tc>
          <w:tcPr>
            <w:tcW w:w="1275" w:type="dxa"/>
            <w:shd w:val="clear" w:color="auto" w:fill="auto"/>
            <w:noWrap/>
            <w:vAlign w:val="center"/>
            <w:hideMark/>
          </w:tcPr>
          <w:p w:rsidR="00947EB3" w:rsidRPr="001176A9" w:rsidRDefault="00947EB3" w:rsidP="00947EB3">
            <w:pPr>
              <w:jc w:val="center"/>
            </w:pPr>
            <w:r w:rsidRPr="001176A9">
              <w:t>-</w:t>
            </w:r>
          </w:p>
        </w:tc>
        <w:tc>
          <w:tcPr>
            <w:tcW w:w="1134" w:type="dxa"/>
            <w:shd w:val="clear" w:color="auto" w:fill="auto"/>
            <w:noWrap/>
            <w:vAlign w:val="center"/>
            <w:hideMark/>
          </w:tcPr>
          <w:p w:rsidR="00947EB3" w:rsidRPr="001176A9" w:rsidRDefault="00947EB3" w:rsidP="00947EB3">
            <w:pPr>
              <w:jc w:val="center"/>
            </w:pPr>
            <w:r w:rsidRPr="001176A9">
              <w:t>-</w:t>
            </w:r>
          </w:p>
        </w:tc>
      </w:tr>
      <w:tr w:rsidR="00947EB3" w:rsidRPr="001176A9" w:rsidTr="00947EB3">
        <w:trPr>
          <w:trHeight w:val="20"/>
        </w:trPr>
        <w:tc>
          <w:tcPr>
            <w:tcW w:w="709" w:type="dxa"/>
            <w:shd w:val="clear" w:color="auto" w:fill="auto"/>
            <w:noWrap/>
            <w:vAlign w:val="center"/>
            <w:hideMark/>
          </w:tcPr>
          <w:p w:rsidR="00947EB3" w:rsidRPr="001176A9" w:rsidRDefault="00947EB3" w:rsidP="00947EB3">
            <w:pPr>
              <w:ind w:left="-108" w:right="-108"/>
              <w:jc w:val="center"/>
              <w:rPr>
                <w:color w:val="000000"/>
              </w:rPr>
            </w:pPr>
            <w:r w:rsidRPr="001176A9">
              <w:rPr>
                <w:color w:val="000000"/>
              </w:rPr>
              <w:t>5.2.4</w:t>
            </w:r>
          </w:p>
        </w:tc>
        <w:tc>
          <w:tcPr>
            <w:tcW w:w="7088" w:type="dxa"/>
            <w:shd w:val="clear" w:color="auto" w:fill="auto"/>
            <w:vAlign w:val="center"/>
            <w:hideMark/>
          </w:tcPr>
          <w:p w:rsidR="00947EB3" w:rsidRPr="001176A9" w:rsidRDefault="00947EB3" w:rsidP="00947EB3">
            <w:r w:rsidRPr="001176A9">
              <w:t>коэффициент для сетей диаметром от 100 мм до 150 мм (включительно)</w:t>
            </w:r>
          </w:p>
        </w:tc>
        <w:tc>
          <w:tcPr>
            <w:tcW w:w="1275" w:type="dxa"/>
            <w:shd w:val="clear" w:color="auto" w:fill="auto"/>
            <w:noWrap/>
            <w:vAlign w:val="center"/>
            <w:hideMark/>
          </w:tcPr>
          <w:p w:rsidR="00947EB3" w:rsidRPr="001176A9" w:rsidRDefault="00947EB3" w:rsidP="00947EB3">
            <w:pPr>
              <w:jc w:val="center"/>
            </w:pPr>
            <w:r w:rsidRPr="001176A9">
              <w:t>-</w:t>
            </w:r>
          </w:p>
        </w:tc>
        <w:tc>
          <w:tcPr>
            <w:tcW w:w="1134" w:type="dxa"/>
            <w:shd w:val="clear" w:color="auto" w:fill="auto"/>
            <w:noWrap/>
            <w:vAlign w:val="center"/>
            <w:hideMark/>
          </w:tcPr>
          <w:p w:rsidR="00947EB3" w:rsidRPr="001176A9" w:rsidRDefault="00947EB3" w:rsidP="00947EB3">
            <w:pPr>
              <w:jc w:val="center"/>
              <w:rPr>
                <w:lang w:val="en-US"/>
              </w:rPr>
            </w:pPr>
            <w:r w:rsidRPr="001176A9">
              <w:rPr>
                <w:lang w:val="en-US"/>
              </w:rPr>
              <w:t>-</w:t>
            </w:r>
          </w:p>
        </w:tc>
      </w:tr>
      <w:tr w:rsidR="00947EB3" w:rsidRPr="001176A9" w:rsidTr="00947EB3">
        <w:trPr>
          <w:trHeight w:val="20"/>
        </w:trPr>
        <w:tc>
          <w:tcPr>
            <w:tcW w:w="709" w:type="dxa"/>
            <w:shd w:val="clear" w:color="auto" w:fill="auto"/>
            <w:noWrap/>
            <w:vAlign w:val="center"/>
            <w:hideMark/>
          </w:tcPr>
          <w:p w:rsidR="00947EB3" w:rsidRPr="001176A9" w:rsidRDefault="00947EB3" w:rsidP="00947EB3">
            <w:pPr>
              <w:ind w:left="-108" w:right="-108"/>
              <w:jc w:val="center"/>
              <w:rPr>
                <w:color w:val="000000"/>
              </w:rPr>
            </w:pPr>
            <w:r w:rsidRPr="001176A9">
              <w:rPr>
                <w:color w:val="000000"/>
              </w:rPr>
              <w:t>5.2.5</w:t>
            </w:r>
          </w:p>
        </w:tc>
        <w:tc>
          <w:tcPr>
            <w:tcW w:w="7088" w:type="dxa"/>
            <w:shd w:val="clear" w:color="auto" w:fill="auto"/>
            <w:vAlign w:val="center"/>
            <w:hideMark/>
          </w:tcPr>
          <w:p w:rsidR="00947EB3" w:rsidRPr="001176A9" w:rsidRDefault="00947EB3" w:rsidP="00947EB3">
            <w:r w:rsidRPr="001176A9">
              <w:t>коэффициент для сетей диаметром от 150 мм до 200 мм (включительно)</w:t>
            </w:r>
          </w:p>
        </w:tc>
        <w:tc>
          <w:tcPr>
            <w:tcW w:w="1275" w:type="dxa"/>
            <w:shd w:val="clear" w:color="auto" w:fill="auto"/>
            <w:noWrap/>
            <w:vAlign w:val="center"/>
            <w:hideMark/>
          </w:tcPr>
          <w:p w:rsidR="00947EB3" w:rsidRPr="001176A9" w:rsidRDefault="00947EB3" w:rsidP="00947EB3">
            <w:pPr>
              <w:jc w:val="center"/>
            </w:pPr>
            <w:r w:rsidRPr="001176A9">
              <w:t>-</w:t>
            </w:r>
          </w:p>
        </w:tc>
        <w:tc>
          <w:tcPr>
            <w:tcW w:w="1134" w:type="dxa"/>
            <w:shd w:val="clear" w:color="auto" w:fill="auto"/>
            <w:noWrap/>
            <w:vAlign w:val="center"/>
            <w:hideMark/>
          </w:tcPr>
          <w:p w:rsidR="00947EB3" w:rsidRPr="001176A9" w:rsidRDefault="00947EB3" w:rsidP="00947EB3">
            <w:pPr>
              <w:jc w:val="center"/>
              <w:rPr>
                <w:lang w:val="en-US"/>
              </w:rPr>
            </w:pPr>
            <w:r w:rsidRPr="001176A9">
              <w:t>-</w:t>
            </w:r>
          </w:p>
        </w:tc>
      </w:tr>
      <w:tr w:rsidR="00947EB3" w:rsidRPr="001176A9" w:rsidTr="00947EB3">
        <w:trPr>
          <w:trHeight w:val="20"/>
        </w:trPr>
        <w:tc>
          <w:tcPr>
            <w:tcW w:w="709" w:type="dxa"/>
            <w:shd w:val="clear" w:color="auto" w:fill="auto"/>
            <w:noWrap/>
            <w:vAlign w:val="center"/>
            <w:hideMark/>
          </w:tcPr>
          <w:p w:rsidR="00947EB3" w:rsidRPr="001176A9" w:rsidRDefault="00947EB3" w:rsidP="00947EB3">
            <w:pPr>
              <w:ind w:left="-108" w:right="-108"/>
              <w:jc w:val="center"/>
              <w:rPr>
                <w:color w:val="000000"/>
              </w:rPr>
            </w:pPr>
            <w:r w:rsidRPr="001176A9">
              <w:rPr>
                <w:color w:val="000000"/>
              </w:rPr>
              <w:t>5.2.6</w:t>
            </w:r>
          </w:p>
        </w:tc>
        <w:tc>
          <w:tcPr>
            <w:tcW w:w="7088" w:type="dxa"/>
            <w:shd w:val="clear" w:color="auto" w:fill="auto"/>
            <w:vAlign w:val="center"/>
            <w:hideMark/>
          </w:tcPr>
          <w:p w:rsidR="00947EB3" w:rsidRPr="001176A9" w:rsidRDefault="00947EB3" w:rsidP="00947EB3">
            <w:r w:rsidRPr="001176A9">
              <w:t>коэффициент для сетей диаметром от 200 мм до 250 мм (включительно)</w:t>
            </w:r>
          </w:p>
        </w:tc>
        <w:tc>
          <w:tcPr>
            <w:tcW w:w="1275" w:type="dxa"/>
            <w:shd w:val="clear" w:color="auto" w:fill="auto"/>
            <w:noWrap/>
            <w:vAlign w:val="center"/>
            <w:hideMark/>
          </w:tcPr>
          <w:p w:rsidR="00947EB3" w:rsidRPr="001176A9" w:rsidRDefault="00947EB3" w:rsidP="00947EB3">
            <w:pPr>
              <w:jc w:val="center"/>
            </w:pPr>
            <w:r w:rsidRPr="001176A9">
              <w:t>-</w:t>
            </w:r>
          </w:p>
        </w:tc>
        <w:tc>
          <w:tcPr>
            <w:tcW w:w="1134" w:type="dxa"/>
            <w:shd w:val="clear" w:color="auto" w:fill="auto"/>
            <w:noWrap/>
            <w:vAlign w:val="center"/>
            <w:hideMark/>
          </w:tcPr>
          <w:p w:rsidR="00947EB3" w:rsidRPr="001176A9" w:rsidRDefault="00947EB3" w:rsidP="00947EB3">
            <w:pPr>
              <w:jc w:val="center"/>
              <w:rPr>
                <w:lang w:val="en-US"/>
              </w:rPr>
            </w:pPr>
            <w:r w:rsidRPr="001176A9">
              <w:rPr>
                <w:lang w:val="en-US"/>
              </w:rPr>
              <w:t>-</w:t>
            </w:r>
          </w:p>
        </w:tc>
      </w:tr>
      <w:tr w:rsidR="00947EB3" w:rsidRPr="001176A9" w:rsidTr="00947EB3">
        <w:trPr>
          <w:trHeight w:val="20"/>
        </w:trPr>
        <w:tc>
          <w:tcPr>
            <w:tcW w:w="709" w:type="dxa"/>
            <w:shd w:val="clear" w:color="auto" w:fill="auto"/>
            <w:noWrap/>
            <w:vAlign w:val="center"/>
            <w:hideMark/>
          </w:tcPr>
          <w:p w:rsidR="00947EB3" w:rsidRPr="001176A9" w:rsidRDefault="00947EB3" w:rsidP="00947EB3">
            <w:pPr>
              <w:ind w:left="-108" w:right="-108"/>
              <w:jc w:val="center"/>
              <w:rPr>
                <w:color w:val="000000"/>
              </w:rPr>
            </w:pPr>
            <w:r w:rsidRPr="001176A9">
              <w:rPr>
                <w:color w:val="000000"/>
              </w:rPr>
              <w:t>5.2.7</w:t>
            </w:r>
          </w:p>
        </w:tc>
        <w:tc>
          <w:tcPr>
            <w:tcW w:w="7088" w:type="dxa"/>
            <w:shd w:val="clear" w:color="auto" w:fill="auto"/>
            <w:vAlign w:val="center"/>
            <w:hideMark/>
          </w:tcPr>
          <w:p w:rsidR="00947EB3" w:rsidRPr="001176A9" w:rsidRDefault="00947EB3" w:rsidP="00947EB3">
            <w:r w:rsidRPr="001176A9">
              <w:t>коэффициент для сетей диаметром от 250 мм и более</w:t>
            </w:r>
          </w:p>
        </w:tc>
        <w:tc>
          <w:tcPr>
            <w:tcW w:w="1275" w:type="dxa"/>
            <w:shd w:val="clear" w:color="auto" w:fill="auto"/>
            <w:noWrap/>
            <w:vAlign w:val="center"/>
            <w:hideMark/>
          </w:tcPr>
          <w:p w:rsidR="00947EB3" w:rsidRPr="001176A9" w:rsidRDefault="00947EB3" w:rsidP="00947EB3">
            <w:pPr>
              <w:jc w:val="center"/>
            </w:pPr>
            <w:r w:rsidRPr="001176A9">
              <w:t>-</w:t>
            </w:r>
          </w:p>
        </w:tc>
        <w:tc>
          <w:tcPr>
            <w:tcW w:w="1134" w:type="dxa"/>
            <w:shd w:val="clear" w:color="auto" w:fill="auto"/>
            <w:noWrap/>
            <w:vAlign w:val="center"/>
            <w:hideMark/>
          </w:tcPr>
          <w:p w:rsidR="00947EB3" w:rsidRPr="001176A9" w:rsidRDefault="00947EB3" w:rsidP="00947EB3">
            <w:pPr>
              <w:jc w:val="center"/>
            </w:pPr>
            <w:r w:rsidRPr="001176A9">
              <w:t>-</w:t>
            </w:r>
          </w:p>
        </w:tc>
      </w:tr>
      <w:tr w:rsidR="00947EB3" w:rsidRPr="001176A9" w:rsidTr="00947EB3">
        <w:trPr>
          <w:trHeight w:val="20"/>
        </w:trPr>
        <w:tc>
          <w:tcPr>
            <w:tcW w:w="709" w:type="dxa"/>
            <w:shd w:val="clear" w:color="auto" w:fill="auto"/>
            <w:noWrap/>
            <w:vAlign w:val="center"/>
            <w:hideMark/>
          </w:tcPr>
          <w:p w:rsidR="00947EB3" w:rsidRPr="001176A9" w:rsidRDefault="00947EB3" w:rsidP="00947EB3">
            <w:pPr>
              <w:ind w:left="-108" w:right="-108"/>
              <w:jc w:val="center"/>
              <w:rPr>
                <w:color w:val="000000"/>
              </w:rPr>
            </w:pPr>
            <w:r w:rsidRPr="001176A9">
              <w:rPr>
                <w:color w:val="000000"/>
              </w:rPr>
              <w:t>5.3</w:t>
            </w:r>
          </w:p>
        </w:tc>
        <w:tc>
          <w:tcPr>
            <w:tcW w:w="7088" w:type="dxa"/>
            <w:shd w:val="clear" w:color="auto" w:fill="auto"/>
            <w:vAlign w:val="center"/>
            <w:hideMark/>
          </w:tcPr>
          <w:p w:rsidR="00947EB3" w:rsidRPr="001176A9" w:rsidRDefault="00947EB3" w:rsidP="00947EB3">
            <w:r w:rsidRPr="001176A9">
              <w:t>Базовая ставка тарифа на подключаемую нагрузку</w:t>
            </w:r>
          </w:p>
        </w:tc>
        <w:tc>
          <w:tcPr>
            <w:tcW w:w="1275" w:type="dxa"/>
            <w:shd w:val="clear" w:color="auto" w:fill="auto"/>
            <w:vAlign w:val="center"/>
            <w:hideMark/>
          </w:tcPr>
          <w:p w:rsidR="00947EB3" w:rsidRPr="001176A9" w:rsidRDefault="00947EB3" w:rsidP="00947EB3">
            <w:pPr>
              <w:jc w:val="center"/>
            </w:pPr>
            <w:r w:rsidRPr="001176A9">
              <w:t>тыс. руб./куб. м</w:t>
            </w:r>
          </w:p>
        </w:tc>
        <w:tc>
          <w:tcPr>
            <w:tcW w:w="1134" w:type="dxa"/>
            <w:shd w:val="clear" w:color="auto" w:fill="auto"/>
            <w:noWrap/>
            <w:vAlign w:val="center"/>
            <w:hideMark/>
          </w:tcPr>
          <w:p w:rsidR="00947EB3" w:rsidRPr="001176A9" w:rsidRDefault="00947EB3" w:rsidP="00947EB3">
            <w:pPr>
              <w:jc w:val="center"/>
              <w:rPr>
                <w:lang w:val="en-US"/>
              </w:rPr>
            </w:pPr>
            <w:r w:rsidRPr="001176A9">
              <w:t>0,</w:t>
            </w:r>
            <w:r w:rsidRPr="001176A9">
              <w:rPr>
                <w:lang w:val="en-US"/>
              </w:rPr>
              <w:t>585</w:t>
            </w:r>
          </w:p>
        </w:tc>
      </w:tr>
    </w:tbl>
    <w:p w:rsidR="00947EB3" w:rsidRPr="001176A9" w:rsidRDefault="00947EB3" w:rsidP="00947EB3">
      <w:pPr>
        <w:tabs>
          <w:tab w:val="left" w:pos="567"/>
        </w:tabs>
        <w:spacing w:line="0" w:lineRule="atLeast"/>
      </w:pPr>
      <w:r w:rsidRPr="001176A9">
        <w:t xml:space="preserve">      *   Тарифы указаны без учета налога на добавленную стоимость</w:t>
      </w:r>
    </w:p>
    <w:p w:rsidR="00947EB3" w:rsidRPr="001176A9" w:rsidRDefault="00947EB3" w:rsidP="00947EB3">
      <w:pPr>
        <w:tabs>
          <w:tab w:val="left" w:pos="567"/>
        </w:tabs>
        <w:spacing w:line="0" w:lineRule="atLeast"/>
      </w:pPr>
    </w:p>
    <w:p w:rsidR="00947EB3" w:rsidRDefault="00947EB3" w:rsidP="00947EB3">
      <w:pPr>
        <w:ind w:firstLine="708"/>
        <w:jc w:val="both"/>
        <w:rPr>
          <w:sz w:val="24"/>
          <w:szCs w:val="24"/>
        </w:rPr>
      </w:pPr>
      <w:proofErr w:type="gramStart"/>
      <w:r>
        <w:rPr>
          <w:sz w:val="24"/>
          <w:szCs w:val="24"/>
        </w:rPr>
        <w:t>П</w:t>
      </w:r>
      <w:r w:rsidRPr="00F159A6">
        <w:rPr>
          <w:sz w:val="24"/>
          <w:szCs w:val="24"/>
        </w:rPr>
        <w:t>исьмом от 19.08.2020 № 384 (</w:t>
      </w:r>
      <w:proofErr w:type="spellStart"/>
      <w:r w:rsidRPr="00F159A6">
        <w:rPr>
          <w:sz w:val="24"/>
          <w:szCs w:val="24"/>
        </w:rPr>
        <w:t>вх</w:t>
      </w:r>
      <w:proofErr w:type="spellEnd"/>
      <w:r w:rsidRPr="00F159A6">
        <w:rPr>
          <w:sz w:val="24"/>
          <w:szCs w:val="24"/>
        </w:rPr>
        <w:t>.</w:t>
      </w:r>
      <w:proofErr w:type="gramEnd"/>
      <w:r w:rsidRPr="00F159A6">
        <w:rPr>
          <w:sz w:val="24"/>
          <w:szCs w:val="24"/>
        </w:rPr>
        <w:t xml:space="preserve"> </w:t>
      </w:r>
      <w:proofErr w:type="gramStart"/>
      <w:r w:rsidRPr="00F159A6">
        <w:rPr>
          <w:sz w:val="24"/>
          <w:szCs w:val="24"/>
        </w:rPr>
        <w:t xml:space="preserve">ЛенРТК от 19.08.2020 № КТ-1-5044/2020) МУП «УЖКХ МО </w:t>
      </w:r>
      <w:proofErr w:type="spellStart"/>
      <w:r w:rsidRPr="00F159A6">
        <w:rPr>
          <w:sz w:val="24"/>
          <w:szCs w:val="24"/>
        </w:rPr>
        <w:t>Виллозское</w:t>
      </w:r>
      <w:proofErr w:type="spellEnd"/>
      <w:r w:rsidRPr="00F159A6">
        <w:rPr>
          <w:sz w:val="24"/>
          <w:szCs w:val="24"/>
        </w:rPr>
        <w:t xml:space="preserve"> СП» </w:t>
      </w:r>
      <w:r>
        <w:rPr>
          <w:sz w:val="24"/>
          <w:szCs w:val="24"/>
        </w:rPr>
        <w:t>сообщило о согласии с предложенным уровнем тарифов</w:t>
      </w:r>
      <w:r w:rsidRPr="002D0C59">
        <w:rPr>
          <w:sz w:val="24"/>
          <w:szCs w:val="24"/>
        </w:rPr>
        <w:t xml:space="preserve"> на подключение (технологическое присоединение) к централизованной системе холодного водоснабжения </w:t>
      </w:r>
      <w:r w:rsidR="007A71BB" w:rsidRPr="007A71BB">
        <w:rPr>
          <w:sz w:val="24"/>
          <w:szCs w:val="24"/>
        </w:rPr>
        <w:t xml:space="preserve">МУП «УЖКХ МО </w:t>
      </w:r>
      <w:proofErr w:type="spellStart"/>
      <w:r w:rsidR="007A71BB" w:rsidRPr="007A71BB">
        <w:rPr>
          <w:sz w:val="24"/>
          <w:szCs w:val="24"/>
        </w:rPr>
        <w:t>Виллозское</w:t>
      </w:r>
      <w:proofErr w:type="spellEnd"/>
      <w:r w:rsidR="007A71BB" w:rsidRPr="007A71BB">
        <w:rPr>
          <w:sz w:val="24"/>
          <w:szCs w:val="24"/>
        </w:rPr>
        <w:t xml:space="preserve"> СП»</w:t>
      </w:r>
      <w:r w:rsidRPr="002D0C59">
        <w:rPr>
          <w:sz w:val="24"/>
          <w:szCs w:val="24"/>
        </w:rPr>
        <w:t xml:space="preserve"> объектов заявителей, расположенных на территории муниципального образования «</w:t>
      </w:r>
      <w:proofErr w:type="spellStart"/>
      <w:r w:rsidRPr="002D0C59">
        <w:rPr>
          <w:sz w:val="24"/>
          <w:szCs w:val="24"/>
        </w:rPr>
        <w:t>Виллозское</w:t>
      </w:r>
      <w:proofErr w:type="spellEnd"/>
      <w:r w:rsidRPr="002D0C59">
        <w:rPr>
          <w:sz w:val="24"/>
          <w:szCs w:val="24"/>
        </w:rPr>
        <w:t xml:space="preserve"> городское поселение» Ломоносовского муниципального района Ленинградской области на 2020 год</w:t>
      </w:r>
      <w:r>
        <w:rPr>
          <w:sz w:val="24"/>
          <w:szCs w:val="24"/>
        </w:rPr>
        <w:t>.</w:t>
      </w:r>
      <w:proofErr w:type="gramEnd"/>
    </w:p>
    <w:p w:rsidR="00947EB3" w:rsidRDefault="00947EB3" w:rsidP="00947EB3">
      <w:pPr>
        <w:ind w:firstLine="708"/>
        <w:jc w:val="both"/>
        <w:rPr>
          <w:b/>
          <w:sz w:val="24"/>
          <w:szCs w:val="24"/>
        </w:rPr>
      </w:pPr>
    </w:p>
    <w:p w:rsidR="00947EB3" w:rsidRPr="0058211A" w:rsidRDefault="00947EB3" w:rsidP="00947EB3">
      <w:pPr>
        <w:ind w:firstLine="708"/>
        <w:rPr>
          <w:sz w:val="24"/>
          <w:szCs w:val="24"/>
        </w:rPr>
      </w:pPr>
      <w:r>
        <w:rPr>
          <w:b/>
          <w:sz w:val="24"/>
          <w:szCs w:val="24"/>
        </w:rPr>
        <w:t xml:space="preserve">ГОЛОСОВАЛИ: </w:t>
      </w:r>
      <w:r w:rsidRPr="0058211A">
        <w:rPr>
          <w:sz w:val="24"/>
          <w:szCs w:val="24"/>
        </w:rPr>
        <w:t>за – 5 человек, против – 0, воздержались – 0.</w:t>
      </w:r>
    </w:p>
    <w:p w:rsidR="00947EB3" w:rsidRDefault="00947EB3" w:rsidP="00947EB3">
      <w:pPr>
        <w:ind w:firstLine="567"/>
        <w:rPr>
          <w:b/>
          <w:sz w:val="24"/>
          <w:szCs w:val="24"/>
        </w:rPr>
      </w:pPr>
    </w:p>
    <w:p w:rsidR="00947EB3" w:rsidRDefault="00947EB3" w:rsidP="00947EB3">
      <w:pPr>
        <w:ind w:firstLine="708"/>
        <w:rPr>
          <w:b/>
          <w:sz w:val="24"/>
          <w:szCs w:val="24"/>
        </w:rPr>
      </w:pPr>
      <w:r>
        <w:rPr>
          <w:b/>
          <w:sz w:val="24"/>
          <w:szCs w:val="24"/>
        </w:rPr>
        <w:t>РЕШИЛИ:</w:t>
      </w:r>
    </w:p>
    <w:p w:rsidR="00947EB3" w:rsidRPr="00F159A6" w:rsidRDefault="00DE7D3E" w:rsidP="00947EB3">
      <w:pPr>
        <w:ind w:firstLine="708"/>
        <w:jc w:val="both"/>
        <w:rPr>
          <w:sz w:val="24"/>
          <w:szCs w:val="24"/>
        </w:rPr>
      </w:pPr>
      <w:proofErr w:type="gramStart"/>
      <w:r>
        <w:rPr>
          <w:sz w:val="24"/>
          <w:szCs w:val="24"/>
        </w:rPr>
        <w:t>Внести изменения</w:t>
      </w:r>
      <w:r w:rsidR="00947EB3" w:rsidRPr="00F159A6">
        <w:rPr>
          <w:sz w:val="24"/>
          <w:szCs w:val="24"/>
        </w:rPr>
        <w:t xml:space="preserve"> в приказ комитета по тарифам и ценовой политике Ленинградской области от 27.12.2019 № 738-п «Об установлении тарифов на подключение (технологическое присоединение) к централизованной системе холодного водоснабжения муниципального </w:t>
      </w:r>
      <w:r w:rsidR="00947EB3" w:rsidRPr="00F159A6">
        <w:rPr>
          <w:sz w:val="24"/>
          <w:szCs w:val="24"/>
        </w:rPr>
        <w:lastRenderedPageBreak/>
        <w:t xml:space="preserve">унитарного предприятия «Управление жилищно-коммунальным хозяйством муниципального образования </w:t>
      </w:r>
      <w:proofErr w:type="spellStart"/>
      <w:r w:rsidR="00947EB3" w:rsidRPr="00F159A6">
        <w:rPr>
          <w:sz w:val="24"/>
          <w:szCs w:val="24"/>
        </w:rPr>
        <w:t>Виллозское</w:t>
      </w:r>
      <w:proofErr w:type="spellEnd"/>
      <w:r w:rsidR="00947EB3" w:rsidRPr="00F159A6">
        <w:rPr>
          <w:sz w:val="24"/>
          <w:szCs w:val="24"/>
        </w:rPr>
        <w:t xml:space="preserve"> сельское поселение» объектов заявителей, расположенных на территории муниципального образования «</w:t>
      </w:r>
      <w:proofErr w:type="spellStart"/>
      <w:r w:rsidR="00947EB3" w:rsidRPr="00F159A6">
        <w:rPr>
          <w:sz w:val="24"/>
          <w:szCs w:val="24"/>
        </w:rPr>
        <w:t>Виллозское</w:t>
      </w:r>
      <w:proofErr w:type="spellEnd"/>
      <w:r w:rsidR="00947EB3" w:rsidRPr="00F159A6">
        <w:rPr>
          <w:sz w:val="24"/>
          <w:szCs w:val="24"/>
        </w:rPr>
        <w:t xml:space="preserve"> городское поселение» Ломоно</w:t>
      </w:r>
      <w:r w:rsidR="00947EB3">
        <w:rPr>
          <w:sz w:val="24"/>
          <w:szCs w:val="24"/>
        </w:rPr>
        <w:t xml:space="preserve">совского муниципального района </w:t>
      </w:r>
      <w:r w:rsidR="00947EB3" w:rsidRPr="00F159A6">
        <w:rPr>
          <w:sz w:val="24"/>
          <w:szCs w:val="24"/>
        </w:rPr>
        <w:t>Ленинградской области на 2020 год»</w:t>
      </w:r>
      <w:r w:rsidR="00947EB3">
        <w:rPr>
          <w:sz w:val="24"/>
          <w:szCs w:val="24"/>
        </w:rPr>
        <w:t xml:space="preserve"> </w:t>
      </w:r>
      <w:r>
        <w:rPr>
          <w:sz w:val="24"/>
          <w:szCs w:val="24"/>
        </w:rPr>
        <w:t>согласно предложению.</w:t>
      </w:r>
      <w:proofErr w:type="gramEnd"/>
    </w:p>
    <w:p w:rsidR="00947EB3" w:rsidRDefault="00947EB3" w:rsidP="00947EB3">
      <w:pPr>
        <w:ind w:firstLine="567"/>
        <w:rPr>
          <w:b/>
          <w:sz w:val="24"/>
          <w:szCs w:val="24"/>
        </w:rPr>
      </w:pPr>
    </w:p>
    <w:p w:rsidR="00947EB3" w:rsidRDefault="00947EB3" w:rsidP="00947EB3">
      <w:pPr>
        <w:ind w:firstLine="708"/>
        <w:jc w:val="both"/>
        <w:rPr>
          <w:b/>
          <w:sz w:val="24"/>
          <w:szCs w:val="24"/>
        </w:rPr>
      </w:pPr>
      <w:r w:rsidRPr="00E91D34">
        <w:rPr>
          <w:b/>
          <w:sz w:val="24"/>
          <w:szCs w:val="24"/>
        </w:rPr>
        <w:t xml:space="preserve">По вопросу </w:t>
      </w:r>
      <w:r>
        <w:rPr>
          <w:b/>
          <w:sz w:val="24"/>
          <w:szCs w:val="24"/>
        </w:rPr>
        <w:t xml:space="preserve">№ 5 </w:t>
      </w:r>
      <w:r w:rsidRPr="00E91D34">
        <w:rPr>
          <w:b/>
          <w:sz w:val="24"/>
          <w:szCs w:val="24"/>
        </w:rPr>
        <w:t xml:space="preserve">повестки </w:t>
      </w:r>
      <w:r>
        <w:rPr>
          <w:b/>
          <w:sz w:val="24"/>
          <w:szCs w:val="24"/>
        </w:rPr>
        <w:t>о</w:t>
      </w:r>
      <w:r w:rsidRPr="0058211A">
        <w:rPr>
          <w:b/>
          <w:sz w:val="24"/>
          <w:szCs w:val="24"/>
        </w:rPr>
        <w:t>б установлении тарифов на подключение (технологическое присоединение) к централизованной системе водоотведения общества с ограниченной ответственностью «Флагман» объектов заявителей, расположенных на территории муниципального образования «Морозовское городское поселение» Всеволожского муниципального района Ленинградской области на 2020 год</w:t>
      </w:r>
      <w:r>
        <w:rPr>
          <w:b/>
          <w:sz w:val="24"/>
          <w:szCs w:val="24"/>
        </w:rPr>
        <w:t>.</w:t>
      </w:r>
    </w:p>
    <w:p w:rsidR="00E97A56" w:rsidRDefault="00E97A56" w:rsidP="00947EB3">
      <w:pPr>
        <w:ind w:firstLine="708"/>
        <w:jc w:val="both"/>
        <w:rPr>
          <w:b/>
          <w:sz w:val="24"/>
          <w:szCs w:val="24"/>
        </w:rPr>
      </w:pPr>
    </w:p>
    <w:p w:rsidR="00947EB3" w:rsidRDefault="00947EB3" w:rsidP="00947EB3">
      <w:pPr>
        <w:ind w:firstLine="708"/>
        <w:rPr>
          <w:b/>
          <w:sz w:val="24"/>
          <w:szCs w:val="24"/>
        </w:rPr>
      </w:pPr>
      <w:r>
        <w:rPr>
          <w:b/>
          <w:sz w:val="24"/>
          <w:szCs w:val="24"/>
        </w:rPr>
        <w:t>ПРИГЛАШЕННЫЕ:</w:t>
      </w:r>
    </w:p>
    <w:p w:rsidR="00947EB3" w:rsidRDefault="003C1231" w:rsidP="00387C87">
      <w:pPr>
        <w:ind w:firstLine="708"/>
        <w:jc w:val="both"/>
        <w:rPr>
          <w:sz w:val="24"/>
          <w:szCs w:val="24"/>
        </w:rPr>
      </w:pPr>
      <w:r w:rsidRPr="00844955">
        <w:rPr>
          <w:b/>
          <w:sz w:val="24"/>
          <w:szCs w:val="24"/>
        </w:rPr>
        <w:t>Ширяев Денис Валерьевич</w:t>
      </w:r>
      <w:r w:rsidRPr="003C1231">
        <w:rPr>
          <w:sz w:val="24"/>
          <w:szCs w:val="24"/>
        </w:rPr>
        <w:t xml:space="preserve"> – главный специалист отдела регулирования тарифов водоснабжения, водоотведения, утилизации </w:t>
      </w:r>
      <w:proofErr w:type="gramStart"/>
      <w:r w:rsidRPr="003C1231">
        <w:rPr>
          <w:sz w:val="24"/>
          <w:szCs w:val="24"/>
        </w:rPr>
        <w:t>департамента регулирования тарифов организаций коммунального комплекса</w:t>
      </w:r>
      <w:proofErr w:type="gramEnd"/>
      <w:r w:rsidRPr="003C1231">
        <w:rPr>
          <w:sz w:val="24"/>
          <w:szCs w:val="24"/>
        </w:rPr>
        <w:t xml:space="preserve"> и электрической энергии ЛенРТК</w:t>
      </w:r>
    </w:p>
    <w:p w:rsidR="00387C87" w:rsidRPr="0096445D" w:rsidRDefault="00387C87" w:rsidP="00387C87">
      <w:pPr>
        <w:ind w:firstLine="708"/>
        <w:jc w:val="both"/>
        <w:rPr>
          <w:sz w:val="24"/>
          <w:szCs w:val="24"/>
        </w:rPr>
      </w:pPr>
    </w:p>
    <w:p w:rsidR="00947EB3" w:rsidRDefault="00947EB3" w:rsidP="00947EB3">
      <w:pPr>
        <w:ind w:firstLine="708"/>
        <w:rPr>
          <w:b/>
          <w:sz w:val="24"/>
          <w:szCs w:val="24"/>
        </w:rPr>
      </w:pPr>
      <w:r>
        <w:rPr>
          <w:b/>
          <w:sz w:val="24"/>
          <w:szCs w:val="24"/>
        </w:rPr>
        <w:t>СЛУШАЛИ:</w:t>
      </w:r>
    </w:p>
    <w:p w:rsidR="00947EB3" w:rsidRPr="0089116A" w:rsidRDefault="003C1231" w:rsidP="00947EB3">
      <w:pPr>
        <w:ind w:firstLine="708"/>
        <w:jc w:val="both"/>
        <w:rPr>
          <w:sz w:val="24"/>
          <w:szCs w:val="24"/>
        </w:rPr>
      </w:pPr>
      <w:proofErr w:type="gramStart"/>
      <w:r>
        <w:rPr>
          <w:sz w:val="24"/>
          <w:szCs w:val="24"/>
        </w:rPr>
        <w:t>Ширяева Д.</w:t>
      </w:r>
      <w:r w:rsidR="00947EB3" w:rsidRPr="0089116A">
        <w:rPr>
          <w:sz w:val="24"/>
          <w:szCs w:val="24"/>
        </w:rPr>
        <w:t xml:space="preserve">В., который сообщил, что </w:t>
      </w:r>
      <w:r w:rsidR="00947EB3">
        <w:rPr>
          <w:sz w:val="24"/>
          <w:szCs w:val="24"/>
        </w:rPr>
        <w:t xml:space="preserve">на основании заявления </w:t>
      </w:r>
      <w:r w:rsidR="00947EB3" w:rsidRPr="0089116A">
        <w:rPr>
          <w:sz w:val="24"/>
          <w:szCs w:val="24"/>
        </w:rPr>
        <w:t>ООО «Флагман» от 19.06.2020 № 18</w:t>
      </w:r>
      <w:r w:rsidR="00947EB3">
        <w:rPr>
          <w:sz w:val="24"/>
          <w:szCs w:val="24"/>
        </w:rPr>
        <w:t>9</w:t>
      </w:r>
      <w:r w:rsidR="00947EB3" w:rsidRPr="0089116A">
        <w:rPr>
          <w:sz w:val="24"/>
          <w:szCs w:val="24"/>
        </w:rPr>
        <w:t xml:space="preserve"> (</w:t>
      </w:r>
      <w:proofErr w:type="spellStart"/>
      <w:r w:rsidR="00947EB3" w:rsidRPr="0089116A">
        <w:rPr>
          <w:sz w:val="24"/>
          <w:szCs w:val="24"/>
        </w:rPr>
        <w:t>вх</w:t>
      </w:r>
      <w:proofErr w:type="spellEnd"/>
      <w:r w:rsidR="00947EB3" w:rsidRPr="0089116A">
        <w:rPr>
          <w:sz w:val="24"/>
          <w:szCs w:val="24"/>
        </w:rPr>
        <w:t>.</w:t>
      </w:r>
      <w:proofErr w:type="gramEnd"/>
      <w:r w:rsidR="00947EB3" w:rsidRPr="0089116A">
        <w:rPr>
          <w:sz w:val="24"/>
          <w:szCs w:val="24"/>
        </w:rPr>
        <w:t xml:space="preserve"> </w:t>
      </w:r>
      <w:proofErr w:type="gramStart"/>
      <w:r w:rsidR="00947EB3" w:rsidRPr="0089116A">
        <w:rPr>
          <w:sz w:val="24"/>
          <w:szCs w:val="24"/>
        </w:rPr>
        <w:t>ЛенРТК от 19.06.2020 №КТ-1-377</w:t>
      </w:r>
      <w:r w:rsidR="00947EB3">
        <w:rPr>
          <w:sz w:val="24"/>
          <w:szCs w:val="24"/>
        </w:rPr>
        <w:t>7</w:t>
      </w:r>
      <w:r w:rsidR="00201AA8">
        <w:rPr>
          <w:sz w:val="24"/>
          <w:szCs w:val="24"/>
        </w:rPr>
        <w:t xml:space="preserve">/2020) </w:t>
      </w:r>
      <w:r w:rsidR="00947EB3" w:rsidRPr="001013A0">
        <w:rPr>
          <w:bCs/>
          <w:sz w:val="24"/>
          <w:szCs w:val="24"/>
        </w:rPr>
        <w:t>открыто дело № 4-КП от 26.06.2020</w:t>
      </w:r>
      <w:r w:rsidR="00947EB3">
        <w:rPr>
          <w:bCs/>
          <w:sz w:val="24"/>
          <w:szCs w:val="24"/>
        </w:rPr>
        <w:t xml:space="preserve"> об</w:t>
      </w:r>
      <w:r w:rsidR="00947EB3" w:rsidRPr="0089116A">
        <w:rPr>
          <w:sz w:val="24"/>
          <w:szCs w:val="24"/>
        </w:rPr>
        <w:t xml:space="preserve"> </w:t>
      </w:r>
      <w:r w:rsidR="00947EB3" w:rsidRPr="001013A0">
        <w:rPr>
          <w:sz w:val="24"/>
          <w:szCs w:val="24"/>
        </w:rPr>
        <w:t xml:space="preserve">установлении тарифов на подключение (технологическое присоединение) к централизованной системе водоотведения </w:t>
      </w:r>
      <w:r w:rsidR="00E97A56">
        <w:rPr>
          <w:sz w:val="24"/>
          <w:szCs w:val="24"/>
        </w:rPr>
        <w:t>ООО</w:t>
      </w:r>
      <w:r w:rsidR="00947EB3" w:rsidRPr="001013A0">
        <w:rPr>
          <w:sz w:val="24"/>
          <w:szCs w:val="24"/>
        </w:rPr>
        <w:t xml:space="preserve"> «Флагман» объектов заявителей, расположенных на территории муниципального образования «Морозовское городское поселение» Всеволожского муниципального района Ленинградской области на 2020 год</w:t>
      </w:r>
      <w:r w:rsidR="00947EB3" w:rsidRPr="0089116A">
        <w:rPr>
          <w:sz w:val="24"/>
          <w:szCs w:val="24"/>
        </w:rPr>
        <w:t>.</w:t>
      </w:r>
      <w:r w:rsidR="00947EB3">
        <w:rPr>
          <w:sz w:val="24"/>
          <w:szCs w:val="24"/>
        </w:rPr>
        <w:t xml:space="preserve"> </w:t>
      </w:r>
      <w:proofErr w:type="gramEnd"/>
    </w:p>
    <w:p w:rsidR="00947EB3" w:rsidRPr="000F5EF4" w:rsidRDefault="00947EB3" w:rsidP="00947EB3">
      <w:pPr>
        <w:ind w:firstLine="708"/>
        <w:jc w:val="both"/>
        <w:rPr>
          <w:sz w:val="24"/>
          <w:szCs w:val="24"/>
        </w:rPr>
      </w:pPr>
      <w:proofErr w:type="gramStart"/>
      <w:r w:rsidRPr="00B40FE0">
        <w:rPr>
          <w:sz w:val="24"/>
          <w:szCs w:val="24"/>
        </w:rPr>
        <w:t xml:space="preserve">По предложению </w:t>
      </w:r>
      <w:r>
        <w:rPr>
          <w:sz w:val="24"/>
          <w:szCs w:val="24"/>
        </w:rPr>
        <w:t>ООО «Флагман»</w:t>
      </w:r>
      <w:r w:rsidRPr="00B40FE0">
        <w:rPr>
          <w:sz w:val="24"/>
          <w:szCs w:val="24"/>
        </w:rPr>
        <w:t xml:space="preserve"> </w:t>
      </w:r>
      <w:r>
        <w:rPr>
          <w:sz w:val="24"/>
          <w:szCs w:val="24"/>
        </w:rPr>
        <w:t xml:space="preserve">размер тарифов за подключение (технологическое присоединение) </w:t>
      </w:r>
      <w:r w:rsidRPr="000F5EF4">
        <w:rPr>
          <w:sz w:val="24"/>
          <w:szCs w:val="24"/>
        </w:rPr>
        <w:t>к централизованной системе водоотведения объектов заявителя составляет</w:t>
      </w:r>
      <w:r>
        <w:rPr>
          <w:sz w:val="24"/>
          <w:szCs w:val="24"/>
        </w:rPr>
        <w:t xml:space="preserve">: </w:t>
      </w:r>
      <w:r w:rsidRPr="008B663B">
        <w:rPr>
          <w:sz w:val="24"/>
          <w:szCs w:val="24"/>
        </w:rPr>
        <w:t xml:space="preserve">ставка тарифа на протяженность сетей – </w:t>
      </w:r>
      <w:r>
        <w:rPr>
          <w:sz w:val="24"/>
          <w:szCs w:val="24"/>
        </w:rPr>
        <w:t>3 982,40</w:t>
      </w:r>
      <w:r w:rsidRPr="008B663B">
        <w:rPr>
          <w:sz w:val="24"/>
          <w:szCs w:val="24"/>
        </w:rPr>
        <w:t xml:space="preserve"> тыс. руб./км (без НДС), ставка тарифа на подключаемую нагрузку  - </w:t>
      </w:r>
      <w:r>
        <w:rPr>
          <w:sz w:val="24"/>
          <w:szCs w:val="24"/>
        </w:rPr>
        <w:t>0,16</w:t>
      </w:r>
      <w:r w:rsidRPr="008B663B">
        <w:rPr>
          <w:sz w:val="24"/>
          <w:szCs w:val="24"/>
        </w:rPr>
        <w:t xml:space="preserve"> тыс. руб./</w:t>
      </w:r>
      <w:r>
        <w:rPr>
          <w:sz w:val="24"/>
          <w:szCs w:val="24"/>
        </w:rPr>
        <w:t>куб. м</w:t>
      </w:r>
      <w:r w:rsidRPr="008B663B">
        <w:rPr>
          <w:sz w:val="24"/>
          <w:szCs w:val="24"/>
        </w:rPr>
        <w:t xml:space="preserve"> (без НДС).</w:t>
      </w:r>
      <w:r w:rsidRPr="000F5EF4">
        <w:rPr>
          <w:sz w:val="24"/>
          <w:szCs w:val="24"/>
        </w:rPr>
        <w:t xml:space="preserve"> </w:t>
      </w:r>
      <w:proofErr w:type="gramEnd"/>
    </w:p>
    <w:p w:rsidR="00387C87" w:rsidRDefault="00387C87" w:rsidP="00947EB3">
      <w:pPr>
        <w:ind w:firstLine="708"/>
        <w:jc w:val="both"/>
        <w:rPr>
          <w:bCs/>
          <w:sz w:val="24"/>
          <w:szCs w:val="24"/>
        </w:rPr>
      </w:pPr>
      <w:r>
        <w:rPr>
          <w:bCs/>
          <w:sz w:val="24"/>
          <w:szCs w:val="24"/>
        </w:rPr>
        <w:t xml:space="preserve">Вопрос </w:t>
      </w:r>
      <w:r w:rsidRPr="00387C87">
        <w:rPr>
          <w:bCs/>
          <w:sz w:val="24"/>
          <w:szCs w:val="24"/>
        </w:rPr>
        <w:t xml:space="preserve">об установлении тарифов на подключение (технологическое присоединение) к централизованной системе водоотведения </w:t>
      </w:r>
      <w:r>
        <w:rPr>
          <w:bCs/>
          <w:sz w:val="24"/>
          <w:szCs w:val="24"/>
        </w:rPr>
        <w:t xml:space="preserve">ООО </w:t>
      </w:r>
      <w:r w:rsidRPr="00387C87">
        <w:rPr>
          <w:bCs/>
          <w:sz w:val="24"/>
          <w:szCs w:val="24"/>
        </w:rPr>
        <w:t>«Флагман» объектов заявителей, расположенных на территории муниципального образования «Морозовское городское поселение» Всеволожского муниципального района Ленинградской области на 2020 год</w:t>
      </w:r>
      <w:r w:rsidRPr="00387C87">
        <w:t xml:space="preserve"> </w:t>
      </w:r>
      <w:r w:rsidR="00E62B7F" w:rsidRPr="00E62B7F">
        <w:rPr>
          <w:bCs/>
          <w:sz w:val="24"/>
          <w:szCs w:val="24"/>
        </w:rPr>
        <w:t>был вынесен</w:t>
      </w:r>
      <w:r w:rsidR="00E62B7F">
        <w:t xml:space="preserve"> </w:t>
      </w:r>
      <w:r w:rsidRPr="00387C87">
        <w:rPr>
          <w:bCs/>
          <w:sz w:val="24"/>
          <w:szCs w:val="24"/>
        </w:rPr>
        <w:t xml:space="preserve">на рассмотрение членов правления ЛенРТК 26.08.2020. В связи с отсутствием документов, подтверждающих необходимость и достаточность технических решений, предложенных </w:t>
      </w:r>
      <w:r>
        <w:rPr>
          <w:bCs/>
          <w:sz w:val="24"/>
          <w:szCs w:val="24"/>
        </w:rPr>
        <w:t>ООО «Флагман»</w:t>
      </w:r>
      <w:r w:rsidRPr="00387C87">
        <w:rPr>
          <w:bCs/>
          <w:sz w:val="24"/>
          <w:szCs w:val="24"/>
        </w:rPr>
        <w:t xml:space="preserve"> для подключения объектов капитального строительства к сетям инженерно-технического обеспечения, рассмотрение вопроса было перенесено на более позднюю дату.</w:t>
      </w:r>
    </w:p>
    <w:p w:rsidR="00387C87" w:rsidRDefault="00266BE7" w:rsidP="00266BE7">
      <w:pPr>
        <w:ind w:firstLine="708"/>
        <w:jc w:val="both"/>
        <w:rPr>
          <w:bCs/>
          <w:sz w:val="24"/>
          <w:szCs w:val="24"/>
        </w:rPr>
      </w:pPr>
      <w:proofErr w:type="gramStart"/>
      <w:r>
        <w:rPr>
          <w:bCs/>
          <w:sz w:val="24"/>
          <w:szCs w:val="24"/>
        </w:rPr>
        <w:t>Повторно изложив</w:t>
      </w:r>
      <w:r w:rsidR="00387C87" w:rsidRPr="00B66671">
        <w:rPr>
          <w:bCs/>
          <w:sz w:val="24"/>
          <w:szCs w:val="24"/>
        </w:rPr>
        <w:t xml:space="preserve"> основные положения экспертного заключения по расчету</w:t>
      </w:r>
      <w:r w:rsidR="00387C87">
        <w:rPr>
          <w:bCs/>
          <w:sz w:val="24"/>
          <w:szCs w:val="24"/>
        </w:rPr>
        <w:t xml:space="preserve"> тарифов </w:t>
      </w:r>
      <w:r w:rsidR="00387C87" w:rsidRPr="003814CA">
        <w:rPr>
          <w:bCs/>
          <w:sz w:val="24"/>
          <w:szCs w:val="24"/>
        </w:rPr>
        <w:t xml:space="preserve">на подключение (технологическое присоединение) </w:t>
      </w:r>
      <w:r w:rsidR="00387C87" w:rsidRPr="00387C87">
        <w:rPr>
          <w:bCs/>
          <w:sz w:val="24"/>
          <w:szCs w:val="24"/>
        </w:rPr>
        <w:t>к централизованной системе водоотведения ООО «Флагман» объектов заявителей, расположенных на территории муниципального образования «Морозовское городское поселение» Всеволожского муниципального района Ленинградской области на 2020 год</w:t>
      </w:r>
      <w:r>
        <w:rPr>
          <w:bCs/>
          <w:sz w:val="24"/>
          <w:szCs w:val="24"/>
        </w:rPr>
        <w:t>,</w:t>
      </w:r>
      <w:r w:rsidR="00387C87">
        <w:rPr>
          <w:bCs/>
          <w:sz w:val="24"/>
          <w:szCs w:val="24"/>
        </w:rPr>
        <w:t xml:space="preserve"> </w:t>
      </w:r>
      <w:r>
        <w:rPr>
          <w:bCs/>
          <w:sz w:val="24"/>
          <w:szCs w:val="24"/>
        </w:rPr>
        <w:t>Ширяев Д.В.</w:t>
      </w:r>
      <w:r>
        <w:rPr>
          <w:bCs/>
          <w:sz w:val="24"/>
          <w:szCs w:val="24"/>
        </w:rPr>
        <w:t xml:space="preserve"> с</w:t>
      </w:r>
      <w:r w:rsidR="00387C87">
        <w:rPr>
          <w:bCs/>
          <w:sz w:val="24"/>
          <w:szCs w:val="24"/>
        </w:rPr>
        <w:t xml:space="preserve">ообщил, что </w:t>
      </w:r>
      <w:r w:rsidR="00387C87" w:rsidRPr="00387C87">
        <w:rPr>
          <w:bCs/>
          <w:sz w:val="24"/>
          <w:szCs w:val="24"/>
        </w:rPr>
        <w:t>письмом от 01.09.2020 № 813</w:t>
      </w:r>
      <w:r w:rsidR="00387C87">
        <w:rPr>
          <w:bCs/>
          <w:sz w:val="24"/>
          <w:szCs w:val="24"/>
        </w:rPr>
        <w:t xml:space="preserve"> (</w:t>
      </w:r>
      <w:proofErr w:type="spellStart"/>
      <w:r w:rsidR="00387C87">
        <w:rPr>
          <w:bCs/>
          <w:sz w:val="24"/>
          <w:szCs w:val="24"/>
        </w:rPr>
        <w:t>вх</w:t>
      </w:r>
      <w:proofErr w:type="spellEnd"/>
      <w:r w:rsidR="00387C87">
        <w:rPr>
          <w:bCs/>
          <w:sz w:val="24"/>
          <w:szCs w:val="24"/>
        </w:rPr>
        <w:t>.</w:t>
      </w:r>
      <w:proofErr w:type="gramEnd"/>
      <w:r w:rsidR="00387C87">
        <w:rPr>
          <w:bCs/>
          <w:sz w:val="24"/>
          <w:szCs w:val="24"/>
        </w:rPr>
        <w:t xml:space="preserve"> </w:t>
      </w:r>
      <w:proofErr w:type="gramStart"/>
      <w:r w:rsidR="00387C87">
        <w:rPr>
          <w:bCs/>
          <w:sz w:val="24"/>
          <w:szCs w:val="24"/>
        </w:rPr>
        <w:t xml:space="preserve">ЛенРТК </w:t>
      </w:r>
      <w:r w:rsidR="00387C87" w:rsidRPr="00387C87">
        <w:rPr>
          <w:bCs/>
          <w:sz w:val="24"/>
          <w:szCs w:val="24"/>
        </w:rPr>
        <w:t>от 01.09.2020 №КТ-5277/2020</w:t>
      </w:r>
      <w:r w:rsidR="00564827">
        <w:rPr>
          <w:bCs/>
          <w:sz w:val="24"/>
          <w:szCs w:val="24"/>
        </w:rPr>
        <w:t>) а</w:t>
      </w:r>
      <w:r w:rsidR="00387C87">
        <w:rPr>
          <w:bCs/>
          <w:sz w:val="24"/>
          <w:szCs w:val="24"/>
        </w:rPr>
        <w:t>дминистрацией</w:t>
      </w:r>
      <w:r w:rsidR="00387C87" w:rsidRPr="00387C87">
        <w:rPr>
          <w:bCs/>
          <w:sz w:val="24"/>
          <w:szCs w:val="24"/>
        </w:rPr>
        <w:t xml:space="preserve"> МО «Морозовское городское поселение» Всеволожского муниципального района Ленинградской области</w:t>
      </w:r>
      <w:r w:rsidR="00387C87">
        <w:rPr>
          <w:bCs/>
          <w:sz w:val="24"/>
          <w:szCs w:val="24"/>
        </w:rPr>
        <w:t xml:space="preserve"> подтверждена обоснованность и достаточность</w:t>
      </w:r>
      <w:r w:rsidR="00387C87" w:rsidRPr="00387C87">
        <w:t xml:space="preserve"> </w:t>
      </w:r>
      <w:r w:rsidR="00387C87" w:rsidRPr="00387C87">
        <w:rPr>
          <w:bCs/>
          <w:sz w:val="24"/>
          <w:szCs w:val="24"/>
        </w:rPr>
        <w:t xml:space="preserve">технических решений, предложенных </w:t>
      </w:r>
      <w:r w:rsidR="00387C87">
        <w:rPr>
          <w:bCs/>
          <w:sz w:val="24"/>
          <w:szCs w:val="24"/>
        </w:rPr>
        <w:t>ООО «Флагман»</w:t>
      </w:r>
      <w:r w:rsidR="00387C87" w:rsidRPr="00387C87">
        <w:rPr>
          <w:bCs/>
          <w:sz w:val="24"/>
          <w:szCs w:val="24"/>
        </w:rPr>
        <w:t xml:space="preserve"> в рамках подключения (технологического присоединения) объектов капитального строительства заявителей, расположенных на территории муниципального образования «Морозовское городское поселение» Всеволожского муниципального района Л</w:t>
      </w:r>
      <w:r w:rsidR="00387C87">
        <w:rPr>
          <w:bCs/>
          <w:sz w:val="24"/>
          <w:szCs w:val="24"/>
        </w:rPr>
        <w:t xml:space="preserve">енинградской </w:t>
      </w:r>
      <w:r w:rsidR="00E33462">
        <w:rPr>
          <w:bCs/>
          <w:sz w:val="24"/>
          <w:szCs w:val="24"/>
        </w:rPr>
        <w:t>области</w:t>
      </w:r>
      <w:r w:rsidR="00E33462" w:rsidRPr="00E33462">
        <w:rPr>
          <w:bCs/>
          <w:sz w:val="24"/>
          <w:szCs w:val="24"/>
        </w:rPr>
        <w:t xml:space="preserve"> </w:t>
      </w:r>
      <w:r w:rsidR="00E33462" w:rsidRPr="00387C87">
        <w:rPr>
          <w:bCs/>
          <w:sz w:val="24"/>
          <w:szCs w:val="24"/>
        </w:rPr>
        <w:t>к централизованной системе водоотведения ООО «Флагман»</w:t>
      </w:r>
      <w:r w:rsidR="00E33462">
        <w:rPr>
          <w:bCs/>
          <w:sz w:val="24"/>
          <w:szCs w:val="24"/>
        </w:rPr>
        <w:t>.</w:t>
      </w:r>
      <w:proofErr w:type="gramEnd"/>
    </w:p>
    <w:p w:rsidR="00387C87" w:rsidRDefault="00387C87" w:rsidP="00947EB3">
      <w:pPr>
        <w:spacing w:line="0" w:lineRule="atLeast"/>
        <w:ind w:firstLine="567"/>
        <w:jc w:val="both"/>
        <w:rPr>
          <w:sz w:val="24"/>
          <w:szCs w:val="24"/>
        </w:rPr>
      </w:pPr>
    </w:p>
    <w:p w:rsidR="00387C87" w:rsidRPr="00387C87" w:rsidRDefault="00387C87" w:rsidP="00947EB3">
      <w:pPr>
        <w:spacing w:line="0" w:lineRule="atLeast"/>
        <w:ind w:firstLine="567"/>
        <w:jc w:val="both"/>
        <w:rPr>
          <w:b/>
          <w:sz w:val="24"/>
          <w:szCs w:val="24"/>
        </w:rPr>
      </w:pPr>
      <w:r w:rsidRPr="00387C87">
        <w:rPr>
          <w:b/>
          <w:sz w:val="24"/>
          <w:szCs w:val="24"/>
        </w:rPr>
        <w:t>ПРЕДЛОЖИЛИ:</w:t>
      </w:r>
    </w:p>
    <w:p w:rsidR="00387C87" w:rsidRDefault="00387C87" w:rsidP="00387C87">
      <w:pPr>
        <w:spacing w:line="0" w:lineRule="atLeast"/>
        <w:ind w:firstLine="567"/>
        <w:jc w:val="both"/>
        <w:rPr>
          <w:sz w:val="24"/>
          <w:szCs w:val="24"/>
        </w:rPr>
      </w:pPr>
      <w:r>
        <w:rPr>
          <w:sz w:val="24"/>
          <w:szCs w:val="24"/>
        </w:rPr>
        <w:t>У</w:t>
      </w:r>
      <w:r w:rsidRPr="00387C87">
        <w:rPr>
          <w:sz w:val="24"/>
          <w:szCs w:val="24"/>
        </w:rPr>
        <w:t>станов</w:t>
      </w:r>
      <w:r>
        <w:rPr>
          <w:sz w:val="24"/>
          <w:szCs w:val="24"/>
        </w:rPr>
        <w:t>ить тарифы</w:t>
      </w:r>
      <w:r w:rsidRPr="00387C87">
        <w:rPr>
          <w:sz w:val="24"/>
          <w:szCs w:val="24"/>
        </w:rPr>
        <w:t xml:space="preserve"> на подключение (</w:t>
      </w:r>
      <w:r>
        <w:rPr>
          <w:sz w:val="24"/>
          <w:szCs w:val="24"/>
        </w:rPr>
        <w:t xml:space="preserve">технологическое присоединение) </w:t>
      </w:r>
      <w:r w:rsidRPr="00387C87">
        <w:rPr>
          <w:sz w:val="24"/>
          <w:szCs w:val="24"/>
        </w:rPr>
        <w:t>к централизованной системе водоотведения общества с ограниченной ответственностью «Флагман» объектов капитального строительства заявителей, расположенных на территории муниципального образования «Морозовское городское поселение» Всеволожского муниципального района Ленинградской области на 2020 год</w:t>
      </w:r>
      <w:r>
        <w:rPr>
          <w:sz w:val="24"/>
          <w:szCs w:val="24"/>
        </w:rPr>
        <w:t>:</w:t>
      </w:r>
    </w:p>
    <w:p w:rsidR="00624F52" w:rsidRDefault="00624F52" w:rsidP="00387C87">
      <w:pPr>
        <w:spacing w:line="0" w:lineRule="atLeast"/>
        <w:ind w:firstLine="567"/>
        <w:jc w:val="both"/>
        <w:rPr>
          <w:sz w:val="24"/>
          <w:szCs w:val="24"/>
        </w:rPr>
      </w:pPr>
    </w:p>
    <w:tbl>
      <w:tblPr>
        <w:tblW w:w="10206" w:type="dxa"/>
        <w:tblInd w:w="108" w:type="dxa"/>
        <w:tblLayout w:type="fixed"/>
        <w:tblLook w:val="04A0" w:firstRow="1" w:lastRow="0" w:firstColumn="1" w:lastColumn="0" w:noHBand="0" w:noVBand="1"/>
      </w:tblPr>
      <w:tblGrid>
        <w:gridCol w:w="709"/>
        <w:gridCol w:w="7088"/>
        <w:gridCol w:w="1275"/>
        <w:gridCol w:w="1134"/>
      </w:tblGrid>
      <w:tr w:rsidR="00947EB3" w:rsidRPr="00D818DE" w:rsidTr="00947EB3">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EB3" w:rsidRPr="00D818DE" w:rsidRDefault="00947EB3" w:rsidP="00947EB3">
            <w:pPr>
              <w:jc w:val="center"/>
              <w:rPr>
                <w:b/>
                <w:bCs/>
                <w:color w:val="000000"/>
                <w:sz w:val="18"/>
                <w:szCs w:val="18"/>
              </w:rPr>
            </w:pPr>
            <w:r w:rsidRPr="00D818DE">
              <w:rPr>
                <w:b/>
                <w:bCs/>
                <w:color w:val="000000"/>
                <w:sz w:val="18"/>
                <w:szCs w:val="18"/>
              </w:rPr>
              <w:lastRenderedPageBreak/>
              <w:t xml:space="preserve">№ </w:t>
            </w:r>
            <w:proofErr w:type="gramStart"/>
            <w:r w:rsidRPr="00D818DE">
              <w:rPr>
                <w:b/>
                <w:bCs/>
                <w:color w:val="000000"/>
                <w:sz w:val="18"/>
                <w:szCs w:val="18"/>
              </w:rPr>
              <w:t>п</w:t>
            </w:r>
            <w:proofErr w:type="gramEnd"/>
            <w:r w:rsidRPr="00D818DE">
              <w:rPr>
                <w:b/>
                <w:bCs/>
                <w:color w:val="000000"/>
                <w:sz w:val="18"/>
                <w:szCs w:val="18"/>
              </w:rPr>
              <w:t>/п</w:t>
            </w:r>
          </w:p>
        </w:tc>
        <w:tc>
          <w:tcPr>
            <w:tcW w:w="7088" w:type="dxa"/>
            <w:tcBorders>
              <w:top w:val="single" w:sz="4" w:space="0" w:color="auto"/>
              <w:left w:val="nil"/>
              <w:bottom w:val="single" w:sz="4" w:space="0" w:color="auto"/>
              <w:right w:val="single" w:sz="4" w:space="0" w:color="auto"/>
            </w:tcBorders>
            <w:shd w:val="clear" w:color="auto" w:fill="auto"/>
            <w:vAlign w:val="center"/>
            <w:hideMark/>
          </w:tcPr>
          <w:p w:rsidR="00947EB3" w:rsidRPr="00D818DE" w:rsidRDefault="00947EB3" w:rsidP="00947EB3">
            <w:pPr>
              <w:jc w:val="center"/>
              <w:rPr>
                <w:b/>
                <w:bCs/>
                <w:color w:val="000000"/>
                <w:sz w:val="18"/>
                <w:szCs w:val="18"/>
              </w:rPr>
            </w:pPr>
            <w:r w:rsidRPr="00D818DE">
              <w:rPr>
                <w:b/>
                <w:bCs/>
                <w:color w:val="000000"/>
                <w:sz w:val="18"/>
                <w:szCs w:val="18"/>
              </w:rPr>
              <w:t>Наименование</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47EB3" w:rsidRPr="00D818DE" w:rsidRDefault="00947EB3" w:rsidP="00947EB3">
            <w:pPr>
              <w:jc w:val="center"/>
              <w:rPr>
                <w:b/>
                <w:bCs/>
                <w:color w:val="000000"/>
                <w:sz w:val="18"/>
                <w:szCs w:val="18"/>
              </w:rPr>
            </w:pPr>
            <w:r w:rsidRPr="00D818DE">
              <w:rPr>
                <w:b/>
                <w:bCs/>
                <w:color w:val="000000"/>
                <w:sz w:val="18"/>
                <w:szCs w:val="18"/>
              </w:rPr>
              <w:t>Единица измерения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7EB3" w:rsidRPr="00D818DE" w:rsidRDefault="00947EB3" w:rsidP="00947EB3">
            <w:pPr>
              <w:ind w:hanging="108"/>
              <w:jc w:val="center"/>
              <w:rPr>
                <w:b/>
                <w:bCs/>
                <w:color w:val="000000"/>
                <w:sz w:val="18"/>
                <w:szCs w:val="18"/>
              </w:rPr>
            </w:pPr>
            <w:r w:rsidRPr="00D818DE">
              <w:rPr>
                <w:b/>
                <w:bCs/>
                <w:color w:val="000000"/>
                <w:sz w:val="18"/>
                <w:szCs w:val="18"/>
              </w:rPr>
              <w:t xml:space="preserve"> Значение*</w:t>
            </w:r>
          </w:p>
        </w:tc>
      </w:tr>
      <w:tr w:rsidR="00947EB3" w:rsidRPr="00D818DE" w:rsidTr="00947EB3">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47EB3" w:rsidRPr="00D818DE" w:rsidRDefault="00947EB3" w:rsidP="00947EB3">
            <w:pPr>
              <w:ind w:left="-108" w:right="-108"/>
              <w:jc w:val="center"/>
              <w:rPr>
                <w:color w:val="000000"/>
                <w:sz w:val="18"/>
                <w:szCs w:val="18"/>
              </w:rPr>
            </w:pPr>
            <w:r w:rsidRPr="00D818DE">
              <w:rPr>
                <w:color w:val="000000"/>
                <w:sz w:val="18"/>
                <w:szCs w:val="18"/>
              </w:rPr>
              <w:t>1</w:t>
            </w:r>
          </w:p>
        </w:tc>
        <w:tc>
          <w:tcPr>
            <w:tcW w:w="7088" w:type="dxa"/>
            <w:tcBorders>
              <w:top w:val="nil"/>
              <w:left w:val="nil"/>
              <w:bottom w:val="single" w:sz="4" w:space="0" w:color="auto"/>
              <w:right w:val="single" w:sz="4" w:space="0" w:color="auto"/>
            </w:tcBorders>
            <w:shd w:val="clear" w:color="auto" w:fill="auto"/>
            <w:vAlign w:val="center"/>
            <w:hideMark/>
          </w:tcPr>
          <w:p w:rsidR="00947EB3" w:rsidRPr="00D818DE" w:rsidRDefault="00947EB3" w:rsidP="00947EB3">
            <w:pPr>
              <w:jc w:val="center"/>
              <w:rPr>
                <w:color w:val="000000"/>
                <w:sz w:val="18"/>
                <w:szCs w:val="18"/>
              </w:rPr>
            </w:pPr>
            <w:r w:rsidRPr="00D818DE">
              <w:rPr>
                <w:color w:val="000000"/>
                <w:sz w:val="18"/>
                <w:szCs w:val="18"/>
              </w:rPr>
              <w:t>2</w:t>
            </w:r>
          </w:p>
        </w:tc>
        <w:tc>
          <w:tcPr>
            <w:tcW w:w="1275" w:type="dxa"/>
            <w:tcBorders>
              <w:top w:val="nil"/>
              <w:left w:val="nil"/>
              <w:bottom w:val="single" w:sz="4" w:space="0" w:color="auto"/>
              <w:right w:val="single" w:sz="4" w:space="0" w:color="auto"/>
            </w:tcBorders>
            <w:shd w:val="clear" w:color="auto" w:fill="auto"/>
            <w:vAlign w:val="center"/>
            <w:hideMark/>
          </w:tcPr>
          <w:p w:rsidR="00947EB3" w:rsidRPr="00D818DE" w:rsidRDefault="00947EB3" w:rsidP="00947EB3">
            <w:pPr>
              <w:jc w:val="center"/>
              <w:rPr>
                <w:color w:val="000000"/>
                <w:sz w:val="18"/>
                <w:szCs w:val="18"/>
              </w:rPr>
            </w:pPr>
            <w:r w:rsidRPr="00D818DE">
              <w:rPr>
                <w:color w:val="000000"/>
                <w:sz w:val="18"/>
                <w:szCs w:val="18"/>
              </w:rPr>
              <w:t>3</w:t>
            </w:r>
          </w:p>
        </w:tc>
        <w:tc>
          <w:tcPr>
            <w:tcW w:w="1134" w:type="dxa"/>
            <w:tcBorders>
              <w:top w:val="nil"/>
              <w:left w:val="nil"/>
              <w:bottom w:val="single" w:sz="4" w:space="0" w:color="auto"/>
              <w:right w:val="single" w:sz="4" w:space="0" w:color="auto"/>
            </w:tcBorders>
            <w:shd w:val="clear" w:color="auto" w:fill="auto"/>
            <w:vAlign w:val="center"/>
            <w:hideMark/>
          </w:tcPr>
          <w:p w:rsidR="00947EB3" w:rsidRPr="00D818DE" w:rsidRDefault="00947EB3" w:rsidP="00947EB3">
            <w:pPr>
              <w:jc w:val="center"/>
              <w:rPr>
                <w:color w:val="000000"/>
                <w:sz w:val="18"/>
                <w:szCs w:val="18"/>
              </w:rPr>
            </w:pPr>
            <w:r w:rsidRPr="00D818DE">
              <w:rPr>
                <w:color w:val="000000"/>
                <w:sz w:val="18"/>
                <w:szCs w:val="18"/>
              </w:rPr>
              <w:t>4</w:t>
            </w:r>
          </w:p>
        </w:tc>
      </w:tr>
      <w:tr w:rsidR="00947EB3" w:rsidRPr="00D818DE" w:rsidTr="00947EB3">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47EB3" w:rsidRPr="00D818DE" w:rsidRDefault="00947EB3" w:rsidP="00947EB3">
            <w:pPr>
              <w:ind w:left="-108" w:right="-108"/>
              <w:jc w:val="center"/>
              <w:rPr>
                <w:color w:val="000000"/>
                <w:sz w:val="18"/>
                <w:szCs w:val="18"/>
              </w:rPr>
            </w:pPr>
            <w:r w:rsidRPr="00D818DE">
              <w:rPr>
                <w:color w:val="000000"/>
                <w:sz w:val="18"/>
                <w:szCs w:val="18"/>
              </w:rPr>
              <w:t>1</w:t>
            </w:r>
          </w:p>
        </w:tc>
        <w:tc>
          <w:tcPr>
            <w:tcW w:w="7088" w:type="dxa"/>
            <w:tcBorders>
              <w:top w:val="nil"/>
              <w:left w:val="nil"/>
              <w:bottom w:val="single" w:sz="4" w:space="0" w:color="auto"/>
              <w:right w:val="single" w:sz="4" w:space="0" w:color="auto"/>
            </w:tcBorders>
            <w:shd w:val="clear" w:color="auto" w:fill="auto"/>
            <w:vAlign w:val="center"/>
            <w:hideMark/>
          </w:tcPr>
          <w:p w:rsidR="00947EB3" w:rsidRPr="00D818DE" w:rsidRDefault="00947EB3" w:rsidP="00947EB3">
            <w:pPr>
              <w:jc w:val="both"/>
              <w:rPr>
                <w:sz w:val="18"/>
                <w:szCs w:val="18"/>
              </w:rPr>
            </w:pPr>
            <w:r w:rsidRPr="00D818DE">
              <w:rPr>
                <w:sz w:val="18"/>
                <w:szCs w:val="18"/>
              </w:rPr>
              <w:t>Расходы, связанные с подключением (технологическим присоединением)</w:t>
            </w:r>
          </w:p>
        </w:tc>
        <w:tc>
          <w:tcPr>
            <w:tcW w:w="1275" w:type="dxa"/>
            <w:tcBorders>
              <w:top w:val="nil"/>
              <w:left w:val="nil"/>
              <w:bottom w:val="single" w:sz="4" w:space="0" w:color="auto"/>
              <w:right w:val="single" w:sz="4" w:space="0" w:color="auto"/>
            </w:tcBorders>
            <w:shd w:val="clear" w:color="auto" w:fill="auto"/>
            <w:noWrap/>
            <w:vAlign w:val="center"/>
            <w:hideMark/>
          </w:tcPr>
          <w:p w:rsidR="00947EB3" w:rsidRPr="00D818DE" w:rsidRDefault="00947EB3" w:rsidP="00947EB3">
            <w:pPr>
              <w:jc w:val="center"/>
              <w:rPr>
                <w:sz w:val="18"/>
                <w:szCs w:val="18"/>
              </w:rPr>
            </w:pPr>
            <w:r w:rsidRPr="00D818DE">
              <w:rPr>
                <w:sz w:val="18"/>
                <w:szCs w:val="18"/>
              </w:rPr>
              <w:t>тыс. руб.</w:t>
            </w:r>
          </w:p>
        </w:tc>
        <w:tc>
          <w:tcPr>
            <w:tcW w:w="1134" w:type="dxa"/>
            <w:tcBorders>
              <w:top w:val="nil"/>
              <w:left w:val="nil"/>
              <w:bottom w:val="single" w:sz="4" w:space="0" w:color="auto"/>
              <w:right w:val="single" w:sz="4" w:space="0" w:color="auto"/>
            </w:tcBorders>
            <w:shd w:val="clear" w:color="auto" w:fill="auto"/>
            <w:noWrap/>
            <w:vAlign w:val="center"/>
          </w:tcPr>
          <w:p w:rsidR="00947EB3" w:rsidRPr="00D818DE" w:rsidRDefault="00947EB3" w:rsidP="00947EB3">
            <w:pPr>
              <w:jc w:val="center"/>
              <w:rPr>
                <w:sz w:val="18"/>
                <w:szCs w:val="18"/>
                <w:lang w:val="en-US"/>
              </w:rPr>
            </w:pPr>
            <w:r w:rsidRPr="00D818DE">
              <w:rPr>
                <w:sz w:val="18"/>
                <w:szCs w:val="18"/>
                <w:lang w:val="en-US"/>
              </w:rPr>
              <w:t>-</w:t>
            </w:r>
          </w:p>
        </w:tc>
      </w:tr>
      <w:tr w:rsidR="00947EB3" w:rsidRPr="00D818DE" w:rsidTr="00947EB3">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47EB3" w:rsidRPr="00D818DE" w:rsidRDefault="00947EB3" w:rsidP="00947EB3">
            <w:pPr>
              <w:ind w:left="-108" w:right="-108"/>
              <w:jc w:val="center"/>
              <w:rPr>
                <w:color w:val="000000"/>
                <w:sz w:val="18"/>
                <w:szCs w:val="18"/>
              </w:rPr>
            </w:pPr>
            <w:r w:rsidRPr="00D818DE">
              <w:rPr>
                <w:color w:val="000000"/>
                <w:sz w:val="18"/>
                <w:szCs w:val="18"/>
              </w:rPr>
              <w:t>1.1</w:t>
            </w:r>
          </w:p>
        </w:tc>
        <w:tc>
          <w:tcPr>
            <w:tcW w:w="7088" w:type="dxa"/>
            <w:tcBorders>
              <w:top w:val="nil"/>
              <w:left w:val="nil"/>
              <w:bottom w:val="single" w:sz="4" w:space="0" w:color="auto"/>
              <w:right w:val="single" w:sz="4" w:space="0" w:color="auto"/>
            </w:tcBorders>
            <w:shd w:val="clear" w:color="auto" w:fill="auto"/>
            <w:vAlign w:val="center"/>
            <w:hideMark/>
          </w:tcPr>
          <w:p w:rsidR="00947EB3" w:rsidRPr="00D818DE" w:rsidRDefault="00947EB3" w:rsidP="00947EB3">
            <w:pPr>
              <w:jc w:val="both"/>
              <w:rPr>
                <w:sz w:val="18"/>
                <w:szCs w:val="18"/>
              </w:rPr>
            </w:pPr>
            <w:r w:rsidRPr="00D818DE">
              <w:rPr>
                <w:sz w:val="18"/>
                <w:szCs w:val="18"/>
              </w:rPr>
              <w:t>Расходы на проведение мероприятий по подключению заявителей</w:t>
            </w:r>
          </w:p>
        </w:tc>
        <w:tc>
          <w:tcPr>
            <w:tcW w:w="1275" w:type="dxa"/>
            <w:tcBorders>
              <w:top w:val="nil"/>
              <w:left w:val="nil"/>
              <w:bottom w:val="single" w:sz="4" w:space="0" w:color="auto"/>
              <w:right w:val="single" w:sz="4" w:space="0" w:color="auto"/>
            </w:tcBorders>
            <w:shd w:val="clear" w:color="auto" w:fill="auto"/>
            <w:noWrap/>
            <w:vAlign w:val="center"/>
            <w:hideMark/>
          </w:tcPr>
          <w:p w:rsidR="00947EB3" w:rsidRPr="00D818DE" w:rsidRDefault="00947EB3" w:rsidP="00947EB3">
            <w:pPr>
              <w:jc w:val="center"/>
              <w:rPr>
                <w:sz w:val="18"/>
                <w:szCs w:val="18"/>
              </w:rPr>
            </w:pPr>
            <w:r w:rsidRPr="00D818DE">
              <w:rPr>
                <w:sz w:val="18"/>
                <w:szCs w:val="18"/>
              </w:rPr>
              <w:t>тыс. руб.</w:t>
            </w:r>
          </w:p>
        </w:tc>
        <w:tc>
          <w:tcPr>
            <w:tcW w:w="1134" w:type="dxa"/>
            <w:tcBorders>
              <w:top w:val="nil"/>
              <w:left w:val="nil"/>
              <w:bottom w:val="single" w:sz="4" w:space="0" w:color="auto"/>
              <w:right w:val="single" w:sz="4" w:space="0" w:color="auto"/>
            </w:tcBorders>
            <w:shd w:val="clear" w:color="auto" w:fill="auto"/>
            <w:noWrap/>
            <w:vAlign w:val="center"/>
          </w:tcPr>
          <w:p w:rsidR="00947EB3" w:rsidRPr="00D818DE" w:rsidRDefault="00947EB3" w:rsidP="00947EB3">
            <w:pPr>
              <w:rPr>
                <w:sz w:val="18"/>
                <w:szCs w:val="18"/>
                <w:lang w:val="en-US"/>
              </w:rPr>
            </w:pPr>
            <w:r w:rsidRPr="00D818DE">
              <w:rPr>
                <w:sz w:val="18"/>
                <w:szCs w:val="18"/>
                <w:lang w:val="en-US"/>
              </w:rPr>
              <w:t xml:space="preserve">        -</w:t>
            </w:r>
          </w:p>
        </w:tc>
      </w:tr>
      <w:tr w:rsidR="00947EB3" w:rsidRPr="00D818DE" w:rsidTr="00947EB3">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47EB3" w:rsidRPr="00D818DE" w:rsidRDefault="00947EB3" w:rsidP="00947EB3">
            <w:pPr>
              <w:ind w:left="-108" w:right="-108"/>
              <w:jc w:val="center"/>
              <w:rPr>
                <w:color w:val="000000"/>
                <w:sz w:val="18"/>
                <w:szCs w:val="18"/>
              </w:rPr>
            </w:pPr>
            <w:r w:rsidRPr="00D818DE">
              <w:rPr>
                <w:color w:val="000000"/>
                <w:sz w:val="18"/>
                <w:szCs w:val="18"/>
              </w:rPr>
              <w:t>1.2</w:t>
            </w:r>
          </w:p>
        </w:tc>
        <w:tc>
          <w:tcPr>
            <w:tcW w:w="7088" w:type="dxa"/>
            <w:tcBorders>
              <w:top w:val="nil"/>
              <w:left w:val="nil"/>
              <w:bottom w:val="single" w:sz="4" w:space="0" w:color="auto"/>
              <w:right w:val="single" w:sz="4" w:space="0" w:color="auto"/>
            </w:tcBorders>
            <w:shd w:val="clear" w:color="auto" w:fill="auto"/>
            <w:vAlign w:val="center"/>
            <w:hideMark/>
          </w:tcPr>
          <w:p w:rsidR="00947EB3" w:rsidRPr="00D818DE" w:rsidRDefault="00947EB3" w:rsidP="00947EB3">
            <w:pPr>
              <w:rPr>
                <w:sz w:val="18"/>
                <w:szCs w:val="18"/>
              </w:rPr>
            </w:pPr>
            <w:r w:rsidRPr="00D818DE">
              <w:rPr>
                <w:sz w:val="18"/>
                <w:szCs w:val="18"/>
              </w:rPr>
              <w:t>Внереализационные расходы, всего</w:t>
            </w:r>
          </w:p>
        </w:tc>
        <w:tc>
          <w:tcPr>
            <w:tcW w:w="1275" w:type="dxa"/>
            <w:tcBorders>
              <w:top w:val="nil"/>
              <w:left w:val="nil"/>
              <w:bottom w:val="single" w:sz="4" w:space="0" w:color="auto"/>
              <w:right w:val="single" w:sz="4" w:space="0" w:color="auto"/>
            </w:tcBorders>
            <w:shd w:val="clear" w:color="auto" w:fill="auto"/>
            <w:noWrap/>
            <w:vAlign w:val="center"/>
            <w:hideMark/>
          </w:tcPr>
          <w:p w:rsidR="00947EB3" w:rsidRPr="00D818DE" w:rsidRDefault="00947EB3" w:rsidP="00947EB3">
            <w:pPr>
              <w:jc w:val="center"/>
              <w:rPr>
                <w:sz w:val="18"/>
                <w:szCs w:val="18"/>
              </w:rPr>
            </w:pPr>
            <w:r w:rsidRPr="00D818DE">
              <w:rPr>
                <w:sz w:val="18"/>
                <w:szCs w:val="18"/>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947EB3" w:rsidRPr="00D818DE" w:rsidRDefault="00947EB3" w:rsidP="00947EB3">
            <w:pPr>
              <w:jc w:val="center"/>
              <w:rPr>
                <w:sz w:val="18"/>
                <w:szCs w:val="18"/>
              </w:rPr>
            </w:pPr>
            <w:r w:rsidRPr="00D818DE">
              <w:rPr>
                <w:sz w:val="18"/>
                <w:szCs w:val="18"/>
              </w:rPr>
              <w:t>-</w:t>
            </w:r>
          </w:p>
        </w:tc>
      </w:tr>
      <w:tr w:rsidR="00947EB3" w:rsidRPr="00D818DE" w:rsidTr="00947EB3">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47EB3" w:rsidRPr="00D818DE" w:rsidRDefault="00947EB3" w:rsidP="00947EB3">
            <w:pPr>
              <w:ind w:left="-108" w:right="-108"/>
              <w:jc w:val="center"/>
              <w:rPr>
                <w:color w:val="000000"/>
                <w:sz w:val="18"/>
                <w:szCs w:val="18"/>
              </w:rPr>
            </w:pPr>
            <w:r w:rsidRPr="00D818DE">
              <w:rPr>
                <w:color w:val="000000"/>
                <w:sz w:val="18"/>
                <w:szCs w:val="18"/>
              </w:rPr>
              <w:t>1.3</w:t>
            </w:r>
          </w:p>
        </w:tc>
        <w:tc>
          <w:tcPr>
            <w:tcW w:w="7088" w:type="dxa"/>
            <w:tcBorders>
              <w:top w:val="nil"/>
              <w:left w:val="nil"/>
              <w:bottom w:val="single" w:sz="4" w:space="0" w:color="auto"/>
              <w:right w:val="single" w:sz="4" w:space="0" w:color="auto"/>
            </w:tcBorders>
            <w:shd w:val="clear" w:color="auto" w:fill="auto"/>
            <w:vAlign w:val="center"/>
            <w:hideMark/>
          </w:tcPr>
          <w:p w:rsidR="00947EB3" w:rsidRPr="00D818DE" w:rsidRDefault="00947EB3" w:rsidP="00947EB3">
            <w:pPr>
              <w:rPr>
                <w:sz w:val="18"/>
                <w:szCs w:val="18"/>
              </w:rPr>
            </w:pPr>
            <w:r w:rsidRPr="00D818DE">
              <w:rPr>
                <w:sz w:val="18"/>
                <w:szCs w:val="18"/>
              </w:rPr>
              <w:t>Налог на прибыль</w:t>
            </w:r>
          </w:p>
        </w:tc>
        <w:tc>
          <w:tcPr>
            <w:tcW w:w="1275" w:type="dxa"/>
            <w:tcBorders>
              <w:top w:val="nil"/>
              <w:left w:val="nil"/>
              <w:bottom w:val="single" w:sz="4" w:space="0" w:color="auto"/>
              <w:right w:val="single" w:sz="4" w:space="0" w:color="auto"/>
            </w:tcBorders>
            <w:shd w:val="clear" w:color="auto" w:fill="auto"/>
            <w:noWrap/>
            <w:vAlign w:val="center"/>
            <w:hideMark/>
          </w:tcPr>
          <w:p w:rsidR="00947EB3" w:rsidRPr="00D818DE" w:rsidRDefault="00947EB3" w:rsidP="00947EB3">
            <w:pPr>
              <w:jc w:val="center"/>
              <w:rPr>
                <w:sz w:val="18"/>
                <w:szCs w:val="18"/>
              </w:rPr>
            </w:pPr>
            <w:r w:rsidRPr="00D818DE">
              <w:rPr>
                <w:sz w:val="18"/>
                <w:szCs w:val="18"/>
              </w:rPr>
              <w:t>%</w:t>
            </w:r>
          </w:p>
        </w:tc>
        <w:tc>
          <w:tcPr>
            <w:tcW w:w="1134" w:type="dxa"/>
            <w:tcBorders>
              <w:top w:val="nil"/>
              <w:left w:val="nil"/>
              <w:bottom w:val="single" w:sz="4" w:space="0" w:color="auto"/>
              <w:right w:val="single" w:sz="4" w:space="0" w:color="auto"/>
            </w:tcBorders>
            <w:shd w:val="clear" w:color="auto" w:fill="auto"/>
            <w:noWrap/>
            <w:vAlign w:val="center"/>
            <w:hideMark/>
          </w:tcPr>
          <w:p w:rsidR="00947EB3" w:rsidRPr="00D818DE" w:rsidRDefault="00947EB3" w:rsidP="00947EB3">
            <w:pPr>
              <w:jc w:val="center"/>
              <w:rPr>
                <w:sz w:val="18"/>
                <w:szCs w:val="18"/>
              </w:rPr>
            </w:pPr>
            <w:r w:rsidRPr="00D818DE">
              <w:rPr>
                <w:sz w:val="18"/>
                <w:szCs w:val="18"/>
              </w:rPr>
              <w:t>20</w:t>
            </w:r>
          </w:p>
        </w:tc>
      </w:tr>
      <w:tr w:rsidR="00947EB3" w:rsidRPr="00D818DE" w:rsidTr="00947EB3">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47EB3" w:rsidRPr="00D818DE" w:rsidRDefault="00947EB3" w:rsidP="00947EB3">
            <w:pPr>
              <w:ind w:left="-108" w:right="-108"/>
              <w:jc w:val="center"/>
              <w:rPr>
                <w:color w:val="000000"/>
                <w:sz w:val="18"/>
                <w:szCs w:val="18"/>
              </w:rPr>
            </w:pPr>
            <w:r w:rsidRPr="00D818DE">
              <w:rPr>
                <w:color w:val="000000"/>
                <w:sz w:val="18"/>
                <w:szCs w:val="18"/>
              </w:rPr>
              <w:t>2</w:t>
            </w:r>
          </w:p>
        </w:tc>
        <w:tc>
          <w:tcPr>
            <w:tcW w:w="7088" w:type="dxa"/>
            <w:tcBorders>
              <w:top w:val="nil"/>
              <w:left w:val="nil"/>
              <w:bottom w:val="single" w:sz="4" w:space="0" w:color="auto"/>
              <w:right w:val="single" w:sz="4" w:space="0" w:color="auto"/>
            </w:tcBorders>
            <w:shd w:val="clear" w:color="auto" w:fill="auto"/>
            <w:vAlign w:val="center"/>
            <w:hideMark/>
          </w:tcPr>
          <w:p w:rsidR="00947EB3" w:rsidRPr="00D818DE" w:rsidRDefault="00947EB3" w:rsidP="00947EB3">
            <w:pPr>
              <w:rPr>
                <w:sz w:val="18"/>
                <w:szCs w:val="18"/>
              </w:rPr>
            </w:pPr>
            <w:r w:rsidRPr="00D818DE">
              <w:rPr>
                <w:sz w:val="18"/>
                <w:szCs w:val="18"/>
              </w:rPr>
              <w:t>Структура расходов</w:t>
            </w:r>
          </w:p>
        </w:tc>
        <w:tc>
          <w:tcPr>
            <w:tcW w:w="1275" w:type="dxa"/>
            <w:tcBorders>
              <w:top w:val="nil"/>
              <w:left w:val="nil"/>
              <w:bottom w:val="single" w:sz="4" w:space="0" w:color="auto"/>
              <w:right w:val="single" w:sz="4" w:space="0" w:color="auto"/>
            </w:tcBorders>
            <w:shd w:val="clear" w:color="auto" w:fill="auto"/>
            <w:noWrap/>
            <w:vAlign w:val="center"/>
            <w:hideMark/>
          </w:tcPr>
          <w:p w:rsidR="00947EB3" w:rsidRPr="00D818DE" w:rsidRDefault="00947EB3" w:rsidP="00947EB3">
            <w:pPr>
              <w:jc w:val="center"/>
              <w:rPr>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rsidR="00947EB3" w:rsidRPr="00D818DE" w:rsidRDefault="00947EB3" w:rsidP="00947EB3">
            <w:pPr>
              <w:jc w:val="center"/>
              <w:rPr>
                <w:sz w:val="18"/>
                <w:szCs w:val="18"/>
              </w:rPr>
            </w:pPr>
            <w:r w:rsidRPr="00D818DE">
              <w:rPr>
                <w:sz w:val="18"/>
                <w:szCs w:val="18"/>
              </w:rPr>
              <w:t>2 708,03</w:t>
            </w:r>
          </w:p>
        </w:tc>
      </w:tr>
      <w:tr w:rsidR="00947EB3" w:rsidRPr="00D818DE" w:rsidTr="00947EB3">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47EB3" w:rsidRPr="00D818DE" w:rsidRDefault="00947EB3" w:rsidP="00947EB3">
            <w:pPr>
              <w:ind w:left="-108" w:right="-108"/>
              <w:jc w:val="center"/>
              <w:rPr>
                <w:color w:val="000000"/>
                <w:sz w:val="18"/>
                <w:szCs w:val="18"/>
              </w:rPr>
            </w:pPr>
            <w:r w:rsidRPr="00D818DE">
              <w:rPr>
                <w:color w:val="000000"/>
                <w:sz w:val="18"/>
                <w:szCs w:val="18"/>
              </w:rPr>
              <w:t>2.1</w:t>
            </w:r>
          </w:p>
        </w:tc>
        <w:tc>
          <w:tcPr>
            <w:tcW w:w="7088" w:type="dxa"/>
            <w:tcBorders>
              <w:top w:val="nil"/>
              <w:left w:val="nil"/>
              <w:bottom w:val="single" w:sz="4" w:space="0" w:color="auto"/>
              <w:right w:val="single" w:sz="4" w:space="0" w:color="auto"/>
            </w:tcBorders>
            <w:shd w:val="clear" w:color="auto" w:fill="auto"/>
            <w:vAlign w:val="center"/>
            <w:hideMark/>
          </w:tcPr>
          <w:p w:rsidR="00947EB3" w:rsidRPr="00D818DE" w:rsidRDefault="00947EB3" w:rsidP="00947EB3">
            <w:pPr>
              <w:rPr>
                <w:sz w:val="18"/>
                <w:szCs w:val="18"/>
              </w:rPr>
            </w:pPr>
            <w:r w:rsidRPr="00D818DE">
              <w:rPr>
                <w:sz w:val="18"/>
                <w:szCs w:val="18"/>
              </w:rPr>
              <w:t>Расходы, относимые на ставку за протяженность сети</w:t>
            </w:r>
          </w:p>
        </w:tc>
        <w:tc>
          <w:tcPr>
            <w:tcW w:w="1275" w:type="dxa"/>
            <w:tcBorders>
              <w:top w:val="nil"/>
              <w:left w:val="nil"/>
              <w:bottom w:val="single" w:sz="4" w:space="0" w:color="auto"/>
              <w:right w:val="single" w:sz="4" w:space="0" w:color="auto"/>
            </w:tcBorders>
            <w:shd w:val="clear" w:color="auto" w:fill="auto"/>
            <w:noWrap/>
            <w:vAlign w:val="center"/>
            <w:hideMark/>
          </w:tcPr>
          <w:p w:rsidR="00947EB3" w:rsidRPr="00D818DE" w:rsidRDefault="00947EB3" w:rsidP="00947EB3">
            <w:pPr>
              <w:jc w:val="center"/>
              <w:rPr>
                <w:sz w:val="18"/>
                <w:szCs w:val="18"/>
              </w:rPr>
            </w:pPr>
            <w:r w:rsidRPr="00D818DE">
              <w:rPr>
                <w:sz w:val="18"/>
                <w:szCs w:val="18"/>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947EB3" w:rsidRPr="00D818DE" w:rsidRDefault="00947EB3" w:rsidP="00947EB3">
            <w:pPr>
              <w:jc w:val="center"/>
              <w:rPr>
                <w:sz w:val="18"/>
                <w:szCs w:val="18"/>
              </w:rPr>
            </w:pPr>
            <w:r w:rsidRPr="00D818DE">
              <w:rPr>
                <w:sz w:val="18"/>
                <w:szCs w:val="18"/>
              </w:rPr>
              <w:t>2 708,03</w:t>
            </w:r>
          </w:p>
        </w:tc>
      </w:tr>
      <w:tr w:rsidR="00947EB3" w:rsidRPr="00D818DE" w:rsidTr="00947EB3">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47EB3" w:rsidRPr="00D818DE" w:rsidRDefault="00947EB3" w:rsidP="00947EB3">
            <w:pPr>
              <w:ind w:left="-108" w:right="-108"/>
              <w:jc w:val="center"/>
              <w:rPr>
                <w:color w:val="000000"/>
                <w:sz w:val="18"/>
                <w:szCs w:val="18"/>
              </w:rPr>
            </w:pPr>
            <w:r w:rsidRPr="00D818DE">
              <w:rPr>
                <w:color w:val="000000"/>
                <w:sz w:val="18"/>
                <w:szCs w:val="18"/>
              </w:rPr>
              <w:t>2.1.1</w:t>
            </w:r>
          </w:p>
        </w:tc>
        <w:tc>
          <w:tcPr>
            <w:tcW w:w="7088" w:type="dxa"/>
            <w:tcBorders>
              <w:top w:val="nil"/>
              <w:left w:val="nil"/>
              <w:bottom w:val="single" w:sz="4" w:space="0" w:color="auto"/>
              <w:right w:val="single" w:sz="4" w:space="0" w:color="auto"/>
            </w:tcBorders>
            <w:shd w:val="clear" w:color="auto" w:fill="auto"/>
            <w:vAlign w:val="center"/>
            <w:hideMark/>
          </w:tcPr>
          <w:p w:rsidR="00947EB3" w:rsidRPr="00D818DE" w:rsidRDefault="00947EB3" w:rsidP="00947EB3">
            <w:pPr>
              <w:rPr>
                <w:sz w:val="18"/>
                <w:szCs w:val="18"/>
              </w:rPr>
            </w:pPr>
            <w:r w:rsidRPr="00D818DE">
              <w:rPr>
                <w:sz w:val="18"/>
                <w:szCs w:val="18"/>
              </w:rPr>
              <w:t>расходы на подключение сетей диаметром 40 мм и менее</w:t>
            </w:r>
          </w:p>
        </w:tc>
        <w:tc>
          <w:tcPr>
            <w:tcW w:w="1275" w:type="dxa"/>
            <w:tcBorders>
              <w:top w:val="nil"/>
              <w:left w:val="nil"/>
              <w:bottom w:val="single" w:sz="4" w:space="0" w:color="auto"/>
              <w:right w:val="single" w:sz="4" w:space="0" w:color="auto"/>
            </w:tcBorders>
            <w:shd w:val="clear" w:color="auto" w:fill="auto"/>
            <w:noWrap/>
            <w:vAlign w:val="center"/>
            <w:hideMark/>
          </w:tcPr>
          <w:p w:rsidR="00947EB3" w:rsidRPr="00D818DE" w:rsidRDefault="00947EB3" w:rsidP="00947EB3">
            <w:pPr>
              <w:jc w:val="center"/>
              <w:rPr>
                <w:sz w:val="18"/>
                <w:szCs w:val="18"/>
              </w:rPr>
            </w:pPr>
            <w:r w:rsidRPr="00D818DE">
              <w:rPr>
                <w:sz w:val="18"/>
                <w:szCs w:val="18"/>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947EB3" w:rsidRPr="00D818DE" w:rsidRDefault="00947EB3" w:rsidP="00947EB3">
            <w:pPr>
              <w:jc w:val="center"/>
              <w:rPr>
                <w:sz w:val="18"/>
                <w:szCs w:val="18"/>
              </w:rPr>
            </w:pPr>
          </w:p>
        </w:tc>
      </w:tr>
      <w:tr w:rsidR="00947EB3" w:rsidRPr="00D818DE" w:rsidTr="00947EB3">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47EB3" w:rsidRPr="00D818DE" w:rsidRDefault="00947EB3" w:rsidP="00947EB3">
            <w:pPr>
              <w:ind w:left="-108" w:right="-108"/>
              <w:jc w:val="center"/>
              <w:rPr>
                <w:color w:val="000000"/>
                <w:sz w:val="18"/>
                <w:szCs w:val="18"/>
              </w:rPr>
            </w:pPr>
            <w:r w:rsidRPr="00D818DE">
              <w:rPr>
                <w:color w:val="000000"/>
                <w:sz w:val="18"/>
                <w:szCs w:val="18"/>
              </w:rPr>
              <w:t>2.1.2</w:t>
            </w:r>
          </w:p>
        </w:tc>
        <w:tc>
          <w:tcPr>
            <w:tcW w:w="7088" w:type="dxa"/>
            <w:tcBorders>
              <w:top w:val="nil"/>
              <w:left w:val="nil"/>
              <w:bottom w:val="single" w:sz="4" w:space="0" w:color="auto"/>
              <w:right w:val="single" w:sz="4" w:space="0" w:color="auto"/>
            </w:tcBorders>
            <w:shd w:val="clear" w:color="auto" w:fill="auto"/>
            <w:vAlign w:val="center"/>
            <w:hideMark/>
          </w:tcPr>
          <w:p w:rsidR="00947EB3" w:rsidRPr="00D818DE" w:rsidRDefault="00947EB3" w:rsidP="00947EB3">
            <w:pPr>
              <w:rPr>
                <w:sz w:val="18"/>
                <w:szCs w:val="18"/>
              </w:rPr>
            </w:pPr>
            <w:r w:rsidRPr="00D818DE">
              <w:rPr>
                <w:sz w:val="18"/>
                <w:szCs w:val="18"/>
              </w:rPr>
              <w:t>расходы на подключение сетей диаметром от 40 мм до 70 мм (включительно)</w:t>
            </w:r>
          </w:p>
        </w:tc>
        <w:tc>
          <w:tcPr>
            <w:tcW w:w="1275" w:type="dxa"/>
            <w:tcBorders>
              <w:top w:val="nil"/>
              <w:left w:val="nil"/>
              <w:bottom w:val="single" w:sz="4" w:space="0" w:color="auto"/>
              <w:right w:val="single" w:sz="4" w:space="0" w:color="auto"/>
            </w:tcBorders>
            <w:shd w:val="clear" w:color="auto" w:fill="auto"/>
            <w:noWrap/>
            <w:vAlign w:val="center"/>
            <w:hideMark/>
          </w:tcPr>
          <w:p w:rsidR="00947EB3" w:rsidRPr="00D818DE" w:rsidRDefault="00947EB3" w:rsidP="00947EB3">
            <w:pPr>
              <w:jc w:val="center"/>
              <w:rPr>
                <w:sz w:val="18"/>
                <w:szCs w:val="18"/>
              </w:rPr>
            </w:pPr>
            <w:r w:rsidRPr="00D818DE">
              <w:rPr>
                <w:sz w:val="18"/>
                <w:szCs w:val="18"/>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947EB3" w:rsidRPr="00D818DE" w:rsidRDefault="00947EB3" w:rsidP="00947EB3">
            <w:pPr>
              <w:jc w:val="center"/>
              <w:rPr>
                <w:sz w:val="18"/>
                <w:szCs w:val="18"/>
              </w:rPr>
            </w:pPr>
          </w:p>
        </w:tc>
      </w:tr>
      <w:tr w:rsidR="00947EB3" w:rsidRPr="00D818DE" w:rsidTr="00947EB3">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47EB3" w:rsidRPr="00D818DE" w:rsidRDefault="00947EB3" w:rsidP="00947EB3">
            <w:pPr>
              <w:ind w:left="-108" w:right="-108"/>
              <w:jc w:val="center"/>
              <w:rPr>
                <w:color w:val="000000"/>
                <w:sz w:val="18"/>
                <w:szCs w:val="18"/>
              </w:rPr>
            </w:pPr>
            <w:r w:rsidRPr="00D818DE">
              <w:rPr>
                <w:color w:val="000000"/>
                <w:sz w:val="18"/>
                <w:szCs w:val="18"/>
              </w:rPr>
              <w:t>2.1.3</w:t>
            </w:r>
          </w:p>
        </w:tc>
        <w:tc>
          <w:tcPr>
            <w:tcW w:w="7088" w:type="dxa"/>
            <w:tcBorders>
              <w:top w:val="nil"/>
              <w:left w:val="nil"/>
              <w:bottom w:val="single" w:sz="4" w:space="0" w:color="auto"/>
              <w:right w:val="single" w:sz="4" w:space="0" w:color="auto"/>
            </w:tcBorders>
            <w:shd w:val="clear" w:color="auto" w:fill="auto"/>
            <w:vAlign w:val="center"/>
            <w:hideMark/>
          </w:tcPr>
          <w:p w:rsidR="00947EB3" w:rsidRPr="00D818DE" w:rsidRDefault="00947EB3" w:rsidP="00947EB3">
            <w:pPr>
              <w:jc w:val="both"/>
              <w:rPr>
                <w:sz w:val="18"/>
                <w:szCs w:val="18"/>
              </w:rPr>
            </w:pPr>
            <w:r w:rsidRPr="00D818DE">
              <w:rPr>
                <w:sz w:val="18"/>
                <w:szCs w:val="18"/>
              </w:rPr>
              <w:t>расходы на подключение сетей диаметром от 70 мм до 100 мм (включительно)</w:t>
            </w:r>
          </w:p>
        </w:tc>
        <w:tc>
          <w:tcPr>
            <w:tcW w:w="1275" w:type="dxa"/>
            <w:tcBorders>
              <w:top w:val="nil"/>
              <w:left w:val="nil"/>
              <w:bottom w:val="single" w:sz="4" w:space="0" w:color="auto"/>
              <w:right w:val="single" w:sz="4" w:space="0" w:color="auto"/>
            </w:tcBorders>
            <w:shd w:val="clear" w:color="auto" w:fill="auto"/>
            <w:noWrap/>
            <w:vAlign w:val="center"/>
            <w:hideMark/>
          </w:tcPr>
          <w:p w:rsidR="00947EB3" w:rsidRPr="00D818DE" w:rsidRDefault="00947EB3" w:rsidP="00947EB3">
            <w:pPr>
              <w:jc w:val="center"/>
              <w:rPr>
                <w:sz w:val="18"/>
                <w:szCs w:val="18"/>
              </w:rPr>
            </w:pPr>
            <w:r w:rsidRPr="00D818DE">
              <w:rPr>
                <w:sz w:val="18"/>
                <w:szCs w:val="18"/>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947EB3" w:rsidRPr="00D818DE" w:rsidRDefault="00947EB3" w:rsidP="00947EB3">
            <w:pPr>
              <w:jc w:val="center"/>
              <w:rPr>
                <w:sz w:val="18"/>
                <w:szCs w:val="18"/>
              </w:rPr>
            </w:pPr>
            <w:r w:rsidRPr="00D818DE">
              <w:rPr>
                <w:sz w:val="18"/>
                <w:szCs w:val="18"/>
              </w:rPr>
              <w:t>-</w:t>
            </w:r>
          </w:p>
        </w:tc>
      </w:tr>
      <w:tr w:rsidR="00947EB3" w:rsidRPr="00D818DE" w:rsidTr="00947EB3">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47EB3" w:rsidRPr="00D818DE" w:rsidRDefault="00947EB3" w:rsidP="00947EB3">
            <w:pPr>
              <w:ind w:left="-108" w:right="-108"/>
              <w:jc w:val="center"/>
              <w:rPr>
                <w:color w:val="000000"/>
                <w:sz w:val="18"/>
                <w:szCs w:val="18"/>
              </w:rPr>
            </w:pPr>
            <w:r w:rsidRPr="00D818DE">
              <w:rPr>
                <w:color w:val="000000"/>
                <w:sz w:val="18"/>
                <w:szCs w:val="18"/>
              </w:rPr>
              <w:t>2.1.4</w:t>
            </w:r>
          </w:p>
        </w:tc>
        <w:tc>
          <w:tcPr>
            <w:tcW w:w="7088" w:type="dxa"/>
            <w:tcBorders>
              <w:top w:val="nil"/>
              <w:left w:val="nil"/>
              <w:bottom w:val="single" w:sz="4" w:space="0" w:color="auto"/>
              <w:right w:val="single" w:sz="4" w:space="0" w:color="auto"/>
            </w:tcBorders>
            <w:shd w:val="clear" w:color="auto" w:fill="auto"/>
            <w:vAlign w:val="center"/>
            <w:hideMark/>
          </w:tcPr>
          <w:p w:rsidR="00947EB3" w:rsidRPr="00D818DE" w:rsidRDefault="00947EB3" w:rsidP="00947EB3">
            <w:pPr>
              <w:jc w:val="both"/>
              <w:rPr>
                <w:sz w:val="18"/>
                <w:szCs w:val="18"/>
              </w:rPr>
            </w:pPr>
            <w:r w:rsidRPr="00D818DE">
              <w:rPr>
                <w:sz w:val="18"/>
                <w:szCs w:val="18"/>
              </w:rPr>
              <w:t>расходы на подключение сетей диаметром от 100 мм до 150 мм (включительно)</w:t>
            </w:r>
          </w:p>
        </w:tc>
        <w:tc>
          <w:tcPr>
            <w:tcW w:w="1275" w:type="dxa"/>
            <w:tcBorders>
              <w:top w:val="nil"/>
              <w:left w:val="nil"/>
              <w:bottom w:val="single" w:sz="4" w:space="0" w:color="auto"/>
              <w:right w:val="single" w:sz="4" w:space="0" w:color="auto"/>
            </w:tcBorders>
            <w:shd w:val="clear" w:color="auto" w:fill="auto"/>
            <w:noWrap/>
            <w:vAlign w:val="center"/>
            <w:hideMark/>
          </w:tcPr>
          <w:p w:rsidR="00947EB3" w:rsidRPr="00D818DE" w:rsidRDefault="00947EB3" w:rsidP="00947EB3">
            <w:pPr>
              <w:jc w:val="center"/>
              <w:rPr>
                <w:sz w:val="18"/>
                <w:szCs w:val="18"/>
              </w:rPr>
            </w:pPr>
            <w:r w:rsidRPr="00D818DE">
              <w:rPr>
                <w:sz w:val="18"/>
                <w:szCs w:val="18"/>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947EB3" w:rsidRPr="00D818DE" w:rsidRDefault="00947EB3" w:rsidP="00947EB3">
            <w:pPr>
              <w:jc w:val="center"/>
              <w:rPr>
                <w:sz w:val="18"/>
                <w:szCs w:val="18"/>
              </w:rPr>
            </w:pPr>
            <w:r w:rsidRPr="00D818DE">
              <w:rPr>
                <w:rFonts w:eastAsiaTheme="minorHAnsi"/>
                <w:sz w:val="18"/>
                <w:szCs w:val="18"/>
                <w:lang w:eastAsia="en-US"/>
              </w:rPr>
              <w:t>2 708,03</w:t>
            </w:r>
          </w:p>
        </w:tc>
      </w:tr>
      <w:tr w:rsidR="00947EB3" w:rsidRPr="00D818DE" w:rsidTr="00947EB3">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47EB3" w:rsidRPr="00D818DE" w:rsidRDefault="00947EB3" w:rsidP="00947EB3">
            <w:pPr>
              <w:ind w:left="-108" w:right="-108"/>
              <w:jc w:val="center"/>
              <w:rPr>
                <w:color w:val="000000"/>
                <w:sz w:val="18"/>
                <w:szCs w:val="18"/>
              </w:rPr>
            </w:pPr>
            <w:r w:rsidRPr="00D818DE">
              <w:rPr>
                <w:color w:val="000000"/>
                <w:sz w:val="18"/>
                <w:szCs w:val="18"/>
              </w:rPr>
              <w:t>2.1.5</w:t>
            </w:r>
          </w:p>
        </w:tc>
        <w:tc>
          <w:tcPr>
            <w:tcW w:w="7088" w:type="dxa"/>
            <w:tcBorders>
              <w:top w:val="nil"/>
              <w:left w:val="nil"/>
              <w:bottom w:val="single" w:sz="4" w:space="0" w:color="auto"/>
              <w:right w:val="single" w:sz="4" w:space="0" w:color="auto"/>
            </w:tcBorders>
            <w:shd w:val="clear" w:color="auto" w:fill="auto"/>
            <w:vAlign w:val="center"/>
            <w:hideMark/>
          </w:tcPr>
          <w:p w:rsidR="00947EB3" w:rsidRPr="00D818DE" w:rsidRDefault="00947EB3" w:rsidP="00947EB3">
            <w:pPr>
              <w:jc w:val="both"/>
              <w:rPr>
                <w:sz w:val="18"/>
                <w:szCs w:val="18"/>
              </w:rPr>
            </w:pPr>
            <w:r w:rsidRPr="00D818DE">
              <w:rPr>
                <w:sz w:val="18"/>
                <w:szCs w:val="18"/>
              </w:rPr>
              <w:t>расходы на подключение сетей диаметром от 150 мм до 200 мм (включительно)</w:t>
            </w:r>
          </w:p>
        </w:tc>
        <w:tc>
          <w:tcPr>
            <w:tcW w:w="1275" w:type="dxa"/>
            <w:tcBorders>
              <w:top w:val="nil"/>
              <w:left w:val="nil"/>
              <w:bottom w:val="single" w:sz="4" w:space="0" w:color="auto"/>
              <w:right w:val="single" w:sz="4" w:space="0" w:color="auto"/>
            </w:tcBorders>
            <w:shd w:val="clear" w:color="auto" w:fill="auto"/>
            <w:noWrap/>
            <w:vAlign w:val="center"/>
            <w:hideMark/>
          </w:tcPr>
          <w:p w:rsidR="00947EB3" w:rsidRPr="00D818DE" w:rsidRDefault="00947EB3" w:rsidP="00947EB3">
            <w:pPr>
              <w:jc w:val="center"/>
              <w:rPr>
                <w:sz w:val="18"/>
                <w:szCs w:val="18"/>
              </w:rPr>
            </w:pPr>
            <w:r w:rsidRPr="00D818DE">
              <w:rPr>
                <w:sz w:val="18"/>
                <w:szCs w:val="18"/>
              </w:rPr>
              <w:t>тыс. руб.</w:t>
            </w:r>
          </w:p>
        </w:tc>
        <w:tc>
          <w:tcPr>
            <w:tcW w:w="1134" w:type="dxa"/>
            <w:tcBorders>
              <w:top w:val="nil"/>
              <w:left w:val="nil"/>
              <w:bottom w:val="single" w:sz="4" w:space="0" w:color="auto"/>
              <w:right w:val="single" w:sz="4" w:space="0" w:color="auto"/>
            </w:tcBorders>
            <w:shd w:val="clear" w:color="auto" w:fill="auto"/>
            <w:noWrap/>
            <w:vAlign w:val="center"/>
          </w:tcPr>
          <w:p w:rsidR="00947EB3" w:rsidRPr="00D818DE" w:rsidRDefault="00947EB3" w:rsidP="00947EB3">
            <w:pPr>
              <w:jc w:val="center"/>
              <w:rPr>
                <w:sz w:val="18"/>
                <w:szCs w:val="18"/>
              </w:rPr>
            </w:pPr>
            <w:r w:rsidRPr="00D818DE">
              <w:rPr>
                <w:sz w:val="18"/>
                <w:szCs w:val="18"/>
              </w:rPr>
              <w:t>-</w:t>
            </w:r>
          </w:p>
        </w:tc>
      </w:tr>
      <w:tr w:rsidR="00947EB3" w:rsidRPr="00D818DE" w:rsidTr="00947EB3">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47EB3" w:rsidRPr="00D818DE" w:rsidRDefault="00947EB3" w:rsidP="00947EB3">
            <w:pPr>
              <w:ind w:left="-108" w:right="-108"/>
              <w:jc w:val="center"/>
              <w:rPr>
                <w:color w:val="000000"/>
                <w:sz w:val="18"/>
                <w:szCs w:val="18"/>
              </w:rPr>
            </w:pPr>
            <w:r w:rsidRPr="00D818DE">
              <w:rPr>
                <w:color w:val="000000"/>
                <w:sz w:val="18"/>
                <w:szCs w:val="18"/>
              </w:rPr>
              <w:t>2.1.6</w:t>
            </w:r>
          </w:p>
        </w:tc>
        <w:tc>
          <w:tcPr>
            <w:tcW w:w="7088" w:type="dxa"/>
            <w:tcBorders>
              <w:top w:val="nil"/>
              <w:left w:val="nil"/>
              <w:bottom w:val="single" w:sz="4" w:space="0" w:color="auto"/>
              <w:right w:val="single" w:sz="4" w:space="0" w:color="auto"/>
            </w:tcBorders>
            <w:shd w:val="clear" w:color="auto" w:fill="auto"/>
            <w:vAlign w:val="center"/>
            <w:hideMark/>
          </w:tcPr>
          <w:p w:rsidR="00947EB3" w:rsidRPr="00D818DE" w:rsidRDefault="00947EB3" w:rsidP="00947EB3">
            <w:pPr>
              <w:jc w:val="both"/>
              <w:rPr>
                <w:sz w:val="18"/>
                <w:szCs w:val="18"/>
              </w:rPr>
            </w:pPr>
            <w:r w:rsidRPr="00D818DE">
              <w:rPr>
                <w:sz w:val="18"/>
                <w:szCs w:val="18"/>
              </w:rPr>
              <w:t>расходы на подключение сетей диаметром от 200 мм до 250 мм (включительно)</w:t>
            </w:r>
          </w:p>
        </w:tc>
        <w:tc>
          <w:tcPr>
            <w:tcW w:w="1275" w:type="dxa"/>
            <w:tcBorders>
              <w:top w:val="nil"/>
              <w:left w:val="nil"/>
              <w:bottom w:val="single" w:sz="4" w:space="0" w:color="auto"/>
              <w:right w:val="single" w:sz="4" w:space="0" w:color="auto"/>
            </w:tcBorders>
            <w:shd w:val="clear" w:color="auto" w:fill="auto"/>
            <w:noWrap/>
            <w:vAlign w:val="center"/>
            <w:hideMark/>
          </w:tcPr>
          <w:p w:rsidR="00947EB3" w:rsidRPr="00D818DE" w:rsidRDefault="00947EB3" w:rsidP="00947EB3">
            <w:pPr>
              <w:jc w:val="center"/>
              <w:rPr>
                <w:sz w:val="18"/>
                <w:szCs w:val="18"/>
              </w:rPr>
            </w:pPr>
            <w:r w:rsidRPr="00D818DE">
              <w:rPr>
                <w:sz w:val="18"/>
                <w:szCs w:val="18"/>
              </w:rPr>
              <w:t>тыс. руб.</w:t>
            </w:r>
          </w:p>
        </w:tc>
        <w:tc>
          <w:tcPr>
            <w:tcW w:w="1134" w:type="dxa"/>
            <w:tcBorders>
              <w:top w:val="nil"/>
              <w:left w:val="nil"/>
              <w:bottom w:val="single" w:sz="4" w:space="0" w:color="auto"/>
              <w:right w:val="single" w:sz="4" w:space="0" w:color="auto"/>
            </w:tcBorders>
            <w:shd w:val="clear" w:color="auto" w:fill="auto"/>
            <w:noWrap/>
            <w:vAlign w:val="center"/>
          </w:tcPr>
          <w:p w:rsidR="00947EB3" w:rsidRPr="00D818DE" w:rsidRDefault="00947EB3" w:rsidP="00947EB3">
            <w:pPr>
              <w:jc w:val="center"/>
              <w:rPr>
                <w:b/>
                <w:sz w:val="18"/>
                <w:szCs w:val="18"/>
              </w:rPr>
            </w:pPr>
            <w:r w:rsidRPr="00D818DE">
              <w:rPr>
                <w:b/>
                <w:sz w:val="18"/>
                <w:szCs w:val="18"/>
              </w:rPr>
              <w:t>-</w:t>
            </w:r>
          </w:p>
        </w:tc>
      </w:tr>
      <w:tr w:rsidR="00947EB3" w:rsidRPr="00D818DE" w:rsidTr="00947EB3">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47EB3" w:rsidRPr="00D818DE" w:rsidRDefault="00947EB3" w:rsidP="00947EB3">
            <w:pPr>
              <w:ind w:left="-108" w:right="-108"/>
              <w:jc w:val="center"/>
              <w:rPr>
                <w:color w:val="000000"/>
                <w:sz w:val="18"/>
                <w:szCs w:val="18"/>
              </w:rPr>
            </w:pPr>
            <w:r w:rsidRPr="00D818DE">
              <w:rPr>
                <w:color w:val="000000"/>
                <w:sz w:val="18"/>
                <w:szCs w:val="18"/>
              </w:rPr>
              <w:t>2.1.7</w:t>
            </w:r>
          </w:p>
        </w:tc>
        <w:tc>
          <w:tcPr>
            <w:tcW w:w="7088" w:type="dxa"/>
            <w:tcBorders>
              <w:top w:val="nil"/>
              <w:left w:val="nil"/>
              <w:bottom w:val="single" w:sz="4" w:space="0" w:color="auto"/>
              <w:right w:val="single" w:sz="4" w:space="0" w:color="auto"/>
            </w:tcBorders>
            <w:shd w:val="clear" w:color="auto" w:fill="auto"/>
            <w:vAlign w:val="center"/>
            <w:hideMark/>
          </w:tcPr>
          <w:p w:rsidR="00947EB3" w:rsidRPr="00D818DE" w:rsidRDefault="00947EB3" w:rsidP="00947EB3">
            <w:pPr>
              <w:rPr>
                <w:sz w:val="18"/>
                <w:szCs w:val="18"/>
              </w:rPr>
            </w:pPr>
            <w:r w:rsidRPr="00D818DE">
              <w:rPr>
                <w:sz w:val="18"/>
                <w:szCs w:val="18"/>
              </w:rPr>
              <w:t>расходы на подключение сетей диаметром от 250 мм и более</w:t>
            </w:r>
          </w:p>
        </w:tc>
        <w:tc>
          <w:tcPr>
            <w:tcW w:w="1275" w:type="dxa"/>
            <w:tcBorders>
              <w:top w:val="nil"/>
              <w:left w:val="nil"/>
              <w:bottom w:val="single" w:sz="4" w:space="0" w:color="auto"/>
              <w:right w:val="single" w:sz="4" w:space="0" w:color="auto"/>
            </w:tcBorders>
            <w:shd w:val="clear" w:color="auto" w:fill="auto"/>
            <w:noWrap/>
            <w:vAlign w:val="center"/>
            <w:hideMark/>
          </w:tcPr>
          <w:p w:rsidR="00947EB3" w:rsidRPr="00D818DE" w:rsidRDefault="00947EB3" w:rsidP="00947EB3">
            <w:pPr>
              <w:jc w:val="center"/>
              <w:rPr>
                <w:sz w:val="18"/>
                <w:szCs w:val="18"/>
              </w:rPr>
            </w:pPr>
            <w:r w:rsidRPr="00D818DE">
              <w:rPr>
                <w:sz w:val="18"/>
                <w:szCs w:val="18"/>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947EB3" w:rsidRPr="00D818DE" w:rsidRDefault="00947EB3" w:rsidP="00947EB3">
            <w:pPr>
              <w:jc w:val="center"/>
              <w:rPr>
                <w:sz w:val="18"/>
                <w:szCs w:val="18"/>
              </w:rPr>
            </w:pPr>
            <w:r w:rsidRPr="00D818DE">
              <w:rPr>
                <w:sz w:val="18"/>
                <w:szCs w:val="18"/>
              </w:rPr>
              <w:t>-</w:t>
            </w:r>
          </w:p>
        </w:tc>
      </w:tr>
      <w:tr w:rsidR="00947EB3" w:rsidRPr="00D818DE" w:rsidTr="00947EB3">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47EB3" w:rsidRPr="00D818DE" w:rsidRDefault="00947EB3" w:rsidP="00947EB3">
            <w:pPr>
              <w:ind w:left="-108" w:right="-108"/>
              <w:jc w:val="center"/>
              <w:rPr>
                <w:color w:val="000000"/>
                <w:sz w:val="18"/>
                <w:szCs w:val="18"/>
              </w:rPr>
            </w:pPr>
            <w:r w:rsidRPr="00D818DE">
              <w:rPr>
                <w:color w:val="000000"/>
                <w:sz w:val="18"/>
                <w:szCs w:val="18"/>
              </w:rPr>
              <w:t>2.2</w:t>
            </w:r>
          </w:p>
        </w:tc>
        <w:tc>
          <w:tcPr>
            <w:tcW w:w="7088" w:type="dxa"/>
            <w:tcBorders>
              <w:top w:val="nil"/>
              <w:left w:val="nil"/>
              <w:bottom w:val="single" w:sz="4" w:space="0" w:color="auto"/>
              <w:right w:val="single" w:sz="4" w:space="0" w:color="auto"/>
            </w:tcBorders>
            <w:shd w:val="clear" w:color="auto" w:fill="auto"/>
            <w:vAlign w:val="center"/>
            <w:hideMark/>
          </w:tcPr>
          <w:p w:rsidR="00947EB3" w:rsidRPr="00D818DE" w:rsidRDefault="00947EB3" w:rsidP="00947EB3">
            <w:pPr>
              <w:rPr>
                <w:sz w:val="18"/>
                <w:szCs w:val="18"/>
              </w:rPr>
            </w:pPr>
            <w:r w:rsidRPr="00D818DE">
              <w:rPr>
                <w:sz w:val="18"/>
                <w:szCs w:val="18"/>
              </w:rPr>
              <w:t>Расходы, относимые на ставку за подключаемую нагрузку</w:t>
            </w:r>
          </w:p>
        </w:tc>
        <w:tc>
          <w:tcPr>
            <w:tcW w:w="1275" w:type="dxa"/>
            <w:tcBorders>
              <w:top w:val="nil"/>
              <w:left w:val="nil"/>
              <w:bottom w:val="single" w:sz="4" w:space="0" w:color="auto"/>
              <w:right w:val="single" w:sz="4" w:space="0" w:color="auto"/>
            </w:tcBorders>
            <w:shd w:val="clear" w:color="auto" w:fill="auto"/>
            <w:noWrap/>
            <w:vAlign w:val="center"/>
            <w:hideMark/>
          </w:tcPr>
          <w:p w:rsidR="00947EB3" w:rsidRPr="00D818DE" w:rsidRDefault="00947EB3" w:rsidP="00947EB3">
            <w:pPr>
              <w:jc w:val="center"/>
              <w:rPr>
                <w:sz w:val="18"/>
                <w:szCs w:val="18"/>
              </w:rPr>
            </w:pPr>
            <w:r w:rsidRPr="00D818DE">
              <w:rPr>
                <w:sz w:val="18"/>
                <w:szCs w:val="18"/>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947EB3" w:rsidRPr="00D818DE" w:rsidRDefault="00947EB3" w:rsidP="00947EB3">
            <w:pPr>
              <w:jc w:val="center"/>
              <w:rPr>
                <w:sz w:val="18"/>
                <w:szCs w:val="18"/>
              </w:rPr>
            </w:pPr>
            <w:r w:rsidRPr="00D818DE">
              <w:rPr>
                <w:sz w:val="18"/>
                <w:szCs w:val="18"/>
              </w:rPr>
              <w:t>4,16</w:t>
            </w:r>
          </w:p>
        </w:tc>
      </w:tr>
      <w:tr w:rsidR="00947EB3" w:rsidRPr="00D818DE" w:rsidTr="00947EB3">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47EB3" w:rsidRPr="00D818DE" w:rsidRDefault="00947EB3" w:rsidP="00947EB3">
            <w:pPr>
              <w:ind w:left="-108" w:right="-108"/>
              <w:jc w:val="center"/>
              <w:rPr>
                <w:color w:val="000000"/>
                <w:sz w:val="18"/>
                <w:szCs w:val="18"/>
              </w:rPr>
            </w:pPr>
            <w:r w:rsidRPr="00D818DE">
              <w:rPr>
                <w:color w:val="000000"/>
                <w:sz w:val="18"/>
                <w:szCs w:val="18"/>
              </w:rPr>
              <w:t>3</w:t>
            </w:r>
          </w:p>
        </w:tc>
        <w:tc>
          <w:tcPr>
            <w:tcW w:w="7088" w:type="dxa"/>
            <w:tcBorders>
              <w:top w:val="nil"/>
              <w:left w:val="nil"/>
              <w:bottom w:val="single" w:sz="4" w:space="0" w:color="auto"/>
              <w:right w:val="single" w:sz="4" w:space="0" w:color="auto"/>
            </w:tcBorders>
            <w:shd w:val="clear" w:color="auto" w:fill="auto"/>
            <w:vAlign w:val="center"/>
            <w:hideMark/>
          </w:tcPr>
          <w:p w:rsidR="00947EB3" w:rsidRPr="00D818DE" w:rsidRDefault="00947EB3" w:rsidP="00947EB3">
            <w:pPr>
              <w:rPr>
                <w:sz w:val="18"/>
                <w:szCs w:val="18"/>
              </w:rPr>
            </w:pPr>
            <w:r w:rsidRPr="00D818DE">
              <w:rPr>
                <w:sz w:val="18"/>
                <w:szCs w:val="18"/>
              </w:rPr>
              <w:t>Протяженность сетей</w:t>
            </w:r>
          </w:p>
        </w:tc>
        <w:tc>
          <w:tcPr>
            <w:tcW w:w="1275" w:type="dxa"/>
            <w:tcBorders>
              <w:top w:val="nil"/>
              <w:left w:val="nil"/>
              <w:bottom w:val="single" w:sz="4" w:space="0" w:color="auto"/>
              <w:right w:val="single" w:sz="4" w:space="0" w:color="auto"/>
            </w:tcBorders>
            <w:shd w:val="clear" w:color="auto" w:fill="auto"/>
            <w:noWrap/>
            <w:vAlign w:val="center"/>
            <w:hideMark/>
          </w:tcPr>
          <w:p w:rsidR="00947EB3" w:rsidRPr="00D818DE" w:rsidRDefault="00947EB3" w:rsidP="00947EB3">
            <w:pPr>
              <w:jc w:val="center"/>
              <w:rPr>
                <w:sz w:val="18"/>
                <w:szCs w:val="18"/>
              </w:rPr>
            </w:pPr>
            <w:r w:rsidRPr="00D818DE">
              <w:rPr>
                <w:sz w:val="18"/>
                <w:szCs w:val="18"/>
              </w:rPr>
              <w:t>км</w:t>
            </w:r>
          </w:p>
        </w:tc>
        <w:tc>
          <w:tcPr>
            <w:tcW w:w="1134" w:type="dxa"/>
            <w:tcBorders>
              <w:top w:val="nil"/>
              <w:left w:val="nil"/>
              <w:bottom w:val="single" w:sz="4" w:space="0" w:color="auto"/>
              <w:right w:val="single" w:sz="4" w:space="0" w:color="auto"/>
            </w:tcBorders>
            <w:shd w:val="clear" w:color="auto" w:fill="auto"/>
            <w:noWrap/>
            <w:vAlign w:val="center"/>
          </w:tcPr>
          <w:p w:rsidR="00947EB3" w:rsidRPr="00D818DE" w:rsidRDefault="00947EB3" w:rsidP="00947EB3">
            <w:pPr>
              <w:jc w:val="center"/>
              <w:rPr>
                <w:sz w:val="18"/>
                <w:szCs w:val="18"/>
              </w:rPr>
            </w:pPr>
            <w:r w:rsidRPr="00D818DE">
              <w:rPr>
                <w:sz w:val="18"/>
                <w:szCs w:val="18"/>
              </w:rPr>
              <w:t>0,85</w:t>
            </w:r>
          </w:p>
        </w:tc>
      </w:tr>
      <w:tr w:rsidR="00947EB3" w:rsidRPr="00D818DE" w:rsidTr="00947EB3">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47EB3" w:rsidRPr="00D818DE" w:rsidRDefault="00947EB3" w:rsidP="00947EB3">
            <w:pPr>
              <w:ind w:left="-108" w:right="-108"/>
              <w:jc w:val="center"/>
              <w:rPr>
                <w:color w:val="000000"/>
                <w:sz w:val="18"/>
                <w:szCs w:val="18"/>
              </w:rPr>
            </w:pPr>
            <w:r w:rsidRPr="00D818DE">
              <w:rPr>
                <w:color w:val="000000"/>
                <w:sz w:val="18"/>
                <w:szCs w:val="18"/>
              </w:rPr>
              <w:t>3.1</w:t>
            </w:r>
          </w:p>
        </w:tc>
        <w:tc>
          <w:tcPr>
            <w:tcW w:w="7088" w:type="dxa"/>
            <w:tcBorders>
              <w:top w:val="nil"/>
              <w:left w:val="nil"/>
              <w:bottom w:val="single" w:sz="4" w:space="0" w:color="auto"/>
              <w:right w:val="single" w:sz="4" w:space="0" w:color="auto"/>
            </w:tcBorders>
            <w:shd w:val="clear" w:color="auto" w:fill="auto"/>
            <w:vAlign w:val="center"/>
            <w:hideMark/>
          </w:tcPr>
          <w:p w:rsidR="00947EB3" w:rsidRPr="00D818DE" w:rsidRDefault="00947EB3" w:rsidP="00947EB3">
            <w:pPr>
              <w:rPr>
                <w:sz w:val="18"/>
                <w:szCs w:val="18"/>
              </w:rPr>
            </w:pPr>
            <w:r w:rsidRPr="00D818DE">
              <w:rPr>
                <w:sz w:val="18"/>
                <w:szCs w:val="18"/>
              </w:rPr>
              <w:t>Протяженность вновь создаваемых сетей</w:t>
            </w:r>
          </w:p>
        </w:tc>
        <w:tc>
          <w:tcPr>
            <w:tcW w:w="1275" w:type="dxa"/>
            <w:tcBorders>
              <w:top w:val="nil"/>
              <w:left w:val="nil"/>
              <w:bottom w:val="single" w:sz="4" w:space="0" w:color="auto"/>
              <w:right w:val="single" w:sz="4" w:space="0" w:color="auto"/>
            </w:tcBorders>
            <w:shd w:val="clear" w:color="auto" w:fill="auto"/>
            <w:noWrap/>
            <w:vAlign w:val="center"/>
            <w:hideMark/>
          </w:tcPr>
          <w:p w:rsidR="00947EB3" w:rsidRPr="00D818DE" w:rsidRDefault="00947EB3" w:rsidP="00947EB3">
            <w:pPr>
              <w:jc w:val="center"/>
              <w:rPr>
                <w:sz w:val="18"/>
                <w:szCs w:val="18"/>
              </w:rPr>
            </w:pPr>
            <w:r w:rsidRPr="00D818DE">
              <w:rPr>
                <w:sz w:val="18"/>
                <w:szCs w:val="18"/>
              </w:rPr>
              <w:t>км</w:t>
            </w:r>
          </w:p>
        </w:tc>
        <w:tc>
          <w:tcPr>
            <w:tcW w:w="1134" w:type="dxa"/>
            <w:tcBorders>
              <w:top w:val="nil"/>
              <w:left w:val="nil"/>
              <w:bottom w:val="single" w:sz="4" w:space="0" w:color="auto"/>
              <w:right w:val="single" w:sz="4" w:space="0" w:color="auto"/>
            </w:tcBorders>
            <w:shd w:val="clear" w:color="auto" w:fill="auto"/>
            <w:noWrap/>
            <w:vAlign w:val="center"/>
          </w:tcPr>
          <w:p w:rsidR="00947EB3" w:rsidRPr="00D818DE" w:rsidRDefault="00947EB3" w:rsidP="00947EB3">
            <w:pPr>
              <w:jc w:val="center"/>
              <w:rPr>
                <w:sz w:val="18"/>
                <w:szCs w:val="18"/>
              </w:rPr>
            </w:pPr>
            <w:r w:rsidRPr="00D818DE">
              <w:rPr>
                <w:sz w:val="18"/>
                <w:szCs w:val="18"/>
              </w:rPr>
              <w:t>0,85</w:t>
            </w:r>
          </w:p>
        </w:tc>
      </w:tr>
      <w:tr w:rsidR="00947EB3" w:rsidRPr="00D818DE" w:rsidTr="00947EB3">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47EB3" w:rsidRPr="00D818DE" w:rsidRDefault="00947EB3" w:rsidP="00947EB3">
            <w:pPr>
              <w:ind w:left="-108" w:right="-108"/>
              <w:jc w:val="center"/>
              <w:rPr>
                <w:color w:val="000000"/>
                <w:sz w:val="18"/>
                <w:szCs w:val="18"/>
              </w:rPr>
            </w:pPr>
            <w:r w:rsidRPr="00D818DE">
              <w:rPr>
                <w:color w:val="000000"/>
                <w:sz w:val="18"/>
                <w:szCs w:val="18"/>
              </w:rPr>
              <w:t>3.1.1</w:t>
            </w:r>
          </w:p>
        </w:tc>
        <w:tc>
          <w:tcPr>
            <w:tcW w:w="7088" w:type="dxa"/>
            <w:tcBorders>
              <w:top w:val="nil"/>
              <w:left w:val="nil"/>
              <w:bottom w:val="single" w:sz="4" w:space="0" w:color="auto"/>
              <w:right w:val="single" w:sz="4" w:space="0" w:color="auto"/>
            </w:tcBorders>
            <w:shd w:val="clear" w:color="auto" w:fill="auto"/>
            <w:vAlign w:val="center"/>
            <w:hideMark/>
          </w:tcPr>
          <w:p w:rsidR="00947EB3" w:rsidRPr="00D818DE" w:rsidRDefault="00947EB3" w:rsidP="00947EB3">
            <w:pPr>
              <w:rPr>
                <w:sz w:val="18"/>
                <w:szCs w:val="18"/>
              </w:rPr>
            </w:pPr>
            <w:r w:rsidRPr="00D818DE">
              <w:rPr>
                <w:sz w:val="18"/>
                <w:szCs w:val="18"/>
              </w:rPr>
              <w:t>Протяженность сетей диаметром 40 мм и менее</w:t>
            </w:r>
          </w:p>
        </w:tc>
        <w:tc>
          <w:tcPr>
            <w:tcW w:w="1275" w:type="dxa"/>
            <w:tcBorders>
              <w:top w:val="nil"/>
              <w:left w:val="nil"/>
              <w:bottom w:val="single" w:sz="4" w:space="0" w:color="auto"/>
              <w:right w:val="single" w:sz="4" w:space="0" w:color="auto"/>
            </w:tcBorders>
            <w:shd w:val="clear" w:color="auto" w:fill="auto"/>
            <w:noWrap/>
            <w:vAlign w:val="center"/>
            <w:hideMark/>
          </w:tcPr>
          <w:p w:rsidR="00947EB3" w:rsidRPr="00D818DE" w:rsidRDefault="00947EB3" w:rsidP="00947EB3">
            <w:pPr>
              <w:jc w:val="center"/>
              <w:rPr>
                <w:sz w:val="18"/>
                <w:szCs w:val="18"/>
              </w:rPr>
            </w:pPr>
            <w:r w:rsidRPr="00D818DE">
              <w:rPr>
                <w:sz w:val="18"/>
                <w:szCs w:val="18"/>
              </w:rPr>
              <w:t>км</w:t>
            </w:r>
          </w:p>
        </w:tc>
        <w:tc>
          <w:tcPr>
            <w:tcW w:w="1134" w:type="dxa"/>
            <w:tcBorders>
              <w:top w:val="nil"/>
              <w:left w:val="nil"/>
              <w:bottom w:val="single" w:sz="4" w:space="0" w:color="auto"/>
              <w:right w:val="single" w:sz="4" w:space="0" w:color="auto"/>
            </w:tcBorders>
            <w:shd w:val="clear" w:color="auto" w:fill="auto"/>
            <w:noWrap/>
            <w:vAlign w:val="center"/>
          </w:tcPr>
          <w:p w:rsidR="00947EB3" w:rsidRPr="00D818DE" w:rsidRDefault="00947EB3" w:rsidP="00947EB3">
            <w:pPr>
              <w:jc w:val="center"/>
              <w:rPr>
                <w:sz w:val="18"/>
                <w:szCs w:val="18"/>
              </w:rPr>
            </w:pPr>
            <w:r w:rsidRPr="00D818DE">
              <w:rPr>
                <w:sz w:val="18"/>
                <w:szCs w:val="18"/>
              </w:rPr>
              <w:t xml:space="preserve">- </w:t>
            </w:r>
          </w:p>
        </w:tc>
      </w:tr>
      <w:tr w:rsidR="00947EB3" w:rsidRPr="00D818DE" w:rsidTr="00947EB3">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47EB3" w:rsidRPr="00D818DE" w:rsidRDefault="00947EB3" w:rsidP="00947EB3">
            <w:pPr>
              <w:ind w:left="-108" w:right="-108"/>
              <w:jc w:val="center"/>
              <w:rPr>
                <w:color w:val="000000"/>
                <w:sz w:val="18"/>
                <w:szCs w:val="18"/>
              </w:rPr>
            </w:pPr>
            <w:r w:rsidRPr="00D818DE">
              <w:rPr>
                <w:color w:val="000000"/>
                <w:sz w:val="18"/>
                <w:szCs w:val="18"/>
              </w:rPr>
              <w:t>3.1.2</w:t>
            </w:r>
          </w:p>
        </w:tc>
        <w:tc>
          <w:tcPr>
            <w:tcW w:w="7088" w:type="dxa"/>
            <w:tcBorders>
              <w:top w:val="nil"/>
              <w:left w:val="nil"/>
              <w:bottom w:val="single" w:sz="4" w:space="0" w:color="auto"/>
              <w:right w:val="single" w:sz="4" w:space="0" w:color="auto"/>
            </w:tcBorders>
            <w:shd w:val="clear" w:color="auto" w:fill="auto"/>
            <w:vAlign w:val="center"/>
            <w:hideMark/>
          </w:tcPr>
          <w:p w:rsidR="00947EB3" w:rsidRPr="00D818DE" w:rsidRDefault="00947EB3" w:rsidP="00947EB3">
            <w:pPr>
              <w:rPr>
                <w:sz w:val="18"/>
                <w:szCs w:val="18"/>
              </w:rPr>
            </w:pPr>
            <w:r w:rsidRPr="00D818DE">
              <w:rPr>
                <w:sz w:val="18"/>
                <w:szCs w:val="18"/>
              </w:rPr>
              <w:t>протяженность сетей диаметром от 40 мм до 70 мм (включительно)</w:t>
            </w:r>
          </w:p>
        </w:tc>
        <w:tc>
          <w:tcPr>
            <w:tcW w:w="1275" w:type="dxa"/>
            <w:tcBorders>
              <w:top w:val="nil"/>
              <w:left w:val="nil"/>
              <w:bottom w:val="single" w:sz="4" w:space="0" w:color="auto"/>
              <w:right w:val="single" w:sz="4" w:space="0" w:color="auto"/>
            </w:tcBorders>
            <w:shd w:val="clear" w:color="auto" w:fill="auto"/>
            <w:noWrap/>
            <w:vAlign w:val="center"/>
            <w:hideMark/>
          </w:tcPr>
          <w:p w:rsidR="00947EB3" w:rsidRPr="00D818DE" w:rsidRDefault="00947EB3" w:rsidP="00947EB3">
            <w:pPr>
              <w:jc w:val="center"/>
              <w:rPr>
                <w:sz w:val="18"/>
                <w:szCs w:val="18"/>
              </w:rPr>
            </w:pPr>
            <w:r w:rsidRPr="00D818DE">
              <w:rPr>
                <w:sz w:val="18"/>
                <w:szCs w:val="18"/>
              </w:rPr>
              <w:t>км</w:t>
            </w:r>
          </w:p>
        </w:tc>
        <w:tc>
          <w:tcPr>
            <w:tcW w:w="1134" w:type="dxa"/>
            <w:tcBorders>
              <w:top w:val="nil"/>
              <w:left w:val="nil"/>
              <w:bottom w:val="single" w:sz="4" w:space="0" w:color="auto"/>
              <w:right w:val="single" w:sz="4" w:space="0" w:color="auto"/>
            </w:tcBorders>
            <w:shd w:val="clear" w:color="auto" w:fill="auto"/>
            <w:noWrap/>
            <w:vAlign w:val="center"/>
            <w:hideMark/>
          </w:tcPr>
          <w:p w:rsidR="00947EB3" w:rsidRPr="00D818DE" w:rsidRDefault="00947EB3" w:rsidP="00947EB3">
            <w:pPr>
              <w:rPr>
                <w:sz w:val="18"/>
                <w:szCs w:val="18"/>
              </w:rPr>
            </w:pPr>
            <w:r w:rsidRPr="00D818DE">
              <w:rPr>
                <w:sz w:val="18"/>
                <w:szCs w:val="18"/>
              </w:rPr>
              <w:t xml:space="preserve">        -</w:t>
            </w:r>
          </w:p>
        </w:tc>
      </w:tr>
      <w:tr w:rsidR="00947EB3" w:rsidRPr="00D818DE" w:rsidTr="00947EB3">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47EB3" w:rsidRPr="00D818DE" w:rsidRDefault="00947EB3" w:rsidP="00947EB3">
            <w:pPr>
              <w:ind w:left="-108" w:right="-108"/>
              <w:jc w:val="center"/>
              <w:rPr>
                <w:color w:val="000000"/>
                <w:sz w:val="18"/>
                <w:szCs w:val="18"/>
              </w:rPr>
            </w:pPr>
            <w:r w:rsidRPr="00D818DE">
              <w:rPr>
                <w:color w:val="000000"/>
                <w:sz w:val="18"/>
                <w:szCs w:val="18"/>
              </w:rPr>
              <w:t>3.1.3</w:t>
            </w:r>
          </w:p>
        </w:tc>
        <w:tc>
          <w:tcPr>
            <w:tcW w:w="7088" w:type="dxa"/>
            <w:tcBorders>
              <w:top w:val="nil"/>
              <w:left w:val="nil"/>
              <w:bottom w:val="single" w:sz="4" w:space="0" w:color="auto"/>
              <w:right w:val="single" w:sz="4" w:space="0" w:color="auto"/>
            </w:tcBorders>
            <w:shd w:val="clear" w:color="auto" w:fill="auto"/>
            <w:vAlign w:val="center"/>
            <w:hideMark/>
          </w:tcPr>
          <w:p w:rsidR="00947EB3" w:rsidRPr="00D818DE" w:rsidRDefault="00947EB3" w:rsidP="00947EB3">
            <w:pPr>
              <w:rPr>
                <w:sz w:val="18"/>
                <w:szCs w:val="18"/>
              </w:rPr>
            </w:pPr>
            <w:r w:rsidRPr="00D818DE">
              <w:rPr>
                <w:sz w:val="18"/>
                <w:szCs w:val="18"/>
              </w:rPr>
              <w:t>протяженность сетей диаметром от 70 мм до 100 мм (включительно)</w:t>
            </w:r>
          </w:p>
        </w:tc>
        <w:tc>
          <w:tcPr>
            <w:tcW w:w="1275" w:type="dxa"/>
            <w:tcBorders>
              <w:top w:val="nil"/>
              <w:left w:val="nil"/>
              <w:bottom w:val="single" w:sz="4" w:space="0" w:color="auto"/>
              <w:right w:val="single" w:sz="4" w:space="0" w:color="auto"/>
            </w:tcBorders>
            <w:shd w:val="clear" w:color="auto" w:fill="auto"/>
            <w:noWrap/>
            <w:vAlign w:val="center"/>
            <w:hideMark/>
          </w:tcPr>
          <w:p w:rsidR="00947EB3" w:rsidRPr="00D818DE" w:rsidRDefault="00947EB3" w:rsidP="00947EB3">
            <w:pPr>
              <w:jc w:val="center"/>
              <w:rPr>
                <w:sz w:val="18"/>
                <w:szCs w:val="18"/>
              </w:rPr>
            </w:pPr>
            <w:r w:rsidRPr="00D818DE">
              <w:rPr>
                <w:sz w:val="18"/>
                <w:szCs w:val="18"/>
              </w:rPr>
              <w:t>км</w:t>
            </w:r>
          </w:p>
        </w:tc>
        <w:tc>
          <w:tcPr>
            <w:tcW w:w="1134" w:type="dxa"/>
            <w:tcBorders>
              <w:top w:val="nil"/>
              <w:left w:val="nil"/>
              <w:bottom w:val="single" w:sz="4" w:space="0" w:color="auto"/>
              <w:right w:val="single" w:sz="4" w:space="0" w:color="auto"/>
            </w:tcBorders>
            <w:shd w:val="clear" w:color="auto" w:fill="auto"/>
            <w:noWrap/>
            <w:vAlign w:val="center"/>
            <w:hideMark/>
          </w:tcPr>
          <w:p w:rsidR="00947EB3" w:rsidRPr="00D818DE" w:rsidRDefault="00947EB3" w:rsidP="00947EB3">
            <w:pPr>
              <w:jc w:val="center"/>
              <w:rPr>
                <w:sz w:val="18"/>
                <w:szCs w:val="18"/>
              </w:rPr>
            </w:pPr>
            <w:r w:rsidRPr="00D818DE">
              <w:rPr>
                <w:sz w:val="18"/>
                <w:szCs w:val="18"/>
              </w:rPr>
              <w:t>-</w:t>
            </w:r>
          </w:p>
        </w:tc>
      </w:tr>
      <w:tr w:rsidR="00947EB3" w:rsidRPr="00D818DE" w:rsidTr="00947EB3">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47EB3" w:rsidRPr="00D818DE" w:rsidRDefault="00947EB3" w:rsidP="00947EB3">
            <w:pPr>
              <w:ind w:left="-108" w:right="-108"/>
              <w:jc w:val="center"/>
              <w:rPr>
                <w:color w:val="000000"/>
                <w:sz w:val="18"/>
                <w:szCs w:val="18"/>
              </w:rPr>
            </w:pPr>
            <w:r w:rsidRPr="00D818DE">
              <w:rPr>
                <w:color w:val="000000"/>
                <w:sz w:val="18"/>
                <w:szCs w:val="18"/>
              </w:rPr>
              <w:t>3.1.4</w:t>
            </w:r>
          </w:p>
        </w:tc>
        <w:tc>
          <w:tcPr>
            <w:tcW w:w="7088" w:type="dxa"/>
            <w:tcBorders>
              <w:top w:val="nil"/>
              <w:left w:val="nil"/>
              <w:bottom w:val="single" w:sz="4" w:space="0" w:color="auto"/>
              <w:right w:val="single" w:sz="4" w:space="0" w:color="auto"/>
            </w:tcBorders>
            <w:shd w:val="clear" w:color="auto" w:fill="auto"/>
            <w:vAlign w:val="center"/>
            <w:hideMark/>
          </w:tcPr>
          <w:p w:rsidR="00947EB3" w:rsidRPr="00D818DE" w:rsidRDefault="00947EB3" w:rsidP="00947EB3">
            <w:pPr>
              <w:rPr>
                <w:sz w:val="18"/>
                <w:szCs w:val="18"/>
              </w:rPr>
            </w:pPr>
            <w:r w:rsidRPr="00D818DE">
              <w:rPr>
                <w:sz w:val="18"/>
                <w:szCs w:val="18"/>
              </w:rPr>
              <w:t>протяженность сетей диаметром от 100 мм до 150 мм (включительно)</w:t>
            </w:r>
          </w:p>
        </w:tc>
        <w:tc>
          <w:tcPr>
            <w:tcW w:w="1275" w:type="dxa"/>
            <w:tcBorders>
              <w:top w:val="nil"/>
              <w:left w:val="nil"/>
              <w:bottom w:val="single" w:sz="4" w:space="0" w:color="auto"/>
              <w:right w:val="single" w:sz="4" w:space="0" w:color="auto"/>
            </w:tcBorders>
            <w:shd w:val="clear" w:color="auto" w:fill="auto"/>
            <w:noWrap/>
            <w:vAlign w:val="center"/>
            <w:hideMark/>
          </w:tcPr>
          <w:p w:rsidR="00947EB3" w:rsidRPr="00D818DE" w:rsidRDefault="00947EB3" w:rsidP="00947EB3">
            <w:pPr>
              <w:jc w:val="center"/>
              <w:rPr>
                <w:sz w:val="18"/>
                <w:szCs w:val="18"/>
              </w:rPr>
            </w:pPr>
            <w:r w:rsidRPr="00D818DE">
              <w:rPr>
                <w:sz w:val="18"/>
                <w:szCs w:val="18"/>
              </w:rPr>
              <w:t>км</w:t>
            </w:r>
          </w:p>
        </w:tc>
        <w:tc>
          <w:tcPr>
            <w:tcW w:w="1134" w:type="dxa"/>
            <w:tcBorders>
              <w:top w:val="nil"/>
              <w:left w:val="nil"/>
              <w:bottom w:val="single" w:sz="4" w:space="0" w:color="auto"/>
              <w:right w:val="single" w:sz="4" w:space="0" w:color="auto"/>
            </w:tcBorders>
            <w:shd w:val="clear" w:color="auto" w:fill="auto"/>
            <w:noWrap/>
            <w:vAlign w:val="center"/>
            <w:hideMark/>
          </w:tcPr>
          <w:p w:rsidR="00947EB3" w:rsidRPr="00D818DE" w:rsidRDefault="00947EB3" w:rsidP="00947EB3">
            <w:pPr>
              <w:jc w:val="center"/>
              <w:rPr>
                <w:sz w:val="18"/>
                <w:szCs w:val="18"/>
              </w:rPr>
            </w:pPr>
            <w:r w:rsidRPr="00D818DE">
              <w:rPr>
                <w:sz w:val="18"/>
                <w:szCs w:val="18"/>
              </w:rPr>
              <w:t>0,85</w:t>
            </w:r>
          </w:p>
        </w:tc>
      </w:tr>
      <w:tr w:rsidR="00947EB3" w:rsidRPr="00D818DE" w:rsidTr="00947EB3">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47EB3" w:rsidRPr="00D818DE" w:rsidRDefault="00947EB3" w:rsidP="00947EB3">
            <w:pPr>
              <w:ind w:left="-108" w:right="-108"/>
              <w:jc w:val="center"/>
              <w:rPr>
                <w:color w:val="000000"/>
                <w:sz w:val="18"/>
                <w:szCs w:val="18"/>
              </w:rPr>
            </w:pPr>
            <w:r w:rsidRPr="00D818DE">
              <w:rPr>
                <w:color w:val="000000"/>
                <w:sz w:val="18"/>
                <w:szCs w:val="18"/>
              </w:rPr>
              <w:t>3.1.5</w:t>
            </w:r>
          </w:p>
        </w:tc>
        <w:tc>
          <w:tcPr>
            <w:tcW w:w="7088" w:type="dxa"/>
            <w:tcBorders>
              <w:top w:val="nil"/>
              <w:left w:val="nil"/>
              <w:bottom w:val="single" w:sz="4" w:space="0" w:color="auto"/>
              <w:right w:val="single" w:sz="4" w:space="0" w:color="auto"/>
            </w:tcBorders>
            <w:shd w:val="clear" w:color="auto" w:fill="auto"/>
            <w:vAlign w:val="center"/>
            <w:hideMark/>
          </w:tcPr>
          <w:p w:rsidR="00947EB3" w:rsidRPr="00D818DE" w:rsidRDefault="00947EB3" w:rsidP="00947EB3">
            <w:pPr>
              <w:rPr>
                <w:sz w:val="18"/>
                <w:szCs w:val="18"/>
              </w:rPr>
            </w:pPr>
            <w:r w:rsidRPr="00D818DE">
              <w:rPr>
                <w:sz w:val="18"/>
                <w:szCs w:val="18"/>
              </w:rPr>
              <w:t>протяженность сетей диаметром от 150 мм до 200 мм (включительно)</w:t>
            </w:r>
          </w:p>
        </w:tc>
        <w:tc>
          <w:tcPr>
            <w:tcW w:w="1275" w:type="dxa"/>
            <w:tcBorders>
              <w:top w:val="nil"/>
              <w:left w:val="nil"/>
              <w:bottom w:val="single" w:sz="4" w:space="0" w:color="auto"/>
              <w:right w:val="single" w:sz="4" w:space="0" w:color="auto"/>
            </w:tcBorders>
            <w:shd w:val="clear" w:color="auto" w:fill="auto"/>
            <w:noWrap/>
            <w:vAlign w:val="center"/>
            <w:hideMark/>
          </w:tcPr>
          <w:p w:rsidR="00947EB3" w:rsidRPr="00D818DE" w:rsidRDefault="00947EB3" w:rsidP="00947EB3">
            <w:pPr>
              <w:jc w:val="center"/>
              <w:rPr>
                <w:sz w:val="18"/>
                <w:szCs w:val="18"/>
              </w:rPr>
            </w:pPr>
            <w:r w:rsidRPr="00D818DE">
              <w:rPr>
                <w:sz w:val="18"/>
                <w:szCs w:val="18"/>
              </w:rPr>
              <w:t>км</w:t>
            </w:r>
          </w:p>
        </w:tc>
        <w:tc>
          <w:tcPr>
            <w:tcW w:w="1134" w:type="dxa"/>
            <w:tcBorders>
              <w:top w:val="nil"/>
              <w:left w:val="nil"/>
              <w:bottom w:val="single" w:sz="4" w:space="0" w:color="auto"/>
              <w:right w:val="single" w:sz="4" w:space="0" w:color="auto"/>
            </w:tcBorders>
            <w:shd w:val="clear" w:color="auto" w:fill="auto"/>
            <w:noWrap/>
            <w:vAlign w:val="center"/>
            <w:hideMark/>
          </w:tcPr>
          <w:p w:rsidR="00947EB3" w:rsidRPr="00D818DE" w:rsidRDefault="00947EB3" w:rsidP="00947EB3">
            <w:pPr>
              <w:jc w:val="center"/>
              <w:rPr>
                <w:sz w:val="18"/>
                <w:szCs w:val="18"/>
              </w:rPr>
            </w:pPr>
            <w:r w:rsidRPr="00D818DE">
              <w:rPr>
                <w:sz w:val="18"/>
                <w:szCs w:val="18"/>
              </w:rPr>
              <w:t>-</w:t>
            </w:r>
          </w:p>
        </w:tc>
      </w:tr>
      <w:tr w:rsidR="00947EB3" w:rsidRPr="00D818DE" w:rsidTr="00947EB3">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47EB3" w:rsidRPr="00D818DE" w:rsidRDefault="00947EB3" w:rsidP="00947EB3">
            <w:pPr>
              <w:ind w:left="-108" w:right="-108"/>
              <w:jc w:val="center"/>
              <w:rPr>
                <w:color w:val="000000"/>
                <w:sz w:val="18"/>
                <w:szCs w:val="18"/>
              </w:rPr>
            </w:pPr>
            <w:r w:rsidRPr="00D818DE">
              <w:rPr>
                <w:color w:val="000000"/>
                <w:sz w:val="18"/>
                <w:szCs w:val="18"/>
              </w:rPr>
              <w:t>3.1.6</w:t>
            </w:r>
          </w:p>
        </w:tc>
        <w:tc>
          <w:tcPr>
            <w:tcW w:w="7088" w:type="dxa"/>
            <w:tcBorders>
              <w:top w:val="nil"/>
              <w:left w:val="nil"/>
              <w:bottom w:val="single" w:sz="4" w:space="0" w:color="auto"/>
              <w:right w:val="single" w:sz="4" w:space="0" w:color="auto"/>
            </w:tcBorders>
            <w:shd w:val="clear" w:color="auto" w:fill="auto"/>
            <w:vAlign w:val="center"/>
            <w:hideMark/>
          </w:tcPr>
          <w:p w:rsidR="00947EB3" w:rsidRPr="00D818DE" w:rsidRDefault="00947EB3" w:rsidP="00947EB3">
            <w:pPr>
              <w:rPr>
                <w:sz w:val="18"/>
                <w:szCs w:val="18"/>
              </w:rPr>
            </w:pPr>
            <w:r w:rsidRPr="00D818DE">
              <w:rPr>
                <w:sz w:val="18"/>
                <w:szCs w:val="18"/>
              </w:rPr>
              <w:t>протяженность сетей диаметром от 200 мм до 250 мм (включительно)</w:t>
            </w:r>
          </w:p>
        </w:tc>
        <w:tc>
          <w:tcPr>
            <w:tcW w:w="1275" w:type="dxa"/>
            <w:tcBorders>
              <w:top w:val="nil"/>
              <w:left w:val="nil"/>
              <w:bottom w:val="single" w:sz="4" w:space="0" w:color="auto"/>
              <w:right w:val="single" w:sz="4" w:space="0" w:color="auto"/>
            </w:tcBorders>
            <w:shd w:val="clear" w:color="auto" w:fill="auto"/>
            <w:noWrap/>
            <w:vAlign w:val="center"/>
            <w:hideMark/>
          </w:tcPr>
          <w:p w:rsidR="00947EB3" w:rsidRPr="00D818DE" w:rsidRDefault="00947EB3" w:rsidP="00947EB3">
            <w:pPr>
              <w:jc w:val="center"/>
              <w:rPr>
                <w:sz w:val="18"/>
                <w:szCs w:val="18"/>
              </w:rPr>
            </w:pPr>
            <w:r w:rsidRPr="00D818DE">
              <w:rPr>
                <w:sz w:val="18"/>
                <w:szCs w:val="18"/>
              </w:rPr>
              <w:t>км</w:t>
            </w:r>
          </w:p>
        </w:tc>
        <w:tc>
          <w:tcPr>
            <w:tcW w:w="1134" w:type="dxa"/>
            <w:tcBorders>
              <w:top w:val="nil"/>
              <w:left w:val="nil"/>
              <w:bottom w:val="single" w:sz="4" w:space="0" w:color="auto"/>
              <w:right w:val="single" w:sz="4" w:space="0" w:color="auto"/>
            </w:tcBorders>
            <w:shd w:val="clear" w:color="auto" w:fill="auto"/>
            <w:noWrap/>
            <w:vAlign w:val="center"/>
            <w:hideMark/>
          </w:tcPr>
          <w:p w:rsidR="00947EB3" w:rsidRPr="00D818DE" w:rsidRDefault="00947EB3" w:rsidP="00947EB3">
            <w:pPr>
              <w:jc w:val="center"/>
              <w:rPr>
                <w:sz w:val="18"/>
                <w:szCs w:val="18"/>
              </w:rPr>
            </w:pPr>
            <w:r w:rsidRPr="00D818DE">
              <w:rPr>
                <w:sz w:val="18"/>
                <w:szCs w:val="18"/>
              </w:rPr>
              <w:t>-</w:t>
            </w:r>
          </w:p>
        </w:tc>
      </w:tr>
      <w:tr w:rsidR="00947EB3" w:rsidRPr="00D818DE" w:rsidTr="00947EB3">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47EB3" w:rsidRPr="00D818DE" w:rsidRDefault="00947EB3" w:rsidP="00947EB3">
            <w:pPr>
              <w:ind w:left="-108" w:right="-108"/>
              <w:jc w:val="center"/>
              <w:rPr>
                <w:color w:val="000000"/>
                <w:sz w:val="18"/>
                <w:szCs w:val="18"/>
              </w:rPr>
            </w:pPr>
            <w:r w:rsidRPr="00D818DE">
              <w:rPr>
                <w:color w:val="000000"/>
                <w:sz w:val="18"/>
                <w:szCs w:val="18"/>
              </w:rPr>
              <w:t>3.1.7</w:t>
            </w:r>
          </w:p>
        </w:tc>
        <w:tc>
          <w:tcPr>
            <w:tcW w:w="7088" w:type="dxa"/>
            <w:tcBorders>
              <w:top w:val="nil"/>
              <w:left w:val="nil"/>
              <w:bottom w:val="single" w:sz="4" w:space="0" w:color="auto"/>
              <w:right w:val="single" w:sz="4" w:space="0" w:color="auto"/>
            </w:tcBorders>
            <w:shd w:val="clear" w:color="auto" w:fill="auto"/>
            <w:vAlign w:val="center"/>
            <w:hideMark/>
          </w:tcPr>
          <w:p w:rsidR="00947EB3" w:rsidRPr="00D818DE" w:rsidRDefault="00947EB3" w:rsidP="00947EB3">
            <w:pPr>
              <w:rPr>
                <w:sz w:val="18"/>
                <w:szCs w:val="18"/>
              </w:rPr>
            </w:pPr>
            <w:r w:rsidRPr="00D818DE">
              <w:rPr>
                <w:sz w:val="18"/>
                <w:szCs w:val="18"/>
              </w:rPr>
              <w:t>протяженность сетей диаметром от 250 мм и более</w:t>
            </w:r>
          </w:p>
        </w:tc>
        <w:tc>
          <w:tcPr>
            <w:tcW w:w="1275" w:type="dxa"/>
            <w:tcBorders>
              <w:top w:val="nil"/>
              <w:left w:val="nil"/>
              <w:bottom w:val="single" w:sz="4" w:space="0" w:color="auto"/>
              <w:right w:val="single" w:sz="4" w:space="0" w:color="auto"/>
            </w:tcBorders>
            <w:shd w:val="clear" w:color="auto" w:fill="auto"/>
            <w:noWrap/>
            <w:vAlign w:val="center"/>
            <w:hideMark/>
          </w:tcPr>
          <w:p w:rsidR="00947EB3" w:rsidRPr="00D818DE" w:rsidRDefault="00947EB3" w:rsidP="00947EB3">
            <w:pPr>
              <w:jc w:val="center"/>
              <w:rPr>
                <w:sz w:val="18"/>
                <w:szCs w:val="18"/>
              </w:rPr>
            </w:pPr>
            <w:r w:rsidRPr="00D818DE">
              <w:rPr>
                <w:sz w:val="18"/>
                <w:szCs w:val="18"/>
              </w:rPr>
              <w:t>км</w:t>
            </w:r>
          </w:p>
        </w:tc>
        <w:tc>
          <w:tcPr>
            <w:tcW w:w="1134" w:type="dxa"/>
            <w:tcBorders>
              <w:top w:val="nil"/>
              <w:left w:val="nil"/>
              <w:bottom w:val="single" w:sz="4" w:space="0" w:color="auto"/>
              <w:right w:val="single" w:sz="4" w:space="0" w:color="auto"/>
            </w:tcBorders>
            <w:shd w:val="clear" w:color="auto" w:fill="auto"/>
            <w:noWrap/>
            <w:vAlign w:val="center"/>
            <w:hideMark/>
          </w:tcPr>
          <w:p w:rsidR="00947EB3" w:rsidRPr="00D818DE" w:rsidRDefault="00947EB3" w:rsidP="00947EB3">
            <w:pPr>
              <w:jc w:val="center"/>
              <w:rPr>
                <w:sz w:val="18"/>
                <w:szCs w:val="18"/>
              </w:rPr>
            </w:pPr>
            <w:r w:rsidRPr="00D818DE">
              <w:rPr>
                <w:sz w:val="18"/>
                <w:szCs w:val="18"/>
              </w:rPr>
              <w:t>-</w:t>
            </w:r>
          </w:p>
        </w:tc>
      </w:tr>
      <w:tr w:rsidR="00947EB3" w:rsidRPr="00D818DE" w:rsidTr="00947EB3">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47EB3" w:rsidRPr="00D818DE" w:rsidRDefault="00947EB3" w:rsidP="00947EB3">
            <w:pPr>
              <w:ind w:left="-108" w:right="-108"/>
              <w:jc w:val="center"/>
              <w:rPr>
                <w:color w:val="000000"/>
                <w:sz w:val="18"/>
                <w:szCs w:val="18"/>
              </w:rPr>
            </w:pPr>
            <w:r w:rsidRPr="00D818DE">
              <w:rPr>
                <w:color w:val="000000"/>
                <w:sz w:val="18"/>
                <w:szCs w:val="18"/>
              </w:rPr>
              <w:t>4</w:t>
            </w:r>
          </w:p>
        </w:tc>
        <w:tc>
          <w:tcPr>
            <w:tcW w:w="7088" w:type="dxa"/>
            <w:tcBorders>
              <w:top w:val="nil"/>
              <w:left w:val="nil"/>
              <w:bottom w:val="single" w:sz="4" w:space="0" w:color="auto"/>
              <w:right w:val="single" w:sz="4" w:space="0" w:color="auto"/>
            </w:tcBorders>
            <w:shd w:val="clear" w:color="auto" w:fill="auto"/>
            <w:vAlign w:val="center"/>
            <w:hideMark/>
          </w:tcPr>
          <w:p w:rsidR="00947EB3" w:rsidRPr="00D818DE" w:rsidRDefault="00947EB3" w:rsidP="00947EB3">
            <w:pPr>
              <w:rPr>
                <w:sz w:val="18"/>
                <w:szCs w:val="18"/>
              </w:rPr>
            </w:pPr>
            <w:r w:rsidRPr="00D818DE">
              <w:rPr>
                <w:sz w:val="18"/>
                <w:szCs w:val="18"/>
              </w:rPr>
              <w:t>Подключаемая нагрузка</w:t>
            </w:r>
          </w:p>
        </w:tc>
        <w:tc>
          <w:tcPr>
            <w:tcW w:w="1275" w:type="dxa"/>
            <w:tcBorders>
              <w:top w:val="nil"/>
              <w:left w:val="nil"/>
              <w:bottom w:val="single" w:sz="4" w:space="0" w:color="auto"/>
              <w:right w:val="single" w:sz="4" w:space="0" w:color="auto"/>
            </w:tcBorders>
            <w:shd w:val="clear" w:color="auto" w:fill="auto"/>
            <w:vAlign w:val="center"/>
            <w:hideMark/>
          </w:tcPr>
          <w:p w:rsidR="00947EB3" w:rsidRPr="00D818DE" w:rsidRDefault="00947EB3" w:rsidP="00947EB3">
            <w:pPr>
              <w:jc w:val="center"/>
              <w:rPr>
                <w:sz w:val="18"/>
                <w:szCs w:val="18"/>
              </w:rPr>
            </w:pPr>
            <w:r w:rsidRPr="00D818DE">
              <w:rPr>
                <w:sz w:val="18"/>
                <w:szCs w:val="18"/>
              </w:rPr>
              <w:t>куб. м в сутки</w:t>
            </w:r>
          </w:p>
        </w:tc>
        <w:tc>
          <w:tcPr>
            <w:tcW w:w="1134" w:type="dxa"/>
            <w:tcBorders>
              <w:top w:val="nil"/>
              <w:left w:val="nil"/>
              <w:bottom w:val="single" w:sz="4" w:space="0" w:color="auto"/>
              <w:right w:val="single" w:sz="4" w:space="0" w:color="auto"/>
            </w:tcBorders>
            <w:shd w:val="clear" w:color="auto" w:fill="auto"/>
            <w:noWrap/>
            <w:vAlign w:val="center"/>
            <w:hideMark/>
          </w:tcPr>
          <w:p w:rsidR="00947EB3" w:rsidRPr="00D818DE" w:rsidRDefault="00947EB3" w:rsidP="00947EB3">
            <w:pPr>
              <w:jc w:val="center"/>
              <w:rPr>
                <w:sz w:val="18"/>
                <w:szCs w:val="18"/>
              </w:rPr>
            </w:pPr>
            <w:r w:rsidRPr="00D818DE">
              <w:rPr>
                <w:sz w:val="18"/>
                <w:szCs w:val="18"/>
              </w:rPr>
              <w:t>48,04</w:t>
            </w:r>
          </w:p>
        </w:tc>
      </w:tr>
      <w:tr w:rsidR="00947EB3" w:rsidRPr="00D818DE" w:rsidTr="00947EB3">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47EB3" w:rsidRPr="00D818DE" w:rsidRDefault="00947EB3" w:rsidP="00947EB3">
            <w:pPr>
              <w:ind w:left="-108" w:right="-108"/>
              <w:jc w:val="center"/>
              <w:rPr>
                <w:color w:val="000000"/>
                <w:sz w:val="18"/>
                <w:szCs w:val="18"/>
              </w:rPr>
            </w:pPr>
            <w:r w:rsidRPr="00D818DE">
              <w:rPr>
                <w:color w:val="000000"/>
                <w:sz w:val="18"/>
                <w:szCs w:val="18"/>
              </w:rPr>
              <w:t>5</w:t>
            </w:r>
          </w:p>
        </w:tc>
        <w:tc>
          <w:tcPr>
            <w:tcW w:w="7088" w:type="dxa"/>
            <w:tcBorders>
              <w:top w:val="nil"/>
              <w:left w:val="nil"/>
              <w:bottom w:val="single" w:sz="4" w:space="0" w:color="auto"/>
              <w:right w:val="single" w:sz="4" w:space="0" w:color="auto"/>
            </w:tcBorders>
            <w:shd w:val="clear" w:color="auto" w:fill="auto"/>
            <w:vAlign w:val="center"/>
            <w:hideMark/>
          </w:tcPr>
          <w:p w:rsidR="00947EB3" w:rsidRPr="00D818DE" w:rsidRDefault="00947EB3" w:rsidP="00947EB3">
            <w:pPr>
              <w:rPr>
                <w:sz w:val="18"/>
                <w:szCs w:val="18"/>
              </w:rPr>
            </w:pPr>
            <w:r w:rsidRPr="00D818DE">
              <w:rPr>
                <w:sz w:val="18"/>
                <w:szCs w:val="18"/>
              </w:rPr>
              <w:t>Предлагаемые тарифы на подключение</w:t>
            </w:r>
          </w:p>
        </w:tc>
        <w:tc>
          <w:tcPr>
            <w:tcW w:w="1275" w:type="dxa"/>
            <w:tcBorders>
              <w:top w:val="nil"/>
              <w:left w:val="nil"/>
              <w:bottom w:val="single" w:sz="4" w:space="0" w:color="auto"/>
              <w:right w:val="single" w:sz="4" w:space="0" w:color="auto"/>
            </w:tcBorders>
            <w:shd w:val="clear" w:color="auto" w:fill="auto"/>
            <w:vAlign w:val="center"/>
            <w:hideMark/>
          </w:tcPr>
          <w:p w:rsidR="00947EB3" w:rsidRPr="00D818DE" w:rsidRDefault="00947EB3" w:rsidP="00947EB3">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947EB3" w:rsidRPr="00D818DE" w:rsidRDefault="00947EB3" w:rsidP="00947EB3">
            <w:pPr>
              <w:jc w:val="center"/>
              <w:rPr>
                <w:sz w:val="18"/>
                <w:szCs w:val="18"/>
              </w:rPr>
            </w:pPr>
          </w:p>
        </w:tc>
      </w:tr>
      <w:tr w:rsidR="00947EB3" w:rsidRPr="00D818DE" w:rsidTr="00947EB3">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47EB3" w:rsidRPr="00D818DE" w:rsidRDefault="00947EB3" w:rsidP="00947EB3">
            <w:pPr>
              <w:ind w:left="-108" w:right="-108"/>
              <w:jc w:val="center"/>
              <w:rPr>
                <w:color w:val="000000"/>
                <w:sz w:val="18"/>
                <w:szCs w:val="18"/>
              </w:rPr>
            </w:pPr>
            <w:r w:rsidRPr="00D818DE">
              <w:rPr>
                <w:color w:val="000000"/>
                <w:sz w:val="18"/>
                <w:szCs w:val="18"/>
              </w:rPr>
              <w:t>5.1</w:t>
            </w:r>
          </w:p>
        </w:tc>
        <w:tc>
          <w:tcPr>
            <w:tcW w:w="7088" w:type="dxa"/>
            <w:tcBorders>
              <w:top w:val="nil"/>
              <w:left w:val="nil"/>
              <w:bottom w:val="single" w:sz="4" w:space="0" w:color="auto"/>
              <w:right w:val="single" w:sz="4" w:space="0" w:color="auto"/>
            </w:tcBorders>
            <w:shd w:val="clear" w:color="auto" w:fill="auto"/>
            <w:vAlign w:val="center"/>
            <w:hideMark/>
          </w:tcPr>
          <w:p w:rsidR="00947EB3" w:rsidRPr="00D818DE" w:rsidRDefault="00947EB3" w:rsidP="00947EB3">
            <w:pPr>
              <w:rPr>
                <w:sz w:val="18"/>
                <w:szCs w:val="18"/>
              </w:rPr>
            </w:pPr>
            <w:r w:rsidRPr="00D818DE">
              <w:rPr>
                <w:sz w:val="18"/>
                <w:szCs w:val="18"/>
              </w:rPr>
              <w:t>Базовая ставка тарифа на протяженность сетей</w:t>
            </w:r>
          </w:p>
        </w:tc>
        <w:tc>
          <w:tcPr>
            <w:tcW w:w="1275" w:type="dxa"/>
            <w:tcBorders>
              <w:top w:val="nil"/>
              <w:left w:val="nil"/>
              <w:bottom w:val="single" w:sz="4" w:space="0" w:color="auto"/>
              <w:right w:val="single" w:sz="4" w:space="0" w:color="auto"/>
            </w:tcBorders>
            <w:shd w:val="clear" w:color="auto" w:fill="auto"/>
            <w:vAlign w:val="center"/>
            <w:hideMark/>
          </w:tcPr>
          <w:p w:rsidR="00947EB3" w:rsidRPr="00D818DE" w:rsidRDefault="00947EB3" w:rsidP="00947EB3">
            <w:pPr>
              <w:jc w:val="center"/>
              <w:rPr>
                <w:sz w:val="18"/>
                <w:szCs w:val="18"/>
              </w:rPr>
            </w:pPr>
            <w:r w:rsidRPr="00D818DE">
              <w:rPr>
                <w:sz w:val="18"/>
                <w:szCs w:val="18"/>
              </w:rPr>
              <w:t>тыс. руб./</w:t>
            </w:r>
            <w:proofErr w:type="gramStart"/>
            <w:r w:rsidRPr="00D818DE">
              <w:rPr>
                <w:sz w:val="18"/>
                <w:szCs w:val="18"/>
              </w:rPr>
              <w:t>км</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947EB3" w:rsidRPr="00D818DE" w:rsidRDefault="00947EB3" w:rsidP="00947EB3">
            <w:pPr>
              <w:jc w:val="center"/>
              <w:rPr>
                <w:sz w:val="18"/>
                <w:szCs w:val="18"/>
              </w:rPr>
            </w:pPr>
            <w:r w:rsidRPr="00D818DE">
              <w:rPr>
                <w:sz w:val="18"/>
                <w:szCs w:val="18"/>
              </w:rPr>
              <w:t>3 982,40</w:t>
            </w:r>
          </w:p>
        </w:tc>
      </w:tr>
      <w:tr w:rsidR="00947EB3" w:rsidRPr="00D818DE" w:rsidTr="00947EB3">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47EB3" w:rsidRPr="00D818DE" w:rsidRDefault="00947EB3" w:rsidP="00947EB3">
            <w:pPr>
              <w:ind w:left="-108" w:right="-108"/>
              <w:jc w:val="center"/>
              <w:rPr>
                <w:color w:val="000000"/>
                <w:sz w:val="18"/>
                <w:szCs w:val="18"/>
              </w:rPr>
            </w:pPr>
            <w:r w:rsidRPr="00D818DE">
              <w:rPr>
                <w:color w:val="000000"/>
                <w:sz w:val="18"/>
                <w:szCs w:val="18"/>
              </w:rPr>
              <w:t>5.2</w:t>
            </w:r>
          </w:p>
        </w:tc>
        <w:tc>
          <w:tcPr>
            <w:tcW w:w="7088" w:type="dxa"/>
            <w:tcBorders>
              <w:top w:val="nil"/>
              <w:left w:val="nil"/>
              <w:bottom w:val="single" w:sz="4" w:space="0" w:color="auto"/>
              <w:right w:val="single" w:sz="4" w:space="0" w:color="auto"/>
            </w:tcBorders>
            <w:shd w:val="clear" w:color="auto" w:fill="auto"/>
            <w:vAlign w:val="center"/>
            <w:hideMark/>
          </w:tcPr>
          <w:p w:rsidR="00947EB3" w:rsidRPr="00D818DE" w:rsidRDefault="00947EB3" w:rsidP="00947EB3">
            <w:pPr>
              <w:rPr>
                <w:sz w:val="18"/>
                <w:szCs w:val="18"/>
              </w:rPr>
            </w:pPr>
            <w:r w:rsidRPr="00D818DE">
              <w:rPr>
                <w:sz w:val="18"/>
                <w:szCs w:val="18"/>
              </w:rPr>
              <w:t>Коэффициенты дифференциации тарифа в зависимости от диаметра сетей</w:t>
            </w:r>
          </w:p>
        </w:tc>
        <w:tc>
          <w:tcPr>
            <w:tcW w:w="1275" w:type="dxa"/>
            <w:tcBorders>
              <w:top w:val="nil"/>
              <w:left w:val="nil"/>
              <w:bottom w:val="single" w:sz="4" w:space="0" w:color="auto"/>
              <w:right w:val="single" w:sz="4" w:space="0" w:color="auto"/>
            </w:tcBorders>
            <w:shd w:val="clear" w:color="auto" w:fill="auto"/>
            <w:noWrap/>
            <w:vAlign w:val="center"/>
            <w:hideMark/>
          </w:tcPr>
          <w:p w:rsidR="00947EB3" w:rsidRPr="00D818DE" w:rsidRDefault="00947EB3" w:rsidP="00947EB3">
            <w:pPr>
              <w:jc w:val="center"/>
              <w:rPr>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rsidR="00947EB3" w:rsidRPr="00D818DE" w:rsidRDefault="00947EB3" w:rsidP="00947EB3">
            <w:pPr>
              <w:jc w:val="center"/>
              <w:rPr>
                <w:sz w:val="18"/>
                <w:szCs w:val="18"/>
              </w:rPr>
            </w:pPr>
          </w:p>
        </w:tc>
      </w:tr>
      <w:tr w:rsidR="00947EB3" w:rsidRPr="00D818DE" w:rsidTr="00947EB3">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47EB3" w:rsidRPr="00D818DE" w:rsidRDefault="00947EB3" w:rsidP="00947EB3">
            <w:pPr>
              <w:ind w:left="-108" w:right="-108"/>
              <w:jc w:val="center"/>
              <w:rPr>
                <w:color w:val="000000"/>
                <w:sz w:val="18"/>
                <w:szCs w:val="18"/>
              </w:rPr>
            </w:pPr>
            <w:r w:rsidRPr="00D818DE">
              <w:rPr>
                <w:color w:val="000000"/>
                <w:sz w:val="18"/>
                <w:szCs w:val="18"/>
              </w:rPr>
              <w:t>5.2.1</w:t>
            </w:r>
          </w:p>
        </w:tc>
        <w:tc>
          <w:tcPr>
            <w:tcW w:w="7088" w:type="dxa"/>
            <w:tcBorders>
              <w:top w:val="nil"/>
              <w:left w:val="nil"/>
              <w:bottom w:val="single" w:sz="4" w:space="0" w:color="auto"/>
              <w:right w:val="single" w:sz="4" w:space="0" w:color="auto"/>
            </w:tcBorders>
            <w:shd w:val="clear" w:color="auto" w:fill="auto"/>
            <w:vAlign w:val="center"/>
            <w:hideMark/>
          </w:tcPr>
          <w:p w:rsidR="00947EB3" w:rsidRPr="00D818DE" w:rsidRDefault="00947EB3" w:rsidP="00947EB3">
            <w:pPr>
              <w:rPr>
                <w:sz w:val="18"/>
                <w:szCs w:val="18"/>
              </w:rPr>
            </w:pPr>
            <w:r w:rsidRPr="00D818DE">
              <w:rPr>
                <w:sz w:val="18"/>
                <w:szCs w:val="18"/>
              </w:rPr>
              <w:t>коэффициент для сетей диаметром 40 мм и менее</w:t>
            </w:r>
          </w:p>
        </w:tc>
        <w:tc>
          <w:tcPr>
            <w:tcW w:w="1275" w:type="dxa"/>
            <w:tcBorders>
              <w:top w:val="nil"/>
              <w:left w:val="nil"/>
              <w:bottom w:val="single" w:sz="4" w:space="0" w:color="auto"/>
              <w:right w:val="single" w:sz="4" w:space="0" w:color="auto"/>
            </w:tcBorders>
            <w:shd w:val="clear" w:color="auto" w:fill="auto"/>
            <w:noWrap/>
            <w:vAlign w:val="center"/>
            <w:hideMark/>
          </w:tcPr>
          <w:p w:rsidR="00947EB3" w:rsidRPr="00D818DE" w:rsidRDefault="00947EB3" w:rsidP="00947EB3">
            <w:pPr>
              <w:jc w:val="center"/>
              <w:rPr>
                <w:sz w:val="18"/>
                <w:szCs w:val="18"/>
              </w:rPr>
            </w:pPr>
            <w:r w:rsidRPr="00D818DE">
              <w:rPr>
                <w:sz w:val="18"/>
                <w:szCs w:val="18"/>
              </w:rPr>
              <w:t>-</w:t>
            </w:r>
          </w:p>
        </w:tc>
        <w:tc>
          <w:tcPr>
            <w:tcW w:w="1134" w:type="dxa"/>
            <w:tcBorders>
              <w:top w:val="nil"/>
              <w:left w:val="nil"/>
              <w:bottom w:val="single" w:sz="4" w:space="0" w:color="auto"/>
              <w:right w:val="single" w:sz="4" w:space="0" w:color="auto"/>
            </w:tcBorders>
            <w:shd w:val="clear" w:color="auto" w:fill="auto"/>
            <w:noWrap/>
            <w:vAlign w:val="center"/>
            <w:hideMark/>
          </w:tcPr>
          <w:p w:rsidR="00947EB3" w:rsidRPr="00D818DE" w:rsidRDefault="00947EB3" w:rsidP="00947EB3">
            <w:pPr>
              <w:jc w:val="center"/>
              <w:rPr>
                <w:sz w:val="18"/>
                <w:szCs w:val="18"/>
              </w:rPr>
            </w:pPr>
            <w:r w:rsidRPr="00D818DE">
              <w:rPr>
                <w:sz w:val="18"/>
                <w:szCs w:val="18"/>
              </w:rPr>
              <w:t>-</w:t>
            </w:r>
          </w:p>
        </w:tc>
      </w:tr>
      <w:tr w:rsidR="00947EB3" w:rsidRPr="00D818DE" w:rsidTr="00947EB3">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47EB3" w:rsidRPr="00D818DE" w:rsidRDefault="00947EB3" w:rsidP="00947EB3">
            <w:pPr>
              <w:ind w:left="-108" w:right="-108"/>
              <w:jc w:val="center"/>
              <w:rPr>
                <w:color w:val="000000"/>
                <w:sz w:val="18"/>
                <w:szCs w:val="18"/>
              </w:rPr>
            </w:pPr>
            <w:r w:rsidRPr="00D818DE">
              <w:rPr>
                <w:color w:val="000000"/>
                <w:sz w:val="18"/>
                <w:szCs w:val="18"/>
              </w:rPr>
              <w:t>5.2.2</w:t>
            </w:r>
          </w:p>
        </w:tc>
        <w:tc>
          <w:tcPr>
            <w:tcW w:w="7088" w:type="dxa"/>
            <w:tcBorders>
              <w:top w:val="nil"/>
              <w:left w:val="nil"/>
              <w:bottom w:val="single" w:sz="4" w:space="0" w:color="auto"/>
              <w:right w:val="single" w:sz="4" w:space="0" w:color="auto"/>
            </w:tcBorders>
            <w:shd w:val="clear" w:color="auto" w:fill="auto"/>
            <w:vAlign w:val="center"/>
            <w:hideMark/>
          </w:tcPr>
          <w:p w:rsidR="00947EB3" w:rsidRPr="00D818DE" w:rsidRDefault="00947EB3" w:rsidP="00947EB3">
            <w:pPr>
              <w:rPr>
                <w:sz w:val="18"/>
                <w:szCs w:val="18"/>
              </w:rPr>
            </w:pPr>
            <w:r w:rsidRPr="00D818DE">
              <w:rPr>
                <w:sz w:val="18"/>
                <w:szCs w:val="18"/>
              </w:rPr>
              <w:t>коэффициент для сетей диаметром от 40 мм до 70 мм (включительно)</w:t>
            </w:r>
          </w:p>
        </w:tc>
        <w:tc>
          <w:tcPr>
            <w:tcW w:w="1275" w:type="dxa"/>
            <w:tcBorders>
              <w:top w:val="nil"/>
              <w:left w:val="nil"/>
              <w:bottom w:val="single" w:sz="4" w:space="0" w:color="auto"/>
              <w:right w:val="single" w:sz="4" w:space="0" w:color="auto"/>
            </w:tcBorders>
            <w:shd w:val="clear" w:color="auto" w:fill="auto"/>
            <w:noWrap/>
            <w:vAlign w:val="center"/>
            <w:hideMark/>
          </w:tcPr>
          <w:p w:rsidR="00947EB3" w:rsidRPr="00D818DE" w:rsidRDefault="00947EB3" w:rsidP="00947EB3">
            <w:pPr>
              <w:jc w:val="center"/>
              <w:rPr>
                <w:sz w:val="18"/>
                <w:szCs w:val="18"/>
              </w:rPr>
            </w:pPr>
            <w:r w:rsidRPr="00D818DE">
              <w:rPr>
                <w:sz w:val="18"/>
                <w:szCs w:val="18"/>
              </w:rPr>
              <w:t>-</w:t>
            </w:r>
          </w:p>
        </w:tc>
        <w:tc>
          <w:tcPr>
            <w:tcW w:w="1134" w:type="dxa"/>
            <w:tcBorders>
              <w:top w:val="nil"/>
              <w:left w:val="nil"/>
              <w:bottom w:val="single" w:sz="4" w:space="0" w:color="auto"/>
              <w:right w:val="single" w:sz="4" w:space="0" w:color="auto"/>
            </w:tcBorders>
            <w:shd w:val="clear" w:color="auto" w:fill="auto"/>
            <w:noWrap/>
            <w:vAlign w:val="center"/>
            <w:hideMark/>
          </w:tcPr>
          <w:p w:rsidR="00947EB3" w:rsidRPr="00D818DE" w:rsidRDefault="00947EB3" w:rsidP="00947EB3">
            <w:pPr>
              <w:jc w:val="center"/>
              <w:rPr>
                <w:sz w:val="18"/>
                <w:szCs w:val="18"/>
                <w:lang w:val="en-US"/>
              </w:rPr>
            </w:pPr>
            <w:r w:rsidRPr="00D818DE">
              <w:rPr>
                <w:sz w:val="18"/>
                <w:szCs w:val="18"/>
                <w:lang w:val="en-US"/>
              </w:rPr>
              <w:t>-</w:t>
            </w:r>
          </w:p>
        </w:tc>
      </w:tr>
      <w:tr w:rsidR="00947EB3" w:rsidRPr="00D818DE" w:rsidTr="00947EB3">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47EB3" w:rsidRPr="00D818DE" w:rsidRDefault="00947EB3" w:rsidP="00947EB3">
            <w:pPr>
              <w:ind w:left="-108" w:right="-108"/>
              <w:jc w:val="center"/>
              <w:rPr>
                <w:color w:val="000000"/>
                <w:sz w:val="18"/>
                <w:szCs w:val="18"/>
              </w:rPr>
            </w:pPr>
            <w:r w:rsidRPr="00D818DE">
              <w:rPr>
                <w:color w:val="000000"/>
                <w:sz w:val="18"/>
                <w:szCs w:val="18"/>
              </w:rPr>
              <w:t>5.2.3</w:t>
            </w:r>
          </w:p>
        </w:tc>
        <w:tc>
          <w:tcPr>
            <w:tcW w:w="7088" w:type="dxa"/>
            <w:tcBorders>
              <w:top w:val="nil"/>
              <w:left w:val="nil"/>
              <w:bottom w:val="single" w:sz="4" w:space="0" w:color="auto"/>
              <w:right w:val="single" w:sz="4" w:space="0" w:color="auto"/>
            </w:tcBorders>
            <w:shd w:val="clear" w:color="auto" w:fill="auto"/>
            <w:vAlign w:val="center"/>
            <w:hideMark/>
          </w:tcPr>
          <w:p w:rsidR="00947EB3" w:rsidRPr="00D818DE" w:rsidRDefault="00947EB3" w:rsidP="00947EB3">
            <w:pPr>
              <w:rPr>
                <w:sz w:val="18"/>
                <w:szCs w:val="18"/>
              </w:rPr>
            </w:pPr>
            <w:r w:rsidRPr="00D818DE">
              <w:rPr>
                <w:sz w:val="18"/>
                <w:szCs w:val="18"/>
              </w:rPr>
              <w:t>коэффициент для сетей диаметром от 70 мм до 100 мм (включительно)</w:t>
            </w:r>
          </w:p>
        </w:tc>
        <w:tc>
          <w:tcPr>
            <w:tcW w:w="1275" w:type="dxa"/>
            <w:tcBorders>
              <w:top w:val="nil"/>
              <w:left w:val="nil"/>
              <w:bottom w:val="single" w:sz="4" w:space="0" w:color="auto"/>
              <w:right w:val="single" w:sz="4" w:space="0" w:color="auto"/>
            </w:tcBorders>
            <w:shd w:val="clear" w:color="auto" w:fill="auto"/>
            <w:noWrap/>
            <w:vAlign w:val="center"/>
            <w:hideMark/>
          </w:tcPr>
          <w:p w:rsidR="00947EB3" w:rsidRPr="00D818DE" w:rsidRDefault="00947EB3" w:rsidP="00947EB3">
            <w:pPr>
              <w:jc w:val="center"/>
              <w:rPr>
                <w:sz w:val="18"/>
                <w:szCs w:val="18"/>
              </w:rPr>
            </w:pPr>
            <w:r w:rsidRPr="00D818DE">
              <w:rPr>
                <w:sz w:val="18"/>
                <w:szCs w:val="18"/>
              </w:rPr>
              <w:t>-</w:t>
            </w:r>
          </w:p>
        </w:tc>
        <w:tc>
          <w:tcPr>
            <w:tcW w:w="1134" w:type="dxa"/>
            <w:tcBorders>
              <w:top w:val="nil"/>
              <w:left w:val="nil"/>
              <w:bottom w:val="single" w:sz="4" w:space="0" w:color="auto"/>
              <w:right w:val="single" w:sz="4" w:space="0" w:color="auto"/>
            </w:tcBorders>
            <w:shd w:val="clear" w:color="auto" w:fill="auto"/>
            <w:noWrap/>
            <w:vAlign w:val="center"/>
            <w:hideMark/>
          </w:tcPr>
          <w:p w:rsidR="00947EB3" w:rsidRPr="00D818DE" w:rsidRDefault="00947EB3" w:rsidP="00947EB3">
            <w:pPr>
              <w:jc w:val="center"/>
              <w:rPr>
                <w:sz w:val="18"/>
                <w:szCs w:val="18"/>
              </w:rPr>
            </w:pPr>
            <w:r w:rsidRPr="00D818DE">
              <w:rPr>
                <w:sz w:val="18"/>
                <w:szCs w:val="18"/>
              </w:rPr>
              <w:t>-</w:t>
            </w:r>
          </w:p>
        </w:tc>
      </w:tr>
      <w:tr w:rsidR="00947EB3" w:rsidRPr="00D818DE" w:rsidTr="00947EB3">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47EB3" w:rsidRPr="00D818DE" w:rsidRDefault="00947EB3" w:rsidP="00947EB3">
            <w:pPr>
              <w:ind w:left="-108" w:right="-108"/>
              <w:jc w:val="center"/>
              <w:rPr>
                <w:color w:val="000000"/>
                <w:sz w:val="18"/>
                <w:szCs w:val="18"/>
              </w:rPr>
            </w:pPr>
            <w:r w:rsidRPr="00D818DE">
              <w:rPr>
                <w:color w:val="000000"/>
                <w:sz w:val="18"/>
                <w:szCs w:val="18"/>
              </w:rPr>
              <w:t>5.2.4</w:t>
            </w:r>
          </w:p>
        </w:tc>
        <w:tc>
          <w:tcPr>
            <w:tcW w:w="7088" w:type="dxa"/>
            <w:tcBorders>
              <w:top w:val="nil"/>
              <w:left w:val="nil"/>
              <w:bottom w:val="single" w:sz="4" w:space="0" w:color="auto"/>
              <w:right w:val="single" w:sz="4" w:space="0" w:color="auto"/>
            </w:tcBorders>
            <w:shd w:val="clear" w:color="auto" w:fill="auto"/>
            <w:vAlign w:val="center"/>
            <w:hideMark/>
          </w:tcPr>
          <w:p w:rsidR="00947EB3" w:rsidRPr="00D818DE" w:rsidRDefault="00947EB3" w:rsidP="00947EB3">
            <w:pPr>
              <w:rPr>
                <w:sz w:val="18"/>
                <w:szCs w:val="18"/>
              </w:rPr>
            </w:pPr>
            <w:r w:rsidRPr="00D818DE">
              <w:rPr>
                <w:sz w:val="18"/>
                <w:szCs w:val="18"/>
              </w:rPr>
              <w:t>коэффициент для сетей диаметром от 100 мм до 150 мм (включительно)</w:t>
            </w:r>
          </w:p>
        </w:tc>
        <w:tc>
          <w:tcPr>
            <w:tcW w:w="1275" w:type="dxa"/>
            <w:tcBorders>
              <w:top w:val="nil"/>
              <w:left w:val="nil"/>
              <w:bottom w:val="single" w:sz="4" w:space="0" w:color="auto"/>
              <w:right w:val="single" w:sz="4" w:space="0" w:color="auto"/>
            </w:tcBorders>
            <w:shd w:val="clear" w:color="auto" w:fill="auto"/>
            <w:noWrap/>
            <w:vAlign w:val="center"/>
            <w:hideMark/>
          </w:tcPr>
          <w:p w:rsidR="00947EB3" w:rsidRPr="00D818DE" w:rsidRDefault="00947EB3" w:rsidP="00947EB3">
            <w:pPr>
              <w:jc w:val="center"/>
              <w:rPr>
                <w:sz w:val="18"/>
                <w:szCs w:val="18"/>
              </w:rPr>
            </w:pPr>
            <w:r w:rsidRPr="00D818DE">
              <w:rPr>
                <w:sz w:val="18"/>
                <w:szCs w:val="18"/>
              </w:rPr>
              <w:t>-</w:t>
            </w:r>
          </w:p>
        </w:tc>
        <w:tc>
          <w:tcPr>
            <w:tcW w:w="1134" w:type="dxa"/>
            <w:tcBorders>
              <w:top w:val="nil"/>
              <w:left w:val="nil"/>
              <w:bottom w:val="single" w:sz="4" w:space="0" w:color="auto"/>
              <w:right w:val="single" w:sz="4" w:space="0" w:color="auto"/>
            </w:tcBorders>
            <w:shd w:val="clear" w:color="auto" w:fill="auto"/>
            <w:noWrap/>
            <w:vAlign w:val="center"/>
            <w:hideMark/>
          </w:tcPr>
          <w:p w:rsidR="00947EB3" w:rsidRPr="00D818DE" w:rsidRDefault="00947EB3" w:rsidP="00947EB3">
            <w:pPr>
              <w:jc w:val="center"/>
              <w:rPr>
                <w:sz w:val="18"/>
                <w:szCs w:val="18"/>
                <w:lang w:val="en-US"/>
              </w:rPr>
            </w:pPr>
            <w:r w:rsidRPr="00D818DE">
              <w:rPr>
                <w:sz w:val="18"/>
                <w:szCs w:val="18"/>
              </w:rPr>
              <w:t>1</w:t>
            </w:r>
          </w:p>
        </w:tc>
      </w:tr>
      <w:tr w:rsidR="00947EB3" w:rsidRPr="00D818DE" w:rsidTr="00947EB3">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47EB3" w:rsidRPr="00D818DE" w:rsidRDefault="00947EB3" w:rsidP="00947EB3">
            <w:pPr>
              <w:ind w:left="-108" w:right="-108"/>
              <w:jc w:val="center"/>
              <w:rPr>
                <w:color w:val="000000"/>
                <w:sz w:val="18"/>
                <w:szCs w:val="18"/>
              </w:rPr>
            </w:pPr>
            <w:r w:rsidRPr="00D818DE">
              <w:rPr>
                <w:color w:val="000000"/>
                <w:sz w:val="18"/>
                <w:szCs w:val="18"/>
              </w:rPr>
              <w:t>5.2.5</w:t>
            </w:r>
          </w:p>
        </w:tc>
        <w:tc>
          <w:tcPr>
            <w:tcW w:w="7088" w:type="dxa"/>
            <w:tcBorders>
              <w:top w:val="nil"/>
              <w:left w:val="nil"/>
              <w:bottom w:val="single" w:sz="4" w:space="0" w:color="auto"/>
              <w:right w:val="single" w:sz="4" w:space="0" w:color="auto"/>
            </w:tcBorders>
            <w:shd w:val="clear" w:color="auto" w:fill="auto"/>
            <w:vAlign w:val="center"/>
            <w:hideMark/>
          </w:tcPr>
          <w:p w:rsidR="00947EB3" w:rsidRPr="00D818DE" w:rsidRDefault="00947EB3" w:rsidP="00947EB3">
            <w:pPr>
              <w:rPr>
                <w:sz w:val="18"/>
                <w:szCs w:val="18"/>
              </w:rPr>
            </w:pPr>
            <w:r w:rsidRPr="00D818DE">
              <w:rPr>
                <w:sz w:val="18"/>
                <w:szCs w:val="18"/>
              </w:rPr>
              <w:t>коэффициент для сетей диаметром от 150 мм до 200 мм (включительно)</w:t>
            </w:r>
          </w:p>
        </w:tc>
        <w:tc>
          <w:tcPr>
            <w:tcW w:w="1275" w:type="dxa"/>
            <w:tcBorders>
              <w:top w:val="nil"/>
              <w:left w:val="nil"/>
              <w:bottom w:val="single" w:sz="4" w:space="0" w:color="auto"/>
              <w:right w:val="single" w:sz="4" w:space="0" w:color="auto"/>
            </w:tcBorders>
            <w:shd w:val="clear" w:color="auto" w:fill="auto"/>
            <w:noWrap/>
            <w:vAlign w:val="center"/>
            <w:hideMark/>
          </w:tcPr>
          <w:p w:rsidR="00947EB3" w:rsidRPr="00D818DE" w:rsidRDefault="00947EB3" w:rsidP="00947EB3">
            <w:pPr>
              <w:jc w:val="center"/>
              <w:rPr>
                <w:sz w:val="18"/>
                <w:szCs w:val="18"/>
              </w:rPr>
            </w:pPr>
            <w:r w:rsidRPr="00D818DE">
              <w:rPr>
                <w:sz w:val="18"/>
                <w:szCs w:val="18"/>
              </w:rPr>
              <w:t>-</w:t>
            </w:r>
          </w:p>
        </w:tc>
        <w:tc>
          <w:tcPr>
            <w:tcW w:w="1134" w:type="dxa"/>
            <w:tcBorders>
              <w:top w:val="nil"/>
              <w:left w:val="nil"/>
              <w:bottom w:val="single" w:sz="4" w:space="0" w:color="auto"/>
              <w:right w:val="single" w:sz="4" w:space="0" w:color="auto"/>
            </w:tcBorders>
            <w:shd w:val="clear" w:color="auto" w:fill="auto"/>
            <w:noWrap/>
            <w:vAlign w:val="center"/>
            <w:hideMark/>
          </w:tcPr>
          <w:p w:rsidR="00947EB3" w:rsidRPr="00D818DE" w:rsidRDefault="00947EB3" w:rsidP="00947EB3">
            <w:pPr>
              <w:jc w:val="center"/>
              <w:rPr>
                <w:sz w:val="18"/>
                <w:szCs w:val="18"/>
              </w:rPr>
            </w:pPr>
            <w:r w:rsidRPr="00D818DE">
              <w:rPr>
                <w:sz w:val="18"/>
                <w:szCs w:val="18"/>
              </w:rPr>
              <w:t xml:space="preserve"> -</w:t>
            </w:r>
          </w:p>
        </w:tc>
      </w:tr>
      <w:tr w:rsidR="00947EB3" w:rsidRPr="00D818DE" w:rsidTr="00947EB3">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47EB3" w:rsidRPr="00D818DE" w:rsidRDefault="00947EB3" w:rsidP="00947EB3">
            <w:pPr>
              <w:ind w:left="-108" w:right="-108"/>
              <w:jc w:val="center"/>
              <w:rPr>
                <w:color w:val="000000"/>
                <w:sz w:val="18"/>
                <w:szCs w:val="18"/>
              </w:rPr>
            </w:pPr>
            <w:r w:rsidRPr="00D818DE">
              <w:rPr>
                <w:color w:val="000000"/>
                <w:sz w:val="18"/>
                <w:szCs w:val="18"/>
              </w:rPr>
              <w:t>5.2.6</w:t>
            </w:r>
          </w:p>
        </w:tc>
        <w:tc>
          <w:tcPr>
            <w:tcW w:w="7088" w:type="dxa"/>
            <w:tcBorders>
              <w:top w:val="nil"/>
              <w:left w:val="nil"/>
              <w:bottom w:val="single" w:sz="4" w:space="0" w:color="auto"/>
              <w:right w:val="single" w:sz="4" w:space="0" w:color="auto"/>
            </w:tcBorders>
            <w:shd w:val="clear" w:color="auto" w:fill="auto"/>
            <w:vAlign w:val="center"/>
            <w:hideMark/>
          </w:tcPr>
          <w:p w:rsidR="00947EB3" w:rsidRPr="00D818DE" w:rsidRDefault="00947EB3" w:rsidP="00947EB3">
            <w:pPr>
              <w:rPr>
                <w:sz w:val="18"/>
                <w:szCs w:val="18"/>
              </w:rPr>
            </w:pPr>
            <w:r w:rsidRPr="00D818DE">
              <w:rPr>
                <w:sz w:val="18"/>
                <w:szCs w:val="18"/>
              </w:rPr>
              <w:t>коэффициент для сетей диаметром от 200 мм до 250 мм (включительно)</w:t>
            </w:r>
          </w:p>
        </w:tc>
        <w:tc>
          <w:tcPr>
            <w:tcW w:w="1275" w:type="dxa"/>
            <w:tcBorders>
              <w:top w:val="nil"/>
              <w:left w:val="nil"/>
              <w:bottom w:val="single" w:sz="4" w:space="0" w:color="auto"/>
              <w:right w:val="single" w:sz="4" w:space="0" w:color="auto"/>
            </w:tcBorders>
            <w:shd w:val="clear" w:color="auto" w:fill="auto"/>
            <w:noWrap/>
            <w:vAlign w:val="center"/>
            <w:hideMark/>
          </w:tcPr>
          <w:p w:rsidR="00947EB3" w:rsidRPr="00D818DE" w:rsidRDefault="00947EB3" w:rsidP="00947EB3">
            <w:pPr>
              <w:jc w:val="center"/>
              <w:rPr>
                <w:sz w:val="18"/>
                <w:szCs w:val="18"/>
              </w:rPr>
            </w:pPr>
            <w:r w:rsidRPr="00D818DE">
              <w:rPr>
                <w:sz w:val="18"/>
                <w:szCs w:val="18"/>
              </w:rPr>
              <w:t>-</w:t>
            </w:r>
          </w:p>
        </w:tc>
        <w:tc>
          <w:tcPr>
            <w:tcW w:w="1134" w:type="dxa"/>
            <w:tcBorders>
              <w:top w:val="nil"/>
              <w:left w:val="nil"/>
              <w:bottom w:val="single" w:sz="4" w:space="0" w:color="auto"/>
              <w:right w:val="single" w:sz="4" w:space="0" w:color="auto"/>
            </w:tcBorders>
            <w:shd w:val="clear" w:color="auto" w:fill="auto"/>
            <w:noWrap/>
            <w:vAlign w:val="center"/>
            <w:hideMark/>
          </w:tcPr>
          <w:p w:rsidR="00947EB3" w:rsidRPr="00D818DE" w:rsidRDefault="00947EB3" w:rsidP="00947EB3">
            <w:pPr>
              <w:jc w:val="center"/>
              <w:rPr>
                <w:sz w:val="18"/>
                <w:szCs w:val="18"/>
              </w:rPr>
            </w:pPr>
            <w:r w:rsidRPr="00D818DE">
              <w:rPr>
                <w:sz w:val="18"/>
                <w:szCs w:val="18"/>
              </w:rPr>
              <w:t xml:space="preserve"> -</w:t>
            </w:r>
          </w:p>
        </w:tc>
      </w:tr>
      <w:tr w:rsidR="00947EB3" w:rsidRPr="00D818DE" w:rsidTr="00947EB3">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47EB3" w:rsidRPr="00D818DE" w:rsidRDefault="00947EB3" w:rsidP="00947EB3">
            <w:pPr>
              <w:ind w:left="-108" w:right="-108"/>
              <w:jc w:val="center"/>
              <w:rPr>
                <w:color w:val="000000"/>
                <w:sz w:val="18"/>
                <w:szCs w:val="18"/>
              </w:rPr>
            </w:pPr>
            <w:r w:rsidRPr="00D818DE">
              <w:rPr>
                <w:color w:val="000000"/>
                <w:sz w:val="18"/>
                <w:szCs w:val="18"/>
              </w:rPr>
              <w:t>5.2.7</w:t>
            </w:r>
          </w:p>
        </w:tc>
        <w:tc>
          <w:tcPr>
            <w:tcW w:w="7088" w:type="dxa"/>
            <w:tcBorders>
              <w:top w:val="nil"/>
              <w:left w:val="nil"/>
              <w:bottom w:val="single" w:sz="4" w:space="0" w:color="auto"/>
              <w:right w:val="single" w:sz="4" w:space="0" w:color="auto"/>
            </w:tcBorders>
            <w:shd w:val="clear" w:color="auto" w:fill="auto"/>
            <w:vAlign w:val="center"/>
            <w:hideMark/>
          </w:tcPr>
          <w:p w:rsidR="00947EB3" w:rsidRPr="00D818DE" w:rsidRDefault="00947EB3" w:rsidP="00947EB3">
            <w:pPr>
              <w:rPr>
                <w:sz w:val="18"/>
                <w:szCs w:val="18"/>
              </w:rPr>
            </w:pPr>
            <w:r w:rsidRPr="00D818DE">
              <w:rPr>
                <w:sz w:val="18"/>
                <w:szCs w:val="18"/>
              </w:rPr>
              <w:t>коэффициент для сетей диаметром от 250 мм и более</w:t>
            </w:r>
          </w:p>
        </w:tc>
        <w:tc>
          <w:tcPr>
            <w:tcW w:w="1275" w:type="dxa"/>
            <w:tcBorders>
              <w:top w:val="nil"/>
              <w:left w:val="nil"/>
              <w:bottom w:val="single" w:sz="4" w:space="0" w:color="auto"/>
              <w:right w:val="single" w:sz="4" w:space="0" w:color="auto"/>
            </w:tcBorders>
            <w:shd w:val="clear" w:color="auto" w:fill="auto"/>
            <w:noWrap/>
            <w:vAlign w:val="center"/>
            <w:hideMark/>
          </w:tcPr>
          <w:p w:rsidR="00947EB3" w:rsidRPr="00D818DE" w:rsidRDefault="00947EB3" w:rsidP="00947EB3">
            <w:pPr>
              <w:jc w:val="center"/>
              <w:rPr>
                <w:sz w:val="18"/>
                <w:szCs w:val="18"/>
              </w:rPr>
            </w:pPr>
            <w:r w:rsidRPr="00D818DE">
              <w:rPr>
                <w:sz w:val="18"/>
                <w:szCs w:val="18"/>
              </w:rPr>
              <w:t>-</w:t>
            </w:r>
          </w:p>
        </w:tc>
        <w:tc>
          <w:tcPr>
            <w:tcW w:w="1134" w:type="dxa"/>
            <w:tcBorders>
              <w:top w:val="nil"/>
              <w:left w:val="nil"/>
              <w:bottom w:val="single" w:sz="4" w:space="0" w:color="auto"/>
              <w:right w:val="single" w:sz="4" w:space="0" w:color="auto"/>
            </w:tcBorders>
            <w:shd w:val="clear" w:color="auto" w:fill="auto"/>
            <w:noWrap/>
            <w:vAlign w:val="center"/>
            <w:hideMark/>
          </w:tcPr>
          <w:p w:rsidR="00947EB3" w:rsidRPr="00D818DE" w:rsidRDefault="00947EB3" w:rsidP="00947EB3">
            <w:pPr>
              <w:jc w:val="center"/>
              <w:rPr>
                <w:sz w:val="18"/>
                <w:szCs w:val="18"/>
              </w:rPr>
            </w:pPr>
            <w:r w:rsidRPr="00D818DE">
              <w:rPr>
                <w:sz w:val="18"/>
                <w:szCs w:val="18"/>
              </w:rPr>
              <w:t xml:space="preserve"> -</w:t>
            </w:r>
          </w:p>
        </w:tc>
      </w:tr>
      <w:tr w:rsidR="00947EB3" w:rsidRPr="00D818DE" w:rsidTr="00947EB3">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47EB3" w:rsidRPr="00D818DE" w:rsidRDefault="00947EB3" w:rsidP="00947EB3">
            <w:pPr>
              <w:ind w:left="-108" w:right="-108"/>
              <w:jc w:val="center"/>
              <w:rPr>
                <w:color w:val="000000"/>
                <w:sz w:val="18"/>
                <w:szCs w:val="18"/>
              </w:rPr>
            </w:pPr>
            <w:r w:rsidRPr="00D818DE">
              <w:rPr>
                <w:color w:val="000000"/>
                <w:sz w:val="18"/>
                <w:szCs w:val="18"/>
              </w:rPr>
              <w:t>5.3</w:t>
            </w:r>
          </w:p>
        </w:tc>
        <w:tc>
          <w:tcPr>
            <w:tcW w:w="7088" w:type="dxa"/>
            <w:tcBorders>
              <w:top w:val="nil"/>
              <w:left w:val="nil"/>
              <w:bottom w:val="single" w:sz="4" w:space="0" w:color="auto"/>
              <w:right w:val="single" w:sz="4" w:space="0" w:color="auto"/>
            </w:tcBorders>
            <w:shd w:val="clear" w:color="auto" w:fill="auto"/>
            <w:vAlign w:val="center"/>
            <w:hideMark/>
          </w:tcPr>
          <w:p w:rsidR="00947EB3" w:rsidRPr="00D818DE" w:rsidRDefault="00947EB3" w:rsidP="00947EB3">
            <w:pPr>
              <w:rPr>
                <w:sz w:val="18"/>
                <w:szCs w:val="18"/>
              </w:rPr>
            </w:pPr>
            <w:r w:rsidRPr="00D818DE">
              <w:rPr>
                <w:sz w:val="18"/>
                <w:szCs w:val="18"/>
              </w:rPr>
              <w:t>Базовая ставка тарифа на подключаемую нагрузку</w:t>
            </w:r>
          </w:p>
        </w:tc>
        <w:tc>
          <w:tcPr>
            <w:tcW w:w="1275" w:type="dxa"/>
            <w:tcBorders>
              <w:top w:val="nil"/>
              <w:left w:val="nil"/>
              <w:bottom w:val="single" w:sz="4" w:space="0" w:color="auto"/>
              <w:right w:val="single" w:sz="4" w:space="0" w:color="auto"/>
            </w:tcBorders>
            <w:shd w:val="clear" w:color="auto" w:fill="auto"/>
            <w:vAlign w:val="center"/>
            <w:hideMark/>
          </w:tcPr>
          <w:p w:rsidR="00947EB3" w:rsidRPr="00D818DE" w:rsidRDefault="00947EB3" w:rsidP="00947EB3">
            <w:pPr>
              <w:jc w:val="center"/>
              <w:rPr>
                <w:sz w:val="18"/>
                <w:szCs w:val="18"/>
              </w:rPr>
            </w:pPr>
            <w:r w:rsidRPr="00D818DE">
              <w:rPr>
                <w:sz w:val="18"/>
                <w:szCs w:val="18"/>
              </w:rPr>
              <w:t>тыс. руб./куб. м</w:t>
            </w:r>
          </w:p>
        </w:tc>
        <w:tc>
          <w:tcPr>
            <w:tcW w:w="1134" w:type="dxa"/>
            <w:tcBorders>
              <w:top w:val="nil"/>
              <w:left w:val="nil"/>
              <w:bottom w:val="single" w:sz="4" w:space="0" w:color="auto"/>
              <w:right w:val="single" w:sz="4" w:space="0" w:color="auto"/>
            </w:tcBorders>
            <w:shd w:val="clear" w:color="auto" w:fill="auto"/>
            <w:noWrap/>
            <w:vAlign w:val="center"/>
            <w:hideMark/>
          </w:tcPr>
          <w:p w:rsidR="00947EB3" w:rsidRPr="00D818DE" w:rsidRDefault="00947EB3" w:rsidP="00947EB3">
            <w:pPr>
              <w:jc w:val="center"/>
              <w:rPr>
                <w:sz w:val="18"/>
                <w:szCs w:val="18"/>
              </w:rPr>
            </w:pPr>
            <w:r w:rsidRPr="00D818DE">
              <w:rPr>
                <w:sz w:val="18"/>
                <w:szCs w:val="18"/>
              </w:rPr>
              <w:t xml:space="preserve">0,09 </w:t>
            </w:r>
          </w:p>
        </w:tc>
      </w:tr>
    </w:tbl>
    <w:p w:rsidR="00947EB3" w:rsidRPr="008B663B" w:rsidRDefault="00947EB3" w:rsidP="00947EB3">
      <w:pPr>
        <w:spacing w:line="0" w:lineRule="atLeast"/>
        <w:ind w:right="-1"/>
      </w:pPr>
      <w:r w:rsidRPr="008B663B">
        <w:rPr>
          <w:rFonts w:eastAsiaTheme="minorHAnsi"/>
          <w:sz w:val="24"/>
          <w:szCs w:val="24"/>
          <w:lang w:eastAsia="en-US"/>
        </w:rPr>
        <w:t xml:space="preserve">     </w:t>
      </w:r>
      <w:r w:rsidRPr="008B663B">
        <w:t>*  Тарифы  указаны без учета налога на добавленную стоимость</w:t>
      </w:r>
    </w:p>
    <w:p w:rsidR="00947EB3" w:rsidRPr="008B663B" w:rsidRDefault="00947EB3" w:rsidP="00947EB3">
      <w:pPr>
        <w:spacing w:line="0" w:lineRule="atLeast"/>
        <w:ind w:right="-1"/>
      </w:pPr>
    </w:p>
    <w:p w:rsidR="00947EB3" w:rsidRDefault="00947EB3" w:rsidP="00947EB3">
      <w:pPr>
        <w:ind w:firstLine="708"/>
        <w:jc w:val="both"/>
        <w:rPr>
          <w:sz w:val="24"/>
          <w:szCs w:val="24"/>
        </w:rPr>
      </w:pPr>
      <w:proofErr w:type="gramStart"/>
      <w:r w:rsidRPr="0089116A">
        <w:rPr>
          <w:sz w:val="24"/>
          <w:szCs w:val="24"/>
        </w:rPr>
        <w:t>ООО «Флагман» письмом от 24.08.2020 № 256 (</w:t>
      </w:r>
      <w:proofErr w:type="spellStart"/>
      <w:r w:rsidRPr="0089116A">
        <w:rPr>
          <w:sz w:val="24"/>
          <w:szCs w:val="24"/>
        </w:rPr>
        <w:t>вх</w:t>
      </w:r>
      <w:proofErr w:type="spellEnd"/>
      <w:r w:rsidRPr="0089116A">
        <w:rPr>
          <w:sz w:val="24"/>
          <w:szCs w:val="24"/>
        </w:rPr>
        <w:t>.</w:t>
      </w:r>
      <w:proofErr w:type="gramEnd"/>
      <w:r w:rsidRPr="0089116A">
        <w:rPr>
          <w:sz w:val="24"/>
          <w:szCs w:val="24"/>
        </w:rPr>
        <w:t xml:space="preserve"> </w:t>
      </w:r>
      <w:proofErr w:type="gramStart"/>
      <w:r w:rsidRPr="0089116A">
        <w:rPr>
          <w:sz w:val="24"/>
          <w:szCs w:val="24"/>
        </w:rPr>
        <w:t xml:space="preserve">ЛенРТК от 25.08.2020 № КТ-1-5139/2020) сообщило о согласии с предложенным уровнем </w:t>
      </w:r>
      <w:r w:rsidRPr="006324B8">
        <w:rPr>
          <w:sz w:val="24"/>
          <w:szCs w:val="24"/>
        </w:rPr>
        <w:t xml:space="preserve">тарифов на подключение (технологическое присоединение) к централизованной системе водоотведения </w:t>
      </w:r>
      <w:r w:rsidR="00E97A56">
        <w:rPr>
          <w:sz w:val="24"/>
          <w:szCs w:val="24"/>
        </w:rPr>
        <w:t>ООО</w:t>
      </w:r>
      <w:r w:rsidRPr="006324B8">
        <w:rPr>
          <w:sz w:val="24"/>
          <w:szCs w:val="24"/>
        </w:rPr>
        <w:t xml:space="preserve"> «Флагман» объектов заявителей, расположенных на территории муниципального образования «Морозовское городское поселение» Всеволожского муниципального района Ленинградской области на 2020 год</w:t>
      </w:r>
      <w:r>
        <w:rPr>
          <w:sz w:val="24"/>
          <w:szCs w:val="24"/>
        </w:rPr>
        <w:t>.</w:t>
      </w:r>
      <w:proofErr w:type="gramEnd"/>
    </w:p>
    <w:p w:rsidR="00947EB3" w:rsidRPr="00D35161" w:rsidRDefault="00947EB3" w:rsidP="00947EB3">
      <w:pPr>
        <w:jc w:val="both"/>
        <w:rPr>
          <w:sz w:val="24"/>
          <w:szCs w:val="24"/>
        </w:rPr>
      </w:pPr>
    </w:p>
    <w:p w:rsidR="00947EB3" w:rsidRPr="0058211A" w:rsidRDefault="00947EB3" w:rsidP="00947EB3">
      <w:pPr>
        <w:ind w:firstLine="708"/>
        <w:rPr>
          <w:sz w:val="24"/>
          <w:szCs w:val="24"/>
        </w:rPr>
      </w:pPr>
      <w:r>
        <w:rPr>
          <w:b/>
          <w:sz w:val="24"/>
          <w:szCs w:val="24"/>
        </w:rPr>
        <w:t xml:space="preserve">ГОЛОСОВАЛИ: </w:t>
      </w:r>
      <w:r w:rsidRPr="0058211A">
        <w:rPr>
          <w:sz w:val="24"/>
          <w:szCs w:val="24"/>
        </w:rPr>
        <w:t>за – 5 человек, против – 0, воздержались – 0.</w:t>
      </w:r>
    </w:p>
    <w:p w:rsidR="00947EB3" w:rsidRDefault="00947EB3" w:rsidP="00947EB3">
      <w:pPr>
        <w:ind w:firstLine="567"/>
        <w:rPr>
          <w:b/>
          <w:sz w:val="24"/>
          <w:szCs w:val="24"/>
        </w:rPr>
      </w:pPr>
    </w:p>
    <w:p w:rsidR="00947EB3" w:rsidRDefault="00947EB3" w:rsidP="00947EB3">
      <w:pPr>
        <w:ind w:firstLine="708"/>
        <w:rPr>
          <w:b/>
          <w:sz w:val="24"/>
          <w:szCs w:val="24"/>
        </w:rPr>
      </w:pPr>
      <w:r>
        <w:rPr>
          <w:b/>
          <w:sz w:val="24"/>
          <w:szCs w:val="24"/>
        </w:rPr>
        <w:t>РЕШИЛИ:</w:t>
      </w:r>
    </w:p>
    <w:p w:rsidR="00B73A2D" w:rsidRDefault="00387C87" w:rsidP="00387C87">
      <w:pPr>
        <w:ind w:firstLine="708"/>
        <w:jc w:val="both"/>
        <w:rPr>
          <w:sz w:val="24"/>
          <w:szCs w:val="24"/>
        </w:rPr>
      </w:pPr>
      <w:r>
        <w:rPr>
          <w:sz w:val="24"/>
          <w:szCs w:val="24"/>
        </w:rPr>
        <w:t>Установить тарифы</w:t>
      </w:r>
      <w:r w:rsidRPr="00387C87">
        <w:rPr>
          <w:sz w:val="24"/>
          <w:szCs w:val="24"/>
        </w:rPr>
        <w:t xml:space="preserve"> на подключение (</w:t>
      </w:r>
      <w:r>
        <w:rPr>
          <w:sz w:val="24"/>
          <w:szCs w:val="24"/>
        </w:rPr>
        <w:t xml:space="preserve">технологическое присоединение) </w:t>
      </w:r>
      <w:r w:rsidRPr="00387C87">
        <w:rPr>
          <w:sz w:val="24"/>
          <w:szCs w:val="24"/>
        </w:rPr>
        <w:t>к централизованной системе водоотведения общества с ограниченной ответственностью «Флагман» объектов капитального строительства заявителей, расположенных на территории муниципального образования «Морозовское городское поселение» Всеволожского муниципального района Ленинградской области на 2020 год</w:t>
      </w:r>
      <w:r>
        <w:rPr>
          <w:sz w:val="24"/>
          <w:szCs w:val="24"/>
        </w:rPr>
        <w:t xml:space="preserve"> согласно предложению.</w:t>
      </w:r>
    </w:p>
    <w:p w:rsidR="00387C87" w:rsidRPr="00387C87" w:rsidRDefault="00387C87" w:rsidP="00387C87">
      <w:pPr>
        <w:ind w:firstLine="708"/>
        <w:jc w:val="both"/>
        <w:rPr>
          <w:sz w:val="24"/>
          <w:szCs w:val="24"/>
        </w:rPr>
      </w:pPr>
    </w:p>
    <w:p w:rsidR="00947EB3" w:rsidRDefault="003C1231" w:rsidP="00947EB3">
      <w:pPr>
        <w:ind w:firstLine="708"/>
        <w:jc w:val="both"/>
        <w:rPr>
          <w:b/>
          <w:sz w:val="24"/>
          <w:szCs w:val="24"/>
        </w:rPr>
      </w:pPr>
      <w:r>
        <w:rPr>
          <w:b/>
          <w:sz w:val="24"/>
          <w:szCs w:val="24"/>
        </w:rPr>
        <w:t xml:space="preserve"> </w:t>
      </w:r>
      <w:r w:rsidR="00947EB3" w:rsidRPr="00E91D34">
        <w:rPr>
          <w:b/>
          <w:sz w:val="24"/>
          <w:szCs w:val="24"/>
        </w:rPr>
        <w:t xml:space="preserve">По вопросу </w:t>
      </w:r>
      <w:r w:rsidR="00947EB3">
        <w:rPr>
          <w:b/>
          <w:sz w:val="24"/>
          <w:szCs w:val="24"/>
        </w:rPr>
        <w:t xml:space="preserve">№ 6 </w:t>
      </w:r>
      <w:r w:rsidR="00947EB3" w:rsidRPr="00E91D34">
        <w:rPr>
          <w:b/>
          <w:sz w:val="24"/>
          <w:szCs w:val="24"/>
        </w:rPr>
        <w:t xml:space="preserve">повестки </w:t>
      </w:r>
      <w:r w:rsidR="00947EB3">
        <w:rPr>
          <w:b/>
          <w:sz w:val="24"/>
          <w:szCs w:val="24"/>
        </w:rPr>
        <w:t>о</w:t>
      </w:r>
      <w:r w:rsidR="00947EB3" w:rsidRPr="0058211A">
        <w:rPr>
          <w:b/>
          <w:sz w:val="24"/>
          <w:szCs w:val="24"/>
        </w:rPr>
        <w:t>б установлении платы за подключение (технологическое присоединение) к системе теплоснабжения общества с ограниченной ответственностью «Флагман» объектов заявителей, расположенных на территории муниципального образования «Морозовское городское поселение» Всеволожского муниципального района Ленинградской области в расчете на единицу мощности подключаемой тепловой нагрузки на 2020 год</w:t>
      </w:r>
      <w:r w:rsidR="00947EB3">
        <w:rPr>
          <w:b/>
          <w:sz w:val="24"/>
          <w:szCs w:val="24"/>
        </w:rPr>
        <w:t>.</w:t>
      </w:r>
    </w:p>
    <w:p w:rsidR="00947EB3" w:rsidRDefault="00947EB3" w:rsidP="00947EB3">
      <w:pPr>
        <w:ind w:firstLine="708"/>
        <w:rPr>
          <w:b/>
          <w:sz w:val="24"/>
          <w:szCs w:val="24"/>
        </w:rPr>
      </w:pPr>
    </w:p>
    <w:p w:rsidR="00947EB3" w:rsidRDefault="00947EB3" w:rsidP="00947EB3">
      <w:pPr>
        <w:ind w:firstLine="708"/>
        <w:rPr>
          <w:b/>
          <w:sz w:val="24"/>
          <w:szCs w:val="24"/>
        </w:rPr>
      </w:pPr>
      <w:r>
        <w:rPr>
          <w:b/>
          <w:sz w:val="24"/>
          <w:szCs w:val="24"/>
        </w:rPr>
        <w:lastRenderedPageBreak/>
        <w:t>ПРИГЛАШЕННЫЕ:</w:t>
      </w:r>
    </w:p>
    <w:p w:rsidR="00947EB3" w:rsidRDefault="003C1231" w:rsidP="005365A7">
      <w:pPr>
        <w:ind w:firstLine="708"/>
        <w:jc w:val="both"/>
        <w:rPr>
          <w:sz w:val="24"/>
          <w:szCs w:val="24"/>
        </w:rPr>
      </w:pPr>
      <w:r w:rsidRPr="00844955">
        <w:rPr>
          <w:b/>
          <w:sz w:val="24"/>
          <w:szCs w:val="24"/>
        </w:rPr>
        <w:t>Ширяев Денис Валерьевич</w:t>
      </w:r>
      <w:r w:rsidRPr="003C1231">
        <w:rPr>
          <w:sz w:val="24"/>
          <w:szCs w:val="24"/>
        </w:rPr>
        <w:t xml:space="preserve"> – главный специалист отдела регулирования тарифов водоснабжения, водоотведения, утилизации </w:t>
      </w:r>
      <w:proofErr w:type="gramStart"/>
      <w:r w:rsidRPr="003C1231">
        <w:rPr>
          <w:sz w:val="24"/>
          <w:szCs w:val="24"/>
        </w:rPr>
        <w:t>департамента регулирования тарифов организаций коммунального комплекса</w:t>
      </w:r>
      <w:proofErr w:type="gramEnd"/>
      <w:r w:rsidRPr="003C1231">
        <w:rPr>
          <w:sz w:val="24"/>
          <w:szCs w:val="24"/>
        </w:rPr>
        <w:t xml:space="preserve"> и электрической энергии ЛенРТК</w:t>
      </w:r>
    </w:p>
    <w:p w:rsidR="00947EB3" w:rsidRPr="0096445D" w:rsidRDefault="00947EB3" w:rsidP="00947EB3">
      <w:pPr>
        <w:ind w:firstLine="708"/>
        <w:jc w:val="both"/>
        <w:rPr>
          <w:sz w:val="24"/>
          <w:szCs w:val="24"/>
        </w:rPr>
      </w:pPr>
    </w:p>
    <w:p w:rsidR="00947EB3" w:rsidRDefault="00947EB3" w:rsidP="00947EB3">
      <w:pPr>
        <w:ind w:firstLine="708"/>
        <w:rPr>
          <w:b/>
          <w:sz w:val="24"/>
          <w:szCs w:val="24"/>
        </w:rPr>
      </w:pPr>
      <w:r>
        <w:rPr>
          <w:b/>
          <w:sz w:val="24"/>
          <w:szCs w:val="24"/>
        </w:rPr>
        <w:t>СЛУШАЛИ:</w:t>
      </w:r>
    </w:p>
    <w:p w:rsidR="00947EB3" w:rsidRDefault="003C1231" w:rsidP="00947EB3">
      <w:pPr>
        <w:ind w:firstLine="708"/>
        <w:jc w:val="both"/>
        <w:rPr>
          <w:sz w:val="24"/>
          <w:szCs w:val="24"/>
        </w:rPr>
      </w:pPr>
      <w:proofErr w:type="gramStart"/>
      <w:r>
        <w:rPr>
          <w:sz w:val="24"/>
          <w:szCs w:val="24"/>
        </w:rPr>
        <w:t>Ширяева Д.В</w:t>
      </w:r>
      <w:r w:rsidR="00947EB3" w:rsidRPr="00A62FEE">
        <w:rPr>
          <w:sz w:val="24"/>
          <w:szCs w:val="24"/>
        </w:rPr>
        <w:t xml:space="preserve">., который сообщил, что </w:t>
      </w:r>
      <w:r w:rsidR="00947EB3" w:rsidRPr="001013A0">
        <w:rPr>
          <w:sz w:val="24"/>
          <w:szCs w:val="24"/>
        </w:rPr>
        <w:t>на основании заявления ООО «Флагман»</w:t>
      </w:r>
      <w:r w:rsidR="00947EB3" w:rsidRPr="00A62FEE">
        <w:rPr>
          <w:sz w:val="24"/>
          <w:szCs w:val="24"/>
        </w:rPr>
        <w:t xml:space="preserve"> </w:t>
      </w:r>
      <w:r w:rsidR="00947EB3">
        <w:rPr>
          <w:sz w:val="24"/>
          <w:szCs w:val="24"/>
        </w:rPr>
        <w:t>от 19.06.2020 № 188 (</w:t>
      </w:r>
      <w:proofErr w:type="spellStart"/>
      <w:r w:rsidR="00947EB3">
        <w:rPr>
          <w:sz w:val="24"/>
          <w:szCs w:val="24"/>
        </w:rPr>
        <w:t>вх</w:t>
      </w:r>
      <w:proofErr w:type="spellEnd"/>
      <w:r w:rsidR="00947EB3">
        <w:rPr>
          <w:sz w:val="24"/>
          <w:szCs w:val="24"/>
        </w:rPr>
        <w:t>.</w:t>
      </w:r>
      <w:proofErr w:type="gramEnd"/>
      <w:r w:rsidR="00947EB3">
        <w:rPr>
          <w:sz w:val="24"/>
          <w:szCs w:val="24"/>
        </w:rPr>
        <w:t xml:space="preserve"> </w:t>
      </w:r>
      <w:proofErr w:type="gramStart"/>
      <w:r w:rsidR="00947EB3">
        <w:rPr>
          <w:sz w:val="24"/>
          <w:szCs w:val="24"/>
        </w:rPr>
        <w:t>ЛенРТК от 19.06.2020 №</w:t>
      </w:r>
      <w:r w:rsidR="00947EB3" w:rsidRPr="00A62FEE">
        <w:rPr>
          <w:sz w:val="24"/>
          <w:szCs w:val="24"/>
        </w:rPr>
        <w:t>КТ-1-3776/2020</w:t>
      </w:r>
      <w:r w:rsidR="00947EB3">
        <w:rPr>
          <w:sz w:val="24"/>
          <w:szCs w:val="24"/>
        </w:rPr>
        <w:t>)</w:t>
      </w:r>
      <w:r w:rsidR="00947EB3" w:rsidRPr="00A62FEE">
        <w:rPr>
          <w:sz w:val="24"/>
          <w:szCs w:val="24"/>
        </w:rPr>
        <w:t xml:space="preserve"> </w:t>
      </w:r>
      <w:r w:rsidR="00947EB3" w:rsidRPr="001013A0">
        <w:rPr>
          <w:bCs/>
          <w:sz w:val="24"/>
          <w:szCs w:val="24"/>
        </w:rPr>
        <w:t>открыто дело № 8-ТП от 26.06.2020</w:t>
      </w:r>
      <w:r w:rsidR="00947EB3">
        <w:rPr>
          <w:bCs/>
          <w:sz w:val="24"/>
          <w:szCs w:val="24"/>
        </w:rPr>
        <w:t xml:space="preserve"> </w:t>
      </w:r>
      <w:r w:rsidR="00947EB3" w:rsidRPr="00A62FEE">
        <w:rPr>
          <w:sz w:val="24"/>
          <w:szCs w:val="24"/>
        </w:rPr>
        <w:t xml:space="preserve"> </w:t>
      </w:r>
      <w:r w:rsidR="00947EB3">
        <w:rPr>
          <w:sz w:val="24"/>
          <w:szCs w:val="24"/>
        </w:rPr>
        <w:t>об</w:t>
      </w:r>
      <w:r w:rsidR="00947EB3" w:rsidRPr="00A62FEE">
        <w:rPr>
          <w:sz w:val="24"/>
          <w:szCs w:val="24"/>
        </w:rPr>
        <w:t xml:space="preserve"> установлени</w:t>
      </w:r>
      <w:r w:rsidR="00947EB3">
        <w:rPr>
          <w:sz w:val="24"/>
          <w:szCs w:val="24"/>
        </w:rPr>
        <w:t>и</w:t>
      </w:r>
      <w:r w:rsidR="00947EB3" w:rsidRPr="00A62FEE">
        <w:rPr>
          <w:sz w:val="24"/>
          <w:szCs w:val="24"/>
        </w:rPr>
        <w:t xml:space="preserve"> платы за подключение (технологическое присоединение) к системе теплоснабжения </w:t>
      </w:r>
      <w:r w:rsidR="00E97A56">
        <w:rPr>
          <w:sz w:val="24"/>
          <w:szCs w:val="24"/>
        </w:rPr>
        <w:t>ООО</w:t>
      </w:r>
      <w:r w:rsidR="00947EB3" w:rsidRPr="00A62FEE">
        <w:rPr>
          <w:sz w:val="24"/>
          <w:szCs w:val="24"/>
        </w:rPr>
        <w:t xml:space="preserve"> «Флагман» объектов заявителей, расположенных на территории муниципального образования «Морозовское городское поселение» Всеволожского муниципального района Ленинградской области на 2020  год</w:t>
      </w:r>
      <w:r w:rsidR="00947EB3">
        <w:rPr>
          <w:sz w:val="24"/>
          <w:szCs w:val="24"/>
        </w:rPr>
        <w:t>.</w:t>
      </w:r>
      <w:proofErr w:type="gramEnd"/>
    </w:p>
    <w:p w:rsidR="00947EB3" w:rsidRPr="001A66F0" w:rsidRDefault="00947EB3" w:rsidP="00947EB3">
      <w:pPr>
        <w:ind w:firstLine="708"/>
        <w:jc w:val="both"/>
        <w:rPr>
          <w:sz w:val="24"/>
          <w:szCs w:val="24"/>
        </w:rPr>
      </w:pPr>
      <w:r w:rsidRPr="00B40FE0">
        <w:rPr>
          <w:sz w:val="24"/>
          <w:szCs w:val="24"/>
        </w:rPr>
        <w:t xml:space="preserve">По предложению </w:t>
      </w:r>
      <w:r>
        <w:rPr>
          <w:sz w:val="24"/>
          <w:szCs w:val="24"/>
        </w:rPr>
        <w:t>ООО «Флагман»</w:t>
      </w:r>
      <w:r w:rsidRPr="00B40FE0">
        <w:rPr>
          <w:sz w:val="24"/>
          <w:szCs w:val="24"/>
        </w:rPr>
        <w:t xml:space="preserve"> </w:t>
      </w:r>
      <w:r>
        <w:rPr>
          <w:sz w:val="24"/>
          <w:szCs w:val="24"/>
        </w:rPr>
        <w:t>размер платы за подключение (технологическое присоединение) к системе теплоснабжения объектов заявителя со</w:t>
      </w:r>
      <w:r w:rsidRPr="00B40FE0">
        <w:rPr>
          <w:sz w:val="24"/>
          <w:szCs w:val="24"/>
        </w:rPr>
        <w:t xml:space="preserve">ставляет </w:t>
      </w:r>
      <w:r>
        <w:rPr>
          <w:bCs/>
          <w:sz w:val="24"/>
          <w:szCs w:val="24"/>
        </w:rPr>
        <w:t>63 372,44</w:t>
      </w:r>
      <w:r w:rsidRPr="00B40FE0">
        <w:rPr>
          <w:bCs/>
          <w:sz w:val="24"/>
          <w:szCs w:val="24"/>
        </w:rPr>
        <w:t xml:space="preserve"> тыс. руб.</w:t>
      </w:r>
      <w:r>
        <w:rPr>
          <w:bCs/>
          <w:sz w:val="24"/>
          <w:szCs w:val="24"/>
        </w:rPr>
        <w:t>/Гкал/час (без НДС)</w:t>
      </w:r>
      <w:r w:rsidRPr="00B40FE0">
        <w:rPr>
          <w:bCs/>
          <w:sz w:val="24"/>
          <w:szCs w:val="24"/>
        </w:rPr>
        <w:t>.</w:t>
      </w:r>
    </w:p>
    <w:p w:rsidR="005365A7" w:rsidRDefault="005365A7" w:rsidP="005365A7">
      <w:pPr>
        <w:ind w:firstLine="708"/>
        <w:jc w:val="both"/>
        <w:rPr>
          <w:bCs/>
          <w:sz w:val="24"/>
          <w:szCs w:val="24"/>
        </w:rPr>
      </w:pPr>
      <w:r>
        <w:rPr>
          <w:bCs/>
          <w:sz w:val="24"/>
          <w:szCs w:val="24"/>
        </w:rPr>
        <w:t xml:space="preserve">Вопрос </w:t>
      </w:r>
      <w:r w:rsidRPr="005365A7">
        <w:rPr>
          <w:bCs/>
          <w:sz w:val="24"/>
          <w:szCs w:val="24"/>
        </w:rPr>
        <w:t xml:space="preserve">об установлении платы за подключение (технологическое присоединение) к системе теплоснабжения </w:t>
      </w:r>
      <w:r w:rsidR="002054F3">
        <w:rPr>
          <w:bCs/>
          <w:sz w:val="24"/>
          <w:szCs w:val="24"/>
        </w:rPr>
        <w:t>ООО</w:t>
      </w:r>
      <w:r w:rsidRPr="005365A7">
        <w:rPr>
          <w:bCs/>
          <w:sz w:val="24"/>
          <w:szCs w:val="24"/>
        </w:rPr>
        <w:t xml:space="preserve"> «Флагман» объектов заявителей, расположенных на территории муниципального образования «Морозовское городское поселение» Всеволожского муниципального района Ленинградской области в расчете на единицу мощности подключаемой тепловой нагрузки на 2020 год</w:t>
      </w:r>
      <w:r>
        <w:rPr>
          <w:bCs/>
          <w:sz w:val="24"/>
          <w:szCs w:val="24"/>
        </w:rPr>
        <w:t xml:space="preserve"> </w:t>
      </w:r>
      <w:r w:rsidR="002054F3">
        <w:rPr>
          <w:bCs/>
          <w:sz w:val="24"/>
          <w:szCs w:val="24"/>
        </w:rPr>
        <w:t xml:space="preserve">был вынесен </w:t>
      </w:r>
      <w:r w:rsidRPr="00387C87">
        <w:rPr>
          <w:bCs/>
          <w:sz w:val="24"/>
          <w:szCs w:val="24"/>
        </w:rPr>
        <w:t xml:space="preserve">на рассмотрение членов правления ЛенРТК 26.08.2020. В связи с отсутствием документов, подтверждающих необходимость и достаточность технических решений, предложенных </w:t>
      </w:r>
      <w:r>
        <w:rPr>
          <w:bCs/>
          <w:sz w:val="24"/>
          <w:szCs w:val="24"/>
        </w:rPr>
        <w:t>ООО «Флагман»</w:t>
      </w:r>
      <w:r w:rsidRPr="00387C87">
        <w:rPr>
          <w:bCs/>
          <w:sz w:val="24"/>
          <w:szCs w:val="24"/>
        </w:rPr>
        <w:t xml:space="preserve"> для подключения объектов капитального строительства к сетям инженерно-технического обеспечения, рассмотрение вопроса было перенесено на более позднюю дату.</w:t>
      </w:r>
    </w:p>
    <w:p w:rsidR="005365A7" w:rsidRDefault="00266BE7" w:rsidP="00266BE7">
      <w:pPr>
        <w:ind w:firstLine="708"/>
        <w:jc w:val="both"/>
        <w:rPr>
          <w:bCs/>
          <w:sz w:val="24"/>
          <w:szCs w:val="24"/>
        </w:rPr>
      </w:pPr>
      <w:proofErr w:type="gramStart"/>
      <w:r>
        <w:rPr>
          <w:bCs/>
          <w:sz w:val="24"/>
          <w:szCs w:val="24"/>
        </w:rPr>
        <w:t>Повторно изложив</w:t>
      </w:r>
      <w:r w:rsidR="005365A7" w:rsidRPr="00B66671">
        <w:rPr>
          <w:bCs/>
          <w:sz w:val="24"/>
          <w:szCs w:val="24"/>
        </w:rPr>
        <w:t xml:space="preserve"> основные положения экспертного заключения по расчету</w:t>
      </w:r>
      <w:r w:rsidR="005365A7">
        <w:rPr>
          <w:bCs/>
          <w:sz w:val="24"/>
          <w:szCs w:val="24"/>
        </w:rPr>
        <w:t xml:space="preserve"> </w:t>
      </w:r>
      <w:r w:rsidR="005365A7" w:rsidRPr="005365A7">
        <w:rPr>
          <w:bCs/>
          <w:sz w:val="24"/>
          <w:szCs w:val="24"/>
        </w:rPr>
        <w:t xml:space="preserve">платы за подключение (технологическое присоединение) к системе теплоснабжения </w:t>
      </w:r>
      <w:r w:rsidR="002054F3">
        <w:rPr>
          <w:bCs/>
          <w:sz w:val="24"/>
          <w:szCs w:val="24"/>
        </w:rPr>
        <w:t>ООО</w:t>
      </w:r>
      <w:r w:rsidR="005365A7" w:rsidRPr="005365A7">
        <w:rPr>
          <w:bCs/>
          <w:sz w:val="24"/>
          <w:szCs w:val="24"/>
        </w:rPr>
        <w:t xml:space="preserve"> «Флагман» объектов заявителей, расположенных на территории муниципального образования «Морозовское городское поселение» Всеволожского муниципального района Ленинградской области в расчете на единицу мощности подключаемой тепловой нагрузки на 2020 год</w:t>
      </w:r>
      <w:r>
        <w:rPr>
          <w:bCs/>
          <w:sz w:val="24"/>
          <w:szCs w:val="24"/>
        </w:rPr>
        <w:t>,</w:t>
      </w:r>
      <w:r w:rsidRPr="00266BE7">
        <w:rPr>
          <w:bCs/>
          <w:sz w:val="24"/>
          <w:szCs w:val="24"/>
        </w:rPr>
        <w:t xml:space="preserve"> </w:t>
      </w:r>
      <w:r>
        <w:rPr>
          <w:bCs/>
          <w:sz w:val="24"/>
          <w:szCs w:val="24"/>
        </w:rPr>
        <w:t>Ширяев Д.В.</w:t>
      </w:r>
      <w:r>
        <w:rPr>
          <w:bCs/>
          <w:sz w:val="24"/>
          <w:szCs w:val="24"/>
        </w:rPr>
        <w:t xml:space="preserve"> с</w:t>
      </w:r>
      <w:r w:rsidR="005365A7">
        <w:rPr>
          <w:bCs/>
          <w:sz w:val="24"/>
          <w:szCs w:val="24"/>
        </w:rPr>
        <w:t xml:space="preserve">ообщил, что </w:t>
      </w:r>
      <w:r w:rsidR="005365A7" w:rsidRPr="00387C87">
        <w:rPr>
          <w:bCs/>
          <w:sz w:val="24"/>
          <w:szCs w:val="24"/>
        </w:rPr>
        <w:t>письмом от 01.09.2020 № 813</w:t>
      </w:r>
      <w:r w:rsidR="005365A7">
        <w:rPr>
          <w:bCs/>
          <w:sz w:val="24"/>
          <w:szCs w:val="24"/>
        </w:rPr>
        <w:t xml:space="preserve"> (</w:t>
      </w:r>
      <w:proofErr w:type="spellStart"/>
      <w:r w:rsidR="005365A7">
        <w:rPr>
          <w:bCs/>
          <w:sz w:val="24"/>
          <w:szCs w:val="24"/>
        </w:rPr>
        <w:t>вх</w:t>
      </w:r>
      <w:proofErr w:type="spellEnd"/>
      <w:r w:rsidR="005365A7">
        <w:rPr>
          <w:bCs/>
          <w:sz w:val="24"/>
          <w:szCs w:val="24"/>
        </w:rPr>
        <w:t>.</w:t>
      </w:r>
      <w:proofErr w:type="gramEnd"/>
      <w:r w:rsidR="005365A7">
        <w:rPr>
          <w:bCs/>
          <w:sz w:val="24"/>
          <w:szCs w:val="24"/>
        </w:rPr>
        <w:t xml:space="preserve"> </w:t>
      </w:r>
      <w:proofErr w:type="gramStart"/>
      <w:r w:rsidR="005365A7">
        <w:rPr>
          <w:bCs/>
          <w:sz w:val="24"/>
          <w:szCs w:val="24"/>
        </w:rPr>
        <w:t xml:space="preserve">ЛенРТК </w:t>
      </w:r>
      <w:r w:rsidR="005365A7" w:rsidRPr="00387C87">
        <w:rPr>
          <w:bCs/>
          <w:sz w:val="24"/>
          <w:szCs w:val="24"/>
        </w:rPr>
        <w:t>от 01.09.2020 №КТ-5277/2020</w:t>
      </w:r>
      <w:r w:rsidR="00201AA8">
        <w:rPr>
          <w:bCs/>
          <w:sz w:val="24"/>
          <w:szCs w:val="24"/>
        </w:rPr>
        <w:t>) а</w:t>
      </w:r>
      <w:r w:rsidR="005365A7">
        <w:rPr>
          <w:bCs/>
          <w:sz w:val="24"/>
          <w:szCs w:val="24"/>
        </w:rPr>
        <w:t>дминистрацией</w:t>
      </w:r>
      <w:r w:rsidR="005365A7" w:rsidRPr="00387C87">
        <w:rPr>
          <w:bCs/>
          <w:sz w:val="24"/>
          <w:szCs w:val="24"/>
        </w:rPr>
        <w:t xml:space="preserve"> МО «Морозовское городское поселение» Всеволожского муниципального района Ленинградской области</w:t>
      </w:r>
      <w:r w:rsidR="005365A7">
        <w:rPr>
          <w:bCs/>
          <w:sz w:val="24"/>
          <w:szCs w:val="24"/>
        </w:rPr>
        <w:t xml:space="preserve"> подтверждена обоснованность и достаточность</w:t>
      </w:r>
      <w:r w:rsidR="005365A7" w:rsidRPr="00387C87">
        <w:t xml:space="preserve"> </w:t>
      </w:r>
      <w:r w:rsidR="005365A7" w:rsidRPr="00387C87">
        <w:rPr>
          <w:bCs/>
          <w:sz w:val="24"/>
          <w:szCs w:val="24"/>
        </w:rPr>
        <w:t xml:space="preserve">технических решений, предложенных </w:t>
      </w:r>
      <w:r w:rsidR="005365A7">
        <w:rPr>
          <w:bCs/>
          <w:sz w:val="24"/>
          <w:szCs w:val="24"/>
        </w:rPr>
        <w:t>ООО «Флагман»</w:t>
      </w:r>
      <w:r w:rsidR="005365A7" w:rsidRPr="00387C87">
        <w:rPr>
          <w:bCs/>
          <w:sz w:val="24"/>
          <w:szCs w:val="24"/>
        </w:rPr>
        <w:t xml:space="preserve"> в рамках подключения (технологического присоединения) объектов капитального строительства заявителей, расположенных на территории муниципального образования «Морозовское городское поселение» Всеволожского муниципального района Л</w:t>
      </w:r>
      <w:r w:rsidR="005365A7">
        <w:rPr>
          <w:bCs/>
          <w:sz w:val="24"/>
          <w:szCs w:val="24"/>
        </w:rPr>
        <w:t>енинградской области</w:t>
      </w:r>
      <w:r w:rsidR="002054F3">
        <w:rPr>
          <w:bCs/>
          <w:sz w:val="24"/>
          <w:szCs w:val="24"/>
        </w:rPr>
        <w:t>,</w:t>
      </w:r>
      <w:r w:rsidR="00E33462" w:rsidRPr="00E33462">
        <w:t xml:space="preserve"> </w:t>
      </w:r>
      <w:r w:rsidR="00E33462" w:rsidRPr="00E33462">
        <w:rPr>
          <w:bCs/>
          <w:sz w:val="24"/>
          <w:szCs w:val="24"/>
        </w:rPr>
        <w:t xml:space="preserve">к системе теплоснабжения </w:t>
      </w:r>
      <w:r w:rsidR="00E33462">
        <w:rPr>
          <w:bCs/>
          <w:sz w:val="24"/>
          <w:szCs w:val="24"/>
        </w:rPr>
        <w:t>ООО</w:t>
      </w:r>
      <w:r w:rsidR="00E33462" w:rsidRPr="00E33462">
        <w:rPr>
          <w:bCs/>
          <w:sz w:val="24"/>
          <w:szCs w:val="24"/>
        </w:rPr>
        <w:t xml:space="preserve"> «Флагман»</w:t>
      </w:r>
      <w:r w:rsidR="005365A7">
        <w:rPr>
          <w:bCs/>
          <w:sz w:val="24"/>
          <w:szCs w:val="24"/>
        </w:rPr>
        <w:t>.</w:t>
      </w:r>
      <w:proofErr w:type="gramEnd"/>
    </w:p>
    <w:p w:rsidR="005365A7" w:rsidRDefault="005365A7" w:rsidP="00947EB3">
      <w:pPr>
        <w:spacing w:line="0" w:lineRule="atLeast"/>
        <w:ind w:firstLine="567"/>
        <w:jc w:val="both"/>
        <w:rPr>
          <w:bCs/>
          <w:sz w:val="24"/>
          <w:szCs w:val="24"/>
        </w:rPr>
      </w:pPr>
    </w:p>
    <w:p w:rsidR="00E33462" w:rsidRPr="00E33462" w:rsidRDefault="00E33462" w:rsidP="00E33462">
      <w:pPr>
        <w:spacing w:line="0" w:lineRule="atLeast"/>
        <w:ind w:firstLine="708"/>
        <w:jc w:val="both"/>
        <w:rPr>
          <w:b/>
          <w:bCs/>
          <w:sz w:val="24"/>
          <w:szCs w:val="24"/>
        </w:rPr>
      </w:pPr>
      <w:r w:rsidRPr="00E33462">
        <w:rPr>
          <w:b/>
          <w:bCs/>
          <w:sz w:val="24"/>
          <w:szCs w:val="24"/>
        </w:rPr>
        <w:t>ПРЕДЛОЖИЛИ:</w:t>
      </w:r>
    </w:p>
    <w:p w:rsidR="005365A7" w:rsidRDefault="00E33462" w:rsidP="00E33462">
      <w:pPr>
        <w:spacing w:line="0" w:lineRule="atLeast"/>
        <w:ind w:firstLine="708"/>
        <w:jc w:val="both"/>
        <w:rPr>
          <w:bCs/>
          <w:sz w:val="24"/>
          <w:szCs w:val="24"/>
        </w:rPr>
      </w:pPr>
      <w:r>
        <w:rPr>
          <w:bCs/>
          <w:sz w:val="24"/>
          <w:szCs w:val="24"/>
        </w:rPr>
        <w:t>Установить плату</w:t>
      </w:r>
      <w:r w:rsidRPr="00E33462">
        <w:rPr>
          <w:bCs/>
          <w:sz w:val="24"/>
          <w:szCs w:val="24"/>
        </w:rPr>
        <w:t xml:space="preserve"> за подключение (технологическое присоединение) к системе теплоснабжения общества с ограниченной ответственностью «Флагман» объектов заявителей  при наличии технической возможности, в расчете на единицу мощности подключаемой тепловой нагрузки, расположенных на территории муниципального образования «Морозовское городское поселение» Всеволожского муниципального района Ленинградской области на 2020 год</w:t>
      </w:r>
      <w:r>
        <w:rPr>
          <w:bCs/>
          <w:sz w:val="24"/>
          <w:szCs w:val="24"/>
        </w:rPr>
        <w:t>:</w:t>
      </w:r>
    </w:p>
    <w:tbl>
      <w:tblPr>
        <w:tblW w:w="5000" w:type="pct"/>
        <w:tblLook w:val="04A0" w:firstRow="1" w:lastRow="0" w:firstColumn="1" w:lastColumn="0" w:noHBand="0" w:noVBand="1"/>
      </w:tblPr>
      <w:tblGrid>
        <w:gridCol w:w="881"/>
        <w:gridCol w:w="7661"/>
        <w:gridCol w:w="2022"/>
      </w:tblGrid>
      <w:tr w:rsidR="00947EB3" w:rsidRPr="000F5EF4" w:rsidTr="00947EB3">
        <w:trPr>
          <w:trHeight w:val="540"/>
        </w:trPr>
        <w:tc>
          <w:tcPr>
            <w:tcW w:w="4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7EB3" w:rsidRPr="000F5EF4" w:rsidRDefault="00947EB3" w:rsidP="00947EB3">
            <w:pPr>
              <w:jc w:val="center"/>
              <w:rPr>
                <w:b/>
                <w:bCs/>
                <w:color w:val="000000"/>
              </w:rPr>
            </w:pPr>
            <w:r w:rsidRPr="000F5EF4">
              <w:rPr>
                <w:b/>
                <w:bCs/>
                <w:color w:val="000000"/>
              </w:rPr>
              <w:t xml:space="preserve">№            </w:t>
            </w:r>
            <w:proofErr w:type="gramStart"/>
            <w:r w:rsidRPr="000F5EF4">
              <w:rPr>
                <w:b/>
                <w:bCs/>
                <w:color w:val="000000"/>
              </w:rPr>
              <w:t>п</w:t>
            </w:r>
            <w:proofErr w:type="gramEnd"/>
            <w:r w:rsidRPr="000F5EF4">
              <w:rPr>
                <w:b/>
                <w:bCs/>
                <w:color w:val="000000"/>
              </w:rPr>
              <w:t>/п</w:t>
            </w:r>
          </w:p>
        </w:tc>
        <w:tc>
          <w:tcPr>
            <w:tcW w:w="3626" w:type="pct"/>
            <w:tcBorders>
              <w:top w:val="single" w:sz="4" w:space="0" w:color="auto"/>
              <w:left w:val="nil"/>
              <w:bottom w:val="single" w:sz="4" w:space="0" w:color="auto"/>
              <w:right w:val="single" w:sz="4" w:space="0" w:color="auto"/>
            </w:tcBorders>
            <w:shd w:val="clear" w:color="auto" w:fill="auto"/>
            <w:vAlign w:val="center"/>
            <w:hideMark/>
          </w:tcPr>
          <w:p w:rsidR="00947EB3" w:rsidRPr="000F5EF4" w:rsidRDefault="00947EB3" w:rsidP="00947EB3">
            <w:pPr>
              <w:jc w:val="center"/>
              <w:rPr>
                <w:b/>
                <w:bCs/>
                <w:color w:val="000000"/>
              </w:rPr>
            </w:pPr>
            <w:r w:rsidRPr="000F5EF4">
              <w:rPr>
                <w:b/>
                <w:bCs/>
                <w:color w:val="000000"/>
              </w:rPr>
              <w:t xml:space="preserve">Наименование  </w:t>
            </w:r>
          </w:p>
        </w:tc>
        <w:tc>
          <w:tcPr>
            <w:tcW w:w="957" w:type="pct"/>
            <w:tcBorders>
              <w:top w:val="single" w:sz="4" w:space="0" w:color="auto"/>
              <w:left w:val="nil"/>
              <w:bottom w:val="single" w:sz="4" w:space="0" w:color="auto"/>
              <w:right w:val="single" w:sz="4" w:space="0" w:color="auto"/>
            </w:tcBorders>
            <w:shd w:val="clear" w:color="auto" w:fill="auto"/>
            <w:vAlign w:val="center"/>
            <w:hideMark/>
          </w:tcPr>
          <w:p w:rsidR="00947EB3" w:rsidRPr="000F5EF4" w:rsidRDefault="00947EB3" w:rsidP="00947EB3">
            <w:pPr>
              <w:jc w:val="center"/>
              <w:rPr>
                <w:b/>
                <w:bCs/>
                <w:color w:val="000000"/>
              </w:rPr>
            </w:pPr>
            <w:r w:rsidRPr="000F5EF4">
              <w:rPr>
                <w:b/>
                <w:bCs/>
                <w:color w:val="000000"/>
              </w:rPr>
              <w:t xml:space="preserve">Значение*, </w:t>
            </w:r>
          </w:p>
          <w:p w:rsidR="00947EB3" w:rsidRPr="000F5EF4" w:rsidRDefault="00947EB3" w:rsidP="00947EB3">
            <w:pPr>
              <w:jc w:val="center"/>
              <w:rPr>
                <w:b/>
                <w:bCs/>
                <w:color w:val="000000"/>
              </w:rPr>
            </w:pPr>
            <w:r w:rsidRPr="000F5EF4">
              <w:rPr>
                <w:b/>
                <w:bCs/>
                <w:color w:val="000000"/>
              </w:rPr>
              <w:t>тыс. руб./Гкал/</w:t>
            </w:r>
            <w:proofErr w:type="gramStart"/>
            <w:r w:rsidRPr="000F5EF4">
              <w:rPr>
                <w:b/>
                <w:bCs/>
                <w:color w:val="000000"/>
              </w:rPr>
              <w:t>ч</w:t>
            </w:r>
            <w:proofErr w:type="gramEnd"/>
          </w:p>
        </w:tc>
      </w:tr>
      <w:tr w:rsidR="00947EB3" w:rsidRPr="000F5EF4" w:rsidTr="00947EB3">
        <w:trPr>
          <w:trHeight w:val="98"/>
        </w:trPr>
        <w:tc>
          <w:tcPr>
            <w:tcW w:w="417" w:type="pct"/>
            <w:tcBorders>
              <w:top w:val="nil"/>
              <w:left w:val="single" w:sz="4" w:space="0" w:color="auto"/>
              <w:bottom w:val="single" w:sz="4" w:space="0" w:color="auto"/>
              <w:right w:val="single" w:sz="4" w:space="0" w:color="auto"/>
            </w:tcBorders>
            <w:shd w:val="clear" w:color="auto" w:fill="auto"/>
            <w:vAlign w:val="center"/>
            <w:hideMark/>
          </w:tcPr>
          <w:p w:rsidR="00947EB3" w:rsidRPr="000F5EF4" w:rsidRDefault="00947EB3" w:rsidP="00947EB3">
            <w:pPr>
              <w:jc w:val="center"/>
              <w:rPr>
                <w:bCs/>
                <w:color w:val="000000"/>
              </w:rPr>
            </w:pPr>
            <w:r w:rsidRPr="000F5EF4">
              <w:rPr>
                <w:bCs/>
                <w:color w:val="000000"/>
              </w:rPr>
              <w:t>1</w:t>
            </w:r>
          </w:p>
        </w:tc>
        <w:tc>
          <w:tcPr>
            <w:tcW w:w="3626" w:type="pct"/>
            <w:tcBorders>
              <w:top w:val="nil"/>
              <w:left w:val="nil"/>
              <w:bottom w:val="single" w:sz="4" w:space="0" w:color="auto"/>
              <w:right w:val="single" w:sz="4" w:space="0" w:color="auto"/>
            </w:tcBorders>
            <w:shd w:val="clear" w:color="auto" w:fill="auto"/>
            <w:vAlign w:val="center"/>
            <w:hideMark/>
          </w:tcPr>
          <w:p w:rsidR="00947EB3" w:rsidRPr="000F5EF4" w:rsidRDefault="00947EB3" w:rsidP="00947EB3">
            <w:pPr>
              <w:jc w:val="center"/>
              <w:rPr>
                <w:bCs/>
                <w:color w:val="000000"/>
              </w:rPr>
            </w:pPr>
            <w:r w:rsidRPr="000F5EF4">
              <w:rPr>
                <w:bCs/>
                <w:color w:val="000000"/>
              </w:rPr>
              <w:t>2</w:t>
            </w:r>
          </w:p>
        </w:tc>
        <w:tc>
          <w:tcPr>
            <w:tcW w:w="957" w:type="pct"/>
            <w:tcBorders>
              <w:top w:val="nil"/>
              <w:left w:val="nil"/>
              <w:bottom w:val="single" w:sz="4" w:space="0" w:color="auto"/>
              <w:right w:val="single" w:sz="4" w:space="0" w:color="auto"/>
            </w:tcBorders>
            <w:shd w:val="clear" w:color="auto" w:fill="auto"/>
            <w:vAlign w:val="center"/>
            <w:hideMark/>
          </w:tcPr>
          <w:p w:rsidR="00947EB3" w:rsidRPr="000F5EF4" w:rsidRDefault="00947EB3" w:rsidP="00947EB3">
            <w:pPr>
              <w:jc w:val="center"/>
              <w:rPr>
                <w:bCs/>
                <w:color w:val="000000"/>
              </w:rPr>
            </w:pPr>
            <w:r w:rsidRPr="000F5EF4">
              <w:rPr>
                <w:bCs/>
                <w:color w:val="000000"/>
              </w:rPr>
              <w:t>3</w:t>
            </w:r>
          </w:p>
        </w:tc>
      </w:tr>
      <w:tr w:rsidR="00947EB3" w:rsidRPr="000F5EF4" w:rsidTr="00947EB3">
        <w:trPr>
          <w:trHeight w:val="170"/>
        </w:trPr>
        <w:tc>
          <w:tcPr>
            <w:tcW w:w="5000"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947EB3" w:rsidRPr="000F5EF4" w:rsidRDefault="00947EB3" w:rsidP="00947EB3">
            <w:pPr>
              <w:rPr>
                <w:b/>
                <w:bCs/>
                <w:color w:val="000000"/>
              </w:rPr>
            </w:pPr>
            <w:r w:rsidRPr="000F5EF4">
              <w:rPr>
                <w:b/>
                <w:bCs/>
                <w:color w:val="000000"/>
              </w:rPr>
              <w:t>Плата за подключение объектов заявителей в расчете на единицу мощности подключаемой тепловой нагрузки</w:t>
            </w:r>
          </w:p>
        </w:tc>
      </w:tr>
      <w:tr w:rsidR="00947EB3" w:rsidRPr="000F5EF4" w:rsidTr="00947EB3">
        <w:trPr>
          <w:trHeight w:val="17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947EB3" w:rsidRPr="000F5EF4" w:rsidRDefault="00947EB3" w:rsidP="00947EB3">
            <w:pPr>
              <w:jc w:val="center"/>
              <w:rPr>
                <w:color w:val="000000"/>
              </w:rPr>
            </w:pPr>
            <w:r w:rsidRPr="000F5EF4">
              <w:rPr>
                <w:color w:val="000000"/>
              </w:rPr>
              <w:t>1.</w:t>
            </w:r>
          </w:p>
        </w:tc>
        <w:tc>
          <w:tcPr>
            <w:tcW w:w="3626" w:type="pct"/>
            <w:tcBorders>
              <w:top w:val="nil"/>
              <w:left w:val="nil"/>
              <w:bottom w:val="single" w:sz="4" w:space="0" w:color="auto"/>
              <w:right w:val="single" w:sz="4" w:space="0" w:color="auto"/>
            </w:tcBorders>
            <w:shd w:val="clear" w:color="auto" w:fill="auto"/>
            <w:vAlign w:val="center"/>
            <w:hideMark/>
          </w:tcPr>
          <w:p w:rsidR="00947EB3" w:rsidRPr="000F5EF4" w:rsidRDefault="00947EB3" w:rsidP="00947EB3">
            <w:pPr>
              <w:jc w:val="both"/>
              <w:rPr>
                <w:color w:val="000000"/>
              </w:rPr>
            </w:pPr>
            <w:r w:rsidRPr="000F5EF4">
              <w:rPr>
                <w:color w:val="000000"/>
              </w:rPr>
              <w:t>Расходы на проведение мероприятий по подключению объектов заявителей (П</w:t>
            </w:r>
            <w:proofErr w:type="gramStart"/>
            <w:r w:rsidRPr="000F5EF4">
              <w:rPr>
                <w:color w:val="000000"/>
              </w:rPr>
              <w:t>1</w:t>
            </w:r>
            <w:proofErr w:type="gramEnd"/>
            <w:r w:rsidRPr="000F5EF4">
              <w:rPr>
                <w:color w:val="000000"/>
              </w:rPr>
              <w:t>)</w:t>
            </w:r>
          </w:p>
        </w:tc>
        <w:tc>
          <w:tcPr>
            <w:tcW w:w="957" w:type="pct"/>
            <w:tcBorders>
              <w:top w:val="nil"/>
              <w:left w:val="nil"/>
              <w:bottom w:val="single" w:sz="4" w:space="0" w:color="auto"/>
              <w:right w:val="single" w:sz="4" w:space="0" w:color="auto"/>
            </w:tcBorders>
            <w:shd w:val="clear" w:color="auto" w:fill="auto"/>
            <w:noWrap/>
            <w:vAlign w:val="center"/>
            <w:hideMark/>
          </w:tcPr>
          <w:p w:rsidR="00947EB3" w:rsidRPr="000F5EF4" w:rsidRDefault="00947EB3" w:rsidP="00947EB3">
            <w:pPr>
              <w:jc w:val="center"/>
              <w:rPr>
                <w:color w:val="000000"/>
              </w:rPr>
            </w:pPr>
            <w:r w:rsidRPr="000F5EF4">
              <w:rPr>
                <w:color w:val="000000"/>
              </w:rPr>
              <w:t>115,18</w:t>
            </w:r>
          </w:p>
        </w:tc>
      </w:tr>
      <w:tr w:rsidR="00947EB3" w:rsidRPr="000F5EF4" w:rsidTr="00947EB3">
        <w:trPr>
          <w:trHeight w:val="17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947EB3" w:rsidRPr="000F5EF4" w:rsidRDefault="00947EB3" w:rsidP="00947EB3">
            <w:pPr>
              <w:jc w:val="center"/>
              <w:rPr>
                <w:color w:val="000000"/>
              </w:rPr>
            </w:pPr>
            <w:r w:rsidRPr="000F5EF4">
              <w:rPr>
                <w:color w:val="000000"/>
              </w:rPr>
              <w:t>2.</w:t>
            </w:r>
          </w:p>
        </w:tc>
        <w:tc>
          <w:tcPr>
            <w:tcW w:w="3626" w:type="pct"/>
            <w:tcBorders>
              <w:top w:val="nil"/>
              <w:left w:val="nil"/>
              <w:bottom w:val="single" w:sz="4" w:space="0" w:color="auto"/>
              <w:right w:val="single" w:sz="4" w:space="0" w:color="auto"/>
            </w:tcBorders>
            <w:shd w:val="clear" w:color="auto" w:fill="auto"/>
            <w:vAlign w:val="center"/>
            <w:hideMark/>
          </w:tcPr>
          <w:p w:rsidR="00947EB3" w:rsidRPr="000F5EF4" w:rsidRDefault="00947EB3" w:rsidP="00947EB3">
            <w:pPr>
              <w:jc w:val="both"/>
              <w:rPr>
                <w:color w:val="000000"/>
              </w:rPr>
            </w:pPr>
            <w:r w:rsidRPr="000F5EF4">
              <w:rPr>
                <w:color w:val="000000"/>
              </w:rPr>
              <w:t>Расходы на создание тепловых сетей (за исключением тепловых пунктов) от существующих тепловых сетей или источников тепловой энергии до точек подключения объектов заявителей (</w:t>
            </w:r>
            <w:proofErr w:type="gramStart"/>
            <w:r w:rsidRPr="000F5EF4">
              <w:rPr>
                <w:color w:val="000000"/>
              </w:rPr>
              <w:t>П</w:t>
            </w:r>
            <w:proofErr w:type="gramEnd"/>
            <w:r w:rsidRPr="000F5EF4">
              <w:rPr>
                <w:color w:val="000000"/>
              </w:rPr>
              <w:t xml:space="preserve"> 2.1), в том числе:</w:t>
            </w:r>
          </w:p>
        </w:tc>
        <w:tc>
          <w:tcPr>
            <w:tcW w:w="957" w:type="pct"/>
            <w:tcBorders>
              <w:top w:val="nil"/>
              <w:left w:val="nil"/>
              <w:bottom w:val="single" w:sz="4" w:space="0" w:color="auto"/>
              <w:right w:val="single" w:sz="4" w:space="0" w:color="auto"/>
            </w:tcBorders>
            <w:shd w:val="clear" w:color="auto" w:fill="auto"/>
            <w:noWrap/>
            <w:vAlign w:val="center"/>
          </w:tcPr>
          <w:p w:rsidR="00947EB3" w:rsidRPr="000F5EF4" w:rsidRDefault="00947EB3" w:rsidP="00947EB3">
            <w:pPr>
              <w:jc w:val="center"/>
              <w:rPr>
                <w:color w:val="000000"/>
              </w:rPr>
            </w:pPr>
            <w:r w:rsidRPr="000F5EF4">
              <w:rPr>
                <w:rFonts w:eastAsiaTheme="minorHAnsi"/>
                <w:color w:val="000000"/>
                <w:lang w:eastAsia="en-US"/>
              </w:rPr>
              <w:t>48 268,35</w:t>
            </w:r>
          </w:p>
        </w:tc>
      </w:tr>
      <w:tr w:rsidR="00947EB3" w:rsidRPr="000F5EF4" w:rsidTr="00947EB3">
        <w:trPr>
          <w:trHeight w:val="17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947EB3" w:rsidRPr="000F5EF4" w:rsidRDefault="00947EB3" w:rsidP="00947EB3">
            <w:pPr>
              <w:jc w:val="center"/>
              <w:rPr>
                <w:color w:val="000000"/>
              </w:rPr>
            </w:pPr>
            <w:r w:rsidRPr="000F5EF4">
              <w:rPr>
                <w:color w:val="000000"/>
              </w:rPr>
              <w:t>2.1.</w:t>
            </w:r>
          </w:p>
        </w:tc>
        <w:tc>
          <w:tcPr>
            <w:tcW w:w="3626" w:type="pct"/>
            <w:tcBorders>
              <w:top w:val="nil"/>
              <w:left w:val="nil"/>
              <w:bottom w:val="single" w:sz="4" w:space="0" w:color="auto"/>
              <w:right w:val="single" w:sz="4" w:space="0" w:color="auto"/>
            </w:tcBorders>
            <w:shd w:val="clear" w:color="auto" w:fill="auto"/>
            <w:vAlign w:val="center"/>
            <w:hideMark/>
          </w:tcPr>
          <w:p w:rsidR="00947EB3" w:rsidRPr="000F5EF4" w:rsidRDefault="00947EB3" w:rsidP="00947EB3">
            <w:pPr>
              <w:jc w:val="both"/>
              <w:rPr>
                <w:color w:val="000000"/>
              </w:rPr>
            </w:pPr>
            <w:r w:rsidRPr="000F5EF4">
              <w:rPr>
                <w:color w:val="000000"/>
              </w:rPr>
              <w:t>Надземная (наземная) прокладка</w:t>
            </w:r>
          </w:p>
        </w:tc>
        <w:tc>
          <w:tcPr>
            <w:tcW w:w="957" w:type="pct"/>
            <w:tcBorders>
              <w:top w:val="nil"/>
              <w:left w:val="nil"/>
              <w:bottom w:val="single" w:sz="4" w:space="0" w:color="auto"/>
              <w:right w:val="single" w:sz="4" w:space="0" w:color="auto"/>
            </w:tcBorders>
            <w:shd w:val="clear" w:color="auto" w:fill="auto"/>
            <w:noWrap/>
            <w:vAlign w:val="center"/>
          </w:tcPr>
          <w:p w:rsidR="00947EB3" w:rsidRPr="000F5EF4" w:rsidRDefault="00947EB3" w:rsidP="00947EB3">
            <w:pPr>
              <w:jc w:val="center"/>
              <w:rPr>
                <w:color w:val="000000"/>
              </w:rPr>
            </w:pPr>
            <w:r w:rsidRPr="000F5EF4">
              <w:rPr>
                <w:color w:val="000000"/>
              </w:rPr>
              <w:t>0,00</w:t>
            </w:r>
          </w:p>
        </w:tc>
      </w:tr>
      <w:tr w:rsidR="00947EB3" w:rsidRPr="000F5EF4" w:rsidTr="00947EB3">
        <w:trPr>
          <w:trHeight w:val="17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947EB3" w:rsidRPr="000F5EF4" w:rsidRDefault="00947EB3" w:rsidP="00947EB3">
            <w:pPr>
              <w:jc w:val="center"/>
              <w:rPr>
                <w:color w:val="000000"/>
              </w:rPr>
            </w:pPr>
            <w:r w:rsidRPr="000F5EF4">
              <w:rPr>
                <w:color w:val="000000"/>
              </w:rPr>
              <w:t>2.2.</w:t>
            </w:r>
          </w:p>
        </w:tc>
        <w:tc>
          <w:tcPr>
            <w:tcW w:w="3626" w:type="pct"/>
            <w:tcBorders>
              <w:top w:val="nil"/>
              <w:left w:val="nil"/>
              <w:bottom w:val="single" w:sz="4" w:space="0" w:color="auto"/>
              <w:right w:val="single" w:sz="4" w:space="0" w:color="auto"/>
            </w:tcBorders>
            <w:shd w:val="clear" w:color="auto" w:fill="auto"/>
            <w:vAlign w:val="center"/>
            <w:hideMark/>
          </w:tcPr>
          <w:p w:rsidR="00947EB3" w:rsidRPr="000F5EF4" w:rsidRDefault="00947EB3" w:rsidP="00947EB3">
            <w:pPr>
              <w:jc w:val="both"/>
              <w:rPr>
                <w:color w:val="000000"/>
              </w:rPr>
            </w:pPr>
            <w:r w:rsidRPr="000F5EF4">
              <w:rPr>
                <w:color w:val="000000"/>
              </w:rPr>
              <w:t>Подземная прокладка, в том числе:</w:t>
            </w:r>
          </w:p>
        </w:tc>
        <w:tc>
          <w:tcPr>
            <w:tcW w:w="957" w:type="pct"/>
            <w:tcBorders>
              <w:top w:val="nil"/>
              <w:left w:val="nil"/>
              <w:bottom w:val="single" w:sz="4" w:space="0" w:color="auto"/>
              <w:right w:val="single" w:sz="4" w:space="0" w:color="auto"/>
            </w:tcBorders>
            <w:shd w:val="clear" w:color="auto" w:fill="auto"/>
            <w:noWrap/>
            <w:vAlign w:val="center"/>
          </w:tcPr>
          <w:p w:rsidR="00947EB3" w:rsidRPr="000F5EF4" w:rsidRDefault="00947EB3" w:rsidP="00947EB3">
            <w:pPr>
              <w:jc w:val="center"/>
              <w:rPr>
                <w:color w:val="000000"/>
              </w:rPr>
            </w:pPr>
            <w:r w:rsidRPr="000F5EF4">
              <w:rPr>
                <w:rFonts w:eastAsiaTheme="minorHAnsi"/>
                <w:color w:val="000000"/>
                <w:lang w:eastAsia="en-US"/>
              </w:rPr>
              <w:t>48 268,35</w:t>
            </w:r>
          </w:p>
        </w:tc>
      </w:tr>
      <w:tr w:rsidR="00947EB3" w:rsidRPr="000F5EF4" w:rsidTr="00947EB3">
        <w:trPr>
          <w:trHeight w:val="17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947EB3" w:rsidRPr="000F5EF4" w:rsidRDefault="00947EB3" w:rsidP="00947EB3">
            <w:pPr>
              <w:jc w:val="center"/>
              <w:rPr>
                <w:color w:val="000000"/>
              </w:rPr>
            </w:pPr>
            <w:r w:rsidRPr="000F5EF4">
              <w:rPr>
                <w:color w:val="000000"/>
              </w:rPr>
              <w:t>2.2.1.</w:t>
            </w:r>
          </w:p>
        </w:tc>
        <w:tc>
          <w:tcPr>
            <w:tcW w:w="3626" w:type="pct"/>
            <w:tcBorders>
              <w:top w:val="nil"/>
              <w:left w:val="nil"/>
              <w:bottom w:val="single" w:sz="4" w:space="0" w:color="auto"/>
              <w:right w:val="single" w:sz="4" w:space="0" w:color="auto"/>
            </w:tcBorders>
            <w:shd w:val="clear" w:color="auto" w:fill="auto"/>
            <w:vAlign w:val="center"/>
            <w:hideMark/>
          </w:tcPr>
          <w:p w:rsidR="00947EB3" w:rsidRPr="000F5EF4" w:rsidRDefault="00947EB3" w:rsidP="00947EB3">
            <w:pPr>
              <w:jc w:val="both"/>
              <w:rPr>
                <w:color w:val="000000"/>
              </w:rPr>
            </w:pPr>
            <w:r w:rsidRPr="000F5EF4">
              <w:rPr>
                <w:color w:val="000000"/>
              </w:rPr>
              <w:t>канальная прокладка</w:t>
            </w:r>
          </w:p>
        </w:tc>
        <w:tc>
          <w:tcPr>
            <w:tcW w:w="957" w:type="pct"/>
            <w:tcBorders>
              <w:top w:val="nil"/>
              <w:left w:val="nil"/>
              <w:bottom w:val="single" w:sz="4" w:space="0" w:color="auto"/>
              <w:right w:val="single" w:sz="4" w:space="0" w:color="auto"/>
            </w:tcBorders>
            <w:shd w:val="clear" w:color="auto" w:fill="auto"/>
            <w:noWrap/>
            <w:vAlign w:val="center"/>
          </w:tcPr>
          <w:p w:rsidR="00947EB3" w:rsidRPr="000F5EF4" w:rsidRDefault="00947EB3" w:rsidP="00947EB3">
            <w:pPr>
              <w:jc w:val="center"/>
              <w:rPr>
                <w:color w:val="000000"/>
              </w:rPr>
            </w:pPr>
            <w:r w:rsidRPr="000F5EF4">
              <w:rPr>
                <w:color w:val="000000"/>
              </w:rPr>
              <w:t>0,00</w:t>
            </w:r>
          </w:p>
        </w:tc>
      </w:tr>
      <w:tr w:rsidR="00947EB3" w:rsidRPr="000F5EF4" w:rsidTr="00947EB3">
        <w:trPr>
          <w:trHeight w:val="17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947EB3" w:rsidRPr="000F5EF4" w:rsidRDefault="00947EB3" w:rsidP="00947EB3">
            <w:pPr>
              <w:jc w:val="center"/>
              <w:rPr>
                <w:color w:val="000000"/>
              </w:rPr>
            </w:pPr>
            <w:r w:rsidRPr="000F5EF4">
              <w:rPr>
                <w:color w:val="000000"/>
              </w:rPr>
              <w:t>2.1.2.</w:t>
            </w:r>
          </w:p>
        </w:tc>
        <w:tc>
          <w:tcPr>
            <w:tcW w:w="3626" w:type="pct"/>
            <w:tcBorders>
              <w:top w:val="nil"/>
              <w:left w:val="nil"/>
              <w:bottom w:val="single" w:sz="4" w:space="0" w:color="auto"/>
              <w:right w:val="single" w:sz="4" w:space="0" w:color="auto"/>
            </w:tcBorders>
            <w:shd w:val="clear" w:color="auto" w:fill="auto"/>
            <w:vAlign w:val="center"/>
            <w:hideMark/>
          </w:tcPr>
          <w:p w:rsidR="00947EB3" w:rsidRPr="000F5EF4" w:rsidRDefault="00947EB3" w:rsidP="00947EB3">
            <w:pPr>
              <w:jc w:val="both"/>
              <w:rPr>
                <w:color w:val="000000"/>
              </w:rPr>
            </w:pPr>
            <w:proofErr w:type="spellStart"/>
            <w:r w:rsidRPr="000F5EF4">
              <w:rPr>
                <w:color w:val="000000"/>
              </w:rPr>
              <w:t>бесканальная</w:t>
            </w:r>
            <w:proofErr w:type="spellEnd"/>
            <w:r w:rsidRPr="000F5EF4">
              <w:rPr>
                <w:color w:val="000000"/>
              </w:rPr>
              <w:t xml:space="preserve"> прокладка</w:t>
            </w:r>
          </w:p>
        </w:tc>
        <w:tc>
          <w:tcPr>
            <w:tcW w:w="957" w:type="pct"/>
            <w:tcBorders>
              <w:top w:val="nil"/>
              <w:left w:val="nil"/>
              <w:bottom w:val="single" w:sz="4" w:space="0" w:color="auto"/>
              <w:right w:val="single" w:sz="4" w:space="0" w:color="auto"/>
            </w:tcBorders>
            <w:shd w:val="clear" w:color="auto" w:fill="auto"/>
            <w:noWrap/>
            <w:vAlign w:val="center"/>
          </w:tcPr>
          <w:p w:rsidR="00947EB3" w:rsidRPr="000F5EF4" w:rsidRDefault="00947EB3" w:rsidP="00947EB3">
            <w:pPr>
              <w:jc w:val="center"/>
              <w:rPr>
                <w:color w:val="000000"/>
              </w:rPr>
            </w:pPr>
            <w:r w:rsidRPr="000F5EF4">
              <w:rPr>
                <w:color w:val="000000"/>
              </w:rPr>
              <w:t>48 268,35</w:t>
            </w:r>
          </w:p>
        </w:tc>
      </w:tr>
      <w:tr w:rsidR="00947EB3" w:rsidRPr="000F5EF4" w:rsidTr="00947EB3">
        <w:trPr>
          <w:trHeight w:val="170"/>
        </w:trPr>
        <w:tc>
          <w:tcPr>
            <w:tcW w:w="417" w:type="pct"/>
            <w:tcBorders>
              <w:top w:val="nil"/>
              <w:left w:val="single" w:sz="4" w:space="0" w:color="auto"/>
              <w:bottom w:val="single" w:sz="4" w:space="0" w:color="auto"/>
              <w:right w:val="single" w:sz="4" w:space="0" w:color="auto"/>
            </w:tcBorders>
            <w:shd w:val="clear" w:color="auto" w:fill="auto"/>
            <w:noWrap/>
            <w:vAlign w:val="center"/>
          </w:tcPr>
          <w:p w:rsidR="00947EB3" w:rsidRPr="000F5EF4" w:rsidRDefault="00947EB3" w:rsidP="00947EB3">
            <w:pPr>
              <w:jc w:val="center"/>
              <w:rPr>
                <w:color w:val="000000"/>
              </w:rPr>
            </w:pPr>
            <w:r w:rsidRPr="000F5EF4">
              <w:rPr>
                <w:color w:val="000000"/>
              </w:rPr>
              <w:t>2.1.2.1.</w:t>
            </w:r>
          </w:p>
        </w:tc>
        <w:tc>
          <w:tcPr>
            <w:tcW w:w="3626" w:type="pct"/>
            <w:tcBorders>
              <w:top w:val="nil"/>
              <w:left w:val="nil"/>
              <w:bottom w:val="single" w:sz="4" w:space="0" w:color="auto"/>
              <w:right w:val="single" w:sz="4" w:space="0" w:color="auto"/>
            </w:tcBorders>
            <w:shd w:val="clear" w:color="auto" w:fill="auto"/>
            <w:vAlign w:val="center"/>
          </w:tcPr>
          <w:p w:rsidR="00947EB3" w:rsidRPr="000F5EF4" w:rsidRDefault="00947EB3" w:rsidP="00947EB3">
            <w:pPr>
              <w:jc w:val="both"/>
              <w:rPr>
                <w:color w:val="000000"/>
              </w:rPr>
            </w:pPr>
            <w:r w:rsidRPr="000F5EF4">
              <w:rPr>
                <w:color w:val="000000"/>
              </w:rPr>
              <w:t>50-250мм</w:t>
            </w:r>
          </w:p>
        </w:tc>
        <w:tc>
          <w:tcPr>
            <w:tcW w:w="957" w:type="pct"/>
            <w:tcBorders>
              <w:top w:val="nil"/>
              <w:left w:val="nil"/>
              <w:bottom w:val="single" w:sz="4" w:space="0" w:color="auto"/>
              <w:right w:val="single" w:sz="4" w:space="0" w:color="auto"/>
            </w:tcBorders>
            <w:shd w:val="clear" w:color="auto" w:fill="auto"/>
            <w:noWrap/>
            <w:vAlign w:val="center"/>
          </w:tcPr>
          <w:p w:rsidR="00947EB3" w:rsidRPr="000F5EF4" w:rsidRDefault="00947EB3" w:rsidP="00947EB3">
            <w:pPr>
              <w:jc w:val="center"/>
              <w:rPr>
                <w:color w:val="000000"/>
              </w:rPr>
            </w:pPr>
            <w:r w:rsidRPr="000F5EF4">
              <w:rPr>
                <w:rFonts w:eastAsiaTheme="minorHAnsi"/>
                <w:color w:val="000000"/>
                <w:lang w:eastAsia="en-US"/>
              </w:rPr>
              <w:t>48 268,35</w:t>
            </w:r>
          </w:p>
        </w:tc>
      </w:tr>
      <w:tr w:rsidR="00947EB3" w:rsidRPr="000F5EF4" w:rsidTr="00947EB3">
        <w:trPr>
          <w:trHeight w:val="17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947EB3" w:rsidRPr="000F5EF4" w:rsidRDefault="00947EB3" w:rsidP="00947EB3">
            <w:pPr>
              <w:jc w:val="center"/>
              <w:rPr>
                <w:color w:val="000000"/>
              </w:rPr>
            </w:pPr>
            <w:r w:rsidRPr="000F5EF4">
              <w:rPr>
                <w:color w:val="000000"/>
              </w:rPr>
              <w:t>3.</w:t>
            </w:r>
          </w:p>
        </w:tc>
        <w:tc>
          <w:tcPr>
            <w:tcW w:w="3626" w:type="pct"/>
            <w:tcBorders>
              <w:top w:val="nil"/>
              <w:left w:val="nil"/>
              <w:bottom w:val="single" w:sz="4" w:space="0" w:color="auto"/>
              <w:right w:val="single" w:sz="4" w:space="0" w:color="auto"/>
            </w:tcBorders>
            <w:shd w:val="clear" w:color="auto" w:fill="auto"/>
            <w:vAlign w:val="center"/>
            <w:hideMark/>
          </w:tcPr>
          <w:p w:rsidR="00947EB3" w:rsidRPr="000F5EF4" w:rsidRDefault="00947EB3" w:rsidP="00947EB3">
            <w:pPr>
              <w:jc w:val="both"/>
              <w:rPr>
                <w:color w:val="000000"/>
              </w:rPr>
            </w:pPr>
            <w:r w:rsidRPr="000F5EF4">
              <w:rPr>
                <w:color w:val="000000"/>
              </w:rPr>
              <w:t xml:space="preserve">Расходы на создание тепловых пунктов от существующих тепловых сетей или </w:t>
            </w:r>
            <w:r w:rsidRPr="000F5EF4">
              <w:rPr>
                <w:color w:val="000000"/>
              </w:rPr>
              <w:lastRenderedPageBreak/>
              <w:t>источников тепловой энергии до точек подключения объектов заявителей (П</w:t>
            </w:r>
            <w:proofErr w:type="gramStart"/>
            <w:r w:rsidRPr="000F5EF4">
              <w:rPr>
                <w:color w:val="000000"/>
              </w:rPr>
              <w:t>2</w:t>
            </w:r>
            <w:proofErr w:type="gramEnd"/>
            <w:r w:rsidRPr="000F5EF4">
              <w:rPr>
                <w:color w:val="000000"/>
              </w:rPr>
              <w:t>.2)</w:t>
            </w:r>
          </w:p>
        </w:tc>
        <w:tc>
          <w:tcPr>
            <w:tcW w:w="957" w:type="pct"/>
            <w:tcBorders>
              <w:top w:val="nil"/>
              <w:left w:val="nil"/>
              <w:bottom w:val="single" w:sz="4" w:space="0" w:color="auto"/>
              <w:right w:val="single" w:sz="4" w:space="0" w:color="auto"/>
            </w:tcBorders>
            <w:shd w:val="clear" w:color="auto" w:fill="auto"/>
            <w:noWrap/>
            <w:vAlign w:val="center"/>
            <w:hideMark/>
          </w:tcPr>
          <w:p w:rsidR="00947EB3" w:rsidRPr="000F5EF4" w:rsidRDefault="00947EB3" w:rsidP="00947EB3">
            <w:pPr>
              <w:jc w:val="center"/>
              <w:rPr>
                <w:color w:val="000000"/>
              </w:rPr>
            </w:pPr>
            <w:r w:rsidRPr="000F5EF4">
              <w:rPr>
                <w:color w:val="000000"/>
              </w:rPr>
              <w:lastRenderedPageBreak/>
              <w:t>0,00</w:t>
            </w:r>
          </w:p>
        </w:tc>
      </w:tr>
      <w:tr w:rsidR="00947EB3" w:rsidRPr="000F5EF4" w:rsidTr="00947EB3">
        <w:trPr>
          <w:trHeight w:val="17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947EB3" w:rsidRPr="000F5EF4" w:rsidRDefault="00947EB3" w:rsidP="00947EB3">
            <w:pPr>
              <w:jc w:val="center"/>
              <w:rPr>
                <w:color w:val="000000"/>
              </w:rPr>
            </w:pPr>
            <w:r w:rsidRPr="000F5EF4">
              <w:rPr>
                <w:color w:val="000000"/>
              </w:rPr>
              <w:lastRenderedPageBreak/>
              <w:t>4.</w:t>
            </w:r>
          </w:p>
        </w:tc>
        <w:tc>
          <w:tcPr>
            <w:tcW w:w="3626" w:type="pct"/>
            <w:tcBorders>
              <w:top w:val="nil"/>
              <w:left w:val="nil"/>
              <w:bottom w:val="single" w:sz="4" w:space="0" w:color="auto"/>
              <w:right w:val="single" w:sz="4" w:space="0" w:color="auto"/>
            </w:tcBorders>
            <w:shd w:val="clear" w:color="auto" w:fill="auto"/>
            <w:vAlign w:val="center"/>
            <w:hideMark/>
          </w:tcPr>
          <w:p w:rsidR="00947EB3" w:rsidRPr="000F5EF4" w:rsidRDefault="00947EB3" w:rsidP="00947EB3">
            <w:pPr>
              <w:jc w:val="both"/>
              <w:rPr>
                <w:color w:val="000000"/>
              </w:rPr>
            </w:pPr>
            <w:r w:rsidRPr="000F5EF4">
              <w:rPr>
                <w:color w:val="000000"/>
              </w:rPr>
              <w:t>Налог на прибыль</w:t>
            </w:r>
          </w:p>
        </w:tc>
        <w:tc>
          <w:tcPr>
            <w:tcW w:w="957" w:type="pct"/>
            <w:tcBorders>
              <w:top w:val="nil"/>
              <w:left w:val="nil"/>
              <w:bottom w:val="single" w:sz="4" w:space="0" w:color="auto"/>
              <w:right w:val="single" w:sz="4" w:space="0" w:color="auto"/>
            </w:tcBorders>
            <w:shd w:val="clear" w:color="auto" w:fill="auto"/>
            <w:noWrap/>
            <w:vAlign w:val="center"/>
            <w:hideMark/>
          </w:tcPr>
          <w:p w:rsidR="00947EB3" w:rsidRPr="000F5EF4" w:rsidRDefault="00947EB3" w:rsidP="00947EB3">
            <w:pPr>
              <w:jc w:val="center"/>
              <w:rPr>
                <w:color w:val="000000"/>
              </w:rPr>
            </w:pPr>
            <w:r w:rsidRPr="000F5EF4">
              <w:rPr>
                <w:color w:val="000000"/>
              </w:rPr>
              <w:t>0,00</w:t>
            </w:r>
          </w:p>
        </w:tc>
      </w:tr>
    </w:tbl>
    <w:p w:rsidR="00947EB3" w:rsidRPr="000F5EF4" w:rsidRDefault="00947EB3" w:rsidP="00947EB3">
      <w:pPr>
        <w:spacing w:line="0" w:lineRule="atLeast"/>
        <w:ind w:firstLine="708"/>
      </w:pPr>
      <w:r w:rsidRPr="000F5EF4">
        <w:t xml:space="preserve"> *  Плата указана без учета налога на добавленную стоимость</w:t>
      </w:r>
    </w:p>
    <w:p w:rsidR="00947EB3" w:rsidRDefault="00947EB3" w:rsidP="00947EB3">
      <w:pPr>
        <w:ind w:firstLine="708"/>
        <w:jc w:val="both"/>
        <w:rPr>
          <w:sz w:val="24"/>
          <w:szCs w:val="24"/>
        </w:rPr>
      </w:pPr>
    </w:p>
    <w:p w:rsidR="00947EB3" w:rsidRPr="00A62FEE" w:rsidRDefault="00947EB3" w:rsidP="00947EB3">
      <w:pPr>
        <w:ind w:firstLine="708"/>
        <w:jc w:val="both"/>
        <w:rPr>
          <w:sz w:val="24"/>
          <w:szCs w:val="24"/>
        </w:rPr>
      </w:pPr>
      <w:proofErr w:type="gramStart"/>
      <w:r w:rsidRPr="00A62FEE">
        <w:rPr>
          <w:sz w:val="24"/>
          <w:szCs w:val="24"/>
        </w:rPr>
        <w:t>ООО «Флагман» письмом от 24.08.2020 № 256</w:t>
      </w:r>
      <w:r>
        <w:rPr>
          <w:sz w:val="24"/>
          <w:szCs w:val="24"/>
        </w:rPr>
        <w:t xml:space="preserve"> </w:t>
      </w:r>
      <w:r w:rsidRPr="0089116A">
        <w:rPr>
          <w:sz w:val="24"/>
          <w:szCs w:val="24"/>
        </w:rPr>
        <w:t>(</w:t>
      </w:r>
      <w:proofErr w:type="spellStart"/>
      <w:r w:rsidRPr="0089116A">
        <w:rPr>
          <w:sz w:val="24"/>
          <w:szCs w:val="24"/>
        </w:rPr>
        <w:t>вх</w:t>
      </w:r>
      <w:proofErr w:type="spellEnd"/>
      <w:r w:rsidRPr="0089116A">
        <w:rPr>
          <w:sz w:val="24"/>
          <w:szCs w:val="24"/>
        </w:rPr>
        <w:t>.</w:t>
      </w:r>
      <w:proofErr w:type="gramEnd"/>
      <w:r w:rsidRPr="0089116A">
        <w:rPr>
          <w:sz w:val="24"/>
          <w:szCs w:val="24"/>
        </w:rPr>
        <w:t xml:space="preserve"> </w:t>
      </w:r>
      <w:proofErr w:type="gramStart"/>
      <w:r w:rsidRPr="0089116A">
        <w:rPr>
          <w:sz w:val="24"/>
          <w:szCs w:val="24"/>
        </w:rPr>
        <w:t xml:space="preserve">ЛенРТК от 25.08.2020 № КТ-1-5139/2020) </w:t>
      </w:r>
      <w:r>
        <w:rPr>
          <w:sz w:val="24"/>
          <w:szCs w:val="24"/>
        </w:rPr>
        <w:t xml:space="preserve">сообщило о согласии с </w:t>
      </w:r>
      <w:r w:rsidRPr="0089116A">
        <w:rPr>
          <w:sz w:val="24"/>
          <w:szCs w:val="24"/>
        </w:rPr>
        <w:t>предложенным уровнем платы за подключение</w:t>
      </w:r>
      <w:r>
        <w:rPr>
          <w:sz w:val="24"/>
          <w:szCs w:val="24"/>
        </w:rPr>
        <w:t xml:space="preserve"> </w:t>
      </w:r>
      <w:r w:rsidRPr="0089116A">
        <w:rPr>
          <w:sz w:val="24"/>
          <w:szCs w:val="24"/>
        </w:rPr>
        <w:t xml:space="preserve">(технологическое присоединение) к системе теплоснабжения </w:t>
      </w:r>
      <w:r w:rsidR="002054F3">
        <w:rPr>
          <w:sz w:val="24"/>
          <w:szCs w:val="24"/>
        </w:rPr>
        <w:t>ООО</w:t>
      </w:r>
      <w:r w:rsidRPr="0089116A">
        <w:rPr>
          <w:sz w:val="24"/>
          <w:szCs w:val="24"/>
        </w:rPr>
        <w:t xml:space="preserve"> «Флагман» объектов заявителей  при наличии технической возможности, в расчете на единицу мощности подключаемой тепловой нагрузки, расположенных на территории муниципального образования «Морозовское городское поселение» Всеволожского муниципального района Ленинградской области на 2020 год</w:t>
      </w:r>
      <w:r>
        <w:rPr>
          <w:sz w:val="24"/>
          <w:szCs w:val="24"/>
        </w:rPr>
        <w:t>.</w:t>
      </w:r>
      <w:proofErr w:type="gramEnd"/>
    </w:p>
    <w:p w:rsidR="00947EB3" w:rsidRDefault="00947EB3" w:rsidP="00947EB3">
      <w:pPr>
        <w:jc w:val="both"/>
        <w:rPr>
          <w:sz w:val="24"/>
          <w:szCs w:val="24"/>
        </w:rPr>
      </w:pPr>
    </w:p>
    <w:p w:rsidR="00947EB3" w:rsidRPr="0058211A" w:rsidRDefault="00947EB3" w:rsidP="002054F3">
      <w:pPr>
        <w:jc w:val="both"/>
        <w:rPr>
          <w:sz w:val="24"/>
          <w:szCs w:val="24"/>
        </w:rPr>
      </w:pPr>
      <w:r>
        <w:rPr>
          <w:sz w:val="24"/>
          <w:szCs w:val="24"/>
        </w:rPr>
        <w:tab/>
      </w:r>
      <w:r>
        <w:rPr>
          <w:b/>
          <w:sz w:val="24"/>
          <w:szCs w:val="24"/>
        </w:rPr>
        <w:t xml:space="preserve">ГОЛОСОВАЛИ: </w:t>
      </w:r>
      <w:r w:rsidRPr="0058211A">
        <w:rPr>
          <w:sz w:val="24"/>
          <w:szCs w:val="24"/>
        </w:rPr>
        <w:t>за – 5 человек, против – 0, воздержались – 0.</w:t>
      </w:r>
    </w:p>
    <w:p w:rsidR="00844955" w:rsidRDefault="00844955" w:rsidP="00947EB3">
      <w:pPr>
        <w:ind w:firstLine="708"/>
        <w:rPr>
          <w:b/>
          <w:sz w:val="24"/>
          <w:szCs w:val="24"/>
        </w:rPr>
      </w:pPr>
    </w:p>
    <w:p w:rsidR="00947EB3" w:rsidRDefault="00947EB3" w:rsidP="00947EB3">
      <w:pPr>
        <w:ind w:firstLine="708"/>
        <w:rPr>
          <w:b/>
          <w:sz w:val="24"/>
          <w:szCs w:val="24"/>
        </w:rPr>
      </w:pPr>
      <w:r>
        <w:rPr>
          <w:b/>
          <w:sz w:val="24"/>
          <w:szCs w:val="24"/>
        </w:rPr>
        <w:t>РЕШИЛИ:</w:t>
      </w:r>
    </w:p>
    <w:p w:rsidR="00947EB3" w:rsidRDefault="002054F3" w:rsidP="002054F3">
      <w:pPr>
        <w:ind w:firstLine="708"/>
        <w:jc w:val="both"/>
        <w:rPr>
          <w:sz w:val="24"/>
          <w:szCs w:val="24"/>
        </w:rPr>
      </w:pPr>
      <w:r w:rsidRPr="002054F3">
        <w:rPr>
          <w:sz w:val="24"/>
          <w:szCs w:val="24"/>
        </w:rPr>
        <w:t>Установить плату за подключение (технологическое присоединение) к системе теплоснабжения общества с ограниченной ответственностью «Флагман» объектов заявителей  при наличии технической возможности, в расчете на единицу мощности подключаемой тепловой нагрузки, расположенных на территории муниципального образования «Морозовское городское поселение» Всеволожского муниципального района Ленинградской области на 2020 год</w:t>
      </w:r>
      <w:r>
        <w:rPr>
          <w:sz w:val="24"/>
          <w:szCs w:val="24"/>
        </w:rPr>
        <w:t xml:space="preserve"> согласно предложению.</w:t>
      </w:r>
    </w:p>
    <w:p w:rsidR="002054F3" w:rsidRDefault="002054F3" w:rsidP="002054F3">
      <w:pPr>
        <w:ind w:firstLine="567"/>
        <w:jc w:val="both"/>
        <w:rPr>
          <w:b/>
          <w:sz w:val="24"/>
          <w:szCs w:val="24"/>
        </w:rPr>
      </w:pPr>
    </w:p>
    <w:p w:rsidR="000220C5" w:rsidRPr="00947EB3" w:rsidRDefault="00947EB3" w:rsidP="000220C5">
      <w:pPr>
        <w:ind w:firstLine="708"/>
        <w:jc w:val="both"/>
        <w:rPr>
          <w:b/>
          <w:sz w:val="24"/>
          <w:szCs w:val="24"/>
        </w:rPr>
      </w:pPr>
      <w:proofErr w:type="gramStart"/>
      <w:r w:rsidRPr="00947EB3">
        <w:rPr>
          <w:b/>
          <w:sz w:val="24"/>
          <w:szCs w:val="24"/>
        </w:rPr>
        <w:t xml:space="preserve">По вопросу № 7 повестки о внесении изменений в приказ комитета по тарифам и ценовой политике Ленинградской области от 27 декабря 2019 года № 739-п  «Об установлении платы за технологическое присоединение </w:t>
      </w:r>
      <w:proofErr w:type="spellStart"/>
      <w:r w:rsidRPr="00947EB3">
        <w:rPr>
          <w:b/>
          <w:sz w:val="24"/>
          <w:szCs w:val="24"/>
        </w:rPr>
        <w:t>энергопринимающих</w:t>
      </w:r>
      <w:proofErr w:type="spellEnd"/>
      <w:r w:rsidRPr="00947EB3">
        <w:rPr>
          <w:b/>
          <w:sz w:val="24"/>
          <w:szCs w:val="24"/>
        </w:rPr>
        <w:t xml:space="preserve"> устройств максимальной мощностью, не превышающей 15 кВт включительно (с учетом ранее присоединенной в данной точке присоединения мощности), стандартизированных тарифных ставок, ставок за единицу максимальной мощности, формул для расчета платы за</w:t>
      </w:r>
      <w:proofErr w:type="gramEnd"/>
      <w:r w:rsidRPr="00947EB3">
        <w:rPr>
          <w:b/>
          <w:sz w:val="24"/>
          <w:szCs w:val="24"/>
        </w:rPr>
        <w:t xml:space="preserve"> технологическое присоединение </w:t>
      </w:r>
      <w:proofErr w:type="spellStart"/>
      <w:r w:rsidRPr="00947EB3">
        <w:rPr>
          <w:b/>
          <w:sz w:val="24"/>
          <w:szCs w:val="24"/>
        </w:rPr>
        <w:t>энергопринимающих</w:t>
      </w:r>
      <w:proofErr w:type="spellEnd"/>
      <w:r w:rsidRPr="00947EB3">
        <w:rPr>
          <w:b/>
          <w:sz w:val="24"/>
          <w:szCs w:val="24"/>
        </w:rPr>
        <w:t xml:space="preserve"> устройств потребителей электрической энергии, объектов электросетевого хозяйства, принадлежащих сетевым организациям и иным лицам, к электрическим сетям сетевых организаций Ленинградской области на территории Ленинградской области на 2020 год».</w:t>
      </w:r>
    </w:p>
    <w:p w:rsidR="004236DF" w:rsidRDefault="004236DF" w:rsidP="0058211A">
      <w:pPr>
        <w:ind w:firstLine="708"/>
        <w:jc w:val="both"/>
        <w:rPr>
          <w:sz w:val="24"/>
          <w:szCs w:val="24"/>
        </w:rPr>
      </w:pPr>
    </w:p>
    <w:p w:rsidR="00947EB3" w:rsidRDefault="00947EB3" w:rsidP="00947EB3">
      <w:pPr>
        <w:ind w:firstLine="708"/>
        <w:rPr>
          <w:b/>
          <w:sz w:val="24"/>
          <w:szCs w:val="24"/>
        </w:rPr>
      </w:pPr>
      <w:r>
        <w:rPr>
          <w:b/>
          <w:sz w:val="24"/>
          <w:szCs w:val="24"/>
        </w:rPr>
        <w:t>ПРИГЛАШЕННЫЕ:</w:t>
      </w:r>
    </w:p>
    <w:p w:rsidR="00947EB3" w:rsidRPr="0096445D" w:rsidRDefault="00947EB3" w:rsidP="00947EB3">
      <w:pPr>
        <w:ind w:firstLine="708"/>
        <w:jc w:val="both"/>
        <w:rPr>
          <w:sz w:val="24"/>
          <w:szCs w:val="24"/>
        </w:rPr>
      </w:pPr>
      <w:r w:rsidRPr="00844955">
        <w:rPr>
          <w:b/>
          <w:sz w:val="24"/>
          <w:szCs w:val="24"/>
        </w:rPr>
        <w:t>Кузнецов Алексей Владимирович</w:t>
      </w:r>
      <w:r w:rsidRPr="00801CFE">
        <w:rPr>
          <w:sz w:val="24"/>
          <w:szCs w:val="24"/>
        </w:rPr>
        <w:t xml:space="preserve"> – заместитель начальника отдела перспективного развития регулируемых организаций ЛенРТК</w:t>
      </w:r>
    </w:p>
    <w:p w:rsidR="00947EB3" w:rsidRPr="0096445D" w:rsidRDefault="00947EB3" w:rsidP="00947EB3">
      <w:pPr>
        <w:ind w:firstLine="708"/>
        <w:jc w:val="both"/>
        <w:rPr>
          <w:sz w:val="24"/>
          <w:szCs w:val="24"/>
        </w:rPr>
      </w:pPr>
    </w:p>
    <w:p w:rsidR="00947EB3" w:rsidRDefault="00947EB3" w:rsidP="00947EB3">
      <w:pPr>
        <w:ind w:firstLine="708"/>
        <w:rPr>
          <w:b/>
          <w:sz w:val="24"/>
          <w:szCs w:val="24"/>
        </w:rPr>
      </w:pPr>
      <w:r>
        <w:rPr>
          <w:b/>
          <w:sz w:val="24"/>
          <w:szCs w:val="24"/>
        </w:rPr>
        <w:t>СЛУШАЛИ:</w:t>
      </w:r>
    </w:p>
    <w:p w:rsidR="00734E27" w:rsidRDefault="00947EB3" w:rsidP="00947EB3">
      <w:pPr>
        <w:ind w:firstLine="708"/>
        <w:jc w:val="both"/>
        <w:rPr>
          <w:sz w:val="24"/>
          <w:szCs w:val="24"/>
        </w:rPr>
      </w:pPr>
      <w:proofErr w:type="gramStart"/>
      <w:r w:rsidRPr="00A62FEE">
        <w:rPr>
          <w:sz w:val="24"/>
          <w:szCs w:val="24"/>
        </w:rPr>
        <w:t>Кузнецова А.В., который сообщил,</w:t>
      </w:r>
      <w:r w:rsidR="00EB02B5">
        <w:rPr>
          <w:sz w:val="24"/>
          <w:szCs w:val="24"/>
        </w:rPr>
        <w:t xml:space="preserve"> что </w:t>
      </w:r>
      <w:r w:rsidR="00734E27">
        <w:rPr>
          <w:sz w:val="24"/>
          <w:szCs w:val="24"/>
        </w:rPr>
        <w:t>в ЛенРТК поступило обращение</w:t>
      </w:r>
      <w:r w:rsidR="00EB02B5">
        <w:rPr>
          <w:sz w:val="24"/>
          <w:szCs w:val="24"/>
        </w:rPr>
        <w:t xml:space="preserve"> АО</w:t>
      </w:r>
      <w:r w:rsidR="00EB02B5" w:rsidRPr="00EB02B5">
        <w:rPr>
          <w:sz w:val="24"/>
          <w:szCs w:val="24"/>
        </w:rPr>
        <w:t xml:space="preserve"> «ЛОЭСК – Электрические сети Санкт-Петербурга и Ленинградской области» (</w:t>
      </w:r>
      <w:r w:rsidR="00EB02B5">
        <w:rPr>
          <w:sz w:val="24"/>
          <w:szCs w:val="24"/>
        </w:rPr>
        <w:t xml:space="preserve">далее - </w:t>
      </w:r>
      <w:r w:rsidR="00EB02B5" w:rsidRPr="00EB02B5">
        <w:rPr>
          <w:sz w:val="24"/>
          <w:szCs w:val="24"/>
        </w:rPr>
        <w:t>АО «ЛОЭСК») от 14.08.2020 № 00-02/2589</w:t>
      </w:r>
      <w:r w:rsidR="00EB02B5">
        <w:rPr>
          <w:sz w:val="24"/>
          <w:szCs w:val="24"/>
        </w:rPr>
        <w:t xml:space="preserve"> (</w:t>
      </w:r>
      <w:proofErr w:type="spellStart"/>
      <w:r w:rsidR="00EB02B5">
        <w:rPr>
          <w:sz w:val="24"/>
          <w:szCs w:val="24"/>
        </w:rPr>
        <w:t>вх</w:t>
      </w:r>
      <w:proofErr w:type="spellEnd"/>
      <w:r w:rsidR="00EB02B5">
        <w:rPr>
          <w:sz w:val="24"/>
          <w:szCs w:val="24"/>
        </w:rPr>
        <w:t>.</w:t>
      </w:r>
      <w:proofErr w:type="gramEnd"/>
      <w:r w:rsidR="00EB02B5">
        <w:rPr>
          <w:sz w:val="24"/>
          <w:szCs w:val="24"/>
        </w:rPr>
        <w:t xml:space="preserve"> </w:t>
      </w:r>
      <w:proofErr w:type="gramStart"/>
      <w:r w:rsidR="00EB02B5">
        <w:rPr>
          <w:sz w:val="24"/>
          <w:szCs w:val="24"/>
        </w:rPr>
        <w:t>ЛенРТК от 14.08.2020 №КТ</w:t>
      </w:r>
      <w:r w:rsidR="00EB02B5" w:rsidRPr="00EB02B5">
        <w:rPr>
          <w:sz w:val="24"/>
          <w:szCs w:val="24"/>
        </w:rPr>
        <w:t>-1-4923/2020</w:t>
      </w:r>
      <w:r w:rsidR="00EB02B5">
        <w:rPr>
          <w:sz w:val="24"/>
          <w:szCs w:val="24"/>
        </w:rPr>
        <w:t>)</w:t>
      </w:r>
      <w:r w:rsidR="00734E27">
        <w:rPr>
          <w:sz w:val="24"/>
          <w:szCs w:val="24"/>
        </w:rPr>
        <w:t xml:space="preserve"> </w:t>
      </w:r>
      <w:r w:rsidR="006A71FB" w:rsidRPr="006A71FB">
        <w:rPr>
          <w:sz w:val="24"/>
          <w:szCs w:val="24"/>
        </w:rPr>
        <w:t xml:space="preserve">об установлении дополнительных стандартизированных тарифных ставок платы, ставок платы за единицу максимальной мощности для расчёта платы за технологическое присоединение к электрическим сетям </w:t>
      </w:r>
      <w:proofErr w:type="spellStart"/>
      <w:r w:rsidR="006A71FB" w:rsidRPr="006A71FB">
        <w:rPr>
          <w:sz w:val="24"/>
          <w:szCs w:val="24"/>
        </w:rPr>
        <w:t>энергопринимающих</w:t>
      </w:r>
      <w:proofErr w:type="spellEnd"/>
      <w:r w:rsidR="006A71FB" w:rsidRPr="006A71FB">
        <w:rPr>
          <w:sz w:val="24"/>
          <w:szCs w:val="24"/>
        </w:rPr>
        <w:t xml:space="preserve"> устройств, расположенных на территории Ленинградской области</w:t>
      </w:r>
      <w:r w:rsidR="00B718EB">
        <w:rPr>
          <w:sz w:val="24"/>
          <w:szCs w:val="24"/>
        </w:rPr>
        <w:t>,</w:t>
      </w:r>
      <w:r w:rsidR="006A71FB" w:rsidRPr="006A71FB">
        <w:rPr>
          <w:sz w:val="24"/>
          <w:szCs w:val="24"/>
        </w:rPr>
        <w:t xml:space="preserve"> на 2020 год</w:t>
      </w:r>
      <w:r w:rsidR="00734E27">
        <w:rPr>
          <w:sz w:val="24"/>
          <w:szCs w:val="24"/>
        </w:rPr>
        <w:t>.</w:t>
      </w:r>
      <w:proofErr w:type="gramEnd"/>
      <w:r w:rsidR="009806C2">
        <w:rPr>
          <w:sz w:val="24"/>
          <w:szCs w:val="24"/>
        </w:rPr>
        <w:t xml:space="preserve"> </w:t>
      </w:r>
      <w:r w:rsidR="004576B8" w:rsidRPr="004576B8">
        <w:rPr>
          <w:sz w:val="24"/>
          <w:szCs w:val="24"/>
        </w:rPr>
        <w:t xml:space="preserve">Обращение сформировано на основании разработанных </w:t>
      </w:r>
      <w:r w:rsidR="00B718EB">
        <w:rPr>
          <w:sz w:val="24"/>
          <w:szCs w:val="24"/>
        </w:rPr>
        <w:t xml:space="preserve">АО «ЛОЭСК» </w:t>
      </w:r>
      <w:r w:rsidR="004576B8" w:rsidRPr="004576B8">
        <w:rPr>
          <w:sz w:val="24"/>
          <w:szCs w:val="24"/>
        </w:rPr>
        <w:t xml:space="preserve">технических условий на технологическое присоединение </w:t>
      </w:r>
      <w:proofErr w:type="spellStart"/>
      <w:r w:rsidR="004576B8" w:rsidRPr="004576B8">
        <w:rPr>
          <w:sz w:val="24"/>
          <w:szCs w:val="24"/>
        </w:rPr>
        <w:t>энергопринимающих</w:t>
      </w:r>
      <w:proofErr w:type="spellEnd"/>
      <w:r w:rsidR="004576B8" w:rsidRPr="004576B8">
        <w:rPr>
          <w:sz w:val="24"/>
          <w:szCs w:val="24"/>
        </w:rPr>
        <w:t xml:space="preserve"> устройств ООО «Круглый год» по заявке от 22.06.2020 № 176</w:t>
      </w:r>
      <w:r w:rsidR="00B718EB">
        <w:rPr>
          <w:sz w:val="24"/>
          <w:szCs w:val="24"/>
        </w:rPr>
        <w:t>.</w:t>
      </w:r>
    </w:p>
    <w:p w:rsidR="00734E27" w:rsidRDefault="00EB02B5" w:rsidP="00947EB3">
      <w:pPr>
        <w:ind w:firstLine="708"/>
        <w:jc w:val="both"/>
        <w:rPr>
          <w:sz w:val="24"/>
          <w:szCs w:val="24"/>
        </w:rPr>
      </w:pPr>
      <w:r w:rsidRPr="00EB02B5">
        <w:rPr>
          <w:sz w:val="24"/>
          <w:szCs w:val="24"/>
        </w:rPr>
        <w:t xml:space="preserve"> </w:t>
      </w:r>
      <w:proofErr w:type="gramStart"/>
      <w:r w:rsidR="00734E27">
        <w:rPr>
          <w:sz w:val="24"/>
          <w:szCs w:val="24"/>
        </w:rPr>
        <w:t xml:space="preserve">Приказом ЛенРТК от </w:t>
      </w:r>
      <w:r w:rsidR="006A71FB">
        <w:rPr>
          <w:sz w:val="24"/>
          <w:szCs w:val="24"/>
        </w:rPr>
        <w:t xml:space="preserve">27.12.2019 № 739-п </w:t>
      </w:r>
      <w:r w:rsidR="00B718EB" w:rsidRPr="00B718EB">
        <w:rPr>
          <w:sz w:val="24"/>
          <w:szCs w:val="24"/>
        </w:rPr>
        <w:t xml:space="preserve">«Об установлении платы за технологическое присоединение </w:t>
      </w:r>
      <w:proofErr w:type="spellStart"/>
      <w:r w:rsidR="00B718EB" w:rsidRPr="00B718EB">
        <w:rPr>
          <w:sz w:val="24"/>
          <w:szCs w:val="24"/>
        </w:rPr>
        <w:t>энергопринимающих</w:t>
      </w:r>
      <w:proofErr w:type="spellEnd"/>
      <w:r w:rsidR="00B718EB" w:rsidRPr="00B718EB">
        <w:rPr>
          <w:sz w:val="24"/>
          <w:szCs w:val="24"/>
        </w:rPr>
        <w:t xml:space="preserve"> устройств максимальной мощностью, не превышающей 15 </w:t>
      </w:r>
      <w:r w:rsidR="00CC6635">
        <w:rPr>
          <w:sz w:val="24"/>
          <w:szCs w:val="24"/>
        </w:rPr>
        <w:t> </w:t>
      </w:r>
      <w:r w:rsidR="00B718EB" w:rsidRPr="00B718EB">
        <w:rPr>
          <w:sz w:val="24"/>
          <w:szCs w:val="24"/>
        </w:rPr>
        <w:t xml:space="preserve">кВт включительно (с учетом ранее присоединенной в данной точке присоединения мощности), стандартизированных тарифных ставок, ставок за единицу максимальной мощности, формул для расчета платы за технологическое присоединение </w:t>
      </w:r>
      <w:proofErr w:type="spellStart"/>
      <w:r w:rsidR="00B718EB" w:rsidRPr="00B718EB">
        <w:rPr>
          <w:sz w:val="24"/>
          <w:szCs w:val="24"/>
        </w:rPr>
        <w:t>энергопринимающих</w:t>
      </w:r>
      <w:proofErr w:type="spellEnd"/>
      <w:r w:rsidR="00B718EB" w:rsidRPr="00B718EB">
        <w:rPr>
          <w:sz w:val="24"/>
          <w:szCs w:val="24"/>
        </w:rPr>
        <w:t xml:space="preserve"> устройств потребителей электрической энергии, объектов электросетевого хозяйства, принадлежащих сетевым организациям и иным лицам, к электрическим</w:t>
      </w:r>
      <w:proofErr w:type="gramEnd"/>
      <w:r w:rsidR="00B718EB" w:rsidRPr="00B718EB">
        <w:rPr>
          <w:sz w:val="24"/>
          <w:szCs w:val="24"/>
        </w:rPr>
        <w:t xml:space="preserve"> </w:t>
      </w:r>
      <w:proofErr w:type="gramStart"/>
      <w:r w:rsidR="00B718EB" w:rsidRPr="00B718EB">
        <w:rPr>
          <w:sz w:val="24"/>
          <w:szCs w:val="24"/>
        </w:rPr>
        <w:t>сетям сетевых организаций Ленинградской области на территории Ленинградской области на 2020 год»</w:t>
      </w:r>
      <w:r w:rsidR="00B718EB">
        <w:rPr>
          <w:sz w:val="24"/>
          <w:szCs w:val="24"/>
        </w:rPr>
        <w:t xml:space="preserve"> не предусмотрены стандартизированные тарифные ставки на покрытие затрат сетевых организаций, связанных со строительством ПС-35/6 </w:t>
      </w:r>
      <w:r w:rsidR="00B718EB">
        <w:rPr>
          <w:sz w:val="24"/>
          <w:szCs w:val="24"/>
        </w:rPr>
        <w:lastRenderedPageBreak/>
        <w:t>2*</w:t>
      </w:r>
      <w:r w:rsidR="00FD6E42">
        <w:rPr>
          <w:sz w:val="24"/>
          <w:szCs w:val="24"/>
        </w:rPr>
        <w:t>32</w:t>
      </w:r>
      <w:r w:rsidR="00B718EB">
        <w:rPr>
          <w:sz w:val="24"/>
          <w:szCs w:val="24"/>
        </w:rPr>
        <w:t xml:space="preserve">00 </w:t>
      </w:r>
      <w:proofErr w:type="spellStart"/>
      <w:r w:rsidR="00B718EB">
        <w:rPr>
          <w:sz w:val="24"/>
          <w:szCs w:val="24"/>
        </w:rPr>
        <w:t>кВА</w:t>
      </w:r>
      <w:proofErr w:type="spellEnd"/>
      <w:r w:rsidR="00B718EB">
        <w:rPr>
          <w:sz w:val="24"/>
          <w:szCs w:val="24"/>
        </w:rPr>
        <w:t>, 2ВЛ-35кВ, ячеек 35кВ и установкой узлов коммерческого учета энергии, в связи с чем АО «ЛОЭСК» обратилось в ЛенРТК по обозначенному вопросу.</w:t>
      </w:r>
      <w:proofErr w:type="gramEnd"/>
    </w:p>
    <w:p w:rsidR="00000668" w:rsidRPr="00000668" w:rsidRDefault="00000668" w:rsidP="00000668">
      <w:pPr>
        <w:ind w:firstLine="708"/>
        <w:jc w:val="both"/>
        <w:rPr>
          <w:sz w:val="24"/>
          <w:szCs w:val="24"/>
        </w:rPr>
      </w:pPr>
      <w:r w:rsidRPr="00000668">
        <w:rPr>
          <w:sz w:val="24"/>
          <w:szCs w:val="24"/>
        </w:rPr>
        <w:t>Согласно техническим условиям, а также обосновывающим и расчетным материалам</w:t>
      </w:r>
      <w:r>
        <w:rPr>
          <w:sz w:val="24"/>
          <w:szCs w:val="24"/>
        </w:rPr>
        <w:t xml:space="preserve"> АО «ЛОЭСК»</w:t>
      </w:r>
      <w:r w:rsidRPr="00000668">
        <w:rPr>
          <w:sz w:val="24"/>
          <w:szCs w:val="24"/>
        </w:rPr>
        <w:t xml:space="preserve"> предполагается выполнение следующих мероприятий:</w:t>
      </w:r>
    </w:p>
    <w:p w:rsidR="00000668" w:rsidRPr="00000668" w:rsidRDefault="00000668" w:rsidP="00000668">
      <w:pPr>
        <w:numPr>
          <w:ilvl w:val="0"/>
          <w:numId w:val="24"/>
        </w:numPr>
        <w:jc w:val="both"/>
        <w:rPr>
          <w:sz w:val="24"/>
          <w:szCs w:val="24"/>
        </w:rPr>
      </w:pPr>
      <w:r w:rsidRPr="00000668">
        <w:rPr>
          <w:sz w:val="24"/>
          <w:szCs w:val="24"/>
        </w:rPr>
        <w:t xml:space="preserve">Строительство двух ячеек 35 </w:t>
      </w:r>
      <w:proofErr w:type="spellStart"/>
      <w:r w:rsidRPr="00000668">
        <w:rPr>
          <w:sz w:val="24"/>
          <w:szCs w:val="24"/>
        </w:rPr>
        <w:t>кВ</w:t>
      </w:r>
      <w:proofErr w:type="spellEnd"/>
      <w:r w:rsidRPr="00000668">
        <w:rPr>
          <w:sz w:val="24"/>
          <w:szCs w:val="24"/>
        </w:rPr>
        <w:t xml:space="preserve"> в РУ-35 </w:t>
      </w:r>
      <w:proofErr w:type="spellStart"/>
      <w:r w:rsidRPr="00000668">
        <w:rPr>
          <w:sz w:val="24"/>
          <w:szCs w:val="24"/>
        </w:rPr>
        <w:t>кВ</w:t>
      </w:r>
      <w:proofErr w:type="spellEnd"/>
      <w:r w:rsidRPr="00000668">
        <w:rPr>
          <w:sz w:val="24"/>
          <w:szCs w:val="24"/>
        </w:rPr>
        <w:t xml:space="preserve"> ПС № 35 «ПГЛЗ» для присоединения 2ВЛ-35</w:t>
      </w:r>
      <w:r w:rsidR="00CC6635">
        <w:rPr>
          <w:sz w:val="24"/>
          <w:szCs w:val="24"/>
        </w:rPr>
        <w:t> </w:t>
      </w:r>
      <w:r w:rsidRPr="00000668">
        <w:rPr>
          <w:sz w:val="24"/>
          <w:szCs w:val="24"/>
        </w:rPr>
        <w:t xml:space="preserve"> </w:t>
      </w:r>
      <w:proofErr w:type="spellStart"/>
      <w:r w:rsidRPr="00000668">
        <w:rPr>
          <w:sz w:val="24"/>
          <w:szCs w:val="24"/>
        </w:rPr>
        <w:t>кВ</w:t>
      </w:r>
      <w:proofErr w:type="spellEnd"/>
      <w:r w:rsidRPr="00000668">
        <w:rPr>
          <w:sz w:val="24"/>
          <w:szCs w:val="24"/>
        </w:rPr>
        <w:t>;</w:t>
      </w:r>
    </w:p>
    <w:p w:rsidR="00000668" w:rsidRPr="00000668" w:rsidRDefault="00000668" w:rsidP="00000668">
      <w:pPr>
        <w:numPr>
          <w:ilvl w:val="0"/>
          <w:numId w:val="24"/>
        </w:numPr>
        <w:jc w:val="both"/>
        <w:rPr>
          <w:sz w:val="24"/>
          <w:szCs w:val="24"/>
        </w:rPr>
      </w:pPr>
      <w:r w:rsidRPr="00000668">
        <w:rPr>
          <w:sz w:val="24"/>
          <w:szCs w:val="24"/>
        </w:rPr>
        <w:t xml:space="preserve">Строительство 2ВЛ-35 </w:t>
      </w:r>
      <w:proofErr w:type="spellStart"/>
      <w:r w:rsidRPr="00000668">
        <w:rPr>
          <w:sz w:val="24"/>
          <w:szCs w:val="24"/>
        </w:rPr>
        <w:t>кВ</w:t>
      </w:r>
      <w:proofErr w:type="spellEnd"/>
      <w:r w:rsidRPr="00000668">
        <w:rPr>
          <w:sz w:val="24"/>
          <w:szCs w:val="24"/>
        </w:rPr>
        <w:t xml:space="preserve"> от ячеек 35 </w:t>
      </w:r>
      <w:proofErr w:type="spellStart"/>
      <w:r w:rsidRPr="00000668">
        <w:rPr>
          <w:sz w:val="24"/>
          <w:szCs w:val="24"/>
        </w:rPr>
        <w:t>кВ</w:t>
      </w:r>
      <w:proofErr w:type="spellEnd"/>
      <w:r w:rsidRPr="00000668">
        <w:rPr>
          <w:sz w:val="24"/>
          <w:szCs w:val="24"/>
        </w:rPr>
        <w:t xml:space="preserve"> в РУ-35 </w:t>
      </w:r>
      <w:proofErr w:type="spellStart"/>
      <w:r w:rsidRPr="00000668">
        <w:rPr>
          <w:sz w:val="24"/>
          <w:szCs w:val="24"/>
        </w:rPr>
        <w:t>кВ</w:t>
      </w:r>
      <w:proofErr w:type="spellEnd"/>
      <w:r w:rsidRPr="00000668">
        <w:rPr>
          <w:sz w:val="24"/>
          <w:szCs w:val="24"/>
        </w:rPr>
        <w:t xml:space="preserve"> ПС № 35 «ПГЛЗ» до РУ-35 </w:t>
      </w:r>
      <w:proofErr w:type="spellStart"/>
      <w:r w:rsidRPr="00000668">
        <w:rPr>
          <w:sz w:val="24"/>
          <w:szCs w:val="24"/>
        </w:rPr>
        <w:t>кВ</w:t>
      </w:r>
      <w:proofErr w:type="spellEnd"/>
      <w:r w:rsidRPr="00000668">
        <w:rPr>
          <w:sz w:val="24"/>
          <w:szCs w:val="24"/>
        </w:rPr>
        <w:t xml:space="preserve"> проектируемой ПС-35/6 </w:t>
      </w:r>
      <w:proofErr w:type="spellStart"/>
      <w:r w:rsidRPr="00000668">
        <w:rPr>
          <w:sz w:val="24"/>
          <w:szCs w:val="24"/>
        </w:rPr>
        <w:t>кВ</w:t>
      </w:r>
      <w:proofErr w:type="spellEnd"/>
      <w:r w:rsidRPr="00000668">
        <w:rPr>
          <w:sz w:val="24"/>
          <w:szCs w:val="24"/>
        </w:rPr>
        <w:t xml:space="preserve"> протяженностью по трассе 1,87 км проводом марки АС-120/19 мм</w:t>
      </w:r>
      <w:proofErr w:type="gramStart"/>
      <w:r w:rsidRPr="00000668">
        <w:rPr>
          <w:sz w:val="24"/>
          <w:szCs w:val="24"/>
          <w:vertAlign w:val="superscript"/>
        </w:rPr>
        <w:t>2</w:t>
      </w:r>
      <w:proofErr w:type="gramEnd"/>
      <w:r w:rsidRPr="00000668">
        <w:rPr>
          <w:sz w:val="24"/>
          <w:szCs w:val="24"/>
        </w:rPr>
        <w:t>;</w:t>
      </w:r>
    </w:p>
    <w:p w:rsidR="00000668" w:rsidRPr="00000668" w:rsidRDefault="00000668" w:rsidP="00000668">
      <w:pPr>
        <w:numPr>
          <w:ilvl w:val="0"/>
          <w:numId w:val="24"/>
        </w:numPr>
        <w:jc w:val="both"/>
        <w:rPr>
          <w:sz w:val="24"/>
          <w:szCs w:val="24"/>
        </w:rPr>
      </w:pPr>
      <w:r w:rsidRPr="00000668">
        <w:rPr>
          <w:sz w:val="24"/>
          <w:szCs w:val="24"/>
        </w:rPr>
        <w:t xml:space="preserve">Строительство ПС-35/6 </w:t>
      </w:r>
      <w:proofErr w:type="spellStart"/>
      <w:r w:rsidRPr="00000668">
        <w:rPr>
          <w:sz w:val="24"/>
          <w:szCs w:val="24"/>
        </w:rPr>
        <w:t>кВ</w:t>
      </w:r>
      <w:proofErr w:type="spellEnd"/>
      <w:r w:rsidRPr="00000668">
        <w:rPr>
          <w:sz w:val="24"/>
          <w:szCs w:val="24"/>
        </w:rPr>
        <w:t xml:space="preserve"> с установкой двух силовых трансформаторов мощностью 3,2</w:t>
      </w:r>
      <w:r w:rsidR="00CC6635">
        <w:rPr>
          <w:sz w:val="24"/>
          <w:szCs w:val="24"/>
        </w:rPr>
        <w:t> </w:t>
      </w:r>
      <w:r w:rsidRPr="00000668">
        <w:rPr>
          <w:sz w:val="24"/>
          <w:szCs w:val="24"/>
        </w:rPr>
        <w:t xml:space="preserve"> МВА каждый.</w:t>
      </w:r>
    </w:p>
    <w:p w:rsidR="00734E27" w:rsidRDefault="00577D46" w:rsidP="004576B8">
      <w:pPr>
        <w:ind w:firstLine="708"/>
        <w:jc w:val="both"/>
        <w:rPr>
          <w:sz w:val="24"/>
          <w:szCs w:val="24"/>
        </w:rPr>
      </w:pPr>
      <w:proofErr w:type="gramStart"/>
      <w:r>
        <w:rPr>
          <w:sz w:val="24"/>
          <w:szCs w:val="24"/>
        </w:rPr>
        <w:t>Администрацией</w:t>
      </w:r>
      <w:r w:rsidRPr="00577D46">
        <w:rPr>
          <w:sz w:val="24"/>
          <w:szCs w:val="24"/>
        </w:rPr>
        <w:t xml:space="preserve"> муниципального образования «Город </w:t>
      </w:r>
      <w:proofErr w:type="spellStart"/>
      <w:r w:rsidRPr="00577D46">
        <w:rPr>
          <w:sz w:val="24"/>
          <w:szCs w:val="24"/>
        </w:rPr>
        <w:t>Пикалёво</w:t>
      </w:r>
      <w:proofErr w:type="spellEnd"/>
      <w:r w:rsidRPr="00577D46">
        <w:rPr>
          <w:sz w:val="24"/>
          <w:szCs w:val="24"/>
        </w:rPr>
        <w:t xml:space="preserve">» </w:t>
      </w:r>
      <w:proofErr w:type="spellStart"/>
      <w:r w:rsidRPr="00577D46">
        <w:rPr>
          <w:sz w:val="24"/>
          <w:szCs w:val="24"/>
        </w:rPr>
        <w:t>Бокситогорского</w:t>
      </w:r>
      <w:proofErr w:type="spellEnd"/>
      <w:r w:rsidRPr="00577D46">
        <w:rPr>
          <w:sz w:val="24"/>
          <w:szCs w:val="24"/>
        </w:rPr>
        <w:t xml:space="preserve"> муниципального района Ленинградской области письмом от 01.09.2020 № 2701 (</w:t>
      </w:r>
      <w:proofErr w:type="spellStart"/>
      <w:r w:rsidRPr="00577D46">
        <w:rPr>
          <w:sz w:val="24"/>
          <w:szCs w:val="24"/>
        </w:rPr>
        <w:t>вх</w:t>
      </w:r>
      <w:proofErr w:type="spellEnd"/>
      <w:r w:rsidRPr="00577D46">
        <w:rPr>
          <w:sz w:val="24"/>
          <w:szCs w:val="24"/>
        </w:rPr>
        <w:t>.</w:t>
      </w:r>
      <w:proofErr w:type="gramEnd"/>
      <w:r w:rsidRPr="00577D46">
        <w:rPr>
          <w:sz w:val="24"/>
          <w:szCs w:val="24"/>
        </w:rPr>
        <w:t xml:space="preserve"> </w:t>
      </w:r>
      <w:proofErr w:type="gramStart"/>
      <w:r w:rsidRPr="00577D46">
        <w:rPr>
          <w:sz w:val="24"/>
          <w:szCs w:val="24"/>
        </w:rPr>
        <w:t xml:space="preserve">ЛенРТК от 02.09.2020 № </w:t>
      </w:r>
      <w:r>
        <w:rPr>
          <w:sz w:val="24"/>
          <w:szCs w:val="24"/>
        </w:rPr>
        <w:t>КТ</w:t>
      </w:r>
      <w:r w:rsidRPr="00577D46">
        <w:rPr>
          <w:sz w:val="24"/>
          <w:szCs w:val="24"/>
        </w:rPr>
        <w:t>-1-5301/2020) подтвер</w:t>
      </w:r>
      <w:r>
        <w:rPr>
          <w:sz w:val="24"/>
          <w:szCs w:val="24"/>
        </w:rPr>
        <w:t>ждена</w:t>
      </w:r>
      <w:r w:rsidRPr="00577D46">
        <w:rPr>
          <w:sz w:val="24"/>
          <w:szCs w:val="24"/>
        </w:rPr>
        <w:t xml:space="preserve"> необходимость и оптимальность строительства 2ВЛ-35 </w:t>
      </w:r>
      <w:proofErr w:type="spellStart"/>
      <w:r w:rsidRPr="00577D46">
        <w:rPr>
          <w:sz w:val="24"/>
          <w:szCs w:val="24"/>
        </w:rPr>
        <w:t>кВ</w:t>
      </w:r>
      <w:proofErr w:type="spellEnd"/>
      <w:r w:rsidRPr="00577D46">
        <w:rPr>
          <w:sz w:val="24"/>
          <w:szCs w:val="24"/>
        </w:rPr>
        <w:t xml:space="preserve"> протяженностью 1,87 км по трассе </w:t>
      </w:r>
      <w:r w:rsidRPr="00000668">
        <w:rPr>
          <w:sz w:val="24"/>
          <w:szCs w:val="24"/>
        </w:rPr>
        <w:t xml:space="preserve">в соответствии </w:t>
      </w:r>
      <w:r w:rsidR="00000668" w:rsidRPr="00000668">
        <w:rPr>
          <w:sz w:val="24"/>
          <w:szCs w:val="24"/>
        </w:rPr>
        <w:t>техническими условиями</w:t>
      </w:r>
      <w:r w:rsidRPr="00000668">
        <w:rPr>
          <w:sz w:val="24"/>
          <w:szCs w:val="24"/>
        </w:rPr>
        <w:t>.</w:t>
      </w:r>
      <w:proofErr w:type="gramEnd"/>
    </w:p>
    <w:p w:rsidR="00000668" w:rsidRPr="00000668" w:rsidRDefault="00000668" w:rsidP="00000668">
      <w:pPr>
        <w:ind w:firstLine="708"/>
        <w:jc w:val="both"/>
        <w:rPr>
          <w:sz w:val="24"/>
          <w:szCs w:val="24"/>
        </w:rPr>
      </w:pPr>
      <w:r w:rsidRPr="00000668">
        <w:rPr>
          <w:sz w:val="24"/>
          <w:szCs w:val="24"/>
        </w:rPr>
        <w:t xml:space="preserve">Согласно представленным расчетным материалам АО «ЛОЭСК» </w:t>
      </w:r>
      <w:r>
        <w:rPr>
          <w:sz w:val="24"/>
          <w:szCs w:val="24"/>
        </w:rPr>
        <w:t>расходы на строительство 2ВЛ-35</w:t>
      </w:r>
      <w:r w:rsidRPr="00000668">
        <w:rPr>
          <w:sz w:val="24"/>
          <w:szCs w:val="24"/>
        </w:rPr>
        <w:t>кВ протяженност</w:t>
      </w:r>
      <w:r>
        <w:rPr>
          <w:sz w:val="24"/>
          <w:szCs w:val="24"/>
        </w:rPr>
        <w:t xml:space="preserve">ью 1,87 км по трассе составляют </w:t>
      </w:r>
      <w:r w:rsidRPr="00000668">
        <w:rPr>
          <w:sz w:val="24"/>
          <w:szCs w:val="24"/>
        </w:rPr>
        <w:t>38 657 585,5 руб. без НДС.</w:t>
      </w:r>
    </w:p>
    <w:p w:rsidR="00000668" w:rsidRPr="00000668" w:rsidRDefault="00000668" w:rsidP="00000668">
      <w:pPr>
        <w:ind w:firstLine="708"/>
        <w:jc w:val="both"/>
        <w:rPr>
          <w:sz w:val="24"/>
          <w:szCs w:val="24"/>
        </w:rPr>
      </w:pPr>
      <w:r>
        <w:rPr>
          <w:sz w:val="24"/>
          <w:szCs w:val="24"/>
        </w:rPr>
        <w:t>В</w:t>
      </w:r>
      <w:r w:rsidRPr="00000668">
        <w:rPr>
          <w:sz w:val="24"/>
          <w:szCs w:val="24"/>
        </w:rPr>
        <w:t xml:space="preserve">виду отсутствия в составе представленных </w:t>
      </w:r>
      <w:r w:rsidR="00267704" w:rsidRPr="00000668">
        <w:rPr>
          <w:sz w:val="24"/>
          <w:szCs w:val="24"/>
        </w:rPr>
        <w:t>материалов</w:t>
      </w:r>
      <w:r w:rsidR="00267704">
        <w:rPr>
          <w:sz w:val="24"/>
          <w:szCs w:val="24"/>
        </w:rPr>
        <w:t xml:space="preserve"> </w:t>
      </w:r>
      <w:r w:rsidR="00267704" w:rsidRPr="00000668">
        <w:rPr>
          <w:sz w:val="24"/>
          <w:szCs w:val="24"/>
        </w:rPr>
        <w:t>АО «ЛОЭСК»</w:t>
      </w:r>
      <w:r w:rsidR="00267704">
        <w:rPr>
          <w:sz w:val="24"/>
          <w:szCs w:val="24"/>
        </w:rPr>
        <w:t xml:space="preserve"> проекта</w:t>
      </w:r>
      <w:r w:rsidR="00267704" w:rsidRPr="00267704">
        <w:rPr>
          <w:sz w:val="24"/>
          <w:szCs w:val="24"/>
        </w:rPr>
        <w:t xml:space="preserve"> организации строительства (</w:t>
      </w:r>
      <w:proofErr w:type="gramStart"/>
      <w:r w:rsidR="00267704" w:rsidRPr="00267704">
        <w:rPr>
          <w:sz w:val="24"/>
          <w:szCs w:val="24"/>
        </w:rPr>
        <w:t>ПОС</w:t>
      </w:r>
      <w:proofErr w:type="gramEnd"/>
      <w:r w:rsidR="00267704" w:rsidRPr="00267704">
        <w:rPr>
          <w:sz w:val="24"/>
          <w:szCs w:val="24"/>
        </w:rPr>
        <w:t>)</w:t>
      </w:r>
      <w:r w:rsidRPr="00000668">
        <w:rPr>
          <w:sz w:val="24"/>
          <w:szCs w:val="24"/>
        </w:rPr>
        <w:t xml:space="preserve"> и </w:t>
      </w:r>
      <w:r w:rsidR="00267704" w:rsidRPr="00267704">
        <w:rPr>
          <w:sz w:val="24"/>
          <w:szCs w:val="24"/>
        </w:rPr>
        <w:t>проект</w:t>
      </w:r>
      <w:r w:rsidR="00267704">
        <w:rPr>
          <w:sz w:val="24"/>
          <w:szCs w:val="24"/>
        </w:rPr>
        <w:t>а</w:t>
      </w:r>
      <w:r w:rsidR="00267704" w:rsidRPr="00267704">
        <w:rPr>
          <w:sz w:val="24"/>
          <w:szCs w:val="24"/>
        </w:rPr>
        <w:t xml:space="preserve"> производства работ (ППР)</w:t>
      </w:r>
      <w:r w:rsidRPr="00000668">
        <w:rPr>
          <w:sz w:val="24"/>
          <w:szCs w:val="24"/>
        </w:rPr>
        <w:t xml:space="preserve">, </w:t>
      </w:r>
      <w:r w:rsidR="00267704">
        <w:rPr>
          <w:sz w:val="24"/>
          <w:szCs w:val="24"/>
        </w:rPr>
        <w:t xml:space="preserve">согласованных заказчиком, </w:t>
      </w:r>
      <w:r w:rsidRPr="00000668">
        <w:rPr>
          <w:sz w:val="24"/>
          <w:szCs w:val="24"/>
        </w:rPr>
        <w:t xml:space="preserve">обосновывающих усложненные условия производства работ и дополнительных затрат на перевозку материалов, изделий и конструкций автомобильным транспортом на расстояние свыше 30 </w:t>
      </w:r>
      <w:r w:rsidR="00CC6635">
        <w:rPr>
          <w:sz w:val="24"/>
          <w:szCs w:val="24"/>
        </w:rPr>
        <w:t> </w:t>
      </w:r>
      <w:r w:rsidRPr="00000668">
        <w:rPr>
          <w:sz w:val="24"/>
          <w:szCs w:val="24"/>
        </w:rPr>
        <w:t xml:space="preserve">километров, </w:t>
      </w:r>
      <w:r w:rsidR="00267704">
        <w:rPr>
          <w:sz w:val="24"/>
          <w:szCs w:val="24"/>
        </w:rPr>
        <w:t>указанные</w:t>
      </w:r>
      <w:r w:rsidR="00267704" w:rsidRPr="00000668">
        <w:rPr>
          <w:sz w:val="24"/>
          <w:szCs w:val="24"/>
        </w:rPr>
        <w:t xml:space="preserve"> затрат</w:t>
      </w:r>
      <w:r w:rsidR="00267704">
        <w:rPr>
          <w:sz w:val="24"/>
          <w:szCs w:val="24"/>
        </w:rPr>
        <w:t>ы</w:t>
      </w:r>
      <w:r w:rsidR="00267704" w:rsidRPr="00000668">
        <w:rPr>
          <w:sz w:val="24"/>
          <w:szCs w:val="24"/>
        </w:rPr>
        <w:t xml:space="preserve"> </w:t>
      </w:r>
      <w:r w:rsidR="00267704">
        <w:rPr>
          <w:sz w:val="24"/>
          <w:szCs w:val="24"/>
        </w:rPr>
        <w:t>исключены</w:t>
      </w:r>
      <w:r w:rsidRPr="00000668">
        <w:rPr>
          <w:sz w:val="24"/>
          <w:szCs w:val="24"/>
        </w:rPr>
        <w:t xml:space="preserve"> из расходов на строительство 2ВЛ-35 </w:t>
      </w:r>
      <w:proofErr w:type="spellStart"/>
      <w:r w:rsidRPr="00000668">
        <w:rPr>
          <w:sz w:val="24"/>
          <w:szCs w:val="24"/>
        </w:rPr>
        <w:t>кВ</w:t>
      </w:r>
      <w:proofErr w:type="spellEnd"/>
      <w:r w:rsidR="00267704">
        <w:rPr>
          <w:sz w:val="24"/>
          <w:szCs w:val="24"/>
        </w:rPr>
        <w:t>,</w:t>
      </w:r>
      <w:r w:rsidRPr="00000668">
        <w:rPr>
          <w:sz w:val="24"/>
          <w:szCs w:val="24"/>
        </w:rPr>
        <w:t xml:space="preserve"> протяженностью 1,87 км по трассе.</w:t>
      </w:r>
    </w:p>
    <w:p w:rsidR="00000668" w:rsidRPr="00000668" w:rsidRDefault="00000668" w:rsidP="00000668">
      <w:pPr>
        <w:ind w:firstLine="708"/>
        <w:jc w:val="both"/>
        <w:rPr>
          <w:sz w:val="24"/>
          <w:szCs w:val="24"/>
        </w:rPr>
      </w:pPr>
      <w:r w:rsidRPr="00000668">
        <w:rPr>
          <w:sz w:val="24"/>
          <w:szCs w:val="24"/>
        </w:rPr>
        <w:t xml:space="preserve">В связи с изменением стоимости строительства 2ВЛ-35 </w:t>
      </w:r>
      <w:proofErr w:type="spellStart"/>
      <w:r w:rsidRPr="00000668">
        <w:rPr>
          <w:sz w:val="24"/>
          <w:szCs w:val="24"/>
        </w:rPr>
        <w:t>кВ</w:t>
      </w:r>
      <w:proofErr w:type="spellEnd"/>
      <w:r w:rsidRPr="00000668">
        <w:rPr>
          <w:sz w:val="24"/>
          <w:szCs w:val="24"/>
        </w:rPr>
        <w:t xml:space="preserve"> произведена корректировка стоимости проектных (изыскательских) работ и проведения экспертизы проектной документации.</w:t>
      </w:r>
    </w:p>
    <w:p w:rsidR="00000668" w:rsidRPr="00000668" w:rsidRDefault="00267704" w:rsidP="00000668">
      <w:pPr>
        <w:ind w:firstLine="708"/>
        <w:jc w:val="both"/>
        <w:rPr>
          <w:sz w:val="24"/>
          <w:szCs w:val="24"/>
        </w:rPr>
      </w:pPr>
      <w:r>
        <w:rPr>
          <w:sz w:val="24"/>
          <w:szCs w:val="24"/>
        </w:rPr>
        <w:t>Общий объем корректировки</w:t>
      </w:r>
      <w:r w:rsidR="00000668" w:rsidRPr="00000668">
        <w:rPr>
          <w:sz w:val="24"/>
          <w:szCs w:val="24"/>
        </w:rPr>
        <w:t xml:space="preserve"> составляет 8 198 905,57 руб., </w:t>
      </w:r>
      <w:r>
        <w:rPr>
          <w:sz w:val="24"/>
          <w:szCs w:val="24"/>
        </w:rPr>
        <w:t xml:space="preserve">таким образом, </w:t>
      </w:r>
      <w:r w:rsidR="00000668" w:rsidRPr="00000668">
        <w:rPr>
          <w:sz w:val="24"/>
          <w:szCs w:val="24"/>
        </w:rPr>
        <w:t>прин</w:t>
      </w:r>
      <w:r>
        <w:rPr>
          <w:sz w:val="24"/>
          <w:szCs w:val="24"/>
        </w:rPr>
        <w:t>яты</w:t>
      </w:r>
      <w:r w:rsidR="00000668" w:rsidRPr="00000668">
        <w:rPr>
          <w:sz w:val="24"/>
          <w:szCs w:val="24"/>
        </w:rPr>
        <w:t xml:space="preserve"> расходы сетевой организации для целей расчета стандартизированной тарифной ставки на покрытие расходов на строительство воздушных линий электропередачи на уровне напряжения 35 </w:t>
      </w:r>
      <w:proofErr w:type="spellStart"/>
      <w:r w:rsidR="00000668" w:rsidRPr="00000668">
        <w:rPr>
          <w:sz w:val="24"/>
          <w:szCs w:val="24"/>
        </w:rPr>
        <w:t>кВ</w:t>
      </w:r>
      <w:proofErr w:type="spellEnd"/>
      <w:r w:rsidR="00000668" w:rsidRPr="00000668">
        <w:rPr>
          <w:sz w:val="24"/>
          <w:szCs w:val="24"/>
        </w:rPr>
        <w:t xml:space="preserve"> в расчёте на 1 км линии в размере 30 458 680 руб.</w:t>
      </w:r>
    </w:p>
    <w:p w:rsidR="00000668" w:rsidRPr="00000668" w:rsidRDefault="00000668" w:rsidP="00000668">
      <w:pPr>
        <w:ind w:firstLine="708"/>
        <w:jc w:val="both"/>
        <w:rPr>
          <w:sz w:val="24"/>
          <w:szCs w:val="24"/>
        </w:rPr>
      </w:pPr>
      <w:r w:rsidRPr="00000668">
        <w:rPr>
          <w:sz w:val="24"/>
          <w:szCs w:val="24"/>
        </w:rPr>
        <w:t xml:space="preserve">На основании вышеизложенного, расходы сетевой организации на строительство 1 км 2ВЛ-35 </w:t>
      </w:r>
      <w:proofErr w:type="spellStart"/>
      <w:r w:rsidRPr="00000668">
        <w:rPr>
          <w:sz w:val="24"/>
          <w:szCs w:val="24"/>
        </w:rPr>
        <w:t>кВ</w:t>
      </w:r>
      <w:proofErr w:type="spellEnd"/>
      <w:r w:rsidRPr="00000668">
        <w:rPr>
          <w:sz w:val="24"/>
          <w:szCs w:val="24"/>
        </w:rPr>
        <w:t xml:space="preserve"> составляют 16 288 064,18 ру</w:t>
      </w:r>
      <w:bookmarkStart w:id="0" w:name="_GoBack"/>
      <w:bookmarkEnd w:id="0"/>
      <w:r w:rsidRPr="00000668">
        <w:rPr>
          <w:sz w:val="24"/>
          <w:szCs w:val="24"/>
        </w:rPr>
        <w:t>б./км.</w:t>
      </w:r>
    </w:p>
    <w:p w:rsidR="00000668" w:rsidRPr="00000668" w:rsidRDefault="00000668" w:rsidP="00000668">
      <w:pPr>
        <w:ind w:firstLine="708"/>
        <w:jc w:val="both"/>
        <w:rPr>
          <w:sz w:val="24"/>
          <w:szCs w:val="24"/>
        </w:rPr>
      </w:pPr>
      <w:r w:rsidRPr="00000668">
        <w:rPr>
          <w:sz w:val="24"/>
          <w:szCs w:val="24"/>
        </w:rPr>
        <w:t>При установлении стандартизированной тарифной ставки (C2i) целесообразн</w:t>
      </w:r>
      <w:r w:rsidR="00267704">
        <w:rPr>
          <w:sz w:val="24"/>
          <w:szCs w:val="24"/>
        </w:rPr>
        <w:t>о</w:t>
      </w:r>
      <w:r w:rsidRPr="00000668">
        <w:rPr>
          <w:sz w:val="24"/>
          <w:szCs w:val="24"/>
        </w:rPr>
        <w:t xml:space="preserve"> округлить цифровое значение ставки до разряда целого числа и установить стандартизированную тарифную ставку единой для территорий городских населенных пунктов и территорий, не относящихся к территориям городских населенных пунктов в размере 16 288 064 руб./</w:t>
      </w:r>
      <w:proofErr w:type="gramStart"/>
      <w:r w:rsidRPr="00000668">
        <w:rPr>
          <w:sz w:val="24"/>
          <w:szCs w:val="24"/>
        </w:rPr>
        <w:t>км</w:t>
      </w:r>
      <w:proofErr w:type="gramEnd"/>
      <w:r w:rsidRPr="00000668">
        <w:rPr>
          <w:sz w:val="24"/>
          <w:szCs w:val="24"/>
        </w:rPr>
        <w:t>.</w:t>
      </w:r>
    </w:p>
    <w:p w:rsidR="00267704" w:rsidRPr="00267704" w:rsidRDefault="00267704" w:rsidP="00267704">
      <w:pPr>
        <w:ind w:firstLine="708"/>
        <w:jc w:val="both"/>
        <w:rPr>
          <w:sz w:val="24"/>
          <w:szCs w:val="24"/>
        </w:rPr>
      </w:pPr>
      <w:r w:rsidRPr="00267704">
        <w:rPr>
          <w:sz w:val="24"/>
          <w:szCs w:val="24"/>
        </w:rPr>
        <w:t xml:space="preserve">Согласно представленным расчетным материалам АО «ЛОЭСК» расходы на строительство ПС-35/6 </w:t>
      </w:r>
      <w:proofErr w:type="spellStart"/>
      <w:r w:rsidRPr="00267704">
        <w:rPr>
          <w:sz w:val="24"/>
          <w:szCs w:val="24"/>
        </w:rPr>
        <w:t>кВ</w:t>
      </w:r>
      <w:proofErr w:type="spellEnd"/>
      <w:r w:rsidRPr="00267704">
        <w:rPr>
          <w:sz w:val="24"/>
          <w:szCs w:val="24"/>
        </w:rPr>
        <w:t xml:space="preserve"> с установкой двух силовых трансформаторов мощностью 3,2 МВА каждый составляют 165 884 635,32 руб. без НДС.</w:t>
      </w:r>
    </w:p>
    <w:p w:rsidR="00267704" w:rsidRPr="00267704" w:rsidRDefault="00267704" w:rsidP="00267704">
      <w:pPr>
        <w:ind w:firstLine="708"/>
        <w:jc w:val="both"/>
        <w:rPr>
          <w:sz w:val="24"/>
          <w:szCs w:val="24"/>
        </w:rPr>
      </w:pPr>
      <w:r w:rsidRPr="00267704">
        <w:rPr>
          <w:sz w:val="24"/>
          <w:szCs w:val="24"/>
        </w:rPr>
        <w:t>Общий объем корректировки средств составляет 22 129 533,67 руб., таким образом, прин</w:t>
      </w:r>
      <w:r>
        <w:rPr>
          <w:sz w:val="24"/>
          <w:szCs w:val="24"/>
        </w:rPr>
        <w:t>яты</w:t>
      </w:r>
      <w:r w:rsidRPr="00267704">
        <w:rPr>
          <w:sz w:val="24"/>
          <w:szCs w:val="24"/>
        </w:rPr>
        <w:t xml:space="preserve"> расходы сетевой организации для целей расчета стандартизированной тарифной ставки на покрытие расходов на строительство центров питания, подстанций уровнем напряжения 35 </w:t>
      </w:r>
      <w:proofErr w:type="spellStart"/>
      <w:r w:rsidRPr="00267704">
        <w:rPr>
          <w:sz w:val="24"/>
          <w:szCs w:val="24"/>
        </w:rPr>
        <w:t>кВ</w:t>
      </w:r>
      <w:proofErr w:type="spellEnd"/>
      <w:r w:rsidRPr="00267704">
        <w:rPr>
          <w:sz w:val="24"/>
          <w:szCs w:val="24"/>
        </w:rPr>
        <w:t xml:space="preserve"> и выше (ПС) в расчете на 1 кВт максимальной мощности в размере 143 755 101,65 руб.</w:t>
      </w:r>
    </w:p>
    <w:p w:rsidR="00267704" w:rsidRPr="00267704" w:rsidRDefault="00267704" w:rsidP="00267704">
      <w:pPr>
        <w:ind w:firstLine="708"/>
        <w:jc w:val="both"/>
        <w:rPr>
          <w:sz w:val="24"/>
          <w:szCs w:val="24"/>
        </w:rPr>
      </w:pPr>
      <w:r w:rsidRPr="00267704">
        <w:rPr>
          <w:sz w:val="24"/>
          <w:szCs w:val="24"/>
        </w:rPr>
        <w:t xml:space="preserve">На основании вышеизложенного, расходы сетевой организации на строительство 1 кВт мощности ПС-35 </w:t>
      </w:r>
      <w:proofErr w:type="spellStart"/>
      <w:r w:rsidRPr="00267704">
        <w:rPr>
          <w:sz w:val="24"/>
          <w:szCs w:val="24"/>
        </w:rPr>
        <w:t>кВ</w:t>
      </w:r>
      <w:proofErr w:type="spellEnd"/>
      <w:r w:rsidRPr="00267704">
        <w:rPr>
          <w:sz w:val="24"/>
          <w:szCs w:val="24"/>
        </w:rPr>
        <w:t xml:space="preserve"> составляют 23 002,29 руб./кВт.</w:t>
      </w:r>
    </w:p>
    <w:p w:rsidR="00734E27" w:rsidRDefault="00267704" w:rsidP="00267704">
      <w:pPr>
        <w:ind w:firstLine="708"/>
        <w:jc w:val="both"/>
        <w:rPr>
          <w:sz w:val="24"/>
          <w:szCs w:val="24"/>
        </w:rPr>
      </w:pPr>
      <w:r w:rsidRPr="00267704">
        <w:rPr>
          <w:sz w:val="24"/>
          <w:szCs w:val="24"/>
        </w:rPr>
        <w:t>При установлении стандартизированной тарифной ставки (C7i) целесообразн</w:t>
      </w:r>
      <w:r>
        <w:rPr>
          <w:sz w:val="24"/>
          <w:szCs w:val="24"/>
        </w:rPr>
        <w:t>о</w:t>
      </w:r>
      <w:r w:rsidRPr="00267704">
        <w:rPr>
          <w:sz w:val="24"/>
          <w:szCs w:val="24"/>
        </w:rPr>
        <w:t xml:space="preserve"> округлить цифровое значение ставки до разряда целого числа и установить стандартизированную тарифную ставку единой для территорий городских населенных пунктов и территорий, не относящихся к территориям городских населенных пунктов в размере 23 002 руб./кВт.</w:t>
      </w:r>
    </w:p>
    <w:p w:rsidR="006B7738" w:rsidRDefault="006B7738" w:rsidP="006B7738">
      <w:pPr>
        <w:ind w:firstLine="708"/>
        <w:jc w:val="both"/>
        <w:rPr>
          <w:sz w:val="24"/>
          <w:szCs w:val="24"/>
        </w:rPr>
      </w:pPr>
      <w:proofErr w:type="gramStart"/>
      <w:r>
        <w:rPr>
          <w:sz w:val="24"/>
          <w:szCs w:val="24"/>
        </w:rPr>
        <w:t>Письмом от 17.09.2020 №б/н (</w:t>
      </w:r>
      <w:proofErr w:type="spellStart"/>
      <w:r>
        <w:rPr>
          <w:sz w:val="24"/>
          <w:szCs w:val="24"/>
        </w:rPr>
        <w:t>вх</w:t>
      </w:r>
      <w:proofErr w:type="spellEnd"/>
      <w:r>
        <w:rPr>
          <w:sz w:val="24"/>
          <w:szCs w:val="24"/>
        </w:rPr>
        <w:t>.</w:t>
      </w:r>
      <w:proofErr w:type="gramEnd"/>
      <w:r>
        <w:rPr>
          <w:sz w:val="24"/>
          <w:szCs w:val="24"/>
        </w:rPr>
        <w:t xml:space="preserve"> </w:t>
      </w:r>
      <w:proofErr w:type="gramStart"/>
      <w:r>
        <w:rPr>
          <w:sz w:val="24"/>
          <w:szCs w:val="24"/>
        </w:rPr>
        <w:t xml:space="preserve">ЛенРТК от 18.09.2020 №КТ-1-5639/2020) представителем Ассоциации «НП Совет рынка» </w:t>
      </w:r>
      <w:proofErr w:type="spellStart"/>
      <w:r>
        <w:rPr>
          <w:sz w:val="24"/>
          <w:szCs w:val="24"/>
        </w:rPr>
        <w:t>Костылевым</w:t>
      </w:r>
      <w:proofErr w:type="spellEnd"/>
      <w:r>
        <w:rPr>
          <w:sz w:val="24"/>
          <w:szCs w:val="24"/>
        </w:rPr>
        <w:t xml:space="preserve"> С.В. представлена позиция по рассматриваемому вопросу.</w:t>
      </w:r>
      <w:proofErr w:type="gramEnd"/>
    </w:p>
    <w:p w:rsidR="006B7738" w:rsidRDefault="006B7738" w:rsidP="006B7738">
      <w:pPr>
        <w:ind w:firstLine="708"/>
        <w:jc w:val="both"/>
        <w:rPr>
          <w:sz w:val="24"/>
          <w:szCs w:val="24"/>
        </w:rPr>
      </w:pPr>
    </w:p>
    <w:p w:rsidR="006B7738" w:rsidRPr="00990469" w:rsidRDefault="006B7738" w:rsidP="006B7738">
      <w:pPr>
        <w:ind w:firstLine="708"/>
        <w:jc w:val="both"/>
        <w:rPr>
          <w:b/>
          <w:sz w:val="24"/>
          <w:szCs w:val="24"/>
        </w:rPr>
      </w:pPr>
      <w:r w:rsidRPr="00990469">
        <w:rPr>
          <w:b/>
          <w:sz w:val="24"/>
          <w:szCs w:val="24"/>
        </w:rPr>
        <w:t>ПРЕДЛОЖИЛИ:</w:t>
      </w:r>
    </w:p>
    <w:p w:rsidR="006B7738" w:rsidRDefault="006B7738" w:rsidP="006B7738">
      <w:pPr>
        <w:ind w:firstLine="708"/>
        <w:jc w:val="both"/>
        <w:rPr>
          <w:sz w:val="24"/>
          <w:szCs w:val="24"/>
        </w:rPr>
      </w:pPr>
      <w:r>
        <w:rPr>
          <w:sz w:val="24"/>
          <w:szCs w:val="24"/>
        </w:rPr>
        <w:t xml:space="preserve">1. </w:t>
      </w:r>
      <w:proofErr w:type="gramStart"/>
      <w:r w:rsidRPr="006B7738">
        <w:rPr>
          <w:sz w:val="24"/>
          <w:szCs w:val="24"/>
        </w:rPr>
        <w:t xml:space="preserve">Внести изменения в приказ комитета по тарифам и ценовой политике Ленинградской области от 27 декабря 2019 года № 739-п «Об установлении платы за технологическое </w:t>
      </w:r>
      <w:r w:rsidRPr="006B7738">
        <w:rPr>
          <w:sz w:val="24"/>
          <w:szCs w:val="24"/>
        </w:rPr>
        <w:lastRenderedPageBreak/>
        <w:t xml:space="preserve">присоединение </w:t>
      </w:r>
      <w:proofErr w:type="spellStart"/>
      <w:r w:rsidRPr="006B7738">
        <w:rPr>
          <w:sz w:val="24"/>
          <w:szCs w:val="24"/>
        </w:rPr>
        <w:t>энергопринимающих</w:t>
      </w:r>
      <w:proofErr w:type="spellEnd"/>
      <w:r w:rsidRPr="006B7738">
        <w:rPr>
          <w:sz w:val="24"/>
          <w:szCs w:val="24"/>
        </w:rPr>
        <w:t xml:space="preserve"> устройств максимальной мощностью, не превышающей 15</w:t>
      </w:r>
      <w:r w:rsidR="00CC6635">
        <w:rPr>
          <w:sz w:val="24"/>
          <w:szCs w:val="24"/>
        </w:rPr>
        <w:t> </w:t>
      </w:r>
      <w:r w:rsidRPr="006B7738">
        <w:rPr>
          <w:sz w:val="24"/>
          <w:szCs w:val="24"/>
        </w:rPr>
        <w:t xml:space="preserve"> кВт включительно (с учетом ранее присоединенной в данной точке присоединения мощности), стандартизированных тарифных ставок, ставок за единицу максимальной мощности, формул для расчета платы за технологическое присоединение </w:t>
      </w:r>
      <w:proofErr w:type="spellStart"/>
      <w:r w:rsidRPr="006B7738">
        <w:rPr>
          <w:sz w:val="24"/>
          <w:szCs w:val="24"/>
        </w:rPr>
        <w:t>энергопринимающих</w:t>
      </w:r>
      <w:proofErr w:type="spellEnd"/>
      <w:r w:rsidRPr="006B7738">
        <w:rPr>
          <w:sz w:val="24"/>
          <w:szCs w:val="24"/>
        </w:rPr>
        <w:t xml:space="preserve"> устройств потребителей</w:t>
      </w:r>
      <w:proofErr w:type="gramEnd"/>
      <w:r w:rsidRPr="006B7738">
        <w:rPr>
          <w:sz w:val="24"/>
          <w:szCs w:val="24"/>
        </w:rPr>
        <w:t xml:space="preserve"> электрической энергии, объектов электросетевого хозяйства, принадлежащих сетевым организациям и иным лицам, к электрическим сетям сетевых организаций Ленинградской области на территории Ленинградской области на 2020 год», дополнив его приложением 3.1</w:t>
      </w:r>
      <w:r>
        <w:rPr>
          <w:sz w:val="24"/>
          <w:szCs w:val="24"/>
        </w:rPr>
        <w:t>:</w:t>
      </w:r>
    </w:p>
    <w:p w:rsidR="006B7738" w:rsidRDefault="006B7738" w:rsidP="006B7738">
      <w:pPr>
        <w:ind w:firstLine="708"/>
        <w:jc w:val="both"/>
        <w:rPr>
          <w:sz w:val="24"/>
          <w:szCs w:val="24"/>
        </w:rPr>
      </w:pPr>
      <w:r w:rsidRPr="006B7738">
        <w:rPr>
          <w:sz w:val="24"/>
          <w:szCs w:val="24"/>
        </w:rPr>
        <w:t xml:space="preserve"> </w:t>
      </w:r>
    </w:p>
    <w:p w:rsidR="006B7738" w:rsidRPr="006B7738" w:rsidRDefault="006B7738" w:rsidP="006B7738">
      <w:pPr>
        <w:ind w:firstLine="708"/>
        <w:jc w:val="center"/>
        <w:rPr>
          <w:b/>
          <w:sz w:val="24"/>
          <w:szCs w:val="24"/>
        </w:rPr>
      </w:pPr>
      <w:proofErr w:type="gramStart"/>
      <w:r w:rsidRPr="006B7738">
        <w:rPr>
          <w:b/>
          <w:sz w:val="24"/>
          <w:szCs w:val="24"/>
        </w:rPr>
        <w:t xml:space="preserve">Стандартизированные тарифные ставки на покрытие расходов по строительству объектов электросетевого хозяйства от существующих объектов электросетевого хозяйства до присоединяемых </w:t>
      </w:r>
      <w:proofErr w:type="spellStart"/>
      <w:r w:rsidRPr="006B7738">
        <w:rPr>
          <w:b/>
          <w:sz w:val="24"/>
          <w:szCs w:val="24"/>
        </w:rPr>
        <w:t>энергопринимающих</w:t>
      </w:r>
      <w:proofErr w:type="spellEnd"/>
      <w:r w:rsidRPr="006B7738">
        <w:rPr>
          <w:b/>
          <w:sz w:val="24"/>
          <w:szCs w:val="24"/>
        </w:rPr>
        <w:t xml:space="preserve"> устройств потребителей электрической энергии, объектов электросетевого хозяйства, принадлежащих сетевым организациям и иным лицам, за технологическое присоединение на уровне напряжения 35 </w:t>
      </w:r>
      <w:proofErr w:type="spellStart"/>
      <w:r w:rsidRPr="006B7738">
        <w:rPr>
          <w:b/>
          <w:sz w:val="24"/>
          <w:szCs w:val="24"/>
        </w:rPr>
        <w:t>кВ</w:t>
      </w:r>
      <w:proofErr w:type="spellEnd"/>
      <w:r w:rsidRPr="006B7738">
        <w:rPr>
          <w:b/>
          <w:sz w:val="24"/>
          <w:szCs w:val="24"/>
        </w:rPr>
        <w:t xml:space="preserve">, 6 – 10 </w:t>
      </w:r>
      <w:proofErr w:type="spellStart"/>
      <w:r w:rsidRPr="006B7738">
        <w:rPr>
          <w:b/>
          <w:sz w:val="24"/>
          <w:szCs w:val="24"/>
        </w:rPr>
        <w:t>кВ</w:t>
      </w:r>
      <w:proofErr w:type="spellEnd"/>
      <w:r w:rsidRPr="006B7738">
        <w:rPr>
          <w:b/>
          <w:sz w:val="24"/>
          <w:szCs w:val="24"/>
        </w:rPr>
        <w:t xml:space="preserve"> и 1 – 0,4 </w:t>
      </w:r>
      <w:proofErr w:type="spellStart"/>
      <w:r w:rsidRPr="006B7738">
        <w:rPr>
          <w:b/>
          <w:sz w:val="24"/>
          <w:szCs w:val="24"/>
        </w:rPr>
        <w:t>кВ</w:t>
      </w:r>
      <w:proofErr w:type="spellEnd"/>
      <w:r w:rsidRPr="006B7738">
        <w:rPr>
          <w:b/>
          <w:sz w:val="24"/>
          <w:szCs w:val="24"/>
        </w:rPr>
        <w:t xml:space="preserve"> к электрическим сетям сетевых организаций Ленинградской области, перечисленных в приложении №1 к настоящему</w:t>
      </w:r>
      <w:proofErr w:type="gramEnd"/>
      <w:r w:rsidRPr="006B7738">
        <w:rPr>
          <w:b/>
          <w:sz w:val="24"/>
          <w:szCs w:val="24"/>
        </w:rPr>
        <w:t xml:space="preserve"> приказу, на территории Ленинградской области на 2020 год</w:t>
      </w:r>
    </w:p>
    <w:p w:rsidR="006B7738" w:rsidRPr="006B7738" w:rsidRDefault="006B7738" w:rsidP="006B7738">
      <w:pPr>
        <w:ind w:firstLine="708"/>
        <w:jc w:val="both"/>
        <w:rPr>
          <w:b/>
          <w:sz w:val="24"/>
          <w:szCs w:val="24"/>
        </w:rPr>
      </w:pPr>
    </w:p>
    <w:tbl>
      <w:tblPr>
        <w:tblW w:w="10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5E0" w:firstRow="1" w:lastRow="1" w:firstColumn="1" w:lastColumn="1" w:noHBand="0" w:noVBand="1"/>
      </w:tblPr>
      <w:tblGrid>
        <w:gridCol w:w="1840"/>
        <w:gridCol w:w="1667"/>
        <w:gridCol w:w="174"/>
        <w:gridCol w:w="960"/>
        <w:gridCol w:w="1134"/>
        <w:gridCol w:w="851"/>
        <w:gridCol w:w="1558"/>
        <w:gridCol w:w="1276"/>
        <w:gridCol w:w="992"/>
      </w:tblGrid>
      <w:tr w:rsidR="006B7738" w:rsidTr="006B7738">
        <w:trPr>
          <w:cantSplit/>
          <w:tblHeader/>
        </w:trPr>
        <w:tc>
          <w:tcPr>
            <w:tcW w:w="3507"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6B7738" w:rsidRDefault="006B7738">
            <w:pPr>
              <w:jc w:val="center"/>
              <w:rPr>
                <w:rFonts w:eastAsia="Calibri"/>
                <w:b/>
                <w:sz w:val="24"/>
                <w:szCs w:val="24"/>
                <w:lang w:eastAsia="en-US"/>
              </w:rPr>
            </w:pPr>
            <w:r>
              <w:rPr>
                <w:rFonts w:eastAsia="Calibri"/>
                <w:b/>
                <w:sz w:val="24"/>
                <w:szCs w:val="24"/>
                <w:lang w:eastAsia="en-US"/>
              </w:rPr>
              <w:t>Перечень стандартизированных ставок</w:t>
            </w:r>
          </w:p>
        </w:tc>
        <w:tc>
          <w:tcPr>
            <w:tcW w:w="6945" w:type="dxa"/>
            <w:gridSpan w:val="7"/>
            <w:tcBorders>
              <w:top w:val="single" w:sz="4" w:space="0" w:color="000000"/>
              <w:left w:val="single" w:sz="4" w:space="0" w:color="000000"/>
              <w:bottom w:val="single" w:sz="4" w:space="0" w:color="000000"/>
              <w:right w:val="single" w:sz="4" w:space="0" w:color="000000"/>
            </w:tcBorders>
            <w:hideMark/>
          </w:tcPr>
          <w:p w:rsidR="006B7738" w:rsidRDefault="006B7738">
            <w:pPr>
              <w:jc w:val="center"/>
              <w:rPr>
                <w:rFonts w:eastAsia="Calibri"/>
                <w:b/>
                <w:sz w:val="24"/>
                <w:szCs w:val="24"/>
                <w:lang w:eastAsia="en-US"/>
              </w:rPr>
            </w:pPr>
            <w:r>
              <w:rPr>
                <w:rFonts w:eastAsia="Calibri"/>
                <w:b/>
                <w:sz w:val="24"/>
                <w:szCs w:val="24"/>
                <w:lang w:eastAsia="en-US"/>
              </w:rPr>
              <w:t>Стандартизированная тарифная ставка (без НДС)</w:t>
            </w:r>
          </w:p>
        </w:tc>
      </w:tr>
      <w:tr w:rsidR="006B7738" w:rsidTr="006B7738">
        <w:trPr>
          <w:cantSplit/>
          <w:trHeight w:val="1034"/>
          <w:tblHeader/>
        </w:trPr>
        <w:tc>
          <w:tcPr>
            <w:tcW w:w="3507" w:type="dxa"/>
            <w:gridSpan w:val="2"/>
            <w:vMerge/>
            <w:tcBorders>
              <w:top w:val="single" w:sz="4" w:space="0" w:color="000000"/>
              <w:left w:val="single" w:sz="4" w:space="0" w:color="000000"/>
              <w:bottom w:val="single" w:sz="4" w:space="0" w:color="000000"/>
              <w:right w:val="single" w:sz="4" w:space="0" w:color="000000"/>
            </w:tcBorders>
            <w:vAlign w:val="center"/>
            <w:hideMark/>
          </w:tcPr>
          <w:p w:rsidR="006B7738" w:rsidRDefault="006B7738">
            <w:pPr>
              <w:rPr>
                <w:rFonts w:eastAsia="Calibri"/>
                <w:b/>
                <w:sz w:val="24"/>
                <w:szCs w:val="24"/>
                <w:lang w:eastAsia="en-US"/>
              </w:rPr>
            </w:pPr>
          </w:p>
        </w:tc>
        <w:tc>
          <w:tcPr>
            <w:tcW w:w="3119" w:type="dxa"/>
            <w:gridSpan w:val="4"/>
            <w:tcBorders>
              <w:top w:val="single" w:sz="4" w:space="0" w:color="000000"/>
              <w:left w:val="single" w:sz="4" w:space="0" w:color="000000"/>
              <w:bottom w:val="single" w:sz="4" w:space="0" w:color="000000"/>
              <w:right w:val="single" w:sz="4" w:space="0" w:color="000000"/>
            </w:tcBorders>
            <w:vAlign w:val="center"/>
            <w:hideMark/>
          </w:tcPr>
          <w:p w:rsidR="006B7738" w:rsidRDefault="006B7738">
            <w:pPr>
              <w:jc w:val="center"/>
              <w:rPr>
                <w:rFonts w:eastAsia="Calibri"/>
                <w:b/>
                <w:sz w:val="24"/>
                <w:szCs w:val="24"/>
                <w:lang w:eastAsia="en-US"/>
              </w:rPr>
            </w:pPr>
            <w:r>
              <w:rPr>
                <w:rFonts w:eastAsia="Calibri"/>
                <w:b/>
                <w:sz w:val="24"/>
                <w:szCs w:val="24"/>
                <w:lang w:eastAsia="en-US"/>
              </w:rPr>
              <w:t>Территории городских населенных пунктов</w:t>
            </w:r>
          </w:p>
        </w:tc>
        <w:tc>
          <w:tcPr>
            <w:tcW w:w="3826" w:type="dxa"/>
            <w:gridSpan w:val="3"/>
            <w:tcBorders>
              <w:top w:val="single" w:sz="4" w:space="0" w:color="000000"/>
              <w:left w:val="single" w:sz="4" w:space="0" w:color="000000"/>
              <w:bottom w:val="single" w:sz="4" w:space="0" w:color="000000"/>
              <w:right w:val="single" w:sz="4" w:space="0" w:color="000000"/>
            </w:tcBorders>
            <w:vAlign w:val="center"/>
            <w:hideMark/>
          </w:tcPr>
          <w:p w:rsidR="006B7738" w:rsidRDefault="006B7738">
            <w:pPr>
              <w:jc w:val="center"/>
              <w:rPr>
                <w:rFonts w:eastAsia="Calibri"/>
                <w:b/>
                <w:sz w:val="24"/>
                <w:szCs w:val="24"/>
                <w:lang w:eastAsia="en-US"/>
              </w:rPr>
            </w:pPr>
            <w:r>
              <w:rPr>
                <w:rFonts w:eastAsia="Calibri"/>
                <w:b/>
                <w:sz w:val="24"/>
                <w:szCs w:val="24"/>
                <w:lang w:eastAsia="en-US"/>
              </w:rPr>
              <w:t>Территории, не относящиеся к территориям городских населенных пунктов</w:t>
            </w:r>
          </w:p>
        </w:tc>
      </w:tr>
      <w:tr w:rsidR="006B7738" w:rsidTr="006B7738">
        <w:trPr>
          <w:cantSplit/>
          <w:tblHeader/>
        </w:trPr>
        <w:tc>
          <w:tcPr>
            <w:tcW w:w="3507" w:type="dxa"/>
            <w:gridSpan w:val="2"/>
            <w:vMerge/>
            <w:tcBorders>
              <w:top w:val="single" w:sz="4" w:space="0" w:color="000000"/>
              <w:left w:val="single" w:sz="4" w:space="0" w:color="000000"/>
              <w:bottom w:val="single" w:sz="4" w:space="0" w:color="000000"/>
              <w:right w:val="single" w:sz="4" w:space="0" w:color="000000"/>
            </w:tcBorders>
            <w:vAlign w:val="center"/>
            <w:hideMark/>
          </w:tcPr>
          <w:p w:rsidR="006B7738" w:rsidRDefault="006B7738">
            <w:pPr>
              <w:rPr>
                <w:rFonts w:eastAsia="Calibri"/>
                <w:b/>
                <w:sz w:val="24"/>
                <w:szCs w:val="24"/>
                <w:lang w:eastAsia="en-US"/>
              </w:rPr>
            </w:pPr>
          </w:p>
        </w:tc>
        <w:tc>
          <w:tcPr>
            <w:tcW w:w="6945" w:type="dxa"/>
            <w:gridSpan w:val="7"/>
            <w:tcBorders>
              <w:top w:val="single" w:sz="4" w:space="0" w:color="000000"/>
              <w:left w:val="single" w:sz="4" w:space="0" w:color="000000"/>
              <w:bottom w:val="single" w:sz="4" w:space="0" w:color="000000"/>
              <w:right w:val="single" w:sz="4" w:space="0" w:color="000000"/>
            </w:tcBorders>
            <w:hideMark/>
          </w:tcPr>
          <w:p w:rsidR="006B7738" w:rsidRDefault="006B7738">
            <w:pPr>
              <w:jc w:val="center"/>
              <w:rPr>
                <w:sz w:val="24"/>
                <w:szCs w:val="24"/>
              </w:rPr>
            </w:pPr>
            <w:r>
              <w:rPr>
                <w:sz w:val="24"/>
              </w:rPr>
              <w:t>Уровень напряжения</w:t>
            </w:r>
          </w:p>
        </w:tc>
      </w:tr>
      <w:tr w:rsidR="006B7738" w:rsidTr="006B7738">
        <w:trPr>
          <w:cantSplit/>
          <w:tblHeader/>
        </w:trPr>
        <w:tc>
          <w:tcPr>
            <w:tcW w:w="3507" w:type="dxa"/>
            <w:gridSpan w:val="2"/>
            <w:vMerge/>
            <w:tcBorders>
              <w:top w:val="single" w:sz="4" w:space="0" w:color="000000"/>
              <w:left w:val="single" w:sz="4" w:space="0" w:color="000000"/>
              <w:bottom w:val="single" w:sz="4" w:space="0" w:color="000000"/>
              <w:right w:val="single" w:sz="4" w:space="0" w:color="000000"/>
            </w:tcBorders>
            <w:vAlign w:val="center"/>
            <w:hideMark/>
          </w:tcPr>
          <w:p w:rsidR="006B7738" w:rsidRDefault="006B7738">
            <w:pPr>
              <w:rPr>
                <w:rFonts w:eastAsia="Calibri"/>
                <w:b/>
                <w:sz w:val="24"/>
                <w:szCs w:val="24"/>
                <w:lang w:eastAsia="en-US"/>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6B7738" w:rsidRDefault="006B7738">
            <w:pPr>
              <w:ind w:left="-108" w:right="-108"/>
              <w:contextualSpacing/>
              <w:jc w:val="center"/>
              <w:rPr>
                <w:sz w:val="24"/>
                <w:szCs w:val="24"/>
              </w:rPr>
            </w:pPr>
            <w:r>
              <w:rPr>
                <w:sz w:val="24"/>
                <w:szCs w:val="24"/>
              </w:rPr>
              <w:t>СН</w:t>
            </w:r>
            <w:proofErr w:type="gramStart"/>
            <w:r>
              <w:rPr>
                <w:sz w:val="24"/>
                <w:szCs w:val="24"/>
              </w:rPr>
              <w:t>1</w:t>
            </w:r>
            <w:proofErr w:type="gramEnd"/>
            <w:r>
              <w:rPr>
                <w:sz w:val="24"/>
                <w:szCs w:val="24"/>
              </w:rPr>
              <w:t xml:space="preserve"> (35 </w:t>
            </w:r>
            <w:proofErr w:type="spellStart"/>
            <w:r>
              <w:rPr>
                <w:sz w:val="24"/>
                <w:szCs w:val="24"/>
              </w:rPr>
              <w:t>кВ</w:t>
            </w:r>
            <w:proofErr w:type="spellEnd"/>
            <w:r>
              <w:rPr>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B7738" w:rsidRDefault="006B7738">
            <w:pPr>
              <w:ind w:left="-108" w:right="-108"/>
              <w:contextualSpacing/>
              <w:jc w:val="center"/>
              <w:rPr>
                <w:sz w:val="24"/>
                <w:szCs w:val="24"/>
              </w:rPr>
            </w:pPr>
            <w:r>
              <w:rPr>
                <w:sz w:val="24"/>
                <w:szCs w:val="24"/>
              </w:rPr>
              <w:t>СН</w:t>
            </w:r>
            <w:proofErr w:type="gramStart"/>
            <w:r>
              <w:rPr>
                <w:sz w:val="24"/>
                <w:szCs w:val="24"/>
              </w:rPr>
              <w:t>2</w:t>
            </w:r>
            <w:proofErr w:type="gramEnd"/>
            <w:r>
              <w:rPr>
                <w:sz w:val="24"/>
                <w:szCs w:val="24"/>
              </w:rPr>
              <w:t xml:space="preserve"> (6 - 10 </w:t>
            </w:r>
            <w:proofErr w:type="spellStart"/>
            <w:r>
              <w:rPr>
                <w:sz w:val="24"/>
                <w:szCs w:val="24"/>
              </w:rPr>
              <w:t>кВ</w:t>
            </w:r>
            <w:proofErr w:type="spellEnd"/>
            <w:r>
              <w:rPr>
                <w:sz w:val="24"/>
                <w:szCs w:val="24"/>
              </w:rPr>
              <w:t>)</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6B7738" w:rsidRDefault="006B7738">
            <w:pPr>
              <w:ind w:left="-108" w:right="-108"/>
              <w:contextualSpacing/>
              <w:jc w:val="center"/>
              <w:rPr>
                <w:sz w:val="24"/>
                <w:szCs w:val="24"/>
              </w:rPr>
            </w:pPr>
            <w:r>
              <w:rPr>
                <w:sz w:val="24"/>
                <w:szCs w:val="24"/>
              </w:rPr>
              <w:t xml:space="preserve">НН (1 - 0,4 </w:t>
            </w:r>
            <w:proofErr w:type="spellStart"/>
            <w:r>
              <w:rPr>
                <w:sz w:val="24"/>
                <w:szCs w:val="24"/>
              </w:rPr>
              <w:t>кВ</w:t>
            </w:r>
            <w:proofErr w:type="spellEnd"/>
            <w:r>
              <w:rPr>
                <w:sz w:val="24"/>
                <w:szCs w:val="24"/>
              </w:rPr>
              <w:t>)</w:t>
            </w:r>
          </w:p>
        </w:tc>
        <w:tc>
          <w:tcPr>
            <w:tcW w:w="1558" w:type="dxa"/>
            <w:tcBorders>
              <w:top w:val="single" w:sz="4" w:space="0" w:color="000000"/>
              <w:left w:val="single" w:sz="4" w:space="0" w:color="000000"/>
              <w:bottom w:val="single" w:sz="4" w:space="0" w:color="000000"/>
              <w:right w:val="single" w:sz="4" w:space="0" w:color="000000"/>
            </w:tcBorders>
            <w:vAlign w:val="center"/>
            <w:hideMark/>
          </w:tcPr>
          <w:p w:rsidR="006B7738" w:rsidRDefault="006B7738">
            <w:pPr>
              <w:ind w:left="-108" w:right="-108"/>
              <w:contextualSpacing/>
              <w:jc w:val="center"/>
              <w:rPr>
                <w:sz w:val="24"/>
                <w:szCs w:val="24"/>
              </w:rPr>
            </w:pPr>
            <w:r>
              <w:rPr>
                <w:sz w:val="24"/>
                <w:szCs w:val="24"/>
              </w:rPr>
              <w:t>СН</w:t>
            </w:r>
            <w:proofErr w:type="gramStart"/>
            <w:r>
              <w:rPr>
                <w:sz w:val="24"/>
                <w:szCs w:val="24"/>
              </w:rPr>
              <w:t>1</w:t>
            </w:r>
            <w:proofErr w:type="gramEnd"/>
            <w:r>
              <w:rPr>
                <w:sz w:val="24"/>
                <w:szCs w:val="24"/>
              </w:rPr>
              <w:t xml:space="preserve"> (35 </w:t>
            </w:r>
            <w:proofErr w:type="spellStart"/>
            <w:r>
              <w:rPr>
                <w:sz w:val="24"/>
                <w:szCs w:val="24"/>
              </w:rPr>
              <w:t>кВ</w:t>
            </w:r>
            <w:proofErr w:type="spellEnd"/>
            <w:r>
              <w:rPr>
                <w:sz w:val="24"/>
                <w:szCs w:val="24"/>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B7738" w:rsidRDefault="006B7738">
            <w:pPr>
              <w:ind w:left="-108" w:right="-108"/>
              <w:contextualSpacing/>
              <w:jc w:val="center"/>
              <w:rPr>
                <w:sz w:val="24"/>
                <w:szCs w:val="24"/>
              </w:rPr>
            </w:pPr>
            <w:r>
              <w:rPr>
                <w:sz w:val="24"/>
                <w:szCs w:val="24"/>
              </w:rPr>
              <w:t>СН</w:t>
            </w:r>
            <w:proofErr w:type="gramStart"/>
            <w:r>
              <w:rPr>
                <w:sz w:val="24"/>
                <w:szCs w:val="24"/>
              </w:rPr>
              <w:t>2</w:t>
            </w:r>
            <w:proofErr w:type="gramEnd"/>
            <w:r>
              <w:rPr>
                <w:sz w:val="24"/>
                <w:szCs w:val="24"/>
              </w:rPr>
              <w:t xml:space="preserve"> (6 - 10 </w:t>
            </w:r>
            <w:proofErr w:type="spellStart"/>
            <w:r>
              <w:rPr>
                <w:sz w:val="24"/>
                <w:szCs w:val="24"/>
              </w:rPr>
              <w:t>кВ</w:t>
            </w:r>
            <w:proofErr w:type="spellEnd"/>
            <w:r>
              <w:rPr>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B7738" w:rsidRDefault="006B7738">
            <w:pPr>
              <w:ind w:left="-108" w:right="-108"/>
              <w:contextualSpacing/>
              <w:jc w:val="center"/>
              <w:rPr>
                <w:sz w:val="24"/>
                <w:szCs w:val="24"/>
              </w:rPr>
            </w:pPr>
            <w:r>
              <w:rPr>
                <w:sz w:val="24"/>
                <w:szCs w:val="24"/>
              </w:rPr>
              <w:t xml:space="preserve">НН (1 - 0,4 </w:t>
            </w:r>
            <w:proofErr w:type="spellStart"/>
            <w:r>
              <w:rPr>
                <w:sz w:val="24"/>
                <w:szCs w:val="24"/>
              </w:rPr>
              <w:t>кВ</w:t>
            </w:r>
            <w:proofErr w:type="spellEnd"/>
            <w:r>
              <w:rPr>
                <w:sz w:val="24"/>
                <w:szCs w:val="24"/>
              </w:rPr>
              <w:t>)</w:t>
            </w:r>
          </w:p>
        </w:tc>
      </w:tr>
      <w:tr w:rsidR="006B7738" w:rsidTr="006B7738">
        <w:trPr>
          <w:cantSplit/>
          <w:tblHeader/>
        </w:trPr>
        <w:tc>
          <w:tcPr>
            <w:tcW w:w="3507" w:type="dxa"/>
            <w:gridSpan w:val="2"/>
            <w:vMerge/>
            <w:tcBorders>
              <w:top w:val="single" w:sz="4" w:space="0" w:color="000000"/>
              <w:left w:val="single" w:sz="4" w:space="0" w:color="000000"/>
              <w:bottom w:val="single" w:sz="4" w:space="0" w:color="000000"/>
              <w:right w:val="single" w:sz="4" w:space="0" w:color="000000"/>
            </w:tcBorders>
            <w:vAlign w:val="center"/>
            <w:hideMark/>
          </w:tcPr>
          <w:p w:rsidR="006B7738" w:rsidRDefault="006B7738">
            <w:pPr>
              <w:rPr>
                <w:rFonts w:eastAsia="Calibri"/>
                <w:b/>
                <w:sz w:val="24"/>
                <w:szCs w:val="24"/>
                <w:lang w:eastAsia="en-US"/>
              </w:rPr>
            </w:pPr>
          </w:p>
        </w:tc>
        <w:tc>
          <w:tcPr>
            <w:tcW w:w="6945" w:type="dxa"/>
            <w:gridSpan w:val="7"/>
            <w:tcBorders>
              <w:top w:val="single" w:sz="4" w:space="0" w:color="000000"/>
              <w:left w:val="single" w:sz="4" w:space="0" w:color="000000"/>
              <w:bottom w:val="single" w:sz="4" w:space="0" w:color="000000"/>
              <w:right w:val="single" w:sz="4" w:space="0" w:color="000000"/>
            </w:tcBorders>
            <w:hideMark/>
          </w:tcPr>
          <w:p w:rsidR="006B7738" w:rsidRDefault="006B7738">
            <w:pPr>
              <w:jc w:val="center"/>
              <w:rPr>
                <w:rFonts w:eastAsia="Calibri"/>
                <w:sz w:val="24"/>
                <w:szCs w:val="24"/>
                <w:lang w:eastAsia="en-US"/>
              </w:rPr>
            </w:pPr>
            <w:r>
              <w:rPr>
                <w:rFonts w:eastAsia="Calibri"/>
                <w:sz w:val="24"/>
                <w:szCs w:val="24"/>
                <w:lang w:eastAsia="en-US"/>
              </w:rPr>
              <w:t>Диапазон максимальной мощности</w:t>
            </w:r>
          </w:p>
        </w:tc>
      </w:tr>
      <w:tr w:rsidR="006B7738" w:rsidTr="006B7738">
        <w:trPr>
          <w:cantSplit/>
          <w:tblHeader/>
        </w:trPr>
        <w:tc>
          <w:tcPr>
            <w:tcW w:w="3507" w:type="dxa"/>
            <w:gridSpan w:val="2"/>
            <w:vMerge/>
            <w:tcBorders>
              <w:top w:val="single" w:sz="4" w:space="0" w:color="000000"/>
              <w:left w:val="single" w:sz="4" w:space="0" w:color="000000"/>
              <w:bottom w:val="single" w:sz="4" w:space="0" w:color="000000"/>
              <w:right w:val="single" w:sz="4" w:space="0" w:color="000000"/>
            </w:tcBorders>
            <w:vAlign w:val="center"/>
            <w:hideMark/>
          </w:tcPr>
          <w:p w:rsidR="006B7738" w:rsidRDefault="006B7738">
            <w:pPr>
              <w:rPr>
                <w:rFonts w:eastAsia="Calibri"/>
                <w:b/>
                <w:sz w:val="24"/>
                <w:szCs w:val="24"/>
                <w:lang w:eastAsia="en-US"/>
              </w:rPr>
            </w:pPr>
          </w:p>
        </w:tc>
        <w:tc>
          <w:tcPr>
            <w:tcW w:w="3119" w:type="dxa"/>
            <w:gridSpan w:val="4"/>
            <w:tcBorders>
              <w:top w:val="single" w:sz="4" w:space="0" w:color="000000"/>
              <w:left w:val="single" w:sz="4" w:space="0" w:color="000000"/>
              <w:bottom w:val="single" w:sz="4" w:space="0" w:color="000000"/>
              <w:right w:val="single" w:sz="4" w:space="0" w:color="000000"/>
            </w:tcBorders>
            <w:hideMark/>
          </w:tcPr>
          <w:p w:rsidR="006B7738" w:rsidRDefault="006B7738">
            <w:pPr>
              <w:jc w:val="center"/>
              <w:rPr>
                <w:rFonts w:eastAsia="Calibri"/>
                <w:sz w:val="24"/>
                <w:szCs w:val="24"/>
                <w:lang w:eastAsia="en-US"/>
              </w:rPr>
            </w:pPr>
            <w:r>
              <w:rPr>
                <w:rFonts w:eastAsia="Calibri"/>
                <w:sz w:val="24"/>
                <w:szCs w:val="24"/>
                <w:lang w:eastAsia="en-US"/>
              </w:rPr>
              <w:t>свыше 150 кВт</w:t>
            </w:r>
          </w:p>
        </w:tc>
        <w:tc>
          <w:tcPr>
            <w:tcW w:w="3826" w:type="dxa"/>
            <w:gridSpan w:val="3"/>
            <w:tcBorders>
              <w:top w:val="single" w:sz="4" w:space="0" w:color="000000"/>
              <w:left w:val="single" w:sz="4" w:space="0" w:color="000000"/>
              <w:bottom w:val="single" w:sz="4" w:space="0" w:color="000000"/>
              <w:right w:val="single" w:sz="4" w:space="0" w:color="000000"/>
            </w:tcBorders>
            <w:hideMark/>
          </w:tcPr>
          <w:p w:rsidR="006B7738" w:rsidRDefault="006B7738">
            <w:pPr>
              <w:jc w:val="center"/>
              <w:rPr>
                <w:rFonts w:eastAsia="Calibri"/>
                <w:sz w:val="24"/>
                <w:szCs w:val="24"/>
                <w:lang w:eastAsia="en-US"/>
              </w:rPr>
            </w:pPr>
            <w:r>
              <w:rPr>
                <w:rFonts w:eastAsia="Calibri"/>
                <w:sz w:val="24"/>
                <w:szCs w:val="24"/>
                <w:lang w:eastAsia="en-US"/>
              </w:rPr>
              <w:t>свыше 150 кВт</w:t>
            </w:r>
          </w:p>
        </w:tc>
      </w:tr>
      <w:tr w:rsidR="006B7738" w:rsidTr="006B7738">
        <w:trPr>
          <w:cantSplit/>
          <w:tblHeader/>
        </w:trPr>
        <w:tc>
          <w:tcPr>
            <w:tcW w:w="3507" w:type="dxa"/>
            <w:gridSpan w:val="2"/>
            <w:vMerge/>
            <w:tcBorders>
              <w:top w:val="single" w:sz="4" w:space="0" w:color="000000"/>
              <w:left w:val="single" w:sz="4" w:space="0" w:color="000000"/>
              <w:bottom w:val="single" w:sz="4" w:space="0" w:color="000000"/>
              <w:right w:val="single" w:sz="4" w:space="0" w:color="000000"/>
            </w:tcBorders>
            <w:vAlign w:val="center"/>
            <w:hideMark/>
          </w:tcPr>
          <w:p w:rsidR="006B7738" w:rsidRDefault="006B7738">
            <w:pPr>
              <w:rPr>
                <w:rFonts w:eastAsia="Calibri"/>
                <w:b/>
                <w:sz w:val="24"/>
                <w:szCs w:val="24"/>
                <w:lang w:eastAsia="en-US"/>
              </w:rPr>
            </w:pPr>
          </w:p>
        </w:tc>
        <w:tc>
          <w:tcPr>
            <w:tcW w:w="6945" w:type="dxa"/>
            <w:gridSpan w:val="7"/>
            <w:tcBorders>
              <w:top w:val="single" w:sz="4" w:space="0" w:color="000000"/>
              <w:left w:val="single" w:sz="4" w:space="0" w:color="000000"/>
              <w:bottom w:val="single" w:sz="4" w:space="0" w:color="000000"/>
              <w:right w:val="single" w:sz="4" w:space="0" w:color="000000"/>
            </w:tcBorders>
            <w:hideMark/>
          </w:tcPr>
          <w:p w:rsidR="006B7738" w:rsidRDefault="006B7738">
            <w:pPr>
              <w:jc w:val="center"/>
              <w:rPr>
                <w:rFonts w:eastAsia="Calibri"/>
                <w:sz w:val="24"/>
                <w:szCs w:val="24"/>
                <w:lang w:eastAsia="en-US"/>
              </w:rPr>
            </w:pPr>
            <w:r>
              <w:rPr>
                <w:rFonts w:eastAsia="Calibri"/>
                <w:sz w:val="24"/>
                <w:szCs w:val="24"/>
                <w:lang w:eastAsia="en-US"/>
              </w:rPr>
              <w:t>в ценах периода регулирования 2020 года</w:t>
            </w:r>
          </w:p>
        </w:tc>
      </w:tr>
      <w:tr w:rsidR="006B7738" w:rsidTr="006B7738">
        <w:trPr>
          <w:cantSplit/>
        </w:trPr>
        <w:tc>
          <w:tcPr>
            <w:tcW w:w="3507" w:type="dxa"/>
            <w:gridSpan w:val="2"/>
            <w:tcBorders>
              <w:top w:val="single" w:sz="4" w:space="0" w:color="000000"/>
              <w:left w:val="single" w:sz="4" w:space="0" w:color="000000"/>
              <w:bottom w:val="single" w:sz="4" w:space="0" w:color="000000"/>
              <w:right w:val="single" w:sz="4" w:space="0" w:color="000000"/>
            </w:tcBorders>
            <w:vAlign w:val="center"/>
            <w:hideMark/>
          </w:tcPr>
          <w:p w:rsidR="006B7738" w:rsidRDefault="006B7738">
            <w:pPr>
              <w:rPr>
                <w:rFonts w:eastAsia="Calibri"/>
                <w:sz w:val="24"/>
                <w:szCs w:val="24"/>
                <w:lang w:eastAsia="en-US"/>
              </w:rPr>
            </w:pPr>
            <w:r>
              <w:rPr>
                <w:rFonts w:eastAsia="Calibri"/>
                <w:sz w:val="24"/>
                <w:szCs w:val="24"/>
                <w:lang w:eastAsia="en-US"/>
              </w:rPr>
              <w:t>С</w:t>
            </w:r>
            <w:proofErr w:type="gramStart"/>
            <w:r>
              <w:rPr>
                <w:rFonts w:eastAsia="Calibri"/>
                <w:sz w:val="28"/>
                <w:szCs w:val="28"/>
                <w:vertAlign w:val="subscript"/>
                <w:lang w:eastAsia="en-US"/>
              </w:rPr>
              <w:t>2</w:t>
            </w:r>
            <w:proofErr w:type="gramEnd"/>
            <w:r>
              <w:rPr>
                <w:rFonts w:eastAsia="Calibri"/>
                <w:sz w:val="24"/>
                <w:szCs w:val="24"/>
                <w:vertAlign w:val="subscript"/>
                <w:lang w:eastAsia="en-US"/>
              </w:rPr>
              <w:t xml:space="preserve"> </w:t>
            </w:r>
            <w:r>
              <w:rPr>
                <w:rFonts w:eastAsia="Calibri"/>
                <w:sz w:val="24"/>
                <w:szCs w:val="24"/>
                <w:lang w:eastAsia="en-US"/>
              </w:rPr>
              <w:t xml:space="preserve">- стандартизированная тарифная ставка на покрытие расходов на строительство воздушных линий электропередачи напряжением 35 </w:t>
            </w:r>
            <w:proofErr w:type="spellStart"/>
            <w:r>
              <w:rPr>
                <w:rFonts w:eastAsia="Calibri"/>
                <w:sz w:val="24"/>
                <w:szCs w:val="24"/>
                <w:lang w:eastAsia="en-US"/>
              </w:rPr>
              <w:t>кВ</w:t>
            </w:r>
            <w:proofErr w:type="spellEnd"/>
            <w:r>
              <w:rPr>
                <w:rFonts w:eastAsia="Calibri"/>
                <w:sz w:val="24"/>
                <w:szCs w:val="24"/>
                <w:lang w:eastAsia="en-US"/>
              </w:rPr>
              <w:t xml:space="preserve"> в </w:t>
            </w:r>
            <w:proofErr w:type="spellStart"/>
            <w:r>
              <w:rPr>
                <w:rFonts w:eastAsia="Calibri"/>
                <w:sz w:val="24"/>
                <w:szCs w:val="24"/>
                <w:lang w:eastAsia="en-US"/>
              </w:rPr>
              <w:t>двухцепном</w:t>
            </w:r>
            <w:proofErr w:type="spellEnd"/>
            <w:r>
              <w:rPr>
                <w:rFonts w:eastAsia="Calibri"/>
                <w:sz w:val="24"/>
                <w:szCs w:val="24"/>
                <w:lang w:eastAsia="en-US"/>
              </w:rPr>
              <w:t xml:space="preserve"> исполнении, руб./км</w:t>
            </w:r>
          </w:p>
        </w:tc>
        <w:tc>
          <w:tcPr>
            <w:tcW w:w="6945" w:type="dxa"/>
            <w:gridSpan w:val="7"/>
            <w:tcBorders>
              <w:top w:val="single" w:sz="4" w:space="0" w:color="000000"/>
              <w:left w:val="single" w:sz="4" w:space="0" w:color="000000"/>
              <w:bottom w:val="single" w:sz="4" w:space="0" w:color="000000"/>
              <w:right w:val="single" w:sz="4" w:space="0" w:color="000000"/>
            </w:tcBorders>
            <w:vAlign w:val="center"/>
            <w:hideMark/>
          </w:tcPr>
          <w:p w:rsidR="006B7738" w:rsidRDefault="006B7738">
            <w:pPr>
              <w:jc w:val="center"/>
              <w:rPr>
                <w:bCs/>
                <w:sz w:val="24"/>
              </w:rPr>
            </w:pPr>
            <w:r>
              <w:rPr>
                <w:bCs/>
                <w:sz w:val="24"/>
              </w:rPr>
              <w:t>16 288 064,00</w:t>
            </w:r>
          </w:p>
        </w:tc>
      </w:tr>
      <w:tr w:rsidR="006B7738" w:rsidTr="006B7738">
        <w:trPr>
          <w:cantSplit/>
        </w:trPr>
        <w:tc>
          <w:tcPr>
            <w:tcW w:w="3507" w:type="dxa"/>
            <w:gridSpan w:val="2"/>
            <w:tcBorders>
              <w:top w:val="single" w:sz="4" w:space="0" w:color="000000"/>
              <w:left w:val="single" w:sz="4" w:space="0" w:color="000000"/>
              <w:bottom w:val="single" w:sz="4" w:space="0" w:color="000000"/>
              <w:right w:val="single" w:sz="4" w:space="0" w:color="000000"/>
            </w:tcBorders>
            <w:vAlign w:val="center"/>
            <w:hideMark/>
          </w:tcPr>
          <w:p w:rsidR="006B7738" w:rsidRDefault="006B7738">
            <w:pPr>
              <w:rPr>
                <w:rFonts w:eastAsia="Calibri"/>
                <w:sz w:val="24"/>
                <w:szCs w:val="24"/>
                <w:lang w:eastAsia="en-US"/>
              </w:rPr>
            </w:pPr>
            <w:r>
              <w:rPr>
                <w:rFonts w:eastAsia="Calibri"/>
                <w:sz w:val="24"/>
                <w:szCs w:val="24"/>
                <w:lang w:eastAsia="en-US"/>
              </w:rPr>
              <w:t>С</w:t>
            </w:r>
            <w:proofErr w:type="gramStart"/>
            <w:r>
              <w:rPr>
                <w:rFonts w:eastAsia="Calibri"/>
                <w:sz w:val="32"/>
                <w:szCs w:val="32"/>
                <w:vertAlign w:val="subscript"/>
                <w:lang w:eastAsia="en-US"/>
              </w:rPr>
              <w:t>7</w:t>
            </w:r>
            <w:proofErr w:type="gramEnd"/>
            <w:r>
              <w:rPr>
                <w:rFonts w:eastAsia="Calibri"/>
                <w:sz w:val="24"/>
                <w:szCs w:val="24"/>
                <w:lang w:eastAsia="en-US"/>
              </w:rPr>
              <w:t xml:space="preserve"> </w:t>
            </w:r>
            <w:r>
              <w:rPr>
                <w:rFonts w:eastAsia="Calibri"/>
                <w:sz w:val="24"/>
                <w:szCs w:val="24"/>
                <w:vertAlign w:val="subscript"/>
                <w:lang w:eastAsia="en-US"/>
              </w:rPr>
              <w:t xml:space="preserve"> </w:t>
            </w:r>
            <w:r>
              <w:rPr>
                <w:rFonts w:eastAsia="Calibri"/>
                <w:sz w:val="24"/>
                <w:szCs w:val="24"/>
                <w:lang w:eastAsia="en-US"/>
              </w:rPr>
              <w:t xml:space="preserve">- </w:t>
            </w:r>
            <w:r>
              <w:rPr>
                <w:rFonts w:eastAsia="Calibri"/>
                <w:sz w:val="24"/>
                <w:szCs w:val="22"/>
                <w:lang w:eastAsia="en-US"/>
              </w:rPr>
              <w:t xml:space="preserve">стандартизированная тарифная ставка на покрытие расходов на строительство подстанций напряжением 35/6 </w:t>
            </w:r>
            <w:proofErr w:type="spellStart"/>
            <w:r>
              <w:rPr>
                <w:rFonts w:eastAsia="Calibri"/>
                <w:sz w:val="24"/>
                <w:szCs w:val="22"/>
                <w:lang w:eastAsia="en-US"/>
              </w:rPr>
              <w:t>кВ</w:t>
            </w:r>
            <w:proofErr w:type="spellEnd"/>
            <w:r>
              <w:rPr>
                <w:rFonts w:eastAsia="Calibri"/>
                <w:sz w:val="24"/>
                <w:szCs w:val="22"/>
                <w:lang w:eastAsia="en-US"/>
              </w:rPr>
              <w:t>, руб./кВт</w:t>
            </w:r>
          </w:p>
        </w:tc>
        <w:tc>
          <w:tcPr>
            <w:tcW w:w="6945" w:type="dxa"/>
            <w:gridSpan w:val="7"/>
            <w:tcBorders>
              <w:top w:val="single" w:sz="4" w:space="0" w:color="000000"/>
              <w:left w:val="single" w:sz="4" w:space="0" w:color="000000"/>
              <w:bottom w:val="single" w:sz="4" w:space="0" w:color="000000"/>
              <w:right w:val="single" w:sz="4" w:space="0" w:color="000000"/>
            </w:tcBorders>
            <w:vAlign w:val="center"/>
            <w:hideMark/>
          </w:tcPr>
          <w:p w:rsidR="006B7738" w:rsidRDefault="006B7738">
            <w:pPr>
              <w:jc w:val="center"/>
              <w:rPr>
                <w:bCs/>
                <w:sz w:val="24"/>
              </w:rPr>
            </w:pPr>
            <w:r>
              <w:rPr>
                <w:bCs/>
                <w:sz w:val="24"/>
              </w:rPr>
              <w:t>23 002,00</w:t>
            </w:r>
          </w:p>
        </w:tc>
      </w:tr>
      <w:tr w:rsidR="006B7738" w:rsidTr="006B7738">
        <w:trPr>
          <w:cantSplit/>
        </w:trPr>
        <w:tc>
          <w:tcPr>
            <w:tcW w:w="1840" w:type="dxa"/>
            <w:tcBorders>
              <w:top w:val="single" w:sz="4" w:space="0" w:color="000000"/>
              <w:left w:val="nil"/>
              <w:bottom w:val="nil"/>
              <w:right w:val="nil"/>
            </w:tcBorders>
          </w:tcPr>
          <w:p w:rsidR="006B7738" w:rsidRDefault="006B7738">
            <w:pPr>
              <w:ind w:left="360"/>
              <w:rPr>
                <w:bCs/>
                <w:sz w:val="22"/>
                <w:szCs w:val="22"/>
              </w:rPr>
            </w:pPr>
          </w:p>
        </w:tc>
        <w:tc>
          <w:tcPr>
            <w:tcW w:w="1841" w:type="dxa"/>
            <w:gridSpan w:val="2"/>
            <w:tcBorders>
              <w:top w:val="single" w:sz="4" w:space="0" w:color="000000"/>
              <w:left w:val="nil"/>
              <w:bottom w:val="nil"/>
              <w:right w:val="nil"/>
            </w:tcBorders>
          </w:tcPr>
          <w:p w:rsidR="006B7738" w:rsidRDefault="006B7738">
            <w:pPr>
              <w:ind w:left="360"/>
              <w:rPr>
                <w:bCs/>
                <w:sz w:val="22"/>
                <w:szCs w:val="22"/>
              </w:rPr>
            </w:pPr>
          </w:p>
        </w:tc>
        <w:tc>
          <w:tcPr>
            <w:tcW w:w="6771" w:type="dxa"/>
            <w:gridSpan w:val="6"/>
            <w:tcBorders>
              <w:top w:val="single" w:sz="4" w:space="0" w:color="000000"/>
              <w:left w:val="nil"/>
              <w:bottom w:val="nil"/>
              <w:right w:val="nil"/>
            </w:tcBorders>
            <w:vAlign w:val="center"/>
          </w:tcPr>
          <w:p w:rsidR="006B7738" w:rsidRDefault="006B7738">
            <w:pPr>
              <w:ind w:left="360"/>
              <w:rPr>
                <w:bCs/>
                <w:sz w:val="22"/>
                <w:szCs w:val="22"/>
              </w:rPr>
            </w:pPr>
          </w:p>
        </w:tc>
      </w:tr>
    </w:tbl>
    <w:p w:rsidR="006B7738" w:rsidRDefault="006B7738" w:rsidP="006B7738">
      <w:pPr>
        <w:widowControl w:val="0"/>
        <w:tabs>
          <w:tab w:val="left" w:pos="993"/>
          <w:tab w:val="left" w:pos="1134"/>
        </w:tabs>
        <w:autoSpaceDE w:val="0"/>
        <w:autoSpaceDN w:val="0"/>
        <w:adjustRightInd w:val="0"/>
        <w:contextualSpacing/>
        <w:jc w:val="both"/>
        <w:rPr>
          <w:sz w:val="24"/>
          <w:szCs w:val="24"/>
        </w:rPr>
      </w:pPr>
      <w:r>
        <w:rPr>
          <w:sz w:val="24"/>
          <w:szCs w:val="24"/>
        </w:rPr>
        <w:tab/>
      </w:r>
    </w:p>
    <w:p w:rsidR="006B7738" w:rsidRDefault="006B7738" w:rsidP="006B7738">
      <w:pPr>
        <w:widowControl w:val="0"/>
        <w:tabs>
          <w:tab w:val="left" w:pos="993"/>
          <w:tab w:val="left" w:pos="1134"/>
        </w:tabs>
        <w:autoSpaceDE w:val="0"/>
        <w:autoSpaceDN w:val="0"/>
        <w:adjustRightInd w:val="0"/>
        <w:contextualSpacing/>
        <w:jc w:val="both"/>
        <w:rPr>
          <w:sz w:val="24"/>
          <w:szCs w:val="24"/>
        </w:rPr>
      </w:pPr>
      <w:r>
        <w:rPr>
          <w:sz w:val="24"/>
          <w:szCs w:val="24"/>
        </w:rPr>
        <w:tab/>
        <w:t xml:space="preserve">2. </w:t>
      </w:r>
      <w:proofErr w:type="gramStart"/>
      <w:r>
        <w:rPr>
          <w:sz w:val="24"/>
          <w:szCs w:val="24"/>
        </w:rPr>
        <w:t xml:space="preserve">Изложить приложение № 5 приказа комитета по тарифам и ценовой политике Ленинградской области от 27 декабря 2019 года № 739-п «Об установлении платы за технологическое присоединение </w:t>
      </w:r>
      <w:proofErr w:type="spellStart"/>
      <w:r>
        <w:rPr>
          <w:sz w:val="24"/>
          <w:szCs w:val="24"/>
        </w:rPr>
        <w:t>энергопринимающих</w:t>
      </w:r>
      <w:proofErr w:type="spellEnd"/>
      <w:r>
        <w:rPr>
          <w:sz w:val="24"/>
          <w:szCs w:val="24"/>
        </w:rPr>
        <w:t xml:space="preserve"> устройств максимальной мощностью, не превышающей 15 кВт включительно (с учетом ранее присоединенной в данной точке присоединения мощности), стандартизированных тарифных ставок, ставок за единицу максимальной мощности, формул для расчета платы за технологическое присоединение </w:t>
      </w:r>
      <w:proofErr w:type="spellStart"/>
      <w:r>
        <w:rPr>
          <w:sz w:val="24"/>
          <w:szCs w:val="24"/>
        </w:rPr>
        <w:t>энергопринимающих</w:t>
      </w:r>
      <w:proofErr w:type="spellEnd"/>
      <w:r>
        <w:rPr>
          <w:sz w:val="24"/>
          <w:szCs w:val="24"/>
        </w:rPr>
        <w:t xml:space="preserve"> устройств потребителей</w:t>
      </w:r>
      <w:proofErr w:type="gramEnd"/>
      <w:r>
        <w:rPr>
          <w:sz w:val="24"/>
          <w:szCs w:val="24"/>
        </w:rPr>
        <w:t xml:space="preserve"> электрической энергии, объектов электросетевого хозяйства, принадлежащих сетевым организациям и иным лицам, к электрическим сетям сетевых организаций Ленинградской области на территории Ленинградской области на 2020 год» в редакции:</w:t>
      </w:r>
    </w:p>
    <w:p w:rsidR="00267704" w:rsidRDefault="00267704" w:rsidP="006B7738">
      <w:pPr>
        <w:ind w:left="502"/>
        <w:contextualSpacing/>
        <w:jc w:val="center"/>
        <w:rPr>
          <w:b/>
          <w:sz w:val="24"/>
          <w:szCs w:val="24"/>
        </w:rPr>
      </w:pPr>
    </w:p>
    <w:p w:rsidR="00267704" w:rsidRDefault="00267704" w:rsidP="006B7738">
      <w:pPr>
        <w:ind w:left="502"/>
        <w:contextualSpacing/>
        <w:jc w:val="center"/>
        <w:rPr>
          <w:b/>
          <w:sz w:val="24"/>
          <w:szCs w:val="24"/>
        </w:rPr>
      </w:pPr>
    </w:p>
    <w:p w:rsidR="00267704" w:rsidRDefault="00267704" w:rsidP="006B7738">
      <w:pPr>
        <w:ind w:left="502"/>
        <w:contextualSpacing/>
        <w:jc w:val="center"/>
        <w:rPr>
          <w:b/>
          <w:sz w:val="24"/>
          <w:szCs w:val="24"/>
        </w:rPr>
      </w:pPr>
    </w:p>
    <w:p w:rsidR="006B7738" w:rsidRDefault="006B7738" w:rsidP="006B7738">
      <w:pPr>
        <w:ind w:left="502"/>
        <w:contextualSpacing/>
        <w:jc w:val="center"/>
        <w:rPr>
          <w:b/>
          <w:sz w:val="24"/>
          <w:szCs w:val="24"/>
        </w:rPr>
      </w:pPr>
      <w:r>
        <w:rPr>
          <w:b/>
          <w:sz w:val="24"/>
          <w:szCs w:val="24"/>
        </w:rPr>
        <w:lastRenderedPageBreak/>
        <w:t>Формулы определения платы за технологическое присоединение</w:t>
      </w:r>
    </w:p>
    <w:p w:rsidR="006B7738" w:rsidRDefault="006B7738" w:rsidP="006B7738">
      <w:pPr>
        <w:jc w:val="center"/>
        <w:rPr>
          <w:b/>
          <w:sz w:val="24"/>
          <w:szCs w:val="24"/>
        </w:rPr>
      </w:pPr>
      <w:r>
        <w:rPr>
          <w:b/>
          <w:sz w:val="24"/>
          <w:szCs w:val="24"/>
        </w:rPr>
        <w:t>к электрическим сетям сетевых организаций Ленинградской области, перечисленных в приложении № 1 к настоящему приказу, на территории Ленинградской области, исходя из стандартизированных тарифных ставок и способа технологического присоединения</w:t>
      </w:r>
    </w:p>
    <w:p w:rsidR="006B7738" w:rsidRDefault="006B7738" w:rsidP="006B7738">
      <w:pPr>
        <w:rPr>
          <w:b/>
          <w:sz w:val="24"/>
        </w:rPr>
      </w:pPr>
    </w:p>
    <w:p w:rsidR="006B7738" w:rsidRDefault="006B7738" w:rsidP="006B7738">
      <w:pPr>
        <w:autoSpaceDE w:val="0"/>
        <w:autoSpaceDN w:val="0"/>
        <w:adjustRightInd w:val="0"/>
        <w:ind w:firstLine="567"/>
        <w:jc w:val="both"/>
        <w:rPr>
          <w:sz w:val="24"/>
          <w:szCs w:val="24"/>
        </w:rPr>
      </w:pPr>
      <w:r>
        <w:rPr>
          <w:sz w:val="24"/>
          <w:szCs w:val="24"/>
        </w:rPr>
        <w:t>1. В случае если согласно техническим условиям отсутствует необходимость реализации мероприятий «последней мили» размер платы за технологическое присоединение определяется по формуле:</w:t>
      </w:r>
    </w:p>
    <w:p w:rsidR="006B7738" w:rsidRDefault="006B7738" w:rsidP="006B7738">
      <w:pPr>
        <w:autoSpaceDE w:val="0"/>
        <w:autoSpaceDN w:val="0"/>
        <w:adjustRightInd w:val="0"/>
        <w:ind w:firstLine="567"/>
        <w:jc w:val="both"/>
        <w:rPr>
          <w:sz w:val="24"/>
          <w:szCs w:val="24"/>
        </w:rPr>
      </w:pPr>
    </w:p>
    <w:p w:rsidR="006B7738" w:rsidRDefault="006B7738" w:rsidP="006B7738">
      <w:pPr>
        <w:autoSpaceDE w:val="0"/>
        <w:autoSpaceDN w:val="0"/>
        <w:adjustRightInd w:val="0"/>
        <w:ind w:firstLine="567"/>
        <w:jc w:val="center"/>
        <w:rPr>
          <w:sz w:val="24"/>
          <w:szCs w:val="24"/>
        </w:rPr>
      </w:pPr>
      <w:proofErr w:type="gramStart"/>
      <w:r>
        <w:rPr>
          <w:sz w:val="24"/>
          <w:szCs w:val="24"/>
        </w:rPr>
        <w:t>Р</w:t>
      </w:r>
      <w:proofErr w:type="gramEnd"/>
      <w:r>
        <w:rPr>
          <w:sz w:val="24"/>
          <w:szCs w:val="24"/>
        </w:rPr>
        <w:t xml:space="preserve"> = (С</w:t>
      </w:r>
      <w:r>
        <w:rPr>
          <w:sz w:val="24"/>
          <w:szCs w:val="24"/>
          <w:vertAlign w:val="subscript"/>
        </w:rPr>
        <w:t>1.1</w:t>
      </w:r>
      <w:r>
        <w:rPr>
          <w:sz w:val="24"/>
          <w:szCs w:val="24"/>
        </w:rPr>
        <w:t xml:space="preserve"> +С</w:t>
      </w:r>
      <w:r>
        <w:rPr>
          <w:sz w:val="24"/>
          <w:szCs w:val="24"/>
          <w:vertAlign w:val="subscript"/>
        </w:rPr>
        <w:t>1.2</w:t>
      </w:r>
      <w:r>
        <w:rPr>
          <w:sz w:val="24"/>
          <w:szCs w:val="24"/>
        </w:rPr>
        <w:t>) (руб.),</w:t>
      </w:r>
    </w:p>
    <w:p w:rsidR="006B7738" w:rsidRDefault="006B7738" w:rsidP="006B7738">
      <w:pPr>
        <w:autoSpaceDE w:val="0"/>
        <w:autoSpaceDN w:val="0"/>
        <w:adjustRightInd w:val="0"/>
        <w:ind w:firstLine="567"/>
        <w:jc w:val="both"/>
        <w:rPr>
          <w:sz w:val="24"/>
          <w:szCs w:val="24"/>
        </w:rPr>
      </w:pPr>
      <w:r>
        <w:rPr>
          <w:sz w:val="24"/>
          <w:szCs w:val="24"/>
        </w:rPr>
        <w:t>где:</w:t>
      </w:r>
    </w:p>
    <w:p w:rsidR="006B7738" w:rsidRDefault="006B7738" w:rsidP="006B7738">
      <w:pPr>
        <w:ind w:firstLine="567"/>
        <w:jc w:val="both"/>
        <w:rPr>
          <w:color w:val="000000"/>
          <w:sz w:val="24"/>
          <w:szCs w:val="24"/>
        </w:rPr>
      </w:pPr>
      <w:proofErr w:type="gramStart"/>
      <w:r>
        <w:rPr>
          <w:color w:val="000000"/>
          <w:sz w:val="24"/>
          <w:szCs w:val="24"/>
        </w:rPr>
        <w:t>Р</w:t>
      </w:r>
      <w:proofErr w:type="gramEnd"/>
      <w:r>
        <w:rPr>
          <w:color w:val="000000"/>
          <w:sz w:val="24"/>
          <w:szCs w:val="24"/>
        </w:rPr>
        <w:t xml:space="preserve"> - плата за технологическое присоединение (руб.);</w:t>
      </w:r>
    </w:p>
    <w:p w:rsidR="006B7738" w:rsidRDefault="006B7738" w:rsidP="006B7738">
      <w:pPr>
        <w:ind w:firstLine="567"/>
        <w:jc w:val="both"/>
        <w:rPr>
          <w:color w:val="000000"/>
          <w:sz w:val="24"/>
          <w:szCs w:val="24"/>
        </w:rPr>
      </w:pPr>
      <w:r>
        <w:rPr>
          <w:sz w:val="24"/>
          <w:szCs w:val="24"/>
        </w:rPr>
        <w:t>С</w:t>
      </w:r>
      <w:proofErr w:type="gramStart"/>
      <w:r>
        <w:rPr>
          <w:sz w:val="24"/>
          <w:szCs w:val="24"/>
          <w:vertAlign w:val="subscript"/>
        </w:rPr>
        <w:t>1</w:t>
      </w:r>
      <w:proofErr w:type="gramEnd"/>
      <w:r>
        <w:rPr>
          <w:sz w:val="24"/>
          <w:szCs w:val="24"/>
          <w:vertAlign w:val="subscript"/>
        </w:rPr>
        <w:t>.1</w:t>
      </w:r>
      <w:r>
        <w:rPr>
          <w:sz w:val="24"/>
          <w:szCs w:val="24"/>
        </w:rPr>
        <w:t>, С</w:t>
      </w:r>
      <w:r>
        <w:rPr>
          <w:sz w:val="24"/>
          <w:szCs w:val="24"/>
          <w:vertAlign w:val="subscript"/>
        </w:rPr>
        <w:t>1.2</w:t>
      </w:r>
      <w:r>
        <w:rPr>
          <w:color w:val="000000"/>
          <w:sz w:val="24"/>
          <w:szCs w:val="24"/>
        </w:rPr>
        <w:t xml:space="preserve"> </w:t>
      </w:r>
      <w:r>
        <w:rPr>
          <w:sz w:val="24"/>
          <w:szCs w:val="24"/>
        </w:rPr>
        <w:t>–</w:t>
      </w:r>
      <w:r>
        <w:rPr>
          <w:color w:val="000000"/>
          <w:sz w:val="24"/>
          <w:szCs w:val="24"/>
        </w:rPr>
        <w:t xml:space="preserve"> стандартизированные тарифные ставки (руб./присоединение), установленные приложением 2 к настоящему приказу;</w:t>
      </w:r>
    </w:p>
    <w:p w:rsidR="006B7738" w:rsidRDefault="006B7738" w:rsidP="006B7738">
      <w:pPr>
        <w:autoSpaceDE w:val="0"/>
        <w:autoSpaceDN w:val="0"/>
        <w:adjustRightInd w:val="0"/>
        <w:ind w:firstLine="567"/>
        <w:jc w:val="both"/>
        <w:rPr>
          <w:sz w:val="24"/>
          <w:szCs w:val="24"/>
        </w:rPr>
      </w:pPr>
      <w:r>
        <w:rPr>
          <w:sz w:val="24"/>
          <w:szCs w:val="24"/>
        </w:rPr>
        <w:t xml:space="preserve">2. </w:t>
      </w:r>
      <w:proofErr w:type="gramStart"/>
      <w:r>
        <w:rPr>
          <w:sz w:val="24"/>
          <w:szCs w:val="24"/>
        </w:rPr>
        <w:t xml:space="preserve">В случае если согласно техническим условиям предусмотрены мероприятия «последней мили» по прокладке воздушных и (или) кабельных линий электропередачи, по строительству распределительных пунктов (РП), трансформаторных подстанций (ТП с уровнем напряжения 35 </w:t>
      </w:r>
      <w:proofErr w:type="spellStart"/>
      <w:r>
        <w:rPr>
          <w:sz w:val="24"/>
          <w:szCs w:val="24"/>
        </w:rPr>
        <w:t>кВ</w:t>
      </w:r>
      <w:proofErr w:type="spellEnd"/>
      <w:r>
        <w:rPr>
          <w:sz w:val="24"/>
          <w:szCs w:val="24"/>
        </w:rPr>
        <w:t xml:space="preserve"> и менее размер платы за технологическое присоединение определяется по формуле:</w:t>
      </w:r>
      <w:proofErr w:type="gramEnd"/>
    </w:p>
    <w:p w:rsidR="006B7738" w:rsidRDefault="006B7738" w:rsidP="006B7738">
      <w:pPr>
        <w:autoSpaceDE w:val="0"/>
        <w:autoSpaceDN w:val="0"/>
        <w:adjustRightInd w:val="0"/>
        <w:ind w:firstLine="567"/>
        <w:jc w:val="both"/>
        <w:rPr>
          <w:sz w:val="24"/>
          <w:szCs w:val="24"/>
        </w:rPr>
      </w:pPr>
    </w:p>
    <w:p w:rsidR="006B7738" w:rsidRDefault="006B7738" w:rsidP="006B7738">
      <w:pPr>
        <w:autoSpaceDE w:val="0"/>
        <w:autoSpaceDN w:val="0"/>
        <w:adjustRightInd w:val="0"/>
        <w:ind w:firstLine="567"/>
        <w:jc w:val="both"/>
        <w:rPr>
          <w:sz w:val="24"/>
          <w:szCs w:val="24"/>
        </w:rPr>
      </w:pPr>
      <w:r>
        <w:rPr>
          <w:sz w:val="24"/>
          <w:szCs w:val="24"/>
        </w:rPr>
        <w:t>Р = (С</w:t>
      </w:r>
      <w:r>
        <w:rPr>
          <w:sz w:val="24"/>
          <w:szCs w:val="24"/>
          <w:vertAlign w:val="subscript"/>
        </w:rPr>
        <w:t>1.1</w:t>
      </w:r>
      <w:r>
        <w:rPr>
          <w:sz w:val="24"/>
          <w:szCs w:val="24"/>
        </w:rPr>
        <w:t xml:space="preserve"> +С</w:t>
      </w:r>
      <w:r>
        <w:rPr>
          <w:sz w:val="24"/>
          <w:szCs w:val="24"/>
          <w:vertAlign w:val="subscript"/>
        </w:rPr>
        <w:t>1.2</w:t>
      </w:r>
      <w:r>
        <w:rPr>
          <w:sz w:val="24"/>
          <w:szCs w:val="24"/>
        </w:rPr>
        <w:t>)  + С</w:t>
      </w:r>
      <w:r>
        <w:rPr>
          <w:sz w:val="24"/>
          <w:szCs w:val="24"/>
          <w:vertAlign w:val="subscript"/>
        </w:rPr>
        <w:t>2</w:t>
      </w:r>
      <w:r>
        <w:rPr>
          <w:sz w:val="24"/>
          <w:szCs w:val="24"/>
        </w:rPr>
        <w:t>*</w:t>
      </w:r>
      <w:proofErr w:type="spellStart"/>
      <w:r>
        <w:rPr>
          <w:sz w:val="24"/>
          <w:szCs w:val="24"/>
        </w:rPr>
        <w:t>L</w:t>
      </w:r>
      <w:r>
        <w:rPr>
          <w:sz w:val="24"/>
          <w:szCs w:val="24"/>
          <w:vertAlign w:val="subscript"/>
        </w:rPr>
        <w:t>влi</w:t>
      </w:r>
      <w:proofErr w:type="spellEnd"/>
      <w:r>
        <w:rPr>
          <w:sz w:val="24"/>
          <w:szCs w:val="24"/>
        </w:rPr>
        <w:t xml:space="preserve"> + С</w:t>
      </w:r>
      <w:r>
        <w:rPr>
          <w:sz w:val="24"/>
          <w:szCs w:val="24"/>
          <w:vertAlign w:val="subscript"/>
        </w:rPr>
        <w:t>3</w:t>
      </w:r>
      <w:r>
        <w:rPr>
          <w:sz w:val="24"/>
          <w:szCs w:val="24"/>
        </w:rPr>
        <w:t>*</w:t>
      </w:r>
      <w:proofErr w:type="spellStart"/>
      <w:r>
        <w:rPr>
          <w:sz w:val="24"/>
          <w:szCs w:val="24"/>
        </w:rPr>
        <w:t>L</w:t>
      </w:r>
      <w:r>
        <w:rPr>
          <w:sz w:val="24"/>
          <w:szCs w:val="24"/>
          <w:vertAlign w:val="subscript"/>
        </w:rPr>
        <w:t>клi</w:t>
      </w:r>
      <w:proofErr w:type="spellEnd"/>
      <w:r>
        <w:rPr>
          <w:sz w:val="24"/>
          <w:szCs w:val="24"/>
        </w:rPr>
        <w:t xml:space="preserve"> + С</w:t>
      </w:r>
      <w:r>
        <w:rPr>
          <w:sz w:val="24"/>
          <w:szCs w:val="24"/>
          <w:vertAlign w:val="subscript"/>
        </w:rPr>
        <w:t>4</w:t>
      </w:r>
      <w:proofErr w:type="gramStart"/>
      <w:r>
        <w:rPr>
          <w:sz w:val="24"/>
          <w:szCs w:val="24"/>
        </w:rPr>
        <w:t>* Т</w:t>
      </w:r>
      <w:proofErr w:type="gramEnd"/>
      <w:r>
        <w:rPr>
          <w:sz w:val="24"/>
          <w:szCs w:val="24"/>
        </w:rPr>
        <w:t xml:space="preserve"> +С</w:t>
      </w:r>
      <w:r>
        <w:rPr>
          <w:sz w:val="24"/>
          <w:szCs w:val="24"/>
          <w:vertAlign w:val="subscript"/>
        </w:rPr>
        <w:t>5</w:t>
      </w:r>
      <w:r>
        <w:rPr>
          <w:sz w:val="24"/>
          <w:szCs w:val="24"/>
        </w:rPr>
        <w:t xml:space="preserve"> * </w:t>
      </w:r>
      <w:proofErr w:type="spellStart"/>
      <w:r>
        <w:rPr>
          <w:sz w:val="24"/>
          <w:szCs w:val="24"/>
        </w:rPr>
        <w:t>N</w:t>
      </w:r>
      <w:r>
        <w:rPr>
          <w:sz w:val="24"/>
          <w:szCs w:val="24"/>
          <w:vertAlign w:val="subscript"/>
        </w:rPr>
        <w:t>i</w:t>
      </w:r>
      <w:proofErr w:type="spellEnd"/>
      <w:r>
        <w:rPr>
          <w:sz w:val="24"/>
          <w:szCs w:val="24"/>
        </w:rPr>
        <w:t xml:space="preserve"> + С</w:t>
      </w:r>
      <w:r>
        <w:rPr>
          <w:sz w:val="24"/>
          <w:szCs w:val="24"/>
          <w:vertAlign w:val="subscript"/>
        </w:rPr>
        <w:t>7</w:t>
      </w:r>
      <w:r>
        <w:rPr>
          <w:sz w:val="24"/>
          <w:szCs w:val="24"/>
        </w:rPr>
        <w:t>*</w:t>
      </w:r>
      <w:proofErr w:type="spellStart"/>
      <w:r>
        <w:rPr>
          <w:sz w:val="24"/>
          <w:szCs w:val="24"/>
        </w:rPr>
        <w:t>N</w:t>
      </w:r>
      <w:r>
        <w:rPr>
          <w:sz w:val="24"/>
          <w:szCs w:val="24"/>
          <w:vertAlign w:val="subscript"/>
        </w:rPr>
        <w:t>i</w:t>
      </w:r>
      <w:proofErr w:type="spellEnd"/>
      <w:r>
        <w:rPr>
          <w:sz w:val="24"/>
          <w:szCs w:val="24"/>
        </w:rPr>
        <w:t>(руб.),</w:t>
      </w:r>
    </w:p>
    <w:p w:rsidR="006B7738" w:rsidRDefault="006B7738" w:rsidP="006B7738">
      <w:pPr>
        <w:autoSpaceDE w:val="0"/>
        <w:autoSpaceDN w:val="0"/>
        <w:adjustRightInd w:val="0"/>
        <w:ind w:firstLine="567"/>
        <w:jc w:val="both"/>
        <w:rPr>
          <w:sz w:val="24"/>
          <w:szCs w:val="24"/>
        </w:rPr>
      </w:pPr>
      <w:r>
        <w:rPr>
          <w:sz w:val="24"/>
          <w:szCs w:val="24"/>
        </w:rPr>
        <w:t>где:</w:t>
      </w:r>
    </w:p>
    <w:p w:rsidR="006B7738" w:rsidRDefault="006B7738" w:rsidP="006B7738">
      <w:pPr>
        <w:autoSpaceDE w:val="0"/>
        <w:autoSpaceDN w:val="0"/>
        <w:adjustRightInd w:val="0"/>
        <w:ind w:firstLine="567"/>
        <w:jc w:val="both"/>
        <w:rPr>
          <w:sz w:val="24"/>
          <w:szCs w:val="24"/>
        </w:rPr>
      </w:pPr>
      <w:r>
        <w:rPr>
          <w:sz w:val="24"/>
          <w:szCs w:val="24"/>
        </w:rPr>
        <w:t>С</w:t>
      </w:r>
      <w:proofErr w:type="gramStart"/>
      <w:r>
        <w:rPr>
          <w:sz w:val="24"/>
          <w:szCs w:val="24"/>
          <w:vertAlign w:val="subscript"/>
        </w:rPr>
        <w:t>2</w:t>
      </w:r>
      <w:proofErr w:type="gramEnd"/>
      <w:r>
        <w:rPr>
          <w:sz w:val="24"/>
          <w:szCs w:val="24"/>
        </w:rPr>
        <w:t>, С</w:t>
      </w:r>
      <w:r>
        <w:rPr>
          <w:sz w:val="24"/>
          <w:szCs w:val="24"/>
          <w:vertAlign w:val="subscript"/>
        </w:rPr>
        <w:t>3</w:t>
      </w:r>
      <w:r>
        <w:rPr>
          <w:sz w:val="24"/>
          <w:szCs w:val="24"/>
        </w:rPr>
        <w:t>,  С</w:t>
      </w:r>
      <w:r>
        <w:rPr>
          <w:sz w:val="24"/>
          <w:szCs w:val="24"/>
          <w:vertAlign w:val="subscript"/>
        </w:rPr>
        <w:t>4</w:t>
      </w:r>
      <w:r>
        <w:rPr>
          <w:sz w:val="24"/>
          <w:szCs w:val="24"/>
        </w:rPr>
        <w:t>, С</w:t>
      </w:r>
      <w:r>
        <w:rPr>
          <w:sz w:val="24"/>
          <w:szCs w:val="24"/>
          <w:vertAlign w:val="subscript"/>
        </w:rPr>
        <w:t>5</w:t>
      </w:r>
      <w:r>
        <w:rPr>
          <w:sz w:val="24"/>
          <w:szCs w:val="24"/>
        </w:rPr>
        <w:t>, С</w:t>
      </w:r>
      <w:r>
        <w:rPr>
          <w:sz w:val="24"/>
          <w:szCs w:val="24"/>
          <w:vertAlign w:val="subscript"/>
        </w:rPr>
        <w:t>7</w:t>
      </w:r>
      <w:r>
        <w:rPr>
          <w:sz w:val="24"/>
          <w:szCs w:val="24"/>
        </w:rPr>
        <w:t xml:space="preserve"> – стандартизированные тарифные ставки;</w:t>
      </w:r>
    </w:p>
    <w:p w:rsidR="006B7738" w:rsidRDefault="006B7738" w:rsidP="006B7738">
      <w:pPr>
        <w:autoSpaceDE w:val="0"/>
        <w:autoSpaceDN w:val="0"/>
        <w:adjustRightInd w:val="0"/>
        <w:ind w:firstLine="567"/>
        <w:jc w:val="both"/>
        <w:rPr>
          <w:sz w:val="24"/>
          <w:szCs w:val="24"/>
        </w:rPr>
      </w:pPr>
      <w:proofErr w:type="spellStart"/>
      <w:r>
        <w:rPr>
          <w:sz w:val="24"/>
          <w:szCs w:val="24"/>
        </w:rPr>
        <w:t>L</w:t>
      </w:r>
      <w:r>
        <w:rPr>
          <w:sz w:val="24"/>
          <w:szCs w:val="24"/>
          <w:vertAlign w:val="subscript"/>
        </w:rPr>
        <w:t>влi</w:t>
      </w:r>
      <w:proofErr w:type="spellEnd"/>
      <w:r>
        <w:rPr>
          <w:sz w:val="24"/>
          <w:szCs w:val="24"/>
        </w:rPr>
        <w:t xml:space="preserve">, </w:t>
      </w:r>
      <w:proofErr w:type="spellStart"/>
      <w:r>
        <w:rPr>
          <w:sz w:val="24"/>
          <w:szCs w:val="24"/>
        </w:rPr>
        <w:t>L</w:t>
      </w:r>
      <w:r>
        <w:rPr>
          <w:sz w:val="24"/>
          <w:szCs w:val="24"/>
          <w:vertAlign w:val="subscript"/>
        </w:rPr>
        <w:t>клi</w:t>
      </w:r>
      <w:proofErr w:type="spellEnd"/>
      <w:r>
        <w:rPr>
          <w:sz w:val="24"/>
          <w:szCs w:val="24"/>
        </w:rPr>
        <w:t xml:space="preserve"> – длина воздушных и кабельных линий электропередачи (</w:t>
      </w:r>
      <w:proofErr w:type="gramStart"/>
      <w:r>
        <w:rPr>
          <w:sz w:val="24"/>
          <w:szCs w:val="24"/>
        </w:rPr>
        <w:t>км</w:t>
      </w:r>
      <w:proofErr w:type="gramEnd"/>
      <w:r>
        <w:rPr>
          <w:sz w:val="24"/>
          <w:szCs w:val="24"/>
        </w:rPr>
        <w:t>).</w:t>
      </w:r>
    </w:p>
    <w:p w:rsidR="006B7738" w:rsidRDefault="006B7738" w:rsidP="006B7738">
      <w:pPr>
        <w:autoSpaceDE w:val="0"/>
        <w:autoSpaceDN w:val="0"/>
        <w:adjustRightInd w:val="0"/>
        <w:ind w:firstLine="567"/>
        <w:jc w:val="both"/>
        <w:rPr>
          <w:sz w:val="24"/>
          <w:szCs w:val="24"/>
        </w:rPr>
      </w:pPr>
      <w:r>
        <w:rPr>
          <w:sz w:val="24"/>
          <w:szCs w:val="24"/>
        </w:rPr>
        <w:t>Т – количество распределительных пунктов (шт.).</w:t>
      </w:r>
    </w:p>
    <w:p w:rsidR="006B7738" w:rsidRDefault="006B7738" w:rsidP="006B7738">
      <w:pPr>
        <w:autoSpaceDE w:val="0"/>
        <w:autoSpaceDN w:val="0"/>
        <w:adjustRightInd w:val="0"/>
        <w:ind w:firstLine="567"/>
        <w:jc w:val="both"/>
        <w:rPr>
          <w:sz w:val="24"/>
          <w:szCs w:val="24"/>
        </w:rPr>
      </w:pPr>
      <w:proofErr w:type="spellStart"/>
      <w:r>
        <w:rPr>
          <w:sz w:val="24"/>
          <w:szCs w:val="24"/>
        </w:rPr>
        <w:t>N</w:t>
      </w:r>
      <w:r>
        <w:rPr>
          <w:sz w:val="24"/>
          <w:szCs w:val="24"/>
          <w:vertAlign w:val="subscript"/>
        </w:rPr>
        <w:t>i</w:t>
      </w:r>
      <w:proofErr w:type="spellEnd"/>
      <w:r>
        <w:rPr>
          <w:sz w:val="24"/>
          <w:szCs w:val="24"/>
        </w:rPr>
        <w:t xml:space="preserve"> - объем максимальной мощности, указанный в заявке на технологическое присоединение Заявителем (кВт).</w:t>
      </w:r>
    </w:p>
    <w:p w:rsidR="006B7738" w:rsidRDefault="006B7738" w:rsidP="006B7738">
      <w:pPr>
        <w:autoSpaceDE w:val="0"/>
        <w:autoSpaceDN w:val="0"/>
        <w:adjustRightInd w:val="0"/>
        <w:ind w:firstLine="567"/>
        <w:jc w:val="both"/>
        <w:rPr>
          <w:sz w:val="24"/>
          <w:szCs w:val="24"/>
        </w:rPr>
      </w:pPr>
      <w:r>
        <w:rPr>
          <w:sz w:val="24"/>
          <w:szCs w:val="24"/>
        </w:rPr>
        <w:t>В случае если техническими условиями предусмотрена вторая категория надежности электроснабжения, что предполагает технологическое присоединение к двум независимым источникам энергоснабжения, размер платы за технологическое присоединение определяется по формуле:</w:t>
      </w:r>
    </w:p>
    <w:p w:rsidR="006B7738" w:rsidRDefault="006B7738" w:rsidP="006B7738">
      <w:pPr>
        <w:autoSpaceDE w:val="0"/>
        <w:autoSpaceDN w:val="0"/>
        <w:adjustRightInd w:val="0"/>
        <w:ind w:firstLine="567"/>
        <w:jc w:val="both"/>
        <w:rPr>
          <w:sz w:val="24"/>
          <w:szCs w:val="24"/>
        </w:rPr>
      </w:pPr>
    </w:p>
    <w:p w:rsidR="006B7738" w:rsidRDefault="006B7738" w:rsidP="006B7738">
      <w:pPr>
        <w:autoSpaceDE w:val="0"/>
        <w:autoSpaceDN w:val="0"/>
        <w:adjustRightInd w:val="0"/>
        <w:ind w:firstLine="567"/>
        <w:jc w:val="both"/>
        <w:rPr>
          <w:sz w:val="24"/>
          <w:szCs w:val="24"/>
        </w:rPr>
      </w:pPr>
      <w:proofErr w:type="spellStart"/>
      <w:r>
        <w:rPr>
          <w:sz w:val="24"/>
          <w:szCs w:val="24"/>
        </w:rPr>
        <w:t>Робщ</w:t>
      </w:r>
      <w:proofErr w:type="spellEnd"/>
      <w:r>
        <w:rPr>
          <w:sz w:val="24"/>
          <w:szCs w:val="24"/>
        </w:rPr>
        <w:t xml:space="preserve"> = </w:t>
      </w:r>
      <w:proofErr w:type="gramStart"/>
      <w:r>
        <w:rPr>
          <w:sz w:val="24"/>
          <w:szCs w:val="24"/>
        </w:rPr>
        <w:t>Р</w:t>
      </w:r>
      <w:proofErr w:type="gramEnd"/>
      <w:r>
        <w:rPr>
          <w:sz w:val="24"/>
          <w:szCs w:val="24"/>
        </w:rPr>
        <w:t xml:space="preserve"> + (P</w:t>
      </w:r>
      <w:r>
        <w:rPr>
          <w:sz w:val="24"/>
          <w:szCs w:val="24"/>
          <w:vertAlign w:val="subscript"/>
        </w:rPr>
        <w:t>ист1</w:t>
      </w:r>
      <w:r>
        <w:rPr>
          <w:sz w:val="24"/>
          <w:szCs w:val="24"/>
        </w:rPr>
        <w:t xml:space="preserve"> + P</w:t>
      </w:r>
      <w:r>
        <w:rPr>
          <w:sz w:val="24"/>
          <w:szCs w:val="24"/>
          <w:vertAlign w:val="subscript"/>
        </w:rPr>
        <w:t>ист2</w:t>
      </w:r>
      <w:r>
        <w:rPr>
          <w:sz w:val="24"/>
          <w:szCs w:val="24"/>
        </w:rPr>
        <w:t>) (</w:t>
      </w:r>
      <w:proofErr w:type="spellStart"/>
      <w:r>
        <w:rPr>
          <w:sz w:val="24"/>
          <w:szCs w:val="24"/>
        </w:rPr>
        <w:t>руб</w:t>
      </w:r>
      <w:proofErr w:type="spellEnd"/>
      <w:r>
        <w:rPr>
          <w:sz w:val="24"/>
          <w:szCs w:val="24"/>
        </w:rPr>
        <w:t>),</w:t>
      </w:r>
    </w:p>
    <w:p w:rsidR="006B7738" w:rsidRDefault="006B7738" w:rsidP="006B7738">
      <w:pPr>
        <w:autoSpaceDE w:val="0"/>
        <w:autoSpaceDN w:val="0"/>
        <w:adjustRightInd w:val="0"/>
        <w:ind w:firstLine="567"/>
        <w:jc w:val="both"/>
        <w:rPr>
          <w:sz w:val="24"/>
          <w:szCs w:val="24"/>
        </w:rPr>
      </w:pPr>
      <w:r>
        <w:rPr>
          <w:sz w:val="24"/>
          <w:szCs w:val="24"/>
        </w:rPr>
        <w:t>где:</w:t>
      </w:r>
    </w:p>
    <w:p w:rsidR="006B7738" w:rsidRDefault="006B7738" w:rsidP="006B7738">
      <w:pPr>
        <w:autoSpaceDE w:val="0"/>
        <w:autoSpaceDN w:val="0"/>
        <w:adjustRightInd w:val="0"/>
        <w:ind w:firstLine="567"/>
        <w:jc w:val="both"/>
        <w:rPr>
          <w:sz w:val="24"/>
          <w:szCs w:val="24"/>
        </w:rPr>
      </w:pPr>
      <w:proofErr w:type="gramStart"/>
      <w:r>
        <w:rPr>
          <w:sz w:val="24"/>
          <w:szCs w:val="24"/>
        </w:rPr>
        <w:t>Р</w:t>
      </w:r>
      <w:proofErr w:type="gramEnd"/>
      <w:r>
        <w:rPr>
          <w:sz w:val="24"/>
          <w:szCs w:val="24"/>
        </w:rPr>
        <w:t xml:space="preserve"> - плата за технологическое присоединение, определяемая в соответствии с пунктом 1 приложения 5 к настоящему приказу (руб.);</w:t>
      </w:r>
    </w:p>
    <w:p w:rsidR="006B7738" w:rsidRDefault="006B7738" w:rsidP="006B7738">
      <w:pPr>
        <w:autoSpaceDE w:val="0"/>
        <w:autoSpaceDN w:val="0"/>
        <w:adjustRightInd w:val="0"/>
        <w:ind w:firstLine="567"/>
        <w:jc w:val="both"/>
        <w:rPr>
          <w:sz w:val="24"/>
          <w:szCs w:val="24"/>
        </w:rPr>
      </w:pPr>
      <w:r>
        <w:rPr>
          <w:sz w:val="24"/>
          <w:szCs w:val="24"/>
        </w:rPr>
        <w:t>P</w:t>
      </w:r>
      <w:r>
        <w:rPr>
          <w:sz w:val="24"/>
          <w:szCs w:val="24"/>
          <w:vertAlign w:val="subscript"/>
        </w:rPr>
        <w:t>ист1</w:t>
      </w:r>
      <w:r>
        <w:rPr>
          <w:sz w:val="24"/>
          <w:szCs w:val="24"/>
        </w:rPr>
        <w:t xml:space="preserve"> - расходы на выполнение мероприятий, предусмотренных подпунктом "б" пункта 16 Методических указаний, осуществляемых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определяемые по первому независимому источнику энергоснабжения в соответствии с главой II Методических указаний (руб.);</w:t>
      </w:r>
    </w:p>
    <w:p w:rsidR="006B7738" w:rsidRDefault="006B7738" w:rsidP="006B7738">
      <w:pPr>
        <w:autoSpaceDE w:val="0"/>
        <w:autoSpaceDN w:val="0"/>
        <w:adjustRightInd w:val="0"/>
        <w:ind w:firstLine="567"/>
        <w:jc w:val="both"/>
        <w:rPr>
          <w:sz w:val="24"/>
          <w:szCs w:val="24"/>
        </w:rPr>
      </w:pPr>
      <w:r>
        <w:rPr>
          <w:sz w:val="24"/>
          <w:szCs w:val="24"/>
        </w:rPr>
        <w:t xml:space="preserve"> P</w:t>
      </w:r>
      <w:r>
        <w:rPr>
          <w:sz w:val="24"/>
          <w:szCs w:val="24"/>
          <w:vertAlign w:val="subscript"/>
        </w:rPr>
        <w:t>ист2</w:t>
      </w:r>
      <w:r>
        <w:rPr>
          <w:sz w:val="24"/>
          <w:szCs w:val="24"/>
        </w:rPr>
        <w:t xml:space="preserve"> - расходы на выполнение мероприятий, предусмотренных подпунктом "б" пункта 16 Методических указаний, осуществляемых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определяемые по второму независимому источнику энергоснабжения в соответствии с главой II Методических указаний (руб.);</w:t>
      </w:r>
    </w:p>
    <w:p w:rsidR="006B7738" w:rsidRDefault="006B7738" w:rsidP="006B7738">
      <w:pPr>
        <w:autoSpaceDE w:val="0"/>
        <w:autoSpaceDN w:val="0"/>
        <w:adjustRightInd w:val="0"/>
        <w:ind w:firstLine="567"/>
        <w:jc w:val="both"/>
        <w:rPr>
          <w:sz w:val="24"/>
          <w:szCs w:val="24"/>
        </w:rPr>
      </w:pPr>
      <w:r>
        <w:rPr>
          <w:sz w:val="24"/>
          <w:szCs w:val="24"/>
        </w:rPr>
        <w:t>Примечание:</w:t>
      </w:r>
    </w:p>
    <w:p w:rsidR="006B7738" w:rsidRDefault="006B7738" w:rsidP="006B7738">
      <w:pPr>
        <w:autoSpaceDE w:val="0"/>
        <w:autoSpaceDN w:val="0"/>
        <w:adjustRightInd w:val="0"/>
        <w:ind w:firstLine="567"/>
        <w:jc w:val="both"/>
        <w:rPr>
          <w:sz w:val="24"/>
          <w:szCs w:val="24"/>
        </w:rPr>
      </w:pPr>
      <w:r>
        <w:rPr>
          <w:sz w:val="24"/>
          <w:szCs w:val="24"/>
        </w:rPr>
        <w:t xml:space="preserve">1. Плата за технологическое присоединение определяется по формулам, с учетом </w:t>
      </w:r>
      <w:proofErr w:type="gramStart"/>
      <w:r>
        <w:rPr>
          <w:sz w:val="24"/>
          <w:szCs w:val="24"/>
        </w:rPr>
        <w:t>мероприятий</w:t>
      </w:r>
      <w:proofErr w:type="gramEnd"/>
      <w:r>
        <w:rPr>
          <w:sz w:val="24"/>
          <w:szCs w:val="24"/>
        </w:rPr>
        <w:t xml:space="preserve"> согласно выданным техническим условиям.</w:t>
      </w:r>
    </w:p>
    <w:p w:rsidR="006B7738" w:rsidRDefault="006B7738" w:rsidP="006B7738">
      <w:pPr>
        <w:autoSpaceDE w:val="0"/>
        <w:autoSpaceDN w:val="0"/>
        <w:adjustRightInd w:val="0"/>
        <w:ind w:firstLine="567"/>
        <w:jc w:val="both"/>
        <w:rPr>
          <w:sz w:val="24"/>
          <w:szCs w:val="24"/>
        </w:rPr>
      </w:pPr>
      <w:r>
        <w:rPr>
          <w:sz w:val="24"/>
          <w:szCs w:val="24"/>
        </w:rPr>
        <w:t>2. Если при технологическом присоединении Заявителя согласно техническим условиям срок выполнения мероприятий по технологическому присоединению предусмотрен на период больше одного года, то стоимость мероприятий, учитываемых в плате, рассчитанной в год подачи заявки, индексируется следующим образом:</w:t>
      </w:r>
    </w:p>
    <w:p w:rsidR="006B7738" w:rsidRDefault="006B7738" w:rsidP="006B7738">
      <w:pPr>
        <w:autoSpaceDE w:val="0"/>
        <w:autoSpaceDN w:val="0"/>
        <w:adjustRightInd w:val="0"/>
        <w:ind w:firstLine="567"/>
        <w:jc w:val="both"/>
        <w:rPr>
          <w:sz w:val="24"/>
          <w:szCs w:val="24"/>
        </w:rPr>
      </w:pPr>
      <w:r>
        <w:rPr>
          <w:sz w:val="24"/>
          <w:szCs w:val="24"/>
        </w:rPr>
        <w:t>- 50% стоимости мероприятий, предусмотренных техническими условиями, определяется в ценах года, соответствующего году утверждения платы;</w:t>
      </w:r>
    </w:p>
    <w:p w:rsidR="006B7738" w:rsidRDefault="006B7738" w:rsidP="006B7738">
      <w:pPr>
        <w:autoSpaceDE w:val="0"/>
        <w:autoSpaceDN w:val="0"/>
        <w:adjustRightInd w:val="0"/>
        <w:ind w:firstLine="567"/>
        <w:jc w:val="both"/>
        <w:rPr>
          <w:sz w:val="24"/>
          <w:szCs w:val="24"/>
        </w:rPr>
      </w:pPr>
      <w:r>
        <w:rPr>
          <w:sz w:val="24"/>
          <w:szCs w:val="24"/>
        </w:rPr>
        <w:lastRenderedPageBreak/>
        <w:t>- 50% стоимости мероприятий, предусмотренных техническими условиями, умножается на прогнозный индекс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на год, следующий за годом утверждения платы (при отсутствии данного индекса используется индекс потребительских цен).</w:t>
      </w:r>
    </w:p>
    <w:p w:rsidR="006B7738" w:rsidRDefault="006B7738" w:rsidP="006B7738">
      <w:pPr>
        <w:autoSpaceDE w:val="0"/>
        <w:autoSpaceDN w:val="0"/>
        <w:adjustRightInd w:val="0"/>
        <w:ind w:firstLine="567"/>
        <w:jc w:val="both"/>
        <w:rPr>
          <w:sz w:val="24"/>
          <w:szCs w:val="24"/>
        </w:rPr>
      </w:pPr>
      <w:r>
        <w:rPr>
          <w:sz w:val="24"/>
          <w:szCs w:val="24"/>
        </w:rPr>
        <w:t>Размер платы для каждого случая технологического присоединения рассчитывается сетевой организацией в соответствии с утвержденной формулой.</w:t>
      </w:r>
    </w:p>
    <w:p w:rsidR="006B7738" w:rsidRDefault="006B7738" w:rsidP="006B7738">
      <w:pPr>
        <w:autoSpaceDE w:val="0"/>
        <w:autoSpaceDN w:val="0"/>
        <w:adjustRightInd w:val="0"/>
        <w:ind w:firstLine="567"/>
        <w:jc w:val="both"/>
        <w:rPr>
          <w:sz w:val="24"/>
          <w:szCs w:val="24"/>
        </w:rPr>
      </w:pPr>
    </w:p>
    <w:p w:rsidR="006B7738" w:rsidRDefault="006B7738" w:rsidP="00D36D8C">
      <w:pPr>
        <w:autoSpaceDE w:val="0"/>
        <w:autoSpaceDN w:val="0"/>
        <w:adjustRightInd w:val="0"/>
        <w:ind w:firstLine="709"/>
        <w:contextualSpacing/>
        <w:jc w:val="both"/>
        <w:rPr>
          <w:sz w:val="24"/>
          <w:szCs w:val="24"/>
        </w:rPr>
      </w:pPr>
      <w:r>
        <w:rPr>
          <w:sz w:val="24"/>
          <w:szCs w:val="24"/>
        </w:rPr>
        <w:t xml:space="preserve">3. </w:t>
      </w:r>
      <w:proofErr w:type="gramStart"/>
      <w:r w:rsidRPr="006B7738">
        <w:rPr>
          <w:sz w:val="24"/>
          <w:szCs w:val="24"/>
        </w:rPr>
        <w:t>Изложить абзац 1 приложения № 6 приказа комитет</w:t>
      </w:r>
      <w:r w:rsidR="00D36D8C">
        <w:rPr>
          <w:sz w:val="24"/>
          <w:szCs w:val="24"/>
        </w:rPr>
        <w:t xml:space="preserve">а по тарифам и ценовой политике </w:t>
      </w:r>
      <w:r w:rsidRPr="006B7738">
        <w:rPr>
          <w:sz w:val="24"/>
          <w:szCs w:val="24"/>
        </w:rPr>
        <w:t xml:space="preserve">Ленинградской области от 27 декабря 2019 года № 739-п «Об установлении платы за технологическое присоединение </w:t>
      </w:r>
      <w:proofErr w:type="spellStart"/>
      <w:r w:rsidRPr="006B7738">
        <w:rPr>
          <w:sz w:val="24"/>
          <w:szCs w:val="24"/>
        </w:rPr>
        <w:t>энергопринимающих</w:t>
      </w:r>
      <w:proofErr w:type="spellEnd"/>
      <w:r w:rsidRPr="006B7738">
        <w:rPr>
          <w:sz w:val="24"/>
          <w:szCs w:val="24"/>
        </w:rPr>
        <w:t xml:space="preserve"> устройств максимальной мощностью, не превышающей 15 кВт включительно (с учетом ранее присоединенной в данной точке присоединения мощности), стандартизированных тарифных ставок, ставок за единицу максимальной мощности, формул для расчета платы за технологическое присоединение </w:t>
      </w:r>
      <w:proofErr w:type="spellStart"/>
      <w:r w:rsidRPr="006B7738">
        <w:rPr>
          <w:sz w:val="24"/>
          <w:szCs w:val="24"/>
        </w:rPr>
        <w:t>энергопринимающих</w:t>
      </w:r>
      <w:proofErr w:type="spellEnd"/>
      <w:proofErr w:type="gramEnd"/>
      <w:r w:rsidRPr="006B7738">
        <w:rPr>
          <w:sz w:val="24"/>
          <w:szCs w:val="24"/>
        </w:rPr>
        <w:t xml:space="preserve"> устройств потребителей электрической энергии, объектов электросетевого хозяйства, принадлежащих сетевым организациям и иным лицам, к электрическим сетям сетевых организаций Ленинградской области на территории Ленинградской области на 2020 год» в следующей редакции: </w:t>
      </w:r>
      <w:proofErr w:type="gramStart"/>
      <w:r w:rsidRPr="006B7738">
        <w:rPr>
          <w:sz w:val="24"/>
          <w:szCs w:val="24"/>
        </w:rPr>
        <w:t xml:space="preserve">«Плата за технологическое присоединение к распределительным электрическим сетям сетевых организаций Ленинградской области, перечисленных в приложении № 1 к настоящему приказу, на территории Ленинградской области, на уровне напряжения 20 </w:t>
      </w:r>
      <w:proofErr w:type="spellStart"/>
      <w:r w:rsidRPr="006B7738">
        <w:rPr>
          <w:sz w:val="24"/>
          <w:szCs w:val="24"/>
        </w:rPr>
        <w:t>кВ</w:t>
      </w:r>
      <w:proofErr w:type="spellEnd"/>
      <w:r w:rsidRPr="006B7738">
        <w:rPr>
          <w:sz w:val="24"/>
          <w:szCs w:val="24"/>
        </w:rPr>
        <w:t xml:space="preserve"> и менее и максимальной мощности менее 670 кВт рассчитывается в отношении каждого случая присоединения для одного Заявителя на основании ставок платы за технологическое присоединение, установленных для соответствующего способа присоединения, с учетом запрашиваемой</w:t>
      </w:r>
      <w:proofErr w:type="gramEnd"/>
      <w:r w:rsidRPr="006B7738">
        <w:rPr>
          <w:sz w:val="24"/>
          <w:szCs w:val="24"/>
        </w:rPr>
        <w:t xml:space="preserve"> Заявителем категории надежности по следующей формуле</w:t>
      </w:r>
      <w:proofErr w:type="gramStart"/>
      <w:r w:rsidRPr="006B7738">
        <w:rPr>
          <w:sz w:val="24"/>
          <w:szCs w:val="24"/>
        </w:rPr>
        <w:t>:»</w:t>
      </w:r>
      <w:proofErr w:type="gramEnd"/>
    </w:p>
    <w:p w:rsidR="006B7738" w:rsidRDefault="000625BB" w:rsidP="006B7738">
      <w:pPr>
        <w:ind w:firstLine="708"/>
        <w:jc w:val="both"/>
        <w:rPr>
          <w:sz w:val="24"/>
          <w:szCs w:val="24"/>
        </w:rPr>
      </w:pPr>
      <w:r>
        <w:rPr>
          <w:b/>
          <w:sz w:val="24"/>
          <w:szCs w:val="24"/>
        </w:rPr>
        <w:t xml:space="preserve"> </w:t>
      </w:r>
      <w:proofErr w:type="gramStart"/>
      <w:r>
        <w:rPr>
          <w:sz w:val="24"/>
          <w:szCs w:val="24"/>
        </w:rPr>
        <w:t>АО «ЛОЭСК» письмом от 17.09.2020 №00-02/2917 (</w:t>
      </w:r>
      <w:proofErr w:type="spellStart"/>
      <w:r>
        <w:rPr>
          <w:sz w:val="24"/>
          <w:szCs w:val="24"/>
        </w:rPr>
        <w:t>вх</w:t>
      </w:r>
      <w:proofErr w:type="spellEnd"/>
      <w:r>
        <w:rPr>
          <w:sz w:val="24"/>
          <w:szCs w:val="24"/>
        </w:rPr>
        <w:t>.</w:t>
      </w:r>
      <w:proofErr w:type="gramEnd"/>
      <w:r>
        <w:rPr>
          <w:sz w:val="24"/>
          <w:szCs w:val="24"/>
        </w:rPr>
        <w:t xml:space="preserve"> </w:t>
      </w:r>
      <w:proofErr w:type="gramStart"/>
      <w:r>
        <w:rPr>
          <w:sz w:val="24"/>
          <w:szCs w:val="24"/>
        </w:rPr>
        <w:t xml:space="preserve">ЛенРТК от 17.09.2020 №КТ-1-5620/2020) </w:t>
      </w:r>
      <w:r w:rsidR="006A71FB">
        <w:rPr>
          <w:sz w:val="24"/>
          <w:szCs w:val="24"/>
        </w:rPr>
        <w:t>сообщило о согласии с предложенным уровнем дополнительных стандартизированных тарифных ставок.</w:t>
      </w:r>
      <w:proofErr w:type="gramEnd"/>
    </w:p>
    <w:p w:rsidR="006A71FB" w:rsidRPr="000625BB" w:rsidRDefault="006A71FB" w:rsidP="006B7738">
      <w:pPr>
        <w:ind w:firstLine="708"/>
        <w:jc w:val="both"/>
        <w:rPr>
          <w:sz w:val="24"/>
          <w:szCs w:val="24"/>
        </w:rPr>
      </w:pPr>
    </w:p>
    <w:p w:rsidR="006B7738" w:rsidRDefault="006B7738" w:rsidP="006B7738">
      <w:pPr>
        <w:ind w:firstLine="708"/>
        <w:jc w:val="both"/>
        <w:rPr>
          <w:sz w:val="24"/>
          <w:szCs w:val="24"/>
        </w:rPr>
      </w:pPr>
      <w:r w:rsidRPr="00BC409B">
        <w:rPr>
          <w:b/>
          <w:sz w:val="24"/>
          <w:szCs w:val="24"/>
        </w:rPr>
        <w:t xml:space="preserve">ГОЛОСОВАЛИ: </w:t>
      </w:r>
      <w:r w:rsidRPr="00BC409B">
        <w:rPr>
          <w:sz w:val="24"/>
          <w:szCs w:val="24"/>
        </w:rPr>
        <w:t xml:space="preserve">за – 5 человек, против – 0, воздержались – </w:t>
      </w:r>
      <w:r>
        <w:rPr>
          <w:sz w:val="24"/>
          <w:szCs w:val="24"/>
        </w:rPr>
        <w:t>1</w:t>
      </w:r>
      <w:r w:rsidRPr="00BC409B">
        <w:rPr>
          <w:sz w:val="24"/>
          <w:szCs w:val="24"/>
        </w:rPr>
        <w:t>.</w:t>
      </w:r>
    </w:p>
    <w:p w:rsidR="006B7738" w:rsidRPr="00692226" w:rsidRDefault="006B7738" w:rsidP="006B7738">
      <w:pPr>
        <w:ind w:left="2127"/>
        <w:jc w:val="both"/>
      </w:pPr>
      <w:r>
        <w:t xml:space="preserve">          </w:t>
      </w:r>
      <w:r w:rsidRPr="00692226">
        <w:t>Костылев С.В. голосует заочно (письмо от 17.09.2020 №б/н).</w:t>
      </w:r>
    </w:p>
    <w:p w:rsidR="006B7738" w:rsidRDefault="006B7738" w:rsidP="006B7738">
      <w:pPr>
        <w:ind w:firstLine="708"/>
        <w:jc w:val="both"/>
        <w:rPr>
          <w:b/>
          <w:sz w:val="24"/>
          <w:szCs w:val="24"/>
        </w:rPr>
      </w:pPr>
    </w:p>
    <w:p w:rsidR="00947EB3" w:rsidRDefault="00D36D8C" w:rsidP="00947EB3">
      <w:pPr>
        <w:ind w:firstLine="708"/>
        <w:rPr>
          <w:b/>
          <w:sz w:val="24"/>
          <w:szCs w:val="24"/>
        </w:rPr>
      </w:pPr>
      <w:r>
        <w:rPr>
          <w:b/>
          <w:sz w:val="24"/>
          <w:szCs w:val="24"/>
        </w:rPr>
        <w:t>Р</w:t>
      </w:r>
      <w:r w:rsidR="00947EB3">
        <w:rPr>
          <w:b/>
          <w:sz w:val="24"/>
          <w:szCs w:val="24"/>
        </w:rPr>
        <w:t>ЕШИЛИ:</w:t>
      </w:r>
    </w:p>
    <w:p w:rsidR="00D36D8C" w:rsidRPr="00D36D8C" w:rsidRDefault="00D36D8C" w:rsidP="00D36D8C">
      <w:pPr>
        <w:ind w:firstLine="708"/>
        <w:jc w:val="both"/>
        <w:rPr>
          <w:sz w:val="24"/>
          <w:szCs w:val="24"/>
        </w:rPr>
      </w:pPr>
      <w:proofErr w:type="gramStart"/>
      <w:r w:rsidRPr="00D36D8C">
        <w:rPr>
          <w:sz w:val="24"/>
          <w:szCs w:val="24"/>
        </w:rPr>
        <w:t xml:space="preserve">Внести изменения в приказ в приказ комитета по тарифам и ценовой политике Ленинградской области от 27 декабря 2019 года № 739-п  «Об установлении платы за технологическое присоединение </w:t>
      </w:r>
      <w:proofErr w:type="spellStart"/>
      <w:r w:rsidRPr="00D36D8C">
        <w:rPr>
          <w:sz w:val="24"/>
          <w:szCs w:val="24"/>
        </w:rPr>
        <w:t>энергопринимающих</w:t>
      </w:r>
      <w:proofErr w:type="spellEnd"/>
      <w:r w:rsidRPr="00D36D8C">
        <w:rPr>
          <w:sz w:val="24"/>
          <w:szCs w:val="24"/>
        </w:rPr>
        <w:t xml:space="preserve"> устройств максимальной мощностью, не превышающей 15 кВт включительно (с учетом ранее присоединенной в данной точке присоединения мощности), стандартизированных тарифных ставок, ставок за единицу максимальной мощности, формул для расчета платы за технологическое присоединение </w:t>
      </w:r>
      <w:proofErr w:type="spellStart"/>
      <w:r w:rsidRPr="00D36D8C">
        <w:rPr>
          <w:sz w:val="24"/>
          <w:szCs w:val="24"/>
        </w:rPr>
        <w:t>энергопринимающих</w:t>
      </w:r>
      <w:proofErr w:type="spellEnd"/>
      <w:proofErr w:type="gramEnd"/>
      <w:r w:rsidRPr="00D36D8C">
        <w:rPr>
          <w:sz w:val="24"/>
          <w:szCs w:val="24"/>
        </w:rPr>
        <w:t xml:space="preserve"> устройств потребителей электрической энергии, объектов электросетевого хозяйства, принадлежащих сетевым организациям и иным лицам, к электрическим сетям сетевых организаций Ленинградской области на территории Ленинградской области на 2020 год»</w:t>
      </w:r>
      <w:r>
        <w:rPr>
          <w:sz w:val="24"/>
          <w:szCs w:val="24"/>
        </w:rPr>
        <w:t xml:space="preserve"> согласно предложению.</w:t>
      </w:r>
    </w:p>
    <w:p w:rsidR="00B73A2D" w:rsidRDefault="00B73A2D" w:rsidP="0058211A">
      <w:pPr>
        <w:ind w:firstLine="708"/>
        <w:jc w:val="both"/>
        <w:rPr>
          <w:sz w:val="24"/>
          <w:szCs w:val="24"/>
        </w:rPr>
      </w:pPr>
    </w:p>
    <w:p w:rsidR="00947EB3" w:rsidRPr="00947EB3" w:rsidRDefault="00947EB3" w:rsidP="00947EB3">
      <w:pPr>
        <w:ind w:firstLine="709"/>
        <w:jc w:val="both"/>
        <w:rPr>
          <w:b/>
          <w:sz w:val="24"/>
          <w:szCs w:val="24"/>
        </w:rPr>
      </w:pPr>
      <w:r w:rsidRPr="00947EB3">
        <w:rPr>
          <w:b/>
          <w:sz w:val="24"/>
          <w:szCs w:val="24"/>
        </w:rPr>
        <w:t>По вопросу №</w:t>
      </w:r>
      <w:r>
        <w:rPr>
          <w:b/>
          <w:sz w:val="24"/>
          <w:szCs w:val="24"/>
        </w:rPr>
        <w:t xml:space="preserve"> 8</w:t>
      </w:r>
      <w:r w:rsidRPr="00947EB3">
        <w:rPr>
          <w:b/>
          <w:sz w:val="24"/>
          <w:szCs w:val="24"/>
        </w:rPr>
        <w:t xml:space="preserve"> повестки об утверждении производственных программ в сфере холодного водоснабжения и водоотведения </w:t>
      </w:r>
      <w:r w:rsidRPr="00947EB3">
        <w:rPr>
          <w:rFonts w:eastAsia="Calibri"/>
          <w:b/>
          <w:sz w:val="24"/>
          <w:szCs w:val="24"/>
          <w:lang w:eastAsia="en-US"/>
        </w:rPr>
        <w:t xml:space="preserve">акционерного общества «Ленинградские областные коммунальные системы» </w:t>
      </w:r>
      <w:r w:rsidRPr="00947EB3">
        <w:rPr>
          <w:b/>
          <w:sz w:val="24"/>
          <w:szCs w:val="24"/>
        </w:rPr>
        <w:t xml:space="preserve">на 2020 год. </w:t>
      </w:r>
    </w:p>
    <w:p w:rsidR="00947EB3" w:rsidRPr="00947EB3" w:rsidRDefault="00947EB3" w:rsidP="00947EB3">
      <w:pPr>
        <w:ind w:firstLine="709"/>
        <w:jc w:val="both"/>
        <w:rPr>
          <w:rFonts w:eastAsia="Calibri"/>
          <w:b/>
          <w:sz w:val="24"/>
          <w:szCs w:val="24"/>
          <w:lang w:eastAsia="en-US"/>
        </w:rPr>
      </w:pPr>
    </w:p>
    <w:p w:rsidR="00947EB3" w:rsidRPr="00947EB3" w:rsidRDefault="00947EB3" w:rsidP="00947EB3">
      <w:pPr>
        <w:ind w:firstLine="708"/>
        <w:jc w:val="both"/>
        <w:rPr>
          <w:b/>
          <w:sz w:val="24"/>
          <w:szCs w:val="24"/>
        </w:rPr>
      </w:pPr>
      <w:r w:rsidRPr="00947EB3">
        <w:rPr>
          <w:b/>
          <w:sz w:val="24"/>
          <w:szCs w:val="24"/>
        </w:rPr>
        <w:t>ПРИГЛАШЕННЫЕ:</w:t>
      </w:r>
    </w:p>
    <w:p w:rsidR="00947EB3" w:rsidRPr="00947EB3" w:rsidRDefault="00947EB3" w:rsidP="00947EB3">
      <w:pPr>
        <w:ind w:firstLine="708"/>
        <w:jc w:val="both"/>
        <w:rPr>
          <w:sz w:val="24"/>
          <w:szCs w:val="24"/>
        </w:rPr>
      </w:pPr>
      <w:r w:rsidRPr="00947EB3">
        <w:rPr>
          <w:b/>
          <w:sz w:val="24"/>
          <w:szCs w:val="24"/>
        </w:rPr>
        <w:t xml:space="preserve">Княжеская Людмила Николаевна – </w:t>
      </w:r>
      <w:r w:rsidRPr="00947EB3">
        <w:rPr>
          <w:sz w:val="24"/>
          <w:szCs w:val="24"/>
        </w:rPr>
        <w:t xml:space="preserve">начальник отдела регулирования тарифов водоснабжения, водоотведения, утилизации </w:t>
      </w:r>
      <w:proofErr w:type="gramStart"/>
      <w:r w:rsidRPr="00947EB3">
        <w:rPr>
          <w:sz w:val="24"/>
          <w:szCs w:val="24"/>
        </w:rPr>
        <w:t>департамента регулирования тарифов организаций коммунального комплекса</w:t>
      </w:r>
      <w:proofErr w:type="gramEnd"/>
      <w:r w:rsidRPr="00947EB3">
        <w:rPr>
          <w:sz w:val="24"/>
          <w:szCs w:val="24"/>
        </w:rPr>
        <w:t xml:space="preserve"> и электрической энергии </w:t>
      </w:r>
      <w:r w:rsidR="00266BE7">
        <w:rPr>
          <w:sz w:val="24"/>
          <w:szCs w:val="24"/>
        </w:rPr>
        <w:t>ЛенРТК</w:t>
      </w:r>
      <w:r w:rsidR="00624F52">
        <w:rPr>
          <w:sz w:val="24"/>
          <w:szCs w:val="24"/>
        </w:rPr>
        <w:t>;</w:t>
      </w:r>
    </w:p>
    <w:p w:rsidR="00947EB3" w:rsidRPr="00947EB3" w:rsidRDefault="00947EB3" w:rsidP="00F1631E">
      <w:pPr>
        <w:ind w:firstLine="708"/>
        <w:jc w:val="both"/>
        <w:rPr>
          <w:sz w:val="24"/>
          <w:szCs w:val="24"/>
        </w:rPr>
      </w:pPr>
      <w:r w:rsidRPr="00947EB3">
        <w:rPr>
          <w:b/>
          <w:sz w:val="24"/>
          <w:szCs w:val="24"/>
        </w:rPr>
        <w:t>Костюченко Константин Сергеевич</w:t>
      </w:r>
      <w:r w:rsidRPr="00947EB3">
        <w:rPr>
          <w:sz w:val="24"/>
          <w:szCs w:val="24"/>
        </w:rPr>
        <w:t xml:space="preserve"> – заместитель генерального директора по экономике и финансам </w:t>
      </w:r>
      <w:r w:rsidR="00F1631E">
        <w:rPr>
          <w:sz w:val="24"/>
          <w:szCs w:val="24"/>
        </w:rPr>
        <w:t xml:space="preserve">акционерного общества </w:t>
      </w:r>
      <w:r w:rsidR="00F1631E" w:rsidRPr="00F1631E">
        <w:rPr>
          <w:sz w:val="24"/>
          <w:szCs w:val="24"/>
        </w:rPr>
        <w:t>«Ленинградские областные коммунальные системы»</w:t>
      </w:r>
      <w:r w:rsidRPr="00947EB3">
        <w:rPr>
          <w:sz w:val="24"/>
          <w:szCs w:val="24"/>
        </w:rPr>
        <w:t xml:space="preserve"> (доверенность от 01.06.2020 №91).</w:t>
      </w:r>
    </w:p>
    <w:p w:rsidR="00947EB3" w:rsidRPr="00947EB3" w:rsidRDefault="00947EB3" w:rsidP="00947EB3">
      <w:pPr>
        <w:ind w:firstLine="708"/>
        <w:jc w:val="both"/>
        <w:rPr>
          <w:b/>
          <w:sz w:val="24"/>
          <w:szCs w:val="24"/>
        </w:rPr>
      </w:pPr>
    </w:p>
    <w:p w:rsidR="00947EB3" w:rsidRPr="00947EB3" w:rsidRDefault="00947EB3" w:rsidP="00947EB3">
      <w:pPr>
        <w:ind w:firstLine="708"/>
        <w:jc w:val="both"/>
        <w:rPr>
          <w:b/>
          <w:sz w:val="24"/>
          <w:szCs w:val="24"/>
        </w:rPr>
      </w:pPr>
      <w:r w:rsidRPr="00947EB3">
        <w:rPr>
          <w:b/>
          <w:sz w:val="24"/>
          <w:szCs w:val="24"/>
        </w:rPr>
        <w:lastRenderedPageBreak/>
        <w:t>СЛУШАЛИ:</w:t>
      </w:r>
    </w:p>
    <w:p w:rsidR="00947EB3" w:rsidRPr="00947EB3" w:rsidRDefault="00947EB3" w:rsidP="00F1631E">
      <w:pPr>
        <w:ind w:firstLine="709"/>
        <w:jc w:val="both"/>
        <w:rPr>
          <w:sz w:val="24"/>
          <w:szCs w:val="24"/>
        </w:rPr>
      </w:pPr>
      <w:proofErr w:type="gramStart"/>
      <w:r w:rsidRPr="00947EB3">
        <w:rPr>
          <w:sz w:val="24"/>
          <w:szCs w:val="24"/>
        </w:rPr>
        <w:t xml:space="preserve">Княжескую Л.Н., которая сообщила, что </w:t>
      </w:r>
      <w:r w:rsidR="00F1631E">
        <w:rPr>
          <w:sz w:val="24"/>
          <w:szCs w:val="24"/>
        </w:rPr>
        <w:t>акционерно</w:t>
      </w:r>
      <w:r w:rsidR="00E97A56">
        <w:rPr>
          <w:sz w:val="24"/>
          <w:szCs w:val="24"/>
        </w:rPr>
        <w:t>е общество</w:t>
      </w:r>
      <w:r w:rsidR="00F1631E">
        <w:rPr>
          <w:sz w:val="24"/>
          <w:szCs w:val="24"/>
        </w:rPr>
        <w:t xml:space="preserve"> </w:t>
      </w:r>
      <w:r w:rsidR="00F1631E" w:rsidRPr="00F1631E">
        <w:rPr>
          <w:sz w:val="24"/>
          <w:szCs w:val="24"/>
        </w:rPr>
        <w:t xml:space="preserve">«Ленинградские областные коммунальные системы» </w:t>
      </w:r>
      <w:r w:rsidR="00F1631E">
        <w:rPr>
          <w:sz w:val="24"/>
          <w:szCs w:val="24"/>
        </w:rPr>
        <w:t xml:space="preserve">(далее - </w:t>
      </w:r>
      <w:r w:rsidRPr="00947EB3">
        <w:rPr>
          <w:sz w:val="24"/>
          <w:szCs w:val="24"/>
        </w:rPr>
        <w:t>АО «ЛОКС»</w:t>
      </w:r>
      <w:r w:rsidR="00F1631E">
        <w:rPr>
          <w:sz w:val="24"/>
          <w:szCs w:val="24"/>
        </w:rPr>
        <w:t>)</w:t>
      </w:r>
      <w:r w:rsidRPr="00947EB3">
        <w:rPr>
          <w:sz w:val="24"/>
          <w:szCs w:val="24"/>
        </w:rPr>
        <w:t xml:space="preserve"> обратилось </w:t>
      </w:r>
      <w:r w:rsidR="00E97A56">
        <w:rPr>
          <w:sz w:val="24"/>
          <w:szCs w:val="24"/>
        </w:rPr>
        <w:t xml:space="preserve">в ЛенРТК </w:t>
      </w:r>
      <w:r w:rsidRPr="00947EB3">
        <w:rPr>
          <w:sz w:val="24"/>
          <w:szCs w:val="24"/>
        </w:rPr>
        <w:t xml:space="preserve">с заявлением </w:t>
      </w:r>
      <w:r w:rsidRPr="00947EB3">
        <w:rPr>
          <w:sz w:val="24"/>
          <w:szCs w:val="24"/>
          <w:lang w:eastAsia="ar-SA"/>
        </w:rPr>
        <w:t>об установлении тарифов на услуги в сфере холодного водоснабжения (питьевая вода) и водоотведения на 2020 год от 04.09.2020 № 1271 (</w:t>
      </w:r>
      <w:proofErr w:type="spellStart"/>
      <w:r w:rsidRPr="00947EB3">
        <w:rPr>
          <w:sz w:val="24"/>
          <w:szCs w:val="24"/>
          <w:lang w:eastAsia="ar-SA"/>
        </w:rPr>
        <w:t>вх</w:t>
      </w:r>
      <w:proofErr w:type="spellEnd"/>
      <w:r w:rsidRPr="00947EB3">
        <w:rPr>
          <w:sz w:val="24"/>
          <w:szCs w:val="24"/>
          <w:lang w:eastAsia="ar-SA"/>
        </w:rPr>
        <w:t>.</w:t>
      </w:r>
      <w:proofErr w:type="gramEnd"/>
      <w:r w:rsidRPr="00947EB3">
        <w:rPr>
          <w:sz w:val="24"/>
          <w:szCs w:val="24"/>
          <w:lang w:eastAsia="ar-SA"/>
        </w:rPr>
        <w:t> </w:t>
      </w:r>
      <w:proofErr w:type="gramStart"/>
      <w:r w:rsidRPr="00947EB3">
        <w:rPr>
          <w:sz w:val="24"/>
          <w:szCs w:val="24"/>
          <w:lang w:eastAsia="ar-SA"/>
        </w:rPr>
        <w:t>ЛенРТК от 07.09.2020 № КТ-1-5367/2020).</w:t>
      </w:r>
      <w:proofErr w:type="gramEnd"/>
    </w:p>
    <w:p w:rsidR="00564827" w:rsidRDefault="00564827" w:rsidP="00947EB3">
      <w:pPr>
        <w:ind w:firstLine="708"/>
        <w:jc w:val="both"/>
        <w:rPr>
          <w:sz w:val="24"/>
          <w:szCs w:val="24"/>
        </w:rPr>
      </w:pPr>
      <w:r>
        <w:rPr>
          <w:sz w:val="24"/>
          <w:szCs w:val="24"/>
        </w:rPr>
        <w:t xml:space="preserve">Вопрос </w:t>
      </w:r>
      <w:r w:rsidRPr="00564827">
        <w:rPr>
          <w:sz w:val="24"/>
          <w:szCs w:val="24"/>
        </w:rPr>
        <w:t>об утверждении производственных программ в сфере холодного водоснабжения и водоотведения АО «ЛОКС» на 2020 год</w:t>
      </w:r>
      <w:r>
        <w:rPr>
          <w:sz w:val="24"/>
          <w:szCs w:val="24"/>
        </w:rPr>
        <w:t xml:space="preserve"> был вынесен на рассмотрение членов правления ЛенРТК 15.09.2020. </w:t>
      </w:r>
      <w:proofErr w:type="gramStart"/>
      <w:r>
        <w:rPr>
          <w:sz w:val="24"/>
          <w:szCs w:val="24"/>
        </w:rPr>
        <w:t>В связи с</w:t>
      </w:r>
      <w:r w:rsidRPr="00564827">
        <w:t xml:space="preserve"> </w:t>
      </w:r>
      <w:r w:rsidRPr="00564827">
        <w:rPr>
          <w:sz w:val="24"/>
          <w:szCs w:val="24"/>
        </w:rPr>
        <w:t>необходимостью изучения информации</w:t>
      </w:r>
      <w:r>
        <w:rPr>
          <w:sz w:val="24"/>
          <w:szCs w:val="24"/>
        </w:rPr>
        <w:t xml:space="preserve">, полученной от </w:t>
      </w:r>
      <w:r w:rsidRPr="00564827">
        <w:rPr>
          <w:sz w:val="24"/>
          <w:szCs w:val="24"/>
        </w:rPr>
        <w:t xml:space="preserve">администрации </w:t>
      </w:r>
      <w:proofErr w:type="spellStart"/>
      <w:r w:rsidRPr="00564827">
        <w:rPr>
          <w:sz w:val="24"/>
          <w:szCs w:val="24"/>
        </w:rPr>
        <w:t>Виллозского</w:t>
      </w:r>
      <w:proofErr w:type="spellEnd"/>
      <w:r w:rsidRPr="00564827">
        <w:rPr>
          <w:sz w:val="24"/>
          <w:szCs w:val="24"/>
        </w:rPr>
        <w:t xml:space="preserve"> городского поселения Ломоносовского района Ленинградской области</w:t>
      </w:r>
      <w:r>
        <w:rPr>
          <w:sz w:val="24"/>
          <w:szCs w:val="24"/>
        </w:rPr>
        <w:t xml:space="preserve"> 14.09.2020 (</w:t>
      </w:r>
      <w:proofErr w:type="spellStart"/>
      <w:r w:rsidRPr="00564827">
        <w:rPr>
          <w:sz w:val="24"/>
          <w:szCs w:val="24"/>
        </w:rPr>
        <w:t>вх</w:t>
      </w:r>
      <w:proofErr w:type="spellEnd"/>
      <w:r w:rsidRPr="00564827">
        <w:rPr>
          <w:sz w:val="24"/>
          <w:szCs w:val="24"/>
        </w:rPr>
        <w:t>.</w:t>
      </w:r>
      <w:proofErr w:type="gramEnd"/>
      <w:r w:rsidRPr="00564827">
        <w:rPr>
          <w:sz w:val="24"/>
          <w:szCs w:val="24"/>
        </w:rPr>
        <w:t xml:space="preserve"> ЛенРТК от 14.09.2020 №КТ-1-5560/2020) и 15.09.2020 (</w:t>
      </w:r>
      <w:proofErr w:type="spellStart"/>
      <w:r w:rsidRPr="00564827">
        <w:rPr>
          <w:sz w:val="24"/>
          <w:szCs w:val="24"/>
        </w:rPr>
        <w:t>вх</w:t>
      </w:r>
      <w:proofErr w:type="spellEnd"/>
      <w:r w:rsidRPr="00564827">
        <w:rPr>
          <w:sz w:val="24"/>
          <w:szCs w:val="24"/>
        </w:rPr>
        <w:t xml:space="preserve">. </w:t>
      </w:r>
      <w:proofErr w:type="gramStart"/>
      <w:r w:rsidRPr="00564827">
        <w:rPr>
          <w:sz w:val="24"/>
          <w:szCs w:val="24"/>
        </w:rPr>
        <w:t>ЛенРТК от 15.09.2020 №КТ-1-5570/2020)</w:t>
      </w:r>
      <w:r>
        <w:rPr>
          <w:sz w:val="24"/>
          <w:szCs w:val="24"/>
        </w:rPr>
        <w:t xml:space="preserve"> </w:t>
      </w:r>
      <w:r w:rsidRPr="00564827">
        <w:rPr>
          <w:sz w:val="24"/>
          <w:szCs w:val="24"/>
        </w:rPr>
        <w:t xml:space="preserve">принятие решения по </w:t>
      </w:r>
      <w:r>
        <w:rPr>
          <w:sz w:val="24"/>
          <w:szCs w:val="24"/>
        </w:rPr>
        <w:t xml:space="preserve">данному </w:t>
      </w:r>
      <w:r w:rsidRPr="00564827">
        <w:rPr>
          <w:sz w:val="24"/>
          <w:szCs w:val="24"/>
        </w:rPr>
        <w:t xml:space="preserve">вопросу </w:t>
      </w:r>
      <w:r>
        <w:rPr>
          <w:sz w:val="24"/>
          <w:szCs w:val="24"/>
        </w:rPr>
        <w:t>было решено отложить</w:t>
      </w:r>
      <w:r w:rsidRPr="00564827">
        <w:rPr>
          <w:sz w:val="24"/>
          <w:szCs w:val="24"/>
        </w:rPr>
        <w:t xml:space="preserve"> на следующее заседание правления ЛенРТК.</w:t>
      </w:r>
      <w:proofErr w:type="gramEnd"/>
    </w:p>
    <w:p w:rsidR="00D71066" w:rsidRDefault="00624F52" w:rsidP="00624F52">
      <w:pPr>
        <w:ind w:firstLine="708"/>
        <w:jc w:val="both"/>
        <w:rPr>
          <w:sz w:val="24"/>
          <w:szCs w:val="24"/>
        </w:rPr>
      </w:pPr>
      <w:proofErr w:type="gramStart"/>
      <w:r>
        <w:rPr>
          <w:sz w:val="24"/>
          <w:szCs w:val="24"/>
        </w:rPr>
        <w:t>П</w:t>
      </w:r>
      <w:r w:rsidR="00D71066">
        <w:rPr>
          <w:sz w:val="24"/>
          <w:szCs w:val="24"/>
        </w:rPr>
        <w:t xml:space="preserve">овторно </w:t>
      </w:r>
      <w:r w:rsidR="00D71066" w:rsidRPr="00D71066">
        <w:rPr>
          <w:sz w:val="24"/>
          <w:szCs w:val="24"/>
        </w:rPr>
        <w:t>изложи</w:t>
      </w:r>
      <w:r>
        <w:rPr>
          <w:sz w:val="24"/>
          <w:szCs w:val="24"/>
        </w:rPr>
        <w:t>в</w:t>
      </w:r>
      <w:r w:rsidR="00D71066" w:rsidRPr="00D71066">
        <w:rPr>
          <w:sz w:val="24"/>
          <w:szCs w:val="24"/>
        </w:rPr>
        <w:t xml:space="preserve"> основные положения экспертного заключения </w:t>
      </w:r>
      <w:r w:rsidR="00D71066">
        <w:rPr>
          <w:sz w:val="24"/>
          <w:szCs w:val="24"/>
        </w:rPr>
        <w:t xml:space="preserve">по обоснованию уровней </w:t>
      </w:r>
      <w:r w:rsidR="00D71066" w:rsidRPr="00D71066">
        <w:rPr>
          <w:sz w:val="24"/>
          <w:szCs w:val="24"/>
        </w:rPr>
        <w:t>тарифов на услуги в сфере холодного</w:t>
      </w:r>
      <w:r w:rsidR="00D71066">
        <w:rPr>
          <w:sz w:val="24"/>
          <w:szCs w:val="24"/>
        </w:rPr>
        <w:t xml:space="preserve"> водоснабжения (питьевая вода) </w:t>
      </w:r>
      <w:r w:rsidR="00D71066" w:rsidRPr="00D71066">
        <w:rPr>
          <w:sz w:val="24"/>
          <w:szCs w:val="24"/>
        </w:rPr>
        <w:t xml:space="preserve">и водоотведения, оказываемые </w:t>
      </w:r>
      <w:r w:rsidR="00D71066">
        <w:rPr>
          <w:sz w:val="24"/>
          <w:szCs w:val="24"/>
        </w:rPr>
        <w:t>АО «ЛОКС»</w:t>
      </w:r>
      <w:r w:rsidR="00D71066" w:rsidRPr="00D71066">
        <w:rPr>
          <w:sz w:val="24"/>
          <w:szCs w:val="24"/>
        </w:rPr>
        <w:t xml:space="preserve"> потребителям поселка </w:t>
      </w:r>
      <w:proofErr w:type="spellStart"/>
      <w:r w:rsidR="00D71066" w:rsidRPr="00D71066">
        <w:rPr>
          <w:sz w:val="24"/>
          <w:szCs w:val="24"/>
        </w:rPr>
        <w:t>Новогорелово</w:t>
      </w:r>
      <w:proofErr w:type="spellEnd"/>
      <w:r w:rsidR="00D71066" w:rsidRPr="00D71066">
        <w:rPr>
          <w:sz w:val="24"/>
          <w:szCs w:val="24"/>
        </w:rPr>
        <w:t xml:space="preserve"> муниципального образования «</w:t>
      </w:r>
      <w:proofErr w:type="spellStart"/>
      <w:r w:rsidR="00D71066" w:rsidRPr="00D71066">
        <w:rPr>
          <w:sz w:val="24"/>
          <w:szCs w:val="24"/>
        </w:rPr>
        <w:t>Виллозское</w:t>
      </w:r>
      <w:proofErr w:type="spellEnd"/>
      <w:r w:rsidR="00D71066" w:rsidRPr="00D71066">
        <w:rPr>
          <w:sz w:val="24"/>
          <w:szCs w:val="24"/>
        </w:rPr>
        <w:t xml:space="preserve"> городское поселение» Ломоносовского муниципального района Ленинградской области в 2020 году</w:t>
      </w:r>
      <w:r>
        <w:rPr>
          <w:sz w:val="24"/>
          <w:szCs w:val="24"/>
        </w:rPr>
        <w:t>,</w:t>
      </w:r>
      <w:r w:rsidRPr="00624F52">
        <w:rPr>
          <w:sz w:val="24"/>
          <w:szCs w:val="24"/>
        </w:rPr>
        <w:t xml:space="preserve"> </w:t>
      </w:r>
      <w:r>
        <w:rPr>
          <w:sz w:val="24"/>
          <w:szCs w:val="24"/>
        </w:rPr>
        <w:t>Княжеская Л.Н. с</w:t>
      </w:r>
      <w:r w:rsidR="00D71066">
        <w:rPr>
          <w:sz w:val="24"/>
          <w:szCs w:val="24"/>
        </w:rPr>
        <w:t>ообщила, что по состоянию на 9.0</w:t>
      </w:r>
      <w:r w:rsidR="003E75E1">
        <w:rPr>
          <w:sz w:val="24"/>
          <w:szCs w:val="24"/>
        </w:rPr>
        <w:t>7</w:t>
      </w:r>
      <w:r w:rsidR="00D71066">
        <w:rPr>
          <w:sz w:val="24"/>
          <w:szCs w:val="24"/>
        </w:rPr>
        <w:t xml:space="preserve"> 18.09.2020 на сайте администрации </w:t>
      </w:r>
      <w:r w:rsidR="00D71066" w:rsidRPr="00D71066">
        <w:rPr>
          <w:sz w:val="24"/>
          <w:szCs w:val="24"/>
        </w:rPr>
        <w:t>муниципального образования «</w:t>
      </w:r>
      <w:proofErr w:type="spellStart"/>
      <w:r w:rsidR="00D71066" w:rsidRPr="00D71066">
        <w:rPr>
          <w:sz w:val="24"/>
          <w:szCs w:val="24"/>
        </w:rPr>
        <w:t>Виллозское</w:t>
      </w:r>
      <w:proofErr w:type="spellEnd"/>
      <w:r w:rsidR="00D71066" w:rsidRPr="00D71066">
        <w:rPr>
          <w:sz w:val="24"/>
          <w:szCs w:val="24"/>
        </w:rPr>
        <w:t xml:space="preserve"> городское поселение» Ломоносовского муниципального района</w:t>
      </w:r>
      <w:proofErr w:type="gramEnd"/>
      <w:r w:rsidR="00D71066" w:rsidRPr="00D71066">
        <w:rPr>
          <w:sz w:val="24"/>
          <w:szCs w:val="24"/>
        </w:rPr>
        <w:t xml:space="preserve"> Ленинградской области</w:t>
      </w:r>
      <w:r w:rsidR="00D71066">
        <w:rPr>
          <w:sz w:val="24"/>
          <w:szCs w:val="24"/>
        </w:rPr>
        <w:t xml:space="preserve"> отсутствует информация об определении</w:t>
      </w:r>
      <w:r w:rsidR="00D71066" w:rsidRPr="00D71066">
        <w:rPr>
          <w:sz w:val="24"/>
          <w:szCs w:val="24"/>
        </w:rPr>
        <w:t xml:space="preserve"> гарантирующей организации в сфере водоснабжения и водоотведения на территории </w:t>
      </w:r>
      <w:proofErr w:type="spellStart"/>
      <w:r w:rsidR="00D71066" w:rsidRPr="00D71066">
        <w:rPr>
          <w:sz w:val="24"/>
          <w:szCs w:val="24"/>
        </w:rPr>
        <w:t>п</w:t>
      </w:r>
      <w:proofErr w:type="gramStart"/>
      <w:r w:rsidR="00D71066" w:rsidRPr="00D71066">
        <w:rPr>
          <w:sz w:val="24"/>
          <w:szCs w:val="24"/>
        </w:rPr>
        <w:t>.Н</w:t>
      </w:r>
      <w:proofErr w:type="gramEnd"/>
      <w:r w:rsidR="00D71066" w:rsidRPr="00D71066">
        <w:rPr>
          <w:sz w:val="24"/>
          <w:szCs w:val="24"/>
        </w:rPr>
        <w:t>овогорелово</w:t>
      </w:r>
      <w:proofErr w:type="spellEnd"/>
      <w:r w:rsidR="00D71066">
        <w:rPr>
          <w:sz w:val="24"/>
          <w:szCs w:val="24"/>
        </w:rPr>
        <w:t xml:space="preserve">, </w:t>
      </w:r>
      <w:r w:rsidR="00F1631E">
        <w:rPr>
          <w:sz w:val="24"/>
          <w:szCs w:val="24"/>
        </w:rPr>
        <w:t>оснований</w:t>
      </w:r>
      <w:r w:rsidR="00D71066">
        <w:rPr>
          <w:sz w:val="24"/>
          <w:szCs w:val="24"/>
        </w:rPr>
        <w:t xml:space="preserve"> для </w:t>
      </w:r>
      <w:r w:rsidR="00F1631E">
        <w:rPr>
          <w:sz w:val="24"/>
          <w:szCs w:val="24"/>
        </w:rPr>
        <w:t xml:space="preserve">отказа </w:t>
      </w:r>
      <w:r w:rsidR="003E75E1">
        <w:rPr>
          <w:sz w:val="24"/>
          <w:szCs w:val="24"/>
        </w:rPr>
        <w:t xml:space="preserve"> </w:t>
      </w:r>
      <w:r w:rsidR="00D71066">
        <w:rPr>
          <w:sz w:val="24"/>
          <w:szCs w:val="24"/>
        </w:rPr>
        <w:t>утверждения</w:t>
      </w:r>
      <w:r w:rsidR="00D71066" w:rsidRPr="00D71066">
        <w:rPr>
          <w:sz w:val="24"/>
          <w:szCs w:val="24"/>
        </w:rPr>
        <w:t xml:space="preserve"> производственных программ в сфере холодного водоснабжения и водоотведения АО «ЛОКС» на 2020</w:t>
      </w:r>
      <w:r w:rsidR="00D71066">
        <w:rPr>
          <w:sz w:val="24"/>
          <w:szCs w:val="24"/>
        </w:rPr>
        <w:t xml:space="preserve"> </w:t>
      </w:r>
      <w:r w:rsidR="00F1631E">
        <w:rPr>
          <w:sz w:val="24"/>
          <w:szCs w:val="24"/>
        </w:rPr>
        <w:t>не имеется</w:t>
      </w:r>
      <w:r w:rsidR="00D71066">
        <w:rPr>
          <w:sz w:val="24"/>
          <w:szCs w:val="24"/>
        </w:rPr>
        <w:t>.</w:t>
      </w:r>
    </w:p>
    <w:p w:rsidR="00564827" w:rsidRDefault="00564827" w:rsidP="00947EB3">
      <w:pPr>
        <w:ind w:firstLine="708"/>
        <w:jc w:val="both"/>
        <w:rPr>
          <w:sz w:val="24"/>
          <w:szCs w:val="24"/>
        </w:rPr>
      </w:pPr>
    </w:p>
    <w:p w:rsidR="00D71066" w:rsidRPr="00D71066" w:rsidRDefault="00D71066" w:rsidP="00947EB3">
      <w:pPr>
        <w:ind w:firstLine="708"/>
        <w:jc w:val="both"/>
        <w:rPr>
          <w:b/>
          <w:sz w:val="24"/>
          <w:szCs w:val="24"/>
        </w:rPr>
      </w:pPr>
      <w:r w:rsidRPr="00D71066">
        <w:rPr>
          <w:b/>
          <w:sz w:val="24"/>
          <w:szCs w:val="24"/>
        </w:rPr>
        <w:t>ПРЕДЛОЖИЛИ:</w:t>
      </w:r>
    </w:p>
    <w:p w:rsidR="00346030" w:rsidRDefault="00346030" w:rsidP="00947EB3">
      <w:pPr>
        <w:ind w:firstLine="708"/>
        <w:jc w:val="both"/>
        <w:rPr>
          <w:sz w:val="24"/>
          <w:szCs w:val="24"/>
        </w:rPr>
      </w:pPr>
      <w:r>
        <w:rPr>
          <w:sz w:val="24"/>
          <w:szCs w:val="24"/>
        </w:rPr>
        <w:t xml:space="preserve">1. </w:t>
      </w:r>
      <w:r w:rsidRPr="00346030">
        <w:rPr>
          <w:sz w:val="24"/>
          <w:szCs w:val="24"/>
        </w:rPr>
        <w:t>Утвердить производственную программу в сфере холодного водоснабжения (питьевая вода) акционерного общества «Ленинградские областные коммунальные системы» на 2020 год с основными показателями</w:t>
      </w:r>
      <w:r>
        <w:rPr>
          <w:sz w:val="24"/>
          <w:szCs w:val="24"/>
        </w:rPr>
        <w:t>:</w:t>
      </w:r>
    </w:p>
    <w:tbl>
      <w:tblPr>
        <w:tblW w:w="10257" w:type="dxa"/>
        <w:jc w:val="center"/>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2477"/>
        <w:gridCol w:w="1132"/>
        <w:gridCol w:w="1407"/>
        <w:gridCol w:w="1404"/>
        <w:gridCol w:w="1400"/>
        <w:gridCol w:w="1771"/>
      </w:tblGrid>
      <w:tr w:rsidR="00947EB3" w:rsidRPr="00947EB3" w:rsidTr="00947EB3">
        <w:trPr>
          <w:trHeight w:val="897"/>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jc w:val="center"/>
              <w:rPr>
                <w:lang w:eastAsia="en-US"/>
              </w:rPr>
            </w:pPr>
            <w:r w:rsidRPr="00947EB3">
              <w:rPr>
                <w:lang w:eastAsia="en-US"/>
              </w:rPr>
              <w:t xml:space="preserve">№ </w:t>
            </w:r>
            <w:proofErr w:type="gramStart"/>
            <w:r w:rsidRPr="00947EB3">
              <w:rPr>
                <w:lang w:eastAsia="en-US"/>
              </w:rPr>
              <w:t>п</w:t>
            </w:r>
            <w:proofErr w:type="gramEnd"/>
            <w:r w:rsidRPr="00947EB3">
              <w:rPr>
                <w:lang w:eastAsia="en-US"/>
              </w:rPr>
              <w:t>/п</w:t>
            </w:r>
          </w:p>
        </w:tc>
        <w:tc>
          <w:tcPr>
            <w:tcW w:w="2477"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jc w:val="center"/>
              <w:rPr>
                <w:lang w:eastAsia="en-US"/>
              </w:rPr>
            </w:pPr>
            <w:r w:rsidRPr="00947EB3">
              <w:rPr>
                <w:lang w:eastAsia="en-US"/>
              </w:rPr>
              <w:t>Показатели</w:t>
            </w:r>
          </w:p>
        </w:tc>
        <w:tc>
          <w:tcPr>
            <w:tcW w:w="1132"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jc w:val="center"/>
              <w:rPr>
                <w:lang w:eastAsia="en-US"/>
              </w:rPr>
            </w:pPr>
            <w:r w:rsidRPr="00947EB3">
              <w:rPr>
                <w:lang w:eastAsia="en-US"/>
              </w:rPr>
              <w:t>Единица измерения</w:t>
            </w:r>
          </w:p>
        </w:tc>
        <w:tc>
          <w:tcPr>
            <w:tcW w:w="1407"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jc w:val="center"/>
              <w:rPr>
                <w:lang w:eastAsia="en-US"/>
              </w:rPr>
            </w:pPr>
            <w:r w:rsidRPr="00947EB3">
              <w:rPr>
                <w:lang w:eastAsia="en-US"/>
              </w:rPr>
              <w:t>План предприятия на 2020 год</w:t>
            </w:r>
          </w:p>
        </w:tc>
        <w:tc>
          <w:tcPr>
            <w:tcW w:w="1404"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jc w:val="center"/>
              <w:rPr>
                <w:lang w:eastAsia="en-US"/>
              </w:rPr>
            </w:pPr>
            <w:r w:rsidRPr="00947EB3">
              <w:rPr>
                <w:lang w:eastAsia="en-US"/>
              </w:rPr>
              <w:t>Утверждено</w:t>
            </w:r>
          </w:p>
          <w:p w:rsidR="00947EB3" w:rsidRPr="00947EB3" w:rsidRDefault="00947EB3" w:rsidP="00947EB3">
            <w:pPr>
              <w:spacing w:line="276" w:lineRule="auto"/>
              <w:jc w:val="center"/>
              <w:rPr>
                <w:lang w:eastAsia="en-US"/>
              </w:rPr>
            </w:pPr>
            <w:r w:rsidRPr="00947EB3">
              <w:rPr>
                <w:lang w:eastAsia="en-US"/>
              </w:rPr>
              <w:t>ЛенРТК на 2020 год</w:t>
            </w:r>
          </w:p>
        </w:tc>
        <w:tc>
          <w:tcPr>
            <w:tcW w:w="1400"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jc w:val="center"/>
              <w:rPr>
                <w:lang w:eastAsia="en-US"/>
              </w:rPr>
            </w:pPr>
            <w:r w:rsidRPr="00947EB3">
              <w:rPr>
                <w:lang w:eastAsia="en-US"/>
              </w:rPr>
              <w:t>Отклонение</w:t>
            </w:r>
          </w:p>
        </w:tc>
        <w:tc>
          <w:tcPr>
            <w:tcW w:w="1771"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jc w:val="center"/>
              <w:rPr>
                <w:lang w:eastAsia="en-US"/>
              </w:rPr>
            </w:pPr>
            <w:r w:rsidRPr="00947EB3">
              <w:rPr>
                <w:lang w:eastAsia="en-US"/>
              </w:rPr>
              <w:t>Причины отклонения</w:t>
            </w:r>
          </w:p>
        </w:tc>
      </w:tr>
      <w:tr w:rsidR="00947EB3" w:rsidRPr="00947EB3" w:rsidTr="00947EB3">
        <w:trPr>
          <w:trHeight w:val="305"/>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jc w:val="center"/>
              <w:rPr>
                <w:lang w:eastAsia="en-US"/>
              </w:rPr>
            </w:pPr>
            <w:r w:rsidRPr="00947EB3">
              <w:rPr>
                <w:lang w:eastAsia="en-US"/>
              </w:rPr>
              <w:t>1.</w:t>
            </w:r>
          </w:p>
        </w:tc>
        <w:tc>
          <w:tcPr>
            <w:tcW w:w="2477"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rPr>
                <w:lang w:eastAsia="en-US"/>
              </w:rPr>
            </w:pPr>
            <w:r w:rsidRPr="00947EB3">
              <w:rPr>
                <w:lang w:eastAsia="en-US"/>
              </w:rPr>
              <w:t>Получено воды со стороны</w:t>
            </w:r>
          </w:p>
        </w:tc>
        <w:tc>
          <w:tcPr>
            <w:tcW w:w="1132"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jc w:val="center"/>
              <w:rPr>
                <w:lang w:eastAsia="en-US"/>
              </w:rPr>
            </w:pPr>
            <w:r w:rsidRPr="00947EB3">
              <w:rPr>
                <w:lang w:eastAsia="en-US"/>
              </w:rPr>
              <w:t>тыс</w:t>
            </w:r>
            <w:proofErr w:type="gramStart"/>
            <w:r w:rsidRPr="00947EB3">
              <w:rPr>
                <w:lang w:eastAsia="en-US"/>
              </w:rPr>
              <w:t>.м</w:t>
            </w:r>
            <w:proofErr w:type="gramEnd"/>
            <w:r w:rsidRPr="00947EB3">
              <w:rPr>
                <w:vertAlign w:val="superscript"/>
                <w:lang w:eastAsia="en-US"/>
              </w:rPr>
              <w:t>3</w:t>
            </w:r>
          </w:p>
        </w:tc>
        <w:tc>
          <w:tcPr>
            <w:tcW w:w="1407"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jc w:val="center"/>
              <w:rPr>
                <w:lang w:eastAsia="en-US"/>
              </w:rPr>
            </w:pPr>
            <w:r w:rsidRPr="00947EB3">
              <w:rPr>
                <w:lang w:eastAsia="en-US"/>
              </w:rPr>
              <w:t>330,49</w:t>
            </w:r>
          </w:p>
        </w:tc>
        <w:tc>
          <w:tcPr>
            <w:tcW w:w="1404"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jc w:val="center"/>
              <w:rPr>
                <w:lang w:eastAsia="en-US"/>
              </w:rPr>
            </w:pPr>
            <w:r w:rsidRPr="00947EB3">
              <w:rPr>
                <w:lang w:eastAsia="en-US"/>
              </w:rPr>
              <w:t>330,44</w:t>
            </w:r>
          </w:p>
        </w:tc>
        <w:tc>
          <w:tcPr>
            <w:tcW w:w="1400"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jc w:val="center"/>
              <w:rPr>
                <w:lang w:eastAsia="en-US"/>
              </w:rPr>
            </w:pPr>
            <w:r w:rsidRPr="00947EB3">
              <w:rPr>
                <w:lang w:eastAsia="en-US"/>
              </w:rPr>
              <w:t>-0,05</w:t>
            </w:r>
          </w:p>
        </w:tc>
        <w:tc>
          <w:tcPr>
            <w:tcW w:w="1771" w:type="dxa"/>
            <w:vMerge w:val="restart"/>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rPr>
                <w:sz w:val="18"/>
                <w:szCs w:val="18"/>
                <w:lang w:eastAsia="en-US"/>
              </w:rPr>
            </w:pPr>
            <w:r w:rsidRPr="00947EB3">
              <w:rPr>
                <w:sz w:val="18"/>
                <w:szCs w:val="18"/>
                <w:lang w:eastAsia="en-US"/>
              </w:rPr>
              <w:t>АО «ЛОКС» допущена арифметическая ошибка в калькуляции себестоимости питьевой воды п. 1.7.</w:t>
            </w:r>
          </w:p>
        </w:tc>
      </w:tr>
      <w:tr w:rsidR="00947EB3" w:rsidRPr="00947EB3" w:rsidTr="00947EB3">
        <w:trPr>
          <w:trHeight w:val="305"/>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jc w:val="center"/>
              <w:rPr>
                <w:lang w:eastAsia="en-US"/>
              </w:rPr>
            </w:pPr>
            <w:r w:rsidRPr="00947EB3">
              <w:rPr>
                <w:lang w:eastAsia="en-US"/>
              </w:rPr>
              <w:t>2.</w:t>
            </w:r>
          </w:p>
        </w:tc>
        <w:tc>
          <w:tcPr>
            <w:tcW w:w="2477"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rPr>
                <w:lang w:eastAsia="en-US"/>
              </w:rPr>
            </w:pPr>
            <w:r w:rsidRPr="00947EB3">
              <w:rPr>
                <w:lang w:eastAsia="en-US"/>
              </w:rPr>
              <w:t>Подано воды в водопроводную сеть</w:t>
            </w:r>
          </w:p>
        </w:tc>
        <w:tc>
          <w:tcPr>
            <w:tcW w:w="1132"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jc w:val="center"/>
              <w:rPr>
                <w:lang w:eastAsia="en-US"/>
              </w:rPr>
            </w:pPr>
            <w:r w:rsidRPr="00947EB3">
              <w:rPr>
                <w:lang w:eastAsia="en-US"/>
              </w:rPr>
              <w:t>тыс</w:t>
            </w:r>
            <w:proofErr w:type="gramStart"/>
            <w:r w:rsidRPr="00947EB3">
              <w:rPr>
                <w:lang w:eastAsia="en-US"/>
              </w:rPr>
              <w:t>.м</w:t>
            </w:r>
            <w:proofErr w:type="gramEnd"/>
            <w:r w:rsidRPr="00947EB3">
              <w:rPr>
                <w:vertAlign w:val="superscript"/>
                <w:lang w:eastAsia="en-US"/>
              </w:rPr>
              <w:t>3</w:t>
            </w:r>
          </w:p>
        </w:tc>
        <w:tc>
          <w:tcPr>
            <w:tcW w:w="1407"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jc w:val="center"/>
              <w:rPr>
                <w:lang w:eastAsia="en-US"/>
              </w:rPr>
            </w:pPr>
            <w:r w:rsidRPr="00947EB3">
              <w:rPr>
                <w:lang w:eastAsia="en-US"/>
              </w:rPr>
              <w:t>330,49</w:t>
            </w:r>
          </w:p>
        </w:tc>
        <w:tc>
          <w:tcPr>
            <w:tcW w:w="1404"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jc w:val="center"/>
              <w:rPr>
                <w:lang w:eastAsia="en-US"/>
              </w:rPr>
            </w:pPr>
            <w:r w:rsidRPr="00947EB3">
              <w:rPr>
                <w:lang w:eastAsia="en-US"/>
              </w:rPr>
              <w:t>330,44</w:t>
            </w:r>
          </w:p>
        </w:tc>
        <w:tc>
          <w:tcPr>
            <w:tcW w:w="1400"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jc w:val="center"/>
              <w:rPr>
                <w:lang w:eastAsia="en-US"/>
              </w:rPr>
            </w:pPr>
            <w:r w:rsidRPr="00947EB3">
              <w:rPr>
                <w:lang w:eastAsia="en-US"/>
              </w:rPr>
              <w:t>-0,05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rPr>
                <w:sz w:val="18"/>
                <w:szCs w:val="18"/>
                <w:lang w:eastAsia="en-US"/>
              </w:rPr>
            </w:pPr>
          </w:p>
        </w:tc>
      </w:tr>
      <w:tr w:rsidR="00947EB3" w:rsidRPr="00947EB3" w:rsidTr="00947EB3">
        <w:trPr>
          <w:trHeight w:val="305"/>
          <w:jc w:val="center"/>
        </w:trPr>
        <w:tc>
          <w:tcPr>
            <w:tcW w:w="666" w:type="dxa"/>
            <w:vMerge w:val="restart"/>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jc w:val="center"/>
              <w:rPr>
                <w:lang w:eastAsia="en-US"/>
              </w:rPr>
            </w:pPr>
            <w:r w:rsidRPr="00947EB3">
              <w:rPr>
                <w:lang w:eastAsia="en-US"/>
              </w:rPr>
              <w:t>3.</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rPr>
                <w:lang w:eastAsia="en-US"/>
              </w:rPr>
            </w:pPr>
            <w:r w:rsidRPr="00947EB3">
              <w:rPr>
                <w:lang w:eastAsia="en-US"/>
              </w:rPr>
              <w:t>Потери воды в водопроводных сетях</w:t>
            </w:r>
          </w:p>
        </w:tc>
        <w:tc>
          <w:tcPr>
            <w:tcW w:w="1132"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jc w:val="center"/>
              <w:rPr>
                <w:lang w:eastAsia="en-US"/>
              </w:rPr>
            </w:pPr>
            <w:r w:rsidRPr="00947EB3">
              <w:rPr>
                <w:lang w:eastAsia="en-US"/>
              </w:rPr>
              <w:t>тыс</w:t>
            </w:r>
            <w:proofErr w:type="gramStart"/>
            <w:r w:rsidRPr="00947EB3">
              <w:rPr>
                <w:lang w:eastAsia="en-US"/>
              </w:rPr>
              <w:t>.м</w:t>
            </w:r>
            <w:proofErr w:type="gramEnd"/>
            <w:r w:rsidRPr="00947EB3">
              <w:rPr>
                <w:vertAlign w:val="superscript"/>
                <w:lang w:eastAsia="en-US"/>
              </w:rPr>
              <w:t>3</w:t>
            </w:r>
          </w:p>
        </w:tc>
        <w:tc>
          <w:tcPr>
            <w:tcW w:w="1407"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jc w:val="center"/>
              <w:rPr>
                <w:lang w:eastAsia="en-US"/>
              </w:rPr>
            </w:pPr>
            <w:r w:rsidRPr="00947EB3">
              <w:rPr>
                <w:lang w:eastAsia="en-US"/>
              </w:rPr>
              <w:t>17,23</w:t>
            </w:r>
          </w:p>
        </w:tc>
        <w:tc>
          <w:tcPr>
            <w:tcW w:w="1404"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jc w:val="center"/>
              <w:rPr>
                <w:lang w:eastAsia="en-US"/>
              </w:rPr>
            </w:pPr>
            <w:r w:rsidRPr="00947EB3">
              <w:rPr>
                <w:lang w:eastAsia="en-US"/>
              </w:rPr>
              <w:t>17,18</w:t>
            </w:r>
          </w:p>
        </w:tc>
        <w:tc>
          <w:tcPr>
            <w:tcW w:w="1400"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jc w:val="center"/>
              <w:rPr>
                <w:lang w:eastAsia="en-US"/>
              </w:rPr>
            </w:pPr>
            <w:r w:rsidRPr="00947EB3">
              <w:rPr>
                <w:lang w:eastAsia="en-US"/>
              </w:rPr>
              <w:t>-0,05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rPr>
                <w:sz w:val="18"/>
                <w:szCs w:val="18"/>
                <w:lang w:eastAsia="en-US"/>
              </w:rPr>
            </w:pPr>
          </w:p>
        </w:tc>
      </w:tr>
      <w:tr w:rsidR="00947EB3" w:rsidRPr="00947EB3" w:rsidTr="00947EB3">
        <w:trPr>
          <w:trHeight w:val="3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rPr>
                <w:lang w:eastAsia="en-US"/>
              </w:rPr>
            </w:pPr>
          </w:p>
        </w:tc>
        <w:tc>
          <w:tcPr>
            <w:tcW w:w="1132"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jc w:val="center"/>
              <w:rPr>
                <w:lang w:eastAsia="en-US"/>
              </w:rPr>
            </w:pPr>
            <w:r w:rsidRPr="00947EB3">
              <w:rPr>
                <w:lang w:eastAsia="en-US"/>
              </w:rPr>
              <w:t>%</w:t>
            </w:r>
          </w:p>
        </w:tc>
        <w:tc>
          <w:tcPr>
            <w:tcW w:w="1407"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jc w:val="center"/>
              <w:rPr>
                <w:lang w:eastAsia="en-US"/>
              </w:rPr>
            </w:pPr>
            <w:r w:rsidRPr="00947EB3">
              <w:rPr>
                <w:lang w:eastAsia="en-US"/>
              </w:rPr>
              <w:t>5,2</w:t>
            </w:r>
          </w:p>
        </w:tc>
        <w:tc>
          <w:tcPr>
            <w:tcW w:w="1404"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jc w:val="center"/>
              <w:rPr>
                <w:lang w:eastAsia="en-US"/>
              </w:rPr>
            </w:pPr>
            <w:r w:rsidRPr="00947EB3">
              <w:rPr>
                <w:lang w:eastAsia="en-US"/>
              </w:rPr>
              <w:t>5,2</w:t>
            </w:r>
          </w:p>
        </w:tc>
        <w:tc>
          <w:tcPr>
            <w:tcW w:w="1400"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jc w:val="center"/>
              <w:rPr>
                <w:lang w:eastAsia="en-US"/>
              </w:rPr>
            </w:pPr>
            <w:r w:rsidRPr="00947EB3">
              <w:rPr>
                <w:lang w:eastAsia="en-US"/>
              </w:rPr>
              <w:t>-</w:t>
            </w:r>
          </w:p>
        </w:tc>
        <w:tc>
          <w:tcPr>
            <w:tcW w:w="1771"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jc w:val="center"/>
              <w:rPr>
                <w:sz w:val="18"/>
                <w:szCs w:val="18"/>
                <w:lang w:eastAsia="en-US"/>
              </w:rPr>
            </w:pPr>
            <w:r w:rsidRPr="00947EB3">
              <w:rPr>
                <w:sz w:val="18"/>
                <w:szCs w:val="18"/>
                <w:lang w:eastAsia="en-US"/>
              </w:rPr>
              <w:t>-</w:t>
            </w:r>
          </w:p>
        </w:tc>
      </w:tr>
      <w:tr w:rsidR="00947EB3" w:rsidRPr="00947EB3" w:rsidTr="00947EB3">
        <w:trPr>
          <w:trHeight w:val="305"/>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jc w:val="center"/>
              <w:rPr>
                <w:lang w:eastAsia="en-US"/>
              </w:rPr>
            </w:pPr>
            <w:r w:rsidRPr="00947EB3">
              <w:rPr>
                <w:lang w:eastAsia="en-US"/>
              </w:rPr>
              <w:t>4.</w:t>
            </w:r>
          </w:p>
        </w:tc>
        <w:tc>
          <w:tcPr>
            <w:tcW w:w="2477"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rPr>
                <w:lang w:eastAsia="en-US"/>
              </w:rPr>
            </w:pPr>
            <w:r w:rsidRPr="00947EB3">
              <w:rPr>
                <w:lang w:eastAsia="en-US"/>
              </w:rPr>
              <w:t>Отпущено воды потребителям, всего</w:t>
            </w:r>
          </w:p>
        </w:tc>
        <w:tc>
          <w:tcPr>
            <w:tcW w:w="1132"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jc w:val="center"/>
              <w:rPr>
                <w:lang w:eastAsia="en-US"/>
              </w:rPr>
            </w:pPr>
            <w:r w:rsidRPr="00947EB3">
              <w:rPr>
                <w:lang w:eastAsia="en-US"/>
              </w:rPr>
              <w:t>тыс</w:t>
            </w:r>
            <w:proofErr w:type="gramStart"/>
            <w:r w:rsidRPr="00947EB3">
              <w:rPr>
                <w:lang w:eastAsia="en-US"/>
              </w:rPr>
              <w:t>.м</w:t>
            </w:r>
            <w:proofErr w:type="gramEnd"/>
            <w:r w:rsidRPr="00947EB3">
              <w:rPr>
                <w:vertAlign w:val="superscript"/>
                <w:lang w:eastAsia="en-US"/>
              </w:rPr>
              <w:t>3</w:t>
            </w:r>
          </w:p>
        </w:tc>
        <w:tc>
          <w:tcPr>
            <w:tcW w:w="1407"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jc w:val="center"/>
              <w:rPr>
                <w:lang w:eastAsia="en-US"/>
              </w:rPr>
            </w:pPr>
            <w:r w:rsidRPr="00947EB3">
              <w:rPr>
                <w:lang w:eastAsia="en-US"/>
              </w:rPr>
              <w:t>313,26</w:t>
            </w:r>
          </w:p>
        </w:tc>
        <w:tc>
          <w:tcPr>
            <w:tcW w:w="1404"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jc w:val="center"/>
              <w:rPr>
                <w:lang w:eastAsia="en-US"/>
              </w:rPr>
            </w:pPr>
            <w:r w:rsidRPr="00947EB3">
              <w:rPr>
                <w:lang w:eastAsia="en-US"/>
              </w:rPr>
              <w:t>313,26</w:t>
            </w:r>
          </w:p>
        </w:tc>
        <w:tc>
          <w:tcPr>
            <w:tcW w:w="1400"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jc w:val="center"/>
              <w:rPr>
                <w:lang w:eastAsia="en-US"/>
              </w:rPr>
            </w:pPr>
            <w:r w:rsidRPr="00947EB3">
              <w:rPr>
                <w:lang w:eastAsia="en-US"/>
              </w:rPr>
              <w:t>-</w:t>
            </w:r>
          </w:p>
        </w:tc>
        <w:tc>
          <w:tcPr>
            <w:tcW w:w="1771"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jc w:val="center"/>
              <w:rPr>
                <w:sz w:val="18"/>
                <w:szCs w:val="18"/>
                <w:lang w:eastAsia="en-US"/>
              </w:rPr>
            </w:pPr>
            <w:r w:rsidRPr="00947EB3">
              <w:rPr>
                <w:sz w:val="18"/>
                <w:szCs w:val="18"/>
                <w:lang w:eastAsia="en-US"/>
              </w:rPr>
              <w:t>-</w:t>
            </w:r>
          </w:p>
        </w:tc>
      </w:tr>
      <w:tr w:rsidR="00947EB3" w:rsidRPr="00947EB3" w:rsidTr="00947EB3">
        <w:trPr>
          <w:trHeight w:val="305"/>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jc w:val="center"/>
              <w:rPr>
                <w:lang w:eastAsia="en-US"/>
              </w:rPr>
            </w:pPr>
            <w:r w:rsidRPr="00947EB3">
              <w:rPr>
                <w:lang w:eastAsia="en-US"/>
              </w:rPr>
              <w:t>5.</w:t>
            </w:r>
          </w:p>
        </w:tc>
        <w:tc>
          <w:tcPr>
            <w:tcW w:w="2477"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rPr>
                <w:lang w:eastAsia="en-US"/>
              </w:rPr>
            </w:pPr>
            <w:r w:rsidRPr="00947EB3">
              <w:rPr>
                <w:lang w:eastAsia="en-US"/>
              </w:rPr>
              <w:t>Товарная вода, всего</w:t>
            </w:r>
          </w:p>
        </w:tc>
        <w:tc>
          <w:tcPr>
            <w:tcW w:w="1132"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jc w:val="center"/>
              <w:rPr>
                <w:lang w:eastAsia="en-US"/>
              </w:rPr>
            </w:pPr>
            <w:r w:rsidRPr="00947EB3">
              <w:rPr>
                <w:lang w:eastAsia="en-US"/>
              </w:rPr>
              <w:t>тыс</w:t>
            </w:r>
            <w:proofErr w:type="gramStart"/>
            <w:r w:rsidRPr="00947EB3">
              <w:rPr>
                <w:lang w:eastAsia="en-US"/>
              </w:rPr>
              <w:t>.м</w:t>
            </w:r>
            <w:proofErr w:type="gramEnd"/>
            <w:r w:rsidRPr="00947EB3">
              <w:rPr>
                <w:vertAlign w:val="superscript"/>
                <w:lang w:eastAsia="en-US"/>
              </w:rPr>
              <w:t>3</w:t>
            </w:r>
          </w:p>
        </w:tc>
        <w:tc>
          <w:tcPr>
            <w:tcW w:w="1407"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jc w:val="center"/>
              <w:rPr>
                <w:lang w:eastAsia="en-US"/>
              </w:rPr>
            </w:pPr>
            <w:r w:rsidRPr="00947EB3">
              <w:rPr>
                <w:lang w:eastAsia="en-US"/>
              </w:rPr>
              <w:t>313,26</w:t>
            </w:r>
          </w:p>
        </w:tc>
        <w:tc>
          <w:tcPr>
            <w:tcW w:w="1404"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jc w:val="center"/>
              <w:rPr>
                <w:lang w:eastAsia="en-US"/>
              </w:rPr>
            </w:pPr>
            <w:r w:rsidRPr="00947EB3">
              <w:rPr>
                <w:lang w:eastAsia="en-US"/>
              </w:rPr>
              <w:t>313,26</w:t>
            </w:r>
          </w:p>
        </w:tc>
        <w:tc>
          <w:tcPr>
            <w:tcW w:w="1400"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jc w:val="center"/>
              <w:rPr>
                <w:lang w:eastAsia="en-US"/>
              </w:rPr>
            </w:pPr>
            <w:r w:rsidRPr="00947EB3">
              <w:rPr>
                <w:lang w:eastAsia="en-US"/>
              </w:rPr>
              <w:t>-</w:t>
            </w:r>
          </w:p>
        </w:tc>
        <w:tc>
          <w:tcPr>
            <w:tcW w:w="1771"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jc w:val="center"/>
              <w:rPr>
                <w:sz w:val="18"/>
                <w:szCs w:val="18"/>
                <w:lang w:eastAsia="en-US"/>
              </w:rPr>
            </w:pPr>
            <w:r w:rsidRPr="00947EB3">
              <w:rPr>
                <w:sz w:val="18"/>
                <w:szCs w:val="18"/>
                <w:lang w:eastAsia="en-US"/>
              </w:rPr>
              <w:t>-</w:t>
            </w:r>
          </w:p>
        </w:tc>
      </w:tr>
      <w:tr w:rsidR="00947EB3" w:rsidRPr="00947EB3" w:rsidTr="00947EB3">
        <w:trPr>
          <w:trHeight w:val="136"/>
          <w:jc w:val="center"/>
        </w:trPr>
        <w:tc>
          <w:tcPr>
            <w:tcW w:w="666" w:type="dxa"/>
            <w:tcBorders>
              <w:top w:val="single" w:sz="4" w:space="0" w:color="auto"/>
              <w:left w:val="single" w:sz="4" w:space="0" w:color="auto"/>
              <w:bottom w:val="single" w:sz="4" w:space="0" w:color="auto"/>
              <w:right w:val="single" w:sz="4" w:space="0" w:color="auto"/>
            </w:tcBorders>
            <w:vAlign w:val="center"/>
          </w:tcPr>
          <w:p w:rsidR="00947EB3" w:rsidRPr="00947EB3" w:rsidRDefault="00947EB3" w:rsidP="00947EB3">
            <w:pPr>
              <w:spacing w:line="276" w:lineRule="auto"/>
              <w:jc w:val="center"/>
              <w:rPr>
                <w:lang w:eastAsia="en-US"/>
              </w:rPr>
            </w:pPr>
          </w:p>
        </w:tc>
        <w:tc>
          <w:tcPr>
            <w:tcW w:w="2477"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rPr>
                <w:lang w:eastAsia="en-US"/>
              </w:rPr>
            </w:pPr>
            <w:r w:rsidRPr="00947EB3">
              <w:rPr>
                <w:lang w:eastAsia="en-US"/>
              </w:rPr>
              <w:t>в том числе:</w:t>
            </w:r>
          </w:p>
        </w:tc>
        <w:tc>
          <w:tcPr>
            <w:tcW w:w="1132" w:type="dxa"/>
            <w:tcBorders>
              <w:top w:val="single" w:sz="4" w:space="0" w:color="auto"/>
              <w:left w:val="single" w:sz="4" w:space="0" w:color="auto"/>
              <w:bottom w:val="single" w:sz="4" w:space="0" w:color="auto"/>
              <w:right w:val="single" w:sz="4" w:space="0" w:color="auto"/>
            </w:tcBorders>
            <w:vAlign w:val="center"/>
          </w:tcPr>
          <w:p w:rsidR="00947EB3" w:rsidRPr="00947EB3" w:rsidRDefault="00947EB3" w:rsidP="00947EB3">
            <w:pPr>
              <w:spacing w:line="276" w:lineRule="auto"/>
              <w:jc w:val="center"/>
              <w:rPr>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rsidR="00947EB3" w:rsidRPr="00947EB3" w:rsidRDefault="00947EB3" w:rsidP="00947EB3">
            <w:pPr>
              <w:spacing w:line="276" w:lineRule="auto"/>
              <w:jc w:val="center"/>
              <w:rPr>
                <w:lang w:eastAsia="en-US"/>
              </w:rPr>
            </w:pPr>
          </w:p>
        </w:tc>
        <w:tc>
          <w:tcPr>
            <w:tcW w:w="1404" w:type="dxa"/>
            <w:tcBorders>
              <w:top w:val="single" w:sz="4" w:space="0" w:color="auto"/>
              <w:left w:val="single" w:sz="4" w:space="0" w:color="auto"/>
              <w:bottom w:val="single" w:sz="4" w:space="0" w:color="auto"/>
              <w:right w:val="single" w:sz="4" w:space="0" w:color="auto"/>
            </w:tcBorders>
            <w:vAlign w:val="center"/>
          </w:tcPr>
          <w:p w:rsidR="00947EB3" w:rsidRPr="00947EB3" w:rsidRDefault="00947EB3" w:rsidP="00947EB3">
            <w:pPr>
              <w:spacing w:line="276" w:lineRule="auto"/>
              <w:jc w:val="center"/>
              <w:rPr>
                <w:lang w:eastAsia="en-US"/>
              </w:rPr>
            </w:pPr>
          </w:p>
        </w:tc>
        <w:tc>
          <w:tcPr>
            <w:tcW w:w="1400" w:type="dxa"/>
            <w:tcBorders>
              <w:top w:val="single" w:sz="4" w:space="0" w:color="auto"/>
              <w:left w:val="single" w:sz="4" w:space="0" w:color="auto"/>
              <w:bottom w:val="single" w:sz="4" w:space="0" w:color="auto"/>
              <w:right w:val="single" w:sz="4" w:space="0" w:color="auto"/>
            </w:tcBorders>
            <w:vAlign w:val="center"/>
          </w:tcPr>
          <w:p w:rsidR="00947EB3" w:rsidRPr="00947EB3" w:rsidRDefault="00947EB3" w:rsidP="00947EB3">
            <w:pPr>
              <w:spacing w:line="276" w:lineRule="auto"/>
              <w:jc w:val="center"/>
              <w:rPr>
                <w:lang w:eastAsia="en-US"/>
              </w:rPr>
            </w:pPr>
          </w:p>
        </w:tc>
        <w:tc>
          <w:tcPr>
            <w:tcW w:w="1771" w:type="dxa"/>
            <w:tcBorders>
              <w:top w:val="single" w:sz="4" w:space="0" w:color="auto"/>
              <w:left w:val="single" w:sz="4" w:space="0" w:color="auto"/>
              <w:bottom w:val="single" w:sz="4" w:space="0" w:color="auto"/>
              <w:right w:val="single" w:sz="4" w:space="0" w:color="auto"/>
            </w:tcBorders>
            <w:vAlign w:val="center"/>
          </w:tcPr>
          <w:p w:rsidR="00947EB3" w:rsidRPr="00947EB3" w:rsidRDefault="00947EB3" w:rsidP="00947EB3">
            <w:pPr>
              <w:spacing w:line="276" w:lineRule="auto"/>
              <w:jc w:val="center"/>
              <w:rPr>
                <w:sz w:val="18"/>
                <w:szCs w:val="18"/>
                <w:lang w:eastAsia="en-US"/>
              </w:rPr>
            </w:pPr>
          </w:p>
        </w:tc>
      </w:tr>
      <w:tr w:rsidR="00947EB3" w:rsidRPr="00947EB3" w:rsidTr="00947EB3">
        <w:trPr>
          <w:trHeight w:val="305"/>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jc w:val="center"/>
              <w:rPr>
                <w:lang w:eastAsia="en-US"/>
              </w:rPr>
            </w:pPr>
            <w:r w:rsidRPr="00947EB3">
              <w:rPr>
                <w:lang w:eastAsia="en-US"/>
              </w:rPr>
              <w:t>5.1.</w:t>
            </w:r>
          </w:p>
        </w:tc>
        <w:tc>
          <w:tcPr>
            <w:tcW w:w="2477"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rPr>
                <w:lang w:eastAsia="en-US"/>
              </w:rPr>
            </w:pPr>
            <w:r w:rsidRPr="00947EB3">
              <w:rPr>
                <w:lang w:eastAsia="en-US"/>
              </w:rPr>
              <w:t>управляющим компаниям, ТСЖ и др. (по населению)</w:t>
            </w:r>
          </w:p>
        </w:tc>
        <w:tc>
          <w:tcPr>
            <w:tcW w:w="1132"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jc w:val="center"/>
              <w:rPr>
                <w:lang w:eastAsia="en-US"/>
              </w:rPr>
            </w:pPr>
            <w:r w:rsidRPr="00947EB3">
              <w:rPr>
                <w:lang w:eastAsia="en-US"/>
              </w:rPr>
              <w:t>тыс</w:t>
            </w:r>
            <w:proofErr w:type="gramStart"/>
            <w:r w:rsidRPr="00947EB3">
              <w:rPr>
                <w:lang w:eastAsia="en-US"/>
              </w:rPr>
              <w:t>.м</w:t>
            </w:r>
            <w:proofErr w:type="gramEnd"/>
            <w:r w:rsidRPr="00947EB3">
              <w:rPr>
                <w:vertAlign w:val="superscript"/>
                <w:lang w:eastAsia="en-US"/>
              </w:rPr>
              <w:t>3</w:t>
            </w:r>
          </w:p>
        </w:tc>
        <w:tc>
          <w:tcPr>
            <w:tcW w:w="1407"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jc w:val="center"/>
              <w:rPr>
                <w:lang w:eastAsia="en-US"/>
              </w:rPr>
            </w:pPr>
            <w:r w:rsidRPr="00947EB3">
              <w:rPr>
                <w:lang w:eastAsia="en-US"/>
              </w:rPr>
              <w:t>304,85</w:t>
            </w:r>
          </w:p>
        </w:tc>
        <w:tc>
          <w:tcPr>
            <w:tcW w:w="1404"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jc w:val="center"/>
              <w:rPr>
                <w:lang w:eastAsia="en-US"/>
              </w:rPr>
            </w:pPr>
            <w:r w:rsidRPr="00947EB3">
              <w:rPr>
                <w:lang w:eastAsia="en-US"/>
              </w:rPr>
              <w:t>304,85</w:t>
            </w:r>
          </w:p>
        </w:tc>
        <w:tc>
          <w:tcPr>
            <w:tcW w:w="1400"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jc w:val="center"/>
              <w:rPr>
                <w:lang w:eastAsia="en-US"/>
              </w:rPr>
            </w:pPr>
            <w:r w:rsidRPr="00947EB3">
              <w:rPr>
                <w:lang w:eastAsia="en-US"/>
              </w:rPr>
              <w:t>-</w:t>
            </w:r>
          </w:p>
        </w:tc>
        <w:tc>
          <w:tcPr>
            <w:tcW w:w="1771"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jc w:val="center"/>
              <w:rPr>
                <w:sz w:val="18"/>
                <w:szCs w:val="18"/>
                <w:lang w:eastAsia="en-US"/>
              </w:rPr>
            </w:pPr>
            <w:r w:rsidRPr="00947EB3">
              <w:rPr>
                <w:sz w:val="18"/>
                <w:szCs w:val="18"/>
                <w:lang w:eastAsia="en-US"/>
              </w:rPr>
              <w:t>-</w:t>
            </w:r>
          </w:p>
        </w:tc>
      </w:tr>
      <w:tr w:rsidR="00947EB3" w:rsidRPr="00947EB3" w:rsidTr="00947EB3">
        <w:trPr>
          <w:trHeight w:val="305"/>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jc w:val="center"/>
              <w:rPr>
                <w:lang w:eastAsia="en-US"/>
              </w:rPr>
            </w:pPr>
            <w:r w:rsidRPr="00947EB3">
              <w:rPr>
                <w:lang w:eastAsia="en-US"/>
              </w:rPr>
              <w:t>5.2.</w:t>
            </w:r>
          </w:p>
        </w:tc>
        <w:tc>
          <w:tcPr>
            <w:tcW w:w="2477"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rPr>
                <w:lang w:eastAsia="en-US"/>
              </w:rPr>
            </w:pPr>
            <w:r w:rsidRPr="00947EB3">
              <w:rPr>
                <w:lang w:eastAsia="en-US"/>
              </w:rPr>
              <w:t>бюджетным потребителям</w:t>
            </w:r>
          </w:p>
        </w:tc>
        <w:tc>
          <w:tcPr>
            <w:tcW w:w="1132"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jc w:val="center"/>
              <w:rPr>
                <w:lang w:eastAsia="en-US"/>
              </w:rPr>
            </w:pPr>
            <w:r w:rsidRPr="00947EB3">
              <w:rPr>
                <w:lang w:eastAsia="en-US"/>
              </w:rPr>
              <w:t>тыс</w:t>
            </w:r>
            <w:proofErr w:type="gramStart"/>
            <w:r w:rsidRPr="00947EB3">
              <w:rPr>
                <w:lang w:eastAsia="en-US"/>
              </w:rPr>
              <w:t>.м</w:t>
            </w:r>
            <w:proofErr w:type="gramEnd"/>
            <w:r w:rsidRPr="00947EB3">
              <w:rPr>
                <w:vertAlign w:val="superscript"/>
                <w:lang w:eastAsia="en-US"/>
              </w:rPr>
              <w:t>3</w:t>
            </w:r>
          </w:p>
        </w:tc>
        <w:tc>
          <w:tcPr>
            <w:tcW w:w="1407"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jc w:val="center"/>
              <w:rPr>
                <w:lang w:eastAsia="en-US"/>
              </w:rPr>
            </w:pPr>
            <w:r w:rsidRPr="00947EB3">
              <w:rPr>
                <w:lang w:eastAsia="en-US"/>
              </w:rPr>
              <w:t>7,76</w:t>
            </w:r>
          </w:p>
        </w:tc>
        <w:tc>
          <w:tcPr>
            <w:tcW w:w="1404"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jc w:val="center"/>
              <w:rPr>
                <w:lang w:eastAsia="en-US"/>
              </w:rPr>
            </w:pPr>
            <w:r w:rsidRPr="00947EB3">
              <w:rPr>
                <w:lang w:eastAsia="en-US"/>
              </w:rPr>
              <w:t>7,76</w:t>
            </w:r>
          </w:p>
        </w:tc>
        <w:tc>
          <w:tcPr>
            <w:tcW w:w="1400"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jc w:val="center"/>
              <w:rPr>
                <w:lang w:eastAsia="en-US"/>
              </w:rPr>
            </w:pPr>
            <w:r w:rsidRPr="00947EB3">
              <w:rPr>
                <w:lang w:eastAsia="en-US"/>
              </w:rPr>
              <w:t>-</w:t>
            </w:r>
          </w:p>
        </w:tc>
        <w:tc>
          <w:tcPr>
            <w:tcW w:w="1771"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jc w:val="center"/>
              <w:rPr>
                <w:sz w:val="18"/>
                <w:szCs w:val="18"/>
                <w:lang w:eastAsia="en-US"/>
              </w:rPr>
            </w:pPr>
            <w:r w:rsidRPr="00947EB3">
              <w:rPr>
                <w:sz w:val="18"/>
                <w:szCs w:val="18"/>
                <w:lang w:eastAsia="en-US"/>
              </w:rPr>
              <w:t>-</w:t>
            </w:r>
          </w:p>
        </w:tc>
      </w:tr>
      <w:tr w:rsidR="00947EB3" w:rsidRPr="00947EB3" w:rsidTr="00947EB3">
        <w:trPr>
          <w:trHeight w:val="305"/>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jc w:val="center"/>
              <w:rPr>
                <w:lang w:eastAsia="en-US"/>
              </w:rPr>
            </w:pPr>
            <w:r w:rsidRPr="00947EB3">
              <w:rPr>
                <w:lang w:eastAsia="en-US"/>
              </w:rPr>
              <w:t>5.3.</w:t>
            </w:r>
          </w:p>
        </w:tc>
        <w:tc>
          <w:tcPr>
            <w:tcW w:w="2477"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rPr>
                <w:lang w:eastAsia="en-US"/>
              </w:rPr>
            </w:pPr>
            <w:r w:rsidRPr="00947EB3">
              <w:rPr>
                <w:lang w:eastAsia="en-US"/>
              </w:rPr>
              <w:t>иным потребителям</w:t>
            </w:r>
          </w:p>
        </w:tc>
        <w:tc>
          <w:tcPr>
            <w:tcW w:w="1132"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jc w:val="center"/>
              <w:rPr>
                <w:lang w:eastAsia="en-US"/>
              </w:rPr>
            </w:pPr>
            <w:r w:rsidRPr="00947EB3">
              <w:rPr>
                <w:lang w:eastAsia="en-US"/>
              </w:rPr>
              <w:t>тыс</w:t>
            </w:r>
            <w:proofErr w:type="gramStart"/>
            <w:r w:rsidRPr="00947EB3">
              <w:rPr>
                <w:lang w:eastAsia="en-US"/>
              </w:rPr>
              <w:t>.м</w:t>
            </w:r>
            <w:proofErr w:type="gramEnd"/>
            <w:r w:rsidRPr="00947EB3">
              <w:rPr>
                <w:vertAlign w:val="superscript"/>
                <w:lang w:eastAsia="en-US"/>
              </w:rPr>
              <w:t>3</w:t>
            </w:r>
          </w:p>
        </w:tc>
        <w:tc>
          <w:tcPr>
            <w:tcW w:w="1407"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jc w:val="center"/>
              <w:rPr>
                <w:lang w:eastAsia="en-US"/>
              </w:rPr>
            </w:pPr>
            <w:r w:rsidRPr="00947EB3">
              <w:rPr>
                <w:lang w:eastAsia="en-US"/>
              </w:rPr>
              <w:t>0,65</w:t>
            </w:r>
          </w:p>
        </w:tc>
        <w:tc>
          <w:tcPr>
            <w:tcW w:w="1404"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jc w:val="center"/>
              <w:rPr>
                <w:lang w:eastAsia="en-US"/>
              </w:rPr>
            </w:pPr>
            <w:r w:rsidRPr="00947EB3">
              <w:rPr>
                <w:lang w:eastAsia="en-US"/>
              </w:rPr>
              <w:t>0,65</w:t>
            </w:r>
          </w:p>
        </w:tc>
        <w:tc>
          <w:tcPr>
            <w:tcW w:w="1400"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jc w:val="center"/>
              <w:rPr>
                <w:lang w:eastAsia="en-US"/>
              </w:rPr>
            </w:pPr>
            <w:r w:rsidRPr="00947EB3">
              <w:rPr>
                <w:lang w:eastAsia="en-US"/>
              </w:rPr>
              <w:t>-</w:t>
            </w:r>
          </w:p>
        </w:tc>
        <w:tc>
          <w:tcPr>
            <w:tcW w:w="1771"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jc w:val="center"/>
              <w:rPr>
                <w:sz w:val="18"/>
                <w:szCs w:val="18"/>
                <w:lang w:eastAsia="en-US"/>
              </w:rPr>
            </w:pPr>
            <w:r w:rsidRPr="00947EB3">
              <w:rPr>
                <w:sz w:val="18"/>
                <w:szCs w:val="18"/>
                <w:lang w:eastAsia="en-US"/>
              </w:rPr>
              <w:t>-</w:t>
            </w:r>
          </w:p>
        </w:tc>
      </w:tr>
    </w:tbl>
    <w:p w:rsidR="00947EB3" w:rsidRPr="00947EB3" w:rsidRDefault="00947EB3" w:rsidP="00947EB3">
      <w:pPr>
        <w:ind w:firstLine="708"/>
        <w:jc w:val="both"/>
        <w:rPr>
          <w:sz w:val="24"/>
          <w:szCs w:val="24"/>
        </w:rPr>
      </w:pPr>
    </w:p>
    <w:p w:rsidR="00947EB3" w:rsidRDefault="00346030" w:rsidP="00947EB3">
      <w:pPr>
        <w:ind w:firstLine="708"/>
        <w:jc w:val="both"/>
        <w:rPr>
          <w:sz w:val="24"/>
          <w:szCs w:val="24"/>
        </w:rPr>
      </w:pPr>
      <w:r>
        <w:rPr>
          <w:sz w:val="24"/>
          <w:szCs w:val="24"/>
        </w:rPr>
        <w:t xml:space="preserve">2. </w:t>
      </w:r>
      <w:r w:rsidRPr="00346030">
        <w:rPr>
          <w:sz w:val="24"/>
          <w:szCs w:val="24"/>
        </w:rPr>
        <w:t>Утвердить производственную программу в сфере водоотведения акционерного общества «Ленинградские областные коммунальные системы» на 2020 год с основными показателями</w:t>
      </w:r>
      <w:r w:rsidR="00947EB3" w:rsidRPr="00947EB3">
        <w:rPr>
          <w:sz w:val="24"/>
          <w:szCs w:val="24"/>
        </w:rPr>
        <w:t>:</w:t>
      </w:r>
    </w:p>
    <w:p w:rsidR="00AB1866" w:rsidRPr="00947EB3" w:rsidRDefault="00AB1866" w:rsidP="00947EB3">
      <w:pPr>
        <w:ind w:firstLine="708"/>
        <w:jc w:val="both"/>
        <w:rPr>
          <w:sz w:val="24"/>
          <w:szCs w:val="24"/>
        </w:rPr>
      </w:pPr>
    </w:p>
    <w:tbl>
      <w:tblPr>
        <w:tblW w:w="10257" w:type="dxa"/>
        <w:jc w:val="center"/>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2477"/>
        <w:gridCol w:w="1132"/>
        <w:gridCol w:w="1407"/>
        <w:gridCol w:w="1404"/>
        <w:gridCol w:w="1400"/>
        <w:gridCol w:w="1771"/>
      </w:tblGrid>
      <w:tr w:rsidR="00947EB3" w:rsidRPr="00947EB3" w:rsidTr="00947EB3">
        <w:trPr>
          <w:trHeight w:val="897"/>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jc w:val="center"/>
              <w:rPr>
                <w:lang w:eastAsia="en-US"/>
              </w:rPr>
            </w:pPr>
            <w:r w:rsidRPr="00947EB3">
              <w:rPr>
                <w:lang w:eastAsia="en-US"/>
              </w:rPr>
              <w:lastRenderedPageBreak/>
              <w:t xml:space="preserve">№ </w:t>
            </w:r>
            <w:proofErr w:type="gramStart"/>
            <w:r w:rsidRPr="00947EB3">
              <w:rPr>
                <w:lang w:eastAsia="en-US"/>
              </w:rPr>
              <w:t>п</w:t>
            </w:r>
            <w:proofErr w:type="gramEnd"/>
            <w:r w:rsidRPr="00947EB3">
              <w:rPr>
                <w:lang w:eastAsia="en-US"/>
              </w:rPr>
              <w:t>/п</w:t>
            </w:r>
          </w:p>
        </w:tc>
        <w:tc>
          <w:tcPr>
            <w:tcW w:w="2477"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jc w:val="center"/>
              <w:rPr>
                <w:lang w:eastAsia="en-US"/>
              </w:rPr>
            </w:pPr>
            <w:r w:rsidRPr="00947EB3">
              <w:rPr>
                <w:lang w:eastAsia="en-US"/>
              </w:rPr>
              <w:t>Показатели</w:t>
            </w:r>
          </w:p>
        </w:tc>
        <w:tc>
          <w:tcPr>
            <w:tcW w:w="1132"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jc w:val="center"/>
              <w:rPr>
                <w:lang w:eastAsia="en-US"/>
              </w:rPr>
            </w:pPr>
            <w:r w:rsidRPr="00947EB3">
              <w:rPr>
                <w:lang w:eastAsia="en-US"/>
              </w:rPr>
              <w:t>Единица измерения</w:t>
            </w:r>
          </w:p>
        </w:tc>
        <w:tc>
          <w:tcPr>
            <w:tcW w:w="1407"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jc w:val="center"/>
              <w:rPr>
                <w:lang w:eastAsia="en-US"/>
              </w:rPr>
            </w:pPr>
            <w:r w:rsidRPr="00947EB3">
              <w:rPr>
                <w:lang w:eastAsia="en-US"/>
              </w:rPr>
              <w:t>План предприятия на 2020 год</w:t>
            </w:r>
          </w:p>
        </w:tc>
        <w:tc>
          <w:tcPr>
            <w:tcW w:w="1404"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jc w:val="center"/>
              <w:rPr>
                <w:lang w:eastAsia="en-US"/>
              </w:rPr>
            </w:pPr>
            <w:r w:rsidRPr="00947EB3">
              <w:rPr>
                <w:lang w:eastAsia="en-US"/>
              </w:rPr>
              <w:t>Утверждено</w:t>
            </w:r>
          </w:p>
          <w:p w:rsidR="00947EB3" w:rsidRPr="00947EB3" w:rsidRDefault="00947EB3" w:rsidP="00947EB3">
            <w:pPr>
              <w:spacing w:line="276" w:lineRule="auto"/>
              <w:jc w:val="center"/>
              <w:rPr>
                <w:lang w:eastAsia="en-US"/>
              </w:rPr>
            </w:pPr>
            <w:r w:rsidRPr="00947EB3">
              <w:rPr>
                <w:lang w:eastAsia="en-US"/>
              </w:rPr>
              <w:t>ЛенРТК на 2020 год</w:t>
            </w:r>
          </w:p>
        </w:tc>
        <w:tc>
          <w:tcPr>
            <w:tcW w:w="1400"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jc w:val="center"/>
              <w:rPr>
                <w:lang w:eastAsia="en-US"/>
              </w:rPr>
            </w:pPr>
            <w:r w:rsidRPr="00947EB3">
              <w:rPr>
                <w:lang w:eastAsia="en-US"/>
              </w:rPr>
              <w:t>Отклонение</w:t>
            </w:r>
          </w:p>
        </w:tc>
        <w:tc>
          <w:tcPr>
            <w:tcW w:w="1771"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jc w:val="center"/>
              <w:rPr>
                <w:lang w:eastAsia="en-US"/>
              </w:rPr>
            </w:pPr>
            <w:r w:rsidRPr="00947EB3">
              <w:rPr>
                <w:lang w:eastAsia="en-US"/>
              </w:rPr>
              <w:t>Причины отклонения</w:t>
            </w:r>
          </w:p>
        </w:tc>
      </w:tr>
      <w:tr w:rsidR="00947EB3" w:rsidRPr="00947EB3" w:rsidTr="00947EB3">
        <w:trPr>
          <w:trHeight w:val="305"/>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jc w:val="center"/>
              <w:rPr>
                <w:lang w:eastAsia="en-US"/>
              </w:rPr>
            </w:pPr>
            <w:r w:rsidRPr="00947EB3">
              <w:rPr>
                <w:lang w:eastAsia="en-US"/>
              </w:rPr>
              <w:t>1.</w:t>
            </w:r>
          </w:p>
        </w:tc>
        <w:tc>
          <w:tcPr>
            <w:tcW w:w="2477"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rPr>
                <w:lang w:eastAsia="en-US"/>
              </w:rPr>
            </w:pPr>
            <w:r w:rsidRPr="00947EB3">
              <w:rPr>
                <w:lang w:eastAsia="en-US"/>
              </w:rPr>
              <w:t>Прием сточных вод, всего</w:t>
            </w:r>
          </w:p>
        </w:tc>
        <w:tc>
          <w:tcPr>
            <w:tcW w:w="1132"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jc w:val="center"/>
              <w:rPr>
                <w:lang w:eastAsia="en-US"/>
              </w:rPr>
            </w:pPr>
            <w:r w:rsidRPr="00947EB3">
              <w:rPr>
                <w:lang w:eastAsia="en-US"/>
              </w:rPr>
              <w:t>тыс</w:t>
            </w:r>
            <w:proofErr w:type="gramStart"/>
            <w:r w:rsidRPr="00947EB3">
              <w:rPr>
                <w:lang w:eastAsia="en-US"/>
              </w:rPr>
              <w:t>.м</w:t>
            </w:r>
            <w:proofErr w:type="gramEnd"/>
            <w:r w:rsidRPr="00947EB3">
              <w:rPr>
                <w:vertAlign w:val="superscript"/>
                <w:lang w:eastAsia="en-US"/>
              </w:rPr>
              <w:t>3</w:t>
            </w:r>
          </w:p>
        </w:tc>
        <w:tc>
          <w:tcPr>
            <w:tcW w:w="1407"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jc w:val="center"/>
              <w:rPr>
                <w:lang w:eastAsia="en-US"/>
              </w:rPr>
            </w:pPr>
            <w:r w:rsidRPr="00947EB3">
              <w:rPr>
                <w:lang w:eastAsia="en-US"/>
              </w:rPr>
              <w:t>313,18</w:t>
            </w:r>
          </w:p>
        </w:tc>
        <w:tc>
          <w:tcPr>
            <w:tcW w:w="1404"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jc w:val="center"/>
              <w:rPr>
                <w:lang w:eastAsia="en-US"/>
              </w:rPr>
            </w:pPr>
            <w:r w:rsidRPr="00947EB3">
              <w:rPr>
                <w:lang w:eastAsia="en-US"/>
              </w:rPr>
              <w:t>313,18</w:t>
            </w:r>
          </w:p>
        </w:tc>
        <w:tc>
          <w:tcPr>
            <w:tcW w:w="1400"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jc w:val="center"/>
              <w:rPr>
                <w:lang w:eastAsia="en-US"/>
              </w:rPr>
            </w:pPr>
            <w:r w:rsidRPr="00947EB3">
              <w:rPr>
                <w:lang w:eastAsia="en-US"/>
              </w:rPr>
              <w:t>-</w:t>
            </w:r>
          </w:p>
        </w:tc>
        <w:tc>
          <w:tcPr>
            <w:tcW w:w="1771"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jc w:val="center"/>
              <w:rPr>
                <w:sz w:val="18"/>
                <w:szCs w:val="18"/>
                <w:lang w:eastAsia="en-US"/>
              </w:rPr>
            </w:pPr>
            <w:r w:rsidRPr="00947EB3">
              <w:rPr>
                <w:sz w:val="18"/>
                <w:szCs w:val="18"/>
                <w:lang w:eastAsia="en-US"/>
              </w:rPr>
              <w:t>-</w:t>
            </w:r>
          </w:p>
        </w:tc>
      </w:tr>
      <w:tr w:rsidR="00947EB3" w:rsidRPr="00947EB3" w:rsidTr="00947EB3">
        <w:trPr>
          <w:trHeight w:val="305"/>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jc w:val="center"/>
              <w:rPr>
                <w:lang w:eastAsia="en-US"/>
              </w:rPr>
            </w:pPr>
            <w:r w:rsidRPr="00947EB3">
              <w:rPr>
                <w:lang w:eastAsia="en-US"/>
              </w:rPr>
              <w:t>2.</w:t>
            </w:r>
          </w:p>
        </w:tc>
        <w:tc>
          <w:tcPr>
            <w:tcW w:w="2477"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rPr>
                <w:lang w:eastAsia="en-US"/>
              </w:rPr>
            </w:pPr>
            <w:r w:rsidRPr="00947EB3">
              <w:rPr>
                <w:lang w:eastAsia="en-US"/>
              </w:rPr>
              <w:t>Товарные стоки, всего</w:t>
            </w:r>
          </w:p>
        </w:tc>
        <w:tc>
          <w:tcPr>
            <w:tcW w:w="1132"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jc w:val="center"/>
              <w:rPr>
                <w:lang w:eastAsia="en-US"/>
              </w:rPr>
            </w:pPr>
            <w:r w:rsidRPr="00947EB3">
              <w:rPr>
                <w:lang w:eastAsia="en-US"/>
              </w:rPr>
              <w:t>тыс</w:t>
            </w:r>
            <w:proofErr w:type="gramStart"/>
            <w:r w:rsidRPr="00947EB3">
              <w:rPr>
                <w:lang w:eastAsia="en-US"/>
              </w:rPr>
              <w:t>.м</w:t>
            </w:r>
            <w:proofErr w:type="gramEnd"/>
            <w:r w:rsidRPr="00947EB3">
              <w:rPr>
                <w:vertAlign w:val="superscript"/>
                <w:lang w:eastAsia="en-US"/>
              </w:rPr>
              <w:t>3</w:t>
            </w:r>
          </w:p>
        </w:tc>
        <w:tc>
          <w:tcPr>
            <w:tcW w:w="1407"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jc w:val="center"/>
              <w:rPr>
                <w:lang w:eastAsia="en-US"/>
              </w:rPr>
            </w:pPr>
            <w:r w:rsidRPr="00947EB3">
              <w:rPr>
                <w:lang w:eastAsia="en-US"/>
              </w:rPr>
              <w:t>313,18</w:t>
            </w:r>
          </w:p>
        </w:tc>
        <w:tc>
          <w:tcPr>
            <w:tcW w:w="1404"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jc w:val="center"/>
              <w:rPr>
                <w:lang w:eastAsia="en-US"/>
              </w:rPr>
            </w:pPr>
            <w:r w:rsidRPr="00947EB3">
              <w:rPr>
                <w:lang w:eastAsia="en-US"/>
              </w:rPr>
              <w:t>313,18</w:t>
            </w:r>
          </w:p>
        </w:tc>
        <w:tc>
          <w:tcPr>
            <w:tcW w:w="1400"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jc w:val="center"/>
              <w:rPr>
                <w:lang w:eastAsia="en-US"/>
              </w:rPr>
            </w:pPr>
            <w:r w:rsidRPr="00947EB3">
              <w:rPr>
                <w:lang w:eastAsia="en-US"/>
              </w:rPr>
              <w:t>-</w:t>
            </w:r>
          </w:p>
        </w:tc>
        <w:tc>
          <w:tcPr>
            <w:tcW w:w="1771"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jc w:val="center"/>
              <w:rPr>
                <w:sz w:val="18"/>
                <w:szCs w:val="18"/>
                <w:lang w:eastAsia="en-US"/>
              </w:rPr>
            </w:pPr>
            <w:r w:rsidRPr="00947EB3">
              <w:rPr>
                <w:sz w:val="18"/>
                <w:szCs w:val="18"/>
                <w:lang w:eastAsia="en-US"/>
              </w:rPr>
              <w:t>-</w:t>
            </w:r>
          </w:p>
        </w:tc>
      </w:tr>
      <w:tr w:rsidR="00947EB3" w:rsidRPr="00947EB3" w:rsidTr="00947EB3">
        <w:trPr>
          <w:trHeight w:val="270"/>
          <w:jc w:val="center"/>
        </w:trPr>
        <w:tc>
          <w:tcPr>
            <w:tcW w:w="666" w:type="dxa"/>
            <w:tcBorders>
              <w:top w:val="single" w:sz="4" w:space="0" w:color="auto"/>
              <w:left w:val="single" w:sz="4" w:space="0" w:color="auto"/>
              <w:bottom w:val="single" w:sz="4" w:space="0" w:color="auto"/>
              <w:right w:val="single" w:sz="4" w:space="0" w:color="auto"/>
            </w:tcBorders>
            <w:vAlign w:val="center"/>
          </w:tcPr>
          <w:p w:rsidR="00947EB3" w:rsidRPr="00947EB3" w:rsidRDefault="00947EB3" w:rsidP="00947EB3">
            <w:pPr>
              <w:spacing w:line="276" w:lineRule="auto"/>
              <w:jc w:val="center"/>
              <w:rPr>
                <w:lang w:eastAsia="en-US"/>
              </w:rPr>
            </w:pPr>
          </w:p>
        </w:tc>
        <w:tc>
          <w:tcPr>
            <w:tcW w:w="2477"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rPr>
                <w:lang w:eastAsia="en-US"/>
              </w:rPr>
            </w:pPr>
            <w:r w:rsidRPr="00947EB3">
              <w:rPr>
                <w:lang w:eastAsia="en-US"/>
              </w:rPr>
              <w:t>в том числе:</w:t>
            </w:r>
          </w:p>
        </w:tc>
        <w:tc>
          <w:tcPr>
            <w:tcW w:w="1132" w:type="dxa"/>
            <w:tcBorders>
              <w:top w:val="single" w:sz="4" w:space="0" w:color="auto"/>
              <w:left w:val="single" w:sz="4" w:space="0" w:color="auto"/>
              <w:bottom w:val="single" w:sz="4" w:space="0" w:color="auto"/>
              <w:right w:val="single" w:sz="4" w:space="0" w:color="auto"/>
            </w:tcBorders>
            <w:vAlign w:val="center"/>
          </w:tcPr>
          <w:p w:rsidR="00947EB3" w:rsidRPr="00947EB3" w:rsidRDefault="00947EB3" w:rsidP="00947EB3">
            <w:pPr>
              <w:spacing w:line="276" w:lineRule="auto"/>
              <w:jc w:val="center"/>
              <w:rPr>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rsidR="00947EB3" w:rsidRPr="00947EB3" w:rsidRDefault="00947EB3" w:rsidP="00947EB3">
            <w:pPr>
              <w:spacing w:line="276" w:lineRule="auto"/>
              <w:jc w:val="center"/>
              <w:rPr>
                <w:lang w:eastAsia="en-US"/>
              </w:rPr>
            </w:pPr>
          </w:p>
        </w:tc>
        <w:tc>
          <w:tcPr>
            <w:tcW w:w="1404" w:type="dxa"/>
            <w:tcBorders>
              <w:top w:val="single" w:sz="4" w:space="0" w:color="auto"/>
              <w:left w:val="single" w:sz="4" w:space="0" w:color="auto"/>
              <w:bottom w:val="single" w:sz="4" w:space="0" w:color="auto"/>
              <w:right w:val="single" w:sz="4" w:space="0" w:color="auto"/>
            </w:tcBorders>
            <w:vAlign w:val="center"/>
          </w:tcPr>
          <w:p w:rsidR="00947EB3" w:rsidRPr="00947EB3" w:rsidRDefault="00947EB3" w:rsidP="00947EB3">
            <w:pPr>
              <w:spacing w:line="276" w:lineRule="auto"/>
              <w:jc w:val="center"/>
              <w:rPr>
                <w:lang w:eastAsia="en-US"/>
              </w:rPr>
            </w:pPr>
          </w:p>
        </w:tc>
        <w:tc>
          <w:tcPr>
            <w:tcW w:w="1400" w:type="dxa"/>
            <w:tcBorders>
              <w:top w:val="single" w:sz="4" w:space="0" w:color="auto"/>
              <w:left w:val="single" w:sz="4" w:space="0" w:color="auto"/>
              <w:bottom w:val="single" w:sz="4" w:space="0" w:color="auto"/>
              <w:right w:val="single" w:sz="4" w:space="0" w:color="auto"/>
            </w:tcBorders>
            <w:vAlign w:val="center"/>
          </w:tcPr>
          <w:p w:rsidR="00947EB3" w:rsidRPr="00947EB3" w:rsidRDefault="00947EB3" w:rsidP="00947EB3">
            <w:pPr>
              <w:spacing w:line="276" w:lineRule="auto"/>
              <w:jc w:val="center"/>
              <w:rPr>
                <w:lang w:eastAsia="en-US"/>
              </w:rPr>
            </w:pPr>
          </w:p>
        </w:tc>
        <w:tc>
          <w:tcPr>
            <w:tcW w:w="1771" w:type="dxa"/>
            <w:tcBorders>
              <w:top w:val="single" w:sz="4" w:space="0" w:color="auto"/>
              <w:left w:val="single" w:sz="4" w:space="0" w:color="auto"/>
              <w:bottom w:val="single" w:sz="4" w:space="0" w:color="auto"/>
              <w:right w:val="single" w:sz="4" w:space="0" w:color="auto"/>
            </w:tcBorders>
            <w:vAlign w:val="center"/>
          </w:tcPr>
          <w:p w:rsidR="00947EB3" w:rsidRPr="00947EB3" w:rsidRDefault="00947EB3" w:rsidP="00947EB3">
            <w:pPr>
              <w:spacing w:line="276" w:lineRule="auto"/>
              <w:jc w:val="center"/>
              <w:rPr>
                <w:sz w:val="18"/>
                <w:szCs w:val="18"/>
                <w:lang w:eastAsia="en-US"/>
              </w:rPr>
            </w:pPr>
          </w:p>
        </w:tc>
      </w:tr>
      <w:tr w:rsidR="00947EB3" w:rsidRPr="00947EB3" w:rsidTr="00947EB3">
        <w:trPr>
          <w:trHeight w:val="305"/>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jc w:val="center"/>
              <w:rPr>
                <w:lang w:eastAsia="en-US"/>
              </w:rPr>
            </w:pPr>
            <w:r w:rsidRPr="00947EB3">
              <w:rPr>
                <w:lang w:eastAsia="en-US"/>
              </w:rPr>
              <w:t>2.1.</w:t>
            </w:r>
          </w:p>
        </w:tc>
        <w:tc>
          <w:tcPr>
            <w:tcW w:w="2477"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rPr>
                <w:lang w:eastAsia="en-US"/>
              </w:rPr>
            </w:pPr>
            <w:r w:rsidRPr="00947EB3">
              <w:rPr>
                <w:lang w:eastAsia="en-US"/>
              </w:rPr>
              <w:t>от управляющих компаний, ТСЖ и др. (по населению)</w:t>
            </w:r>
          </w:p>
        </w:tc>
        <w:tc>
          <w:tcPr>
            <w:tcW w:w="1132"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jc w:val="center"/>
              <w:rPr>
                <w:lang w:eastAsia="en-US"/>
              </w:rPr>
            </w:pPr>
            <w:r w:rsidRPr="00947EB3">
              <w:rPr>
                <w:lang w:eastAsia="en-US"/>
              </w:rPr>
              <w:t>тыс</w:t>
            </w:r>
            <w:proofErr w:type="gramStart"/>
            <w:r w:rsidRPr="00947EB3">
              <w:rPr>
                <w:lang w:eastAsia="en-US"/>
              </w:rPr>
              <w:t>.м</w:t>
            </w:r>
            <w:proofErr w:type="gramEnd"/>
            <w:r w:rsidRPr="00947EB3">
              <w:rPr>
                <w:vertAlign w:val="superscript"/>
                <w:lang w:eastAsia="en-US"/>
              </w:rPr>
              <w:t>3</w:t>
            </w:r>
          </w:p>
        </w:tc>
        <w:tc>
          <w:tcPr>
            <w:tcW w:w="1407"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jc w:val="center"/>
              <w:rPr>
                <w:lang w:eastAsia="en-US"/>
              </w:rPr>
            </w:pPr>
            <w:r w:rsidRPr="00947EB3">
              <w:rPr>
                <w:lang w:eastAsia="en-US"/>
              </w:rPr>
              <w:t>304,85</w:t>
            </w:r>
          </w:p>
        </w:tc>
        <w:tc>
          <w:tcPr>
            <w:tcW w:w="1404"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jc w:val="center"/>
              <w:rPr>
                <w:lang w:eastAsia="en-US"/>
              </w:rPr>
            </w:pPr>
            <w:r w:rsidRPr="00947EB3">
              <w:rPr>
                <w:lang w:eastAsia="en-US"/>
              </w:rPr>
              <w:t>304,85</w:t>
            </w:r>
          </w:p>
        </w:tc>
        <w:tc>
          <w:tcPr>
            <w:tcW w:w="1400"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jc w:val="center"/>
              <w:rPr>
                <w:lang w:eastAsia="en-US"/>
              </w:rPr>
            </w:pPr>
            <w:r w:rsidRPr="00947EB3">
              <w:rPr>
                <w:lang w:eastAsia="en-US"/>
              </w:rPr>
              <w:t>-</w:t>
            </w:r>
          </w:p>
        </w:tc>
        <w:tc>
          <w:tcPr>
            <w:tcW w:w="1771"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jc w:val="center"/>
              <w:rPr>
                <w:sz w:val="18"/>
                <w:szCs w:val="18"/>
                <w:lang w:eastAsia="en-US"/>
              </w:rPr>
            </w:pPr>
            <w:r w:rsidRPr="00947EB3">
              <w:rPr>
                <w:sz w:val="18"/>
                <w:szCs w:val="18"/>
                <w:lang w:eastAsia="en-US"/>
              </w:rPr>
              <w:t>-</w:t>
            </w:r>
          </w:p>
        </w:tc>
      </w:tr>
      <w:tr w:rsidR="00947EB3" w:rsidRPr="00947EB3" w:rsidTr="00947EB3">
        <w:trPr>
          <w:trHeight w:val="305"/>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jc w:val="center"/>
              <w:rPr>
                <w:lang w:eastAsia="en-US"/>
              </w:rPr>
            </w:pPr>
            <w:r w:rsidRPr="00947EB3">
              <w:rPr>
                <w:lang w:eastAsia="en-US"/>
              </w:rPr>
              <w:t>2.2</w:t>
            </w:r>
          </w:p>
        </w:tc>
        <w:tc>
          <w:tcPr>
            <w:tcW w:w="2477"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rPr>
                <w:lang w:eastAsia="en-US"/>
              </w:rPr>
            </w:pPr>
            <w:r w:rsidRPr="00947EB3">
              <w:rPr>
                <w:lang w:eastAsia="en-US"/>
              </w:rPr>
              <w:t>от бюджетных потребителей</w:t>
            </w:r>
          </w:p>
        </w:tc>
        <w:tc>
          <w:tcPr>
            <w:tcW w:w="1132"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jc w:val="center"/>
              <w:rPr>
                <w:lang w:eastAsia="en-US"/>
              </w:rPr>
            </w:pPr>
            <w:r w:rsidRPr="00947EB3">
              <w:rPr>
                <w:lang w:eastAsia="en-US"/>
              </w:rPr>
              <w:t>тыс</w:t>
            </w:r>
            <w:proofErr w:type="gramStart"/>
            <w:r w:rsidRPr="00947EB3">
              <w:rPr>
                <w:lang w:eastAsia="en-US"/>
              </w:rPr>
              <w:t>.м</w:t>
            </w:r>
            <w:proofErr w:type="gramEnd"/>
            <w:r w:rsidRPr="00947EB3">
              <w:rPr>
                <w:vertAlign w:val="superscript"/>
                <w:lang w:eastAsia="en-US"/>
              </w:rPr>
              <w:t>3</w:t>
            </w:r>
          </w:p>
        </w:tc>
        <w:tc>
          <w:tcPr>
            <w:tcW w:w="1407"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jc w:val="center"/>
              <w:rPr>
                <w:lang w:eastAsia="en-US"/>
              </w:rPr>
            </w:pPr>
            <w:r w:rsidRPr="00947EB3">
              <w:rPr>
                <w:lang w:eastAsia="en-US"/>
              </w:rPr>
              <w:t>7,76</w:t>
            </w:r>
          </w:p>
        </w:tc>
        <w:tc>
          <w:tcPr>
            <w:tcW w:w="1404"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jc w:val="center"/>
              <w:rPr>
                <w:lang w:eastAsia="en-US"/>
              </w:rPr>
            </w:pPr>
            <w:r w:rsidRPr="00947EB3">
              <w:rPr>
                <w:lang w:eastAsia="en-US"/>
              </w:rPr>
              <w:t>7,76</w:t>
            </w:r>
          </w:p>
        </w:tc>
        <w:tc>
          <w:tcPr>
            <w:tcW w:w="1400"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jc w:val="center"/>
              <w:rPr>
                <w:lang w:eastAsia="en-US"/>
              </w:rPr>
            </w:pPr>
            <w:r w:rsidRPr="00947EB3">
              <w:rPr>
                <w:lang w:eastAsia="en-US"/>
              </w:rPr>
              <w:t>-</w:t>
            </w:r>
          </w:p>
        </w:tc>
        <w:tc>
          <w:tcPr>
            <w:tcW w:w="1771"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jc w:val="center"/>
              <w:rPr>
                <w:sz w:val="18"/>
                <w:szCs w:val="18"/>
                <w:lang w:eastAsia="en-US"/>
              </w:rPr>
            </w:pPr>
            <w:r w:rsidRPr="00947EB3">
              <w:rPr>
                <w:sz w:val="18"/>
                <w:szCs w:val="18"/>
                <w:lang w:eastAsia="en-US"/>
              </w:rPr>
              <w:t>-</w:t>
            </w:r>
          </w:p>
        </w:tc>
      </w:tr>
      <w:tr w:rsidR="00947EB3" w:rsidRPr="00947EB3" w:rsidTr="00947EB3">
        <w:trPr>
          <w:trHeight w:val="305"/>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jc w:val="center"/>
              <w:rPr>
                <w:lang w:eastAsia="en-US"/>
              </w:rPr>
            </w:pPr>
            <w:r w:rsidRPr="00947EB3">
              <w:rPr>
                <w:lang w:eastAsia="en-US"/>
              </w:rPr>
              <w:t>2.3</w:t>
            </w:r>
          </w:p>
        </w:tc>
        <w:tc>
          <w:tcPr>
            <w:tcW w:w="2477"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rPr>
                <w:lang w:eastAsia="en-US"/>
              </w:rPr>
            </w:pPr>
            <w:r w:rsidRPr="00947EB3">
              <w:rPr>
                <w:lang w:eastAsia="en-US"/>
              </w:rPr>
              <w:t>от иных потребителей</w:t>
            </w:r>
          </w:p>
        </w:tc>
        <w:tc>
          <w:tcPr>
            <w:tcW w:w="1132"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jc w:val="center"/>
              <w:rPr>
                <w:lang w:eastAsia="en-US"/>
              </w:rPr>
            </w:pPr>
            <w:r w:rsidRPr="00947EB3">
              <w:rPr>
                <w:lang w:eastAsia="en-US"/>
              </w:rPr>
              <w:t>тыс</w:t>
            </w:r>
            <w:proofErr w:type="gramStart"/>
            <w:r w:rsidRPr="00947EB3">
              <w:rPr>
                <w:lang w:eastAsia="en-US"/>
              </w:rPr>
              <w:t>.м</w:t>
            </w:r>
            <w:proofErr w:type="gramEnd"/>
            <w:r w:rsidRPr="00947EB3">
              <w:rPr>
                <w:vertAlign w:val="superscript"/>
                <w:lang w:eastAsia="en-US"/>
              </w:rPr>
              <w:t>3</w:t>
            </w:r>
          </w:p>
        </w:tc>
        <w:tc>
          <w:tcPr>
            <w:tcW w:w="1407"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jc w:val="center"/>
              <w:rPr>
                <w:lang w:eastAsia="en-US"/>
              </w:rPr>
            </w:pPr>
            <w:r w:rsidRPr="00947EB3">
              <w:rPr>
                <w:lang w:eastAsia="en-US"/>
              </w:rPr>
              <w:t>0,57</w:t>
            </w:r>
          </w:p>
        </w:tc>
        <w:tc>
          <w:tcPr>
            <w:tcW w:w="1404"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jc w:val="center"/>
              <w:rPr>
                <w:lang w:eastAsia="en-US"/>
              </w:rPr>
            </w:pPr>
            <w:r w:rsidRPr="00947EB3">
              <w:rPr>
                <w:lang w:eastAsia="en-US"/>
              </w:rPr>
              <w:t>0,57</w:t>
            </w:r>
          </w:p>
        </w:tc>
        <w:tc>
          <w:tcPr>
            <w:tcW w:w="1400"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jc w:val="center"/>
              <w:rPr>
                <w:lang w:eastAsia="en-US"/>
              </w:rPr>
            </w:pPr>
            <w:r w:rsidRPr="00947EB3">
              <w:rPr>
                <w:lang w:eastAsia="en-US"/>
              </w:rPr>
              <w:t>-</w:t>
            </w:r>
          </w:p>
        </w:tc>
        <w:tc>
          <w:tcPr>
            <w:tcW w:w="1771"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jc w:val="center"/>
              <w:rPr>
                <w:sz w:val="18"/>
                <w:szCs w:val="18"/>
                <w:lang w:eastAsia="en-US"/>
              </w:rPr>
            </w:pPr>
            <w:r w:rsidRPr="00947EB3">
              <w:rPr>
                <w:sz w:val="18"/>
                <w:szCs w:val="18"/>
                <w:lang w:eastAsia="en-US"/>
              </w:rPr>
              <w:t>-</w:t>
            </w:r>
          </w:p>
        </w:tc>
      </w:tr>
      <w:tr w:rsidR="00947EB3" w:rsidRPr="00947EB3" w:rsidTr="00947EB3">
        <w:trPr>
          <w:trHeight w:val="305"/>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jc w:val="center"/>
              <w:rPr>
                <w:lang w:eastAsia="en-US"/>
              </w:rPr>
            </w:pPr>
            <w:r w:rsidRPr="00947EB3">
              <w:rPr>
                <w:lang w:eastAsia="en-US"/>
              </w:rPr>
              <w:t>3.</w:t>
            </w:r>
          </w:p>
        </w:tc>
        <w:tc>
          <w:tcPr>
            <w:tcW w:w="2477"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rPr>
                <w:lang w:eastAsia="en-US"/>
              </w:rPr>
            </w:pPr>
            <w:r w:rsidRPr="00947EB3">
              <w:rPr>
                <w:lang w:eastAsia="en-US"/>
              </w:rPr>
              <w:t>Объем сточных вод, переданных на очистку другим организациям</w:t>
            </w:r>
          </w:p>
        </w:tc>
        <w:tc>
          <w:tcPr>
            <w:tcW w:w="1132"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jc w:val="center"/>
              <w:rPr>
                <w:lang w:eastAsia="en-US"/>
              </w:rPr>
            </w:pPr>
            <w:r w:rsidRPr="00947EB3">
              <w:rPr>
                <w:lang w:eastAsia="en-US"/>
              </w:rPr>
              <w:t>тыс</w:t>
            </w:r>
            <w:proofErr w:type="gramStart"/>
            <w:r w:rsidRPr="00947EB3">
              <w:rPr>
                <w:lang w:eastAsia="en-US"/>
              </w:rPr>
              <w:t>.м</w:t>
            </w:r>
            <w:proofErr w:type="gramEnd"/>
            <w:r w:rsidRPr="00947EB3">
              <w:rPr>
                <w:vertAlign w:val="superscript"/>
                <w:lang w:eastAsia="en-US"/>
              </w:rPr>
              <w:t>3</w:t>
            </w:r>
          </w:p>
        </w:tc>
        <w:tc>
          <w:tcPr>
            <w:tcW w:w="1407"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jc w:val="center"/>
              <w:rPr>
                <w:lang w:eastAsia="en-US"/>
              </w:rPr>
            </w:pPr>
            <w:r w:rsidRPr="00947EB3">
              <w:rPr>
                <w:lang w:eastAsia="en-US"/>
              </w:rPr>
              <w:t>313,18</w:t>
            </w:r>
          </w:p>
        </w:tc>
        <w:tc>
          <w:tcPr>
            <w:tcW w:w="1404"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jc w:val="center"/>
              <w:rPr>
                <w:lang w:eastAsia="en-US"/>
              </w:rPr>
            </w:pPr>
            <w:r w:rsidRPr="00947EB3">
              <w:rPr>
                <w:lang w:eastAsia="en-US"/>
              </w:rPr>
              <w:t>313,18</w:t>
            </w:r>
          </w:p>
        </w:tc>
        <w:tc>
          <w:tcPr>
            <w:tcW w:w="1400"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jc w:val="center"/>
              <w:rPr>
                <w:lang w:eastAsia="en-US"/>
              </w:rPr>
            </w:pPr>
            <w:r w:rsidRPr="00947EB3">
              <w:rPr>
                <w:lang w:eastAsia="en-US"/>
              </w:rPr>
              <w:t>-</w:t>
            </w:r>
          </w:p>
        </w:tc>
        <w:tc>
          <w:tcPr>
            <w:tcW w:w="1771"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jc w:val="center"/>
              <w:rPr>
                <w:sz w:val="18"/>
                <w:szCs w:val="18"/>
                <w:lang w:eastAsia="en-US"/>
              </w:rPr>
            </w:pPr>
            <w:r w:rsidRPr="00947EB3">
              <w:rPr>
                <w:sz w:val="18"/>
                <w:szCs w:val="18"/>
                <w:lang w:eastAsia="en-US"/>
              </w:rPr>
              <w:t>-</w:t>
            </w:r>
          </w:p>
        </w:tc>
      </w:tr>
      <w:tr w:rsidR="00947EB3" w:rsidRPr="00947EB3" w:rsidTr="00947EB3">
        <w:trPr>
          <w:trHeight w:val="305"/>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jc w:val="center"/>
              <w:rPr>
                <w:lang w:eastAsia="en-US"/>
              </w:rPr>
            </w:pPr>
            <w:r w:rsidRPr="00947EB3">
              <w:rPr>
                <w:lang w:eastAsia="en-US"/>
              </w:rPr>
              <w:t>4.</w:t>
            </w:r>
          </w:p>
        </w:tc>
        <w:tc>
          <w:tcPr>
            <w:tcW w:w="2477"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rPr>
                <w:lang w:eastAsia="en-US"/>
              </w:rPr>
            </w:pPr>
            <w:r w:rsidRPr="00947EB3">
              <w:rPr>
                <w:lang w:eastAsia="en-US"/>
              </w:rPr>
              <w:t>Расход электроэнергии, всего</w:t>
            </w:r>
          </w:p>
        </w:tc>
        <w:tc>
          <w:tcPr>
            <w:tcW w:w="1132"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jc w:val="center"/>
              <w:rPr>
                <w:lang w:eastAsia="en-US"/>
              </w:rPr>
            </w:pPr>
            <w:proofErr w:type="spellStart"/>
            <w:r w:rsidRPr="00947EB3">
              <w:rPr>
                <w:lang w:eastAsia="en-US"/>
              </w:rPr>
              <w:t>тыс</w:t>
            </w:r>
            <w:proofErr w:type="gramStart"/>
            <w:r w:rsidRPr="00947EB3">
              <w:rPr>
                <w:lang w:eastAsia="en-US"/>
              </w:rPr>
              <w:t>.к</w:t>
            </w:r>
            <w:proofErr w:type="gramEnd"/>
            <w:r w:rsidRPr="00947EB3">
              <w:rPr>
                <w:lang w:eastAsia="en-US"/>
              </w:rPr>
              <w:t>Вт.ч</w:t>
            </w:r>
            <w:proofErr w:type="spellEnd"/>
          </w:p>
        </w:tc>
        <w:tc>
          <w:tcPr>
            <w:tcW w:w="1407"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jc w:val="center"/>
              <w:rPr>
                <w:lang w:eastAsia="en-US"/>
              </w:rPr>
            </w:pPr>
            <w:r w:rsidRPr="00947EB3">
              <w:rPr>
                <w:lang w:eastAsia="en-US"/>
              </w:rPr>
              <w:t>89,61</w:t>
            </w:r>
          </w:p>
        </w:tc>
        <w:tc>
          <w:tcPr>
            <w:tcW w:w="1404"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jc w:val="center"/>
              <w:rPr>
                <w:lang w:eastAsia="en-US"/>
              </w:rPr>
            </w:pPr>
            <w:r w:rsidRPr="00947EB3">
              <w:rPr>
                <w:lang w:eastAsia="en-US"/>
              </w:rPr>
              <w:t>89,61</w:t>
            </w:r>
          </w:p>
        </w:tc>
        <w:tc>
          <w:tcPr>
            <w:tcW w:w="1400"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jc w:val="center"/>
              <w:rPr>
                <w:lang w:eastAsia="en-US"/>
              </w:rPr>
            </w:pPr>
            <w:r w:rsidRPr="00947EB3">
              <w:rPr>
                <w:lang w:eastAsia="en-US"/>
              </w:rPr>
              <w:t>-</w:t>
            </w:r>
          </w:p>
        </w:tc>
        <w:tc>
          <w:tcPr>
            <w:tcW w:w="1771"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jc w:val="center"/>
              <w:rPr>
                <w:sz w:val="18"/>
                <w:szCs w:val="18"/>
                <w:lang w:eastAsia="en-US"/>
              </w:rPr>
            </w:pPr>
            <w:r w:rsidRPr="00947EB3">
              <w:rPr>
                <w:sz w:val="18"/>
                <w:szCs w:val="18"/>
                <w:lang w:eastAsia="en-US"/>
              </w:rPr>
              <w:t>-</w:t>
            </w:r>
          </w:p>
        </w:tc>
      </w:tr>
      <w:tr w:rsidR="00947EB3" w:rsidRPr="00947EB3" w:rsidTr="00947EB3">
        <w:trPr>
          <w:trHeight w:val="158"/>
          <w:jc w:val="center"/>
        </w:trPr>
        <w:tc>
          <w:tcPr>
            <w:tcW w:w="666" w:type="dxa"/>
            <w:tcBorders>
              <w:top w:val="single" w:sz="4" w:space="0" w:color="auto"/>
              <w:left w:val="single" w:sz="4" w:space="0" w:color="auto"/>
              <w:bottom w:val="single" w:sz="4" w:space="0" w:color="auto"/>
              <w:right w:val="single" w:sz="4" w:space="0" w:color="auto"/>
            </w:tcBorders>
            <w:vAlign w:val="center"/>
          </w:tcPr>
          <w:p w:rsidR="00947EB3" w:rsidRPr="00947EB3" w:rsidRDefault="00947EB3" w:rsidP="00947EB3">
            <w:pPr>
              <w:spacing w:line="276" w:lineRule="auto"/>
              <w:jc w:val="center"/>
              <w:rPr>
                <w:lang w:eastAsia="en-US"/>
              </w:rPr>
            </w:pPr>
          </w:p>
        </w:tc>
        <w:tc>
          <w:tcPr>
            <w:tcW w:w="2477"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rPr>
                <w:lang w:eastAsia="en-US"/>
              </w:rPr>
            </w:pPr>
            <w:r w:rsidRPr="00947EB3">
              <w:rPr>
                <w:lang w:eastAsia="en-US"/>
              </w:rPr>
              <w:t>в том числе:</w:t>
            </w:r>
          </w:p>
        </w:tc>
        <w:tc>
          <w:tcPr>
            <w:tcW w:w="1132" w:type="dxa"/>
            <w:tcBorders>
              <w:top w:val="single" w:sz="4" w:space="0" w:color="auto"/>
              <w:left w:val="single" w:sz="4" w:space="0" w:color="auto"/>
              <w:bottom w:val="single" w:sz="4" w:space="0" w:color="auto"/>
              <w:right w:val="single" w:sz="4" w:space="0" w:color="auto"/>
            </w:tcBorders>
            <w:vAlign w:val="center"/>
          </w:tcPr>
          <w:p w:rsidR="00947EB3" w:rsidRPr="00947EB3" w:rsidRDefault="00947EB3" w:rsidP="00947EB3">
            <w:pPr>
              <w:spacing w:line="276" w:lineRule="auto"/>
              <w:jc w:val="center"/>
              <w:rPr>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rsidR="00947EB3" w:rsidRPr="00947EB3" w:rsidRDefault="00947EB3" w:rsidP="00947EB3">
            <w:pPr>
              <w:spacing w:line="276" w:lineRule="auto"/>
              <w:jc w:val="center"/>
              <w:rPr>
                <w:lang w:eastAsia="en-US"/>
              </w:rPr>
            </w:pPr>
          </w:p>
        </w:tc>
        <w:tc>
          <w:tcPr>
            <w:tcW w:w="1404" w:type="dxa"/>
            <w:tcBorders>
              <w:top w:val="single" w:sz="4" w:space="0" w:color="auto"/>
              <w:left w:val="single" w:sz="4" w:space="0" w:color="auto"/>
              <w:bottom w:val="single" w:sz="4" w:space="0" w:color="auto"/>
              <w:right w:val="single" w:sz="4" w:space="0" w:color="auto"/>
            </w:tcBorders>
            <w:vAlign w:val="center"/>
          </w:tcPr>
          <w:p w:rsidR="00947EB3" w:rsidRPr="00947EB3" w:rsidRDefault="00947EB3" w:rsidP="00947EB3">
            <w:pPr>
              <w:spacing w:line="276" w:lineRule="auto"/>
              <w:jc w:val="center"/>
              <w:rPr>
                <w:lang w:eastAsia="en-US"/>
              </w:rPr>
            </w:pPr>
          </w:p>
        </w:tc>
        <w:tc>
          <w:tcPr>
            <w:tcW w:w="1400" w:type="dxa"/>
            <w:tcBorders>
              <w:top w:val="single" w:sz="4" w:space="0" w:color="auto"/>
              <w:left w:val="single" w:sz="4" w:space="0" w:color="auto"/>
              <w:bottom w:val="single" w:sz="4" w:space="0" w:color="auto"/>
              <w:right w:val="single" w:sz="4" w:space="0" w:color="auto"/>
            </w:tcBorders>
            <w:vAlign w:val="center"/>
          </w:tcPr>
          <w:p w:rsidR="00947EB3" w:rsidRPr="00947EB3" w:rsidRDefault="00947EB3" w:rsidP="00947EB3">
            <w:pPr>
              <w:spacing w:line="276" w:lineRule="auto"/>
              <w:jc w:val="center"/>
              <w:rPr>
                <w:lang w:eastAsia="en-US"/>
              </w:rPr>
            </w:pPr>
          </w:p>
        </w:tc>
        <w:tc>
          <w:tcPr>
            <w:tcW w:w="1771" w:type="dxa"/>
            <w:tcBorders>
              <w:top w:val="single" w:sz="4" w:space="0" w:color="auto"/>
              <w:left w:val="single" w:sz="4" w:space="0" w:color="auto"/>
              <w:bottom w:val="single" w:sz="4" w:space="0" w:color="auto"/>
              <w:right w:val="single" w:sz="4" w:space="0" w:color="auto"/>
            </w:tcBorders>
            <w:vAlign w:val="center"/>
          </w:tcPr>
          <w:p w:rsidR="00947EB3" w:rsidRPr="00947EB3" w:rsidRDefault="00947EB3" w:rsidP="00947EB3">
            <w:pPr>
              <w:spacing w:line="276" w:lineRule="auto"/>
              <w:rPr>
                <w:sz w:val="18"/>
                <w:szCs w:val="18"/>
                <w:lang w:eastAsia="en-US"/>
              </w:rPr>
            </w:pPr>
          </w:p>
        </w:tc>
      </w:tr>
      <w:tr w:rsidR="00947EB3" w:rsidRPr="00947EB3" w:rsidTr="00947EB3">
        <w:trPr>
          <w:trHeight w:val="305"/>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jc w:val="center"/>
              <w:rPr>
                <w:lang w:eastAsia="en-US"/>
              </w:rPr>
            </w:pPr>
            <w:r w:rsidRPr="00947EB3">
              <w:rPr>
                <w:lang w:eastAsia="en-US"/>
              </w:rPr>
              <w:t>4.1.</w:t>
            </w:r>
          </w:p>
        </w:tc>
        <w:tc>
          <w:tcPr>
            <w:tcW w:w="2477"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rPr>
                <w:lang w:eastAsia="en-US"/>
              </w:rPr>
            </w:pPr>
            <w:r w:rsidRPr="00947EB3">
              <w:rPr>
                <w:lang w:eastAsia="en-US"/>
              </w:rPr>
              <w:t xml:space="preserve">на технологические нужды </w:t>
            </w:r>
          </w:p>
        </w:tc>
        <w:tc>
          <w:tcPr>
            <w:tcW w:w="1132"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jc w:val="center"/>
              <w:rPr>
                <w:lang w:eastAsia="en-US"/>
              </w:rPr>
            </w:pPr>
            <w:proofErr w:type="spellStart"/>
            <w:r w:rsidRPr="00947EB3">
              <w:rPr>
                <w:lang w:eastAsia="en-US"/>
              </w:rPr>
              <w:t>тыс</w:t>
            </w:r>
            <w:proofErr w:type="gramStart"/>
            <w:r w:rsidRPr="00947EB3">
              <w:rPr>
                <w:lang w:eastAsia="en-US"/>
              </w:rPr>
              <w:t>.к</w:t>
            </w:r>
            <w:proofErr w:type="gramEnd"/>
            <w:r w:rsidRPr="00947EB3">
              <w:rPr>
                <w:lang w:eastAsia="en-US"/>
              </w:rPr>
              <w:t>Вт.ч</w:t>
            </w:r>
            <w:proofErr w:type="spellEnd"/>
          </w:p>
        </w:tc>
        <w:tc>
          <w:tcPr>
            <w:tcW w:w="1407"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jc w:val="center"/>
              <w:rPr>
                <w:lang w:eastAsia="en-US"/>
              </w:rPr>
            </w:pPr>
            <w:r w:rsidRPr="00947EB3">
              <w:rPr>
                <w:lang w:eastAsia="en-US"/>
              </w:rPr>
              <w:t>34,45</w:t>
            </w:r>
          </w:p>
        </w:tc>
        <w:tc>
          <w:tcPr>
            <w:tcW w:w="1404"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jc w:val="center"/>
              <w:rPr>
                <w:lang w:eastAsia="en-US"/>
              </w:rPr>
            </w:pPr>
            <w:r w:rsidRPr="00947EB3">
              <w:rPr>
                <w:lang w:eastAsia="en-US"/>
              </w:rPr>
              <w:t>34,45</w:t>
            </w:r>
          </w:p>
        </w:tc>
        <w:tc>
          <w:tcPr>
            <w:tcW w:w="1400"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jc w:val="center"/>
              <w:rPr>
                <w:lang w:eastAsia="en-US"/>
              </w:rPr>
            </w:pPr>
            <w:r w:rsidRPr="00947EB3">
              <w:rPr>
                <w:lang w:eastAsia="en-US"/>
              </w:rPr>
              <w:t>-</w:t>
            </w:r>
          </w:p>
        </w:tc>
        <w:tc>
          <w:tcPr>
            <w:tcW w:w="1771"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jc w:val="center"/>
              <w:rPr>
                <w:sz w:val="18"/>
                <w:szCs w:val="18"/>
                <w:lang w:eastAsia="en-US"/>
              </w:rPr>
            </w:pPr>
            <w:r w:rsidRPr="00947EB3">
              <w:rPr>
                <w:sz w:val="18"/>
                <w:szCs w:val="18"/>
                <w:lang w:eastAsia="en-US"/>
              </w:rPr>
              <w:t>-</w:t>
            </w:r>
          </w:p>
        </w:tc>
      </w:tr>
      <w:tr w:rsidR="00947EB3" w:rsidRPr="00947EB3" w:rsidTr="00947EB3">
        <w:trPr>
          <w:trHeight w:val="305"/>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jc w:val="center"/>
              <w:rPr>
                <w:lang w:eastAsia="en-US"/>
              </w:rPr>
            </w:pPr>
            <w:r w:rsidRPr="00947EB3">
              <w:rPr>
                <w:lang w:eastAsia="en-US"/>
              </w:rPr>
              <w:t>4.1.1.</w:t>
            </w:r>
          </w:p>
        </w:tc>
        <w:tc>
          <w:tcPr>
            <w:tcW w:w="2477"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rPr>
                <w:lang w:eastAsia="en-US"/>
              </w:rPr>
            </w:pPr>
            <w:r w:rsidRPr="00947EB3">
              <w:rPr>
                <w:lang w:eastAsia="en-US"/>
              </w:rPr>
              <w:t>удельный расход</w:t>
            </w:r>
          </w:p>
        </w:tc>
        <w:tc>
          <w:tcPr>
            <w:tcW w:w="1132"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jc w:val="center"/>
              <w:rPr>
                <w:lang w:eastAsia="en-US"/>
              </w:rPr>
            </w:pPr>
            <w:proofErr w:type="spellStart"/>
            <w:r w:rsidRPr="00947EB3">
              <w:rPr>
                <w:lang w:eastAsia="en-US"/>
              </w:rPr>
              <w:t>кВт</w:t>
            </w:r>
            <w:proofErr w:type="gramStart"/>
            <w:r w:rsidRPr="00947EB3">
              <w:rPr>
                <w:lang w:eastAsia="en-US"/>
              </w:rPr>
              <w:t>.ч</w:t>
            </w:r>
            <w:proofErr w:type="spellEnd"/>
            <w:proofErr w:type="gramEnd"/>
            <w:r w:rsidRPr="00947EB3">
              <w:rPr>
                <w:lang w:eastAsia="en-US"/>
              </w:rPr>
              <w:t>/м</w:t>
            </w:r>
            <w:r w:rsidRPr="00947EB3">
              <w:rPr>
                <w:vertAlign w:val="superscript"/>
                <w:lang w:eastAsia="en-US"/>
              </w:rPr>
              <w:t>3</w:t>
            </w:r>
          </w:p>
        </w:tc>
        <w:tc>
          <w:tcPr>
            <w:tcW w:w="1407"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jc w:val="center"/>
              <w:rPr>
                <w:lang w:eastAsia="en-US"/>
              </w:rPr>
            </w:pPr>
            <w:r w:rsidRPr="00947EB3">
              <w:rPr>
                <w:lang w:eastAsia="en-US"/>
              </w:rPr>
              <w:t>0,12</w:t>
            </w:r>
          </w:p>
        </w:tc>
        <w:tc>
          <w:tcPr>
            <w:tcW w:w="1404"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jc w:val="center"/>
              <w:rPr>
                <w:lang w:eastAsia="en-US"/>
              </w:rPr>
            </w:pPr>
            <w:r w:rsidRPr="00947EB3">
              <w:rPr>
                <w:lang w:eastAsia="en-US"/>
              </w:rPr>
              <w:t>0,11</w:t>
            </w:r>
          </w:p>
        </w:tc>
        <w:tc>
          <w:tcPr>
            <w:tcW w:w="1400"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jc w:val="center"/>
              <w:rPr>
                <w:lang w:eastAsia="en-US"/>
              </w:rPr>
            </w:pPr>
            <w:r w:rsidRPr="00947EB3">
              <w:rPr>
                <w:lang w:eastAsia="en-US"/>
              </w:rPr>
              <w:t>-0,01</w:t>
            </w:r>
          </w:p>
        </w:tc>
        <w:tc>
          <w:tcPr>
            <w:tcW w:w="1771"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rPr>
                <w:sz w:val="18"/>
                <w:szCs w:val="18"/>
                <w:lang w:eastAsia="en-US"/>
              </w:rPr>
            </w:pPr>
            <w:r w:rsidRPr="00947EB3">
              <w:rPr>
                <w:sz w:val="18"/>
                <w:szCs w:val="18"/>
                <w:lang w:eastAsia="ar-SA"/>
              </w:rPr>
              <w:t xml:space="preserve">Показатель принят в размере, предусмотренном </w:t>
            </w:r>
            <w:r w:rsidRPr="00947EB3">
              <w:rPr>
                <w:sz w:val="18"/>
                <w:szCs w:val="18"/>
                <w:lang w:eastAsia="en-US"/>
              </w:rPr>
              <w:t>АО «ЛОКС»</w:t>
            </w:r>
            <w:r w:rsidRPr="00947EB3">
              <w:rPr>
                <w:sz w:val="18"/>
                <w:szCs w:val="18"/>
                <w:lang w:eastAsia="ar-SA"/>
              </w:rPr>
              <w:t xml:space="preserve"> </w:t>
            </w:r>
            <w:r w:rsidRPr="00947EB3">
              <w:rPr>
                <w:sz w:val="18"/>
                <w:szCs w:val="18"/>
                <w:lang w:eastAsia="en-US"/>
              </w:rPr>
              <w:t>в производственной программе в сфере водоотведения на 2020 г. (Приложении 1 табл. 1.1.  п. 7.1.1.).</w:t>
            </w:r>
          </w:p>
        </w:tc>
      </w:tr>
      <w:tr w:rsidR="00947EB3" w:rsidRPr="00947EB3" w:rsidTr="00947EB3">
        <w:trPr>
          <w:trHeight w:val="305"/>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jc w:val="center"/>
              <w:rPr>
                <w:lang w:eastAsia="en-US"/>
              </w:rPr>
            </w:pPr>
            <w:r w:rsidRPr="00947EB3">
              <w:rPr>
                <w:lang w:eastAsia="en-US"/>
              </w:rPr>
              <w:t>4.2.</w:t>
            </w:r>
          </w:p>
        </w:tc>
        <w:tc>
          <w:tcPr>
            <w:tcW w:w="2477"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rPr>
                <w:lang w:eastAsia="en-US"/>
              </w:rPr>
            </w:pPr>
            <w:r w:rsidRPr="00947EB3">
              <w:rPr>
                <w:lang w:eastAsia="en-US"/>
              </w:rPr>
              <w:t>на общепроизводственные нужды</w:t>
            </w:r>
          </w:p>
        </w:tc>
        <w:tc>
          <w:tcPr>
            <w:tcW w:w="1132"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jc w:val="center"/>
              <w:rPr>
                <w:lang w:eastAsia="en-US"/>
              </w:rPr>
            </w:pPr>
            <w:proofErr w:type="spellStart"/>
            <w:r w:rsidRPr="00947EB3">
              <w:rPr>
                <w:lang w:eastAsia="en-US"/>
              </w:rPr>
              <w:t>тыс</w:t>
            </w:r>
            <w:proofErr w:type="gramStart"/>
            <w:r w:rsidRPr="00947EB3">
              <w:rPr>
                <w:lang w:eastAsia="en-US"/>
              </w:rPr>
              <w:t>.к</w:t>
            </w:r>
            <w:proofErr w:type="gramEnd"/>
            <w:r w:rsidRPr="00947EB3">
              <w:rPr>
                <w:lang w:eastAsia="en-US"/>
              </w:rPr>
              <w:t>Вт.ч</w:t>
            </w:r>
            <w:proofErr w:type="spellEnd"/>
          </w:p>
        </w:tc>
        <w:tc>
          <w:tcPr>
            <w:tcW w:w="1407"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jc w:val="center"/>
              <w:rPr>
                <w:lang w:eastAsia="en-US"/>
              </w:rPr>
            </w:pPr>
            <w:r w:rsidRPr="00947EB3">
              <w:rPr>
                <w:lang w:eastAsia="en-US"/>
              </w:rPr>
              <w:t>55,16</w:t>
            </w:r>
          </w:p>
        </w:tc>
        <w:tc>
          <w:tcPr>
            <w:tcW w:w="1404"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jc w:val="center"/>
              <w:rPr>
                <w:lang w:eastAsia="en-US"/>
              </w:rPr>
            </w:pPr>
            <w:r w:rsidRPr="00947EB3">
              <w:rPr>
                <w:lang w:eastAsia="en-US"/>
              </w:rPr>
              <w:t>55,16</w:t>
            </w:r>
          </w:p>
        </w:tc>
        <w:tc>
          <w:tcPr>
            <w:tcW w:w="1400"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jc w:val="center"/>
              <w:rPr>
                <w:lang w:eastAsia="en-US"/>
              </w:rPr>
            </w:pPr>
            <w:r w:rsidRPr="00947EB3">
              <w:rPr>
                <w:lang w:eastAsia="en-US"/>
              </w:rPr>
              <w:t>-</w:t>
            </w:r>
          </w:p>
        </w:tc>
        <w:tc>
          <w:tcPr>
            <w:tcW w:w="1771"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jc w:val="center"/>
              <w:rPr>
                <w:sz w:val="18"/>
                <w:szCs w:val="18"/>
                <w:lang w:eastAsia="en-US"/>
              </w:rPr>
            </w:pPr>
            <w:r w:rsidRPr="00947EB3">
              <w:rPr>
                <w:sz w:val="18"/>
                <w:szCs w:val="18"/>
                <w:lang w:eastAsia="en-US"/>
              </w:rPr>
              <w:t>-</w:t>
            </w:r>
          </w:p>
        </w:tc>
      </w:tr>
    </w:tbl>
    <w:p w:rsidR="00947EB3" w:rsidRPr="00947EB3" w:rsidRDefault="00947EB3" w:rsidP="00947EB3">
      <w:pPr>
        <w:ind w:firstLine="708"/>
        <w:jc w:val="both"/>
        <w:rPr>
          <w:sz w:val="24"/>
          <w:szCs w:val="24"/>
        </w:rPr>
      </w:pPr>
    </w:p>
    <w:p w:rsidR="00346030" w:rsidRDefault="00346030" w:rsidP="00947EB3">
      <w:pPr>
        <w:ind w:firstLine="708"/>
        <w:jc w:val="both"/>
        <w:rPr>
          <w:b/>
          <w:sz w:val="24"/>
          <w:szCs w:val="24"/>
        </w:rPr>
      </w:pPr>
      <w:r>
        <w:rPr>
          <w:sz w:val="24"/>
          <w:szCs w:val="24"/>
        </w:rPr>
        <w:t>Представитель АО «ЛОКС», принимавший участие в заседании правления ЛенРТК, сообщил о согласии с предложенны</w:t>
      </w:r>
      <w:r w:rsidR="003E75E1">
        <w:rPr>
          <w:sz w:val="24"/>
          <w:szCs w:val="24"/>
        </w:rPr>
        <w:t>м</w:t>
      </w:r>
      <w:r>
        <w:rPr>
          <w:sz w:val="24"/>
          <w:szCs w:val="24"/>
        </w:rPr>
        <w:t xml:space="preserve"> </w:t>
      </w:r>
      <w:r w:rsidR="003E75E1">
        <w:rPr>
          <w:sz w:val="24"/>
          <w:szCs w:val="24"/>
        </w:rPr>
        <w:t xml:space="preserve">уровнем </w:t>
      </w:r>
      <w:r>
        <w:rPr>
          <w:sz w:val="24"/>
          <w:szCs w:val="24"/>
        </w:rPr>
        <w:t xml:space="preserve">основных показателей </w:t>
      </w:r>
      <w:r w:rsidR="003E75E1" w:rsidRPr="003E75E1">
        <w:rPr>
          <w:sz w:val="24"/>
          <w:szCs w:val="24"/>
        </w:rPr>
        <w:t>производственн</w:t>
      </w:r>
      <w:r w:rsidR="003E75E1">
        <w:rPr>
          <w:sz w:val="24"/>
          <w:szCs w:val="24"/>
        </w:rPr>
        <w:t>ой программы</w:t>
      </w:r>
      <w:r w:rsidR="003E75E1" w:rsidRPr="003E75E1">
        <w:rPr>
          <w:sz w:val="24"/>
          <w:szCs w:val="24"/>
        </w:rPr>
        <w:t xml:space="preserve"> в сфере холодного водоснабжения (питьевая вода)</w:t>
      </w:r>
      <w:r w:rsidR="003E75E1" w:rsidRPr="003E75E1">
        <w:t xml:space="preserve"> </w:t>
      </w:r>
      <w:r w:rsidR="003E75E1" w:rsidRPr="003E75E1">
        <w:rPr>
          <w:sz w:val="24"/>
          <w:szCs w:val="24"/>
        </w:rPr>
        <w:t>и</w:t>
      </w:r>
      <w:r w:rsidR="003E75E1">
        <w:t xml:space="preserve"> </w:t>
      </w:r>
      <w:r w:rsidR="003E75E1">
        <w:rPr>
          <w:sz w:val="24"/>
          <w:szCs w:val="24"/>
        </w:rPr>
        <w:t>производственной программы</w:t>
      </w:r>
      <w:r w:rsidR="003E75E1" w:rsidRPr="003E75E1">
        <w:rPr>
          <w:sz w:val="24"/>
          <w:szCs w:val="24"/>
        </w:rPr>
        <w:t xml:space="preserve"> в сфере водоотведения </w:t>
      </w:r>
      <w:r w:rsidR="003E75E1">
        <w:rPr>
          <w:sz w:val="24"/>
          <w:szCs w:val="24"/>
        </w:rPr>
        <w:t>АО «ЛОКС»</w:t>
      </w:r>
      <w:r w:rsidR="003E75E1" w:rsidRPr="003E75E1">
        <w:rPr>
          <w:sz w:val="24"/>
          <w:szCs w:val="24"/>
        </w:rPr>
        <w:t xml:space="preserve"> на 2020 год</w:t>
      </w:r>
      <w:r w:rsidR="00F1631E">
        <w:rPr>
          <w:sz w:val="24"/>
          <w:szCs w:val="24"/>
        </w:rPr>
        <w:t>.</w:t>
      </w:r>
    </w:p>
    <w:p w:rsidR="00346030" w:rsidRDefault="00346030" w:rsidP="00947EB3">
      <w:pPr>
        <w:ind w:firstLine="708"/>
        <w:jc w:val="both"/>
        <w:rPr>
          <w:b/>
          <w:sz w:val="24"/>
          <w:szCs w:val="24"/>
        </w:rPr>
      </w:pPr>
    </w:p>
    <w:p w:rsidR="00947EB3" w:rsidRPr="00947EB3" w:rsidRDefault="00947EB3" w:rsidP="00947EB3">
      <w:pPr>
        <w:ind w:firstLine="708"/>
        <w:jc w:val="both"/>
        <w:rPr>
          <w:sz w:val="24"/>
          <w:szCs w:val="24"/>
        </w:rPr>
      </w:pPr>
      <w:r w:rsidRPr="00947EB3">
        <w:rPr>
          <w:b/>
          <w:sz w:val="24"/>
          <w:szCs w:val="24"/>
        </w:rPr>
        <w:t xml:space="preserve">ГОЛОСОВАЛИ: </w:t>
      </w:r>
      <w:r w:rsidRPr="00947EB3">
        <w:rPr>
          <w:sz w:val="24"/>
          <w:szCs w:val="24"/>
        </w:rPr>
        <w:t>за – 5 человек, против – 0, воздержались – 0.</w:t>
      </w:r>
    </w:p>
    <w:p w:rsidR="00947EB3" w:rsidRPr="00947EB3" w:rsidRDefault="00947EB3" w:rsidP="00947EB3">
      <w:pPr>
        <w:ind w:firstLine="708"/>
        <w:jc w:val="both"/>
        <w:rPr>
          <w:b/>
          <w:sz w:val="24"/>
          <w:szCs w:val="24"/>
        </w:rPr>
      </w:pPr>
    </w:p>
    <w:p w:rsidR="00947EB3" w:rsidRPr="00947EB3" w:rsidRDefault="00947EB3" w:rsidP="00947EB3">
      <w:pPr>
        <w:ind w:firstLine="708"/>
        <w:jc w:val="both"/>
        <w:rPr>
          <w:b/>
          <w:sz w:val="24"/>
          <w:szCs w:val="24"/>
        </w:rPr>
      </w:pPr>
      <w:r w:rsidRPr="00947EB3">
        <w:rPr>
          <w:b/>
          <w:sz w:val="24"/>
          <w:szCs w:val="24"/>
        </w:rPr>
        <w:t xml:space="preserve">РЕШИЛИ: </w:t>
      </w:r>
    </w:p>
    <w:p w:rsidR="00947EB3" w:rsidRDefault="00346030" w:rsidP="00947EB3">
      <w:pPr>
        <w:ind w:firstLine="708"/>
        <w:jc w:val="both"/>
        <w:rPr>
          <w:sz w:val="24"/>
          <w:szCs w:val="24"/>
        </w:rPr>
      </w:pPr>
      <w:r>
        <w:rPr>
          <w:sz w:val="24"/>
          <w:szCs w:val="24"/>
        </w:rPr>
        <w:t xml:space="preserve">1. </w:t>
      </w:r>
      <w:r w:rsidRPr="00346030">
        <w:rPr>
          <w:sz w:val="24"/>
          <w:szCs w:val="24"/>
        </w:rPr>
        <w:t>Утвердить производственную программу в сфере холодного водоснабжения (питьевая вода) акционерного общества «Ленинградские областные коммунальные системы» на 2020 год с основными показателями</w:t>
      </w:r>
      <w:r>
        <w:rPr>
          <w:sz w:val="24"/>
          <w:szCs w:val="24"/>
        </w:rPr>
        <w:t xml:space="preserve"> согласно предложению.</w:t>
      </w:r>
    </w:p>
    <w:p w:rsidR="00346030" w:rsidRDefault="00346030" w:rsidP="00947EB3">
      <w:pPr>
        <w:ind w:firstLine="708"/>
        <w:jc w:val="both"/>
        <w:rPr>
          <w:sz w:val="24"/>
          <w:szCs w:val="24"/>
        </w:rPr>
      </w:pPr>
      <w:r>
        <w:rPr>
          <w:sz w:val="24"/>
          <w:szCs w:val="24"/>
        </w:rPr>
        <w:t xml:space="preserve">2. </w:t>
      </w:r>
      <w:r w:rsidRPr="00346030">
        <w:rPr>
          <w:sz w:val="24"/>
          <w:szCs w:val="24"/>
        </w:rPr>
        <w:t>Утвердить производственную программу в сфере водоотведения акционерного общества «Ленинградские областные коммунальные системы» на 2020 год с основными показателями</w:t>
      </w:r>
      <w:r>
        <w:rPr>
          <w:sz w:val="24"/>
          <w:szCs w:val="24"/>
        </w:rPr>
        <w:t xml:space="preserve"> согласно предложению.</w:t>
      </w:r>
    </w:p>
    <w:p w:rsidR="00346030" w:rsidRPr="00947EB3" w:rsidRDefault="00346030" w:rsidP="00947EB3">
      <w:pPr>
        <w:ind w:firstLine="708"/>
        <w:jc w:val="both"/>
        <w:rPr>
          <w:b/>
          <w:sz w:val="24"/>
          <w:szCs w:val="24"/>
        </w:rPr>
      </w:pPr>
    </w:p>
    <w:p w:rsidR="00947EB3" w:rsidRPr="00947EB3" w:rsidRDefault="00947EB3" w:rsidP="00F1631E">
      <w:pPr>
        <w:ind w:firstLine="708"/>
        <w:jc w:val="both"/>
        <w:rPr>
          <w:b/>
          <w:sz w:val="24"/>
          <w:szCs w:val="24"/>
        </w:rPr>
      </w:pPr>
      <w:r w:rsidRPr="00947EB3">
        <w:rPr>
          <w:b/>
          <w:sz w:val="24"/>
          <w:szCs w:val="24"/>
        </w:rPr>
        <w:t>По вопросу №</w:t>
      </w:r>
      <w:r w:rsidR="003C1231">
        <w:rPr>
          <w:b/>
          <w:sz w:val="24"/>
          <w:szCs w:val="24"/>
        </w:rPr>
        <w:t xml:space="preserve"> 9</w:t>
      </w:r>
      <w:r w:rsidRPr="00947EB3">
        <w:rPr>
          <w:b/>
          <w:sz w:val="24"/>
          <w:szCs w:val="24"/>
        </w:rPr>
        <w:t xml:space="preserve"> повестки об установлении тарифов на питьевую воду и водоотведение </w:t>
      </w:r>
      <w:r w:rsidR="00F1631E">
        <w:rPr>
          <w:b/>
          <w:sz w:val="24"/>
          <w:szCs w:val="24"/>
        </w:rPr>
        <w:t xml:space="preserve">акционерного общества </w:t>
      </w:r>
      <w:r w:rsidR="00F1631E" w:rsidRPr="00F1631E">
        <w:rPr>
          <w:b/>
          <w:sz w:val="24"/>
          <w:szCs w:val="24"/>
        </w:rPr>
        <w:t xml:space="preserve">«Ленинградские областные коммунальные системы» </w:t>
      </w:r>
      <w:r w:rsidRPr="00947EB3">
        <w:rPr>
          <w:b/>
          <w:sz w:val="24"/>
          <w:szCs w:val="24"/>
        </w:rPr>
        <w:t>на 2020 год.</w:t>
      </w:r>
    </w:p>
    <w:p w:rsidR="00947EB3" w:rsidRPr="00947EB3" w:rsidRDefault="00947EB3" w:rsidP="00947EB3">
      <w:pPr>
        <w:ind w:firstLine="708"/>
        <w:rPr>
          <w:b/>
          <w:sz w:val="24"/>
          <w:szCs w:val="24"/>
        </w:rPr>
      </w:pPr>
    </w:p>
    <w:p w:rsidR="00947EB3" w:rsidRPr="00947EB3" w:rsidRDefault="00947EB3" w:rsidP="00947EB3">
      <w:pPr>
        <w:ind w:firstLine="708"/>
        <w:rPr>
          <w:b/>
          <w:sz w:val="24"/>
          <w:szCs w:val="24"/>
        </w:rPr>
      </w:pPr>
      <w:r w:rsidRPr="00947EB3">
        <w:rPr>
          <w:b/>
          <w:sz w:val="24"/>
          <w:szCs w:val="24"/>
        </w:rPr>
        <w:t>ПРИГЛАШЕННЫЕ:</w:t>
      </w:r>
    </w:p>
    <w:p w:rsidR="00947EB3" w:rsidRPr="00947EB3" w:rsidRDefault="00947EB3" w:rsidP="00947EB3">
      <w:pPr>
        <w:ind w:firstLine="708"/>
        <w:jc w:val="both"/>
        <w:rPr>
          <w:sz w:val="24"/>
          <w:szCs w:val="24"/>
        </w:rPr>
      </w:pPr>
      <w:r w:rsidRPr="00947EB3">
        <w:rPr>
          <w:b/>
          <w:sz w:val="24"/>
          <w:szCs w:val="24"/>
        </w:rPr>
        <w:t xml:space="preserve">Княжеская Людмила Николаевна – </w:t>
      </w:r>
      <w:r w:rsidRPr="00947EB3">
        <w:rPr>
          <w:sz w:val="24"/>
          <w:szCs w:val="24"/>
        </w:rPr>
        <w:t xml:space="preserve">начальник отдела регулирования тарифов водоснабжения, водоотведения, утилизации </w:t>
      </w:r>
      <w:proofErr w:type="gramStart"/>
      <w:r w:rsidRPr="00947EB3">
        <w:rPr>
          <w:sz w:val="24"/>
          <w:szCs w:val="24"/>
        </w:rPr>
        <w:t>департамента регулирования тарифов организаций коммунального комплекса</w:t>
      </w:r>
      <w:proofErr w:type="gramEnd"/>
      <w:r w:rsidRPr="00947EB3">
        <w:rPr>
          <w:sz w:val="24"/>
          <w:szCs w:val="24"/>
        </w:rPr>
        <w:t xml:space="preserve"> и электрической энергии </w:t>
      </w:r>
      <w:r w:rsidR="00266BE7">
        <w:rPr>
          <w:sz w:val="24"/>
          <w:szCs w:val="24"/>
        </w:rPr>
        <w:t>ЛенРТК</w:t>
      </w:r>
      <w:r w:rsidRPr="00947EB3">
        <w:rPr>
          <w:sz w:val="24"/>
          <w:szCs w:val="24"/>
        </w:rPr>
        <w:t>;</w:t>
      </w:r>
    </w:p>
    <w:p w:rsidR="00947EB3" w:rsidRPr="00947EB3" w:rsidRDefault="00947EB3" w:rsidP="00947EB3">
      <w:pPr>
        <w:ind w:firstLine="708"/>
        <w:jc w:val="both"/>
        <w:rPr>
          <w:sz w:val="24"/>
          <w:szCs w:val="24"/>
        </w:rPr>
      </w:pPr>
      <w:r w:rsidRPr="00947EB3">
        <w:rPr>
          <w:b/>
          <w:sz w:val="24"/>
          <w:szCs w:val="24"/>
        </w:rPr>
        <w:lastRenderedPageBreak/>
        <w:t>Костюченко Константин Сергеевич</w:t>
      </w:r>
      <w:r w:rsidRPr="00947EB3">
        <w:rPr>
          <w:sz w:val="24"/>
          <w:szCs w:val="24"/>
        </w:rPr>
        <w:t xml:space="preserve"> – заместитель генерального директора по экономике и финансам АО «ЛОКС» (доверенность от 01.06.2020 №91).</w:t>
      </w:r>
    </w:p>
    <w:p w:rsidR="00947EB3" w:rsidRPr="00947EB3" w:rsidRDefault="00947EB3" w:rsidP="00947EB3">
      <w:pPr>
        <w:ind w:firstLine="708"/>
        <w:jc w:val="both"/>
        <w:rPr>
          <w:sz w:val="24"/>
          <w:szCs w:val="24"/>
        </w:rPr>
      </w:pPr>
    </w:p>
    <w:p w:rsidR="00947EB3" w:rsidRPr="00947EB3" w:rsidRDefault="00947EB3" w:rsidP="00947EB3">
      <w:pPr>
        <w:ind w:firstLine="708"/>
        <w:rPr>
          <w:b/>
          <w:sz w:val="24"/>
          <w:szCs w:val="24"/>
        </w:rPr>
      </w:pPr>
      <w:r w:rsidRPr="00947EB3">
        <w:rPr>
          <w:b/>
          <w:sz w:val="24"/>
          <w:szCs w:val="24"/>
        </w:rPr>
        <w:t>СЛУШАЛИ:</w:t>
      </w:r>
    </w:p>
    <w:p w:rsidR="00947EB3" w:rsidRPr="00947EB3" w:rsidRDefault="00947EB3" w:rsidP="00947EB3">
      <w:pPr>
        <w:ind w:firstLine="709"/>
        <w:jc w:val="both"/>
        <w:rPr>
          <w:sz w:val="24"/>
          <w:szCs w:val="24"/>
        </w:rPr>
      </w:pPr>
      <w:proofErr w:type="gramStart"/>
      <w:r w:rsidRPr="00947EB3">
        <w:rPr>
          <w:sz w:val="24"/>
          <w:szCs w:val="24"/>
        </w:rPr>
        <w:t xml:space="preserve">Княжескую Л.Н., которая сообщила, что АО «ЛОКС» обратилось </w:t>
      </w:r>
      <w:r w:rsidR="00E97A56">
        <w:rPr>
          <w:sz w:val="24"/>
          <w:szCs w:val="24"/>
        </w:rPr>
        <w:t xml:space="preserve">в ЛенРТК </w:t>
      </w:r>
      <w:r w:rsidRPr="00947EB3">
        <w:rPr>
          <w:sz w:val="24"/>
          <w:szCs w:val="24"/>
        </w:rPr>
        <w:t xml:space="preserve">с заявлением </w:t>
      </w:r>
      <w:r w:rsidRPr="00947EB3">
        <w:rPr>
          <w:sz w:val="24"/>
          <w:szCs w:val="24"/>
          <w:lang w:eastAsia="ar-SA"/>
        </w:rPr>
        <w:t>об установлении тарифов на услуги в сфере холодного водоснабжения (питьевая вода) и водоотведения на 2020 год от 04.09.2020 № 1271 (</w:t>
      </w:r>
      <w:proofErr w:type="spellStart"/>
      <w:r w:rsidRPr="00947EB3">
        <w:rPr>
          <w:sz w:val="24"/>
          <w:szCs w:val="24"/>
          <w:lang w:eastAsia="ar-SA"/>
        </w:rPr>
        <w:t>вх</w:t>
      </w:r>
      <w:proofErr w:type="spellEnd"/>
      <w:r w:rsidRPr="00947EB3">
        <w:rPr>
          <w:sz w:val="24"/>
          <w:szCs w:val="24"/>
          <w:lang w:eastAsia="ar-SA"/>
        </w:rPr>
        <w:t>.</w:t>
      </w:r>
      <w:proofErr w:type="gramEnd"/>
      <w:r w:rsidRPr="00947EB3">
        <w:rPr>
          <w:sz w:val="24"/>
          <w:szCs w:val="24"/>
          <w:lang w:eastAsia="ar-SA"/>
        </w:rPr>
        <w:t> </w:t>
      </w:r>
      <w:proofErr w:type="gramStart"/>
      <w:r w:rsidRPr="00947EB3">
        <w:rPr>
          <w:sz w:val="24"/>
          <w:szCs w:val="24"/>
          <w:lang w:eastAsia="ar-SA"/>
        </w:rPr>
        <w:t>ЛенРТК от 07.09.2020 № КТ-1-5367/2020).</w:t>
      </w:r>
      <w:proofErr w:type="gramEnd"/>
    </w:p>
    <w:p w:rsidR="003E75E1" w:rsidRDefault="00947EB3" w:rsidP="003E75E1">
      <w:pPr>
        <w:ind w:firstLine="708"/>
        <w:jc w:val="both"/>
        <w:rPr>
          <w:sz w:val="24"/>
          <w:szCs w:val="24"/>
        </w:rPr>
      </w:pPr>
      <w:r w:rsidRPr="00947EB3">
        <w:rPr>
          <w:sz w:val="24"/>
          <w:szCs w:val="24"/>
        </w:rPr>
        <w:tab/>
      </w:r>
      <w:r w:rsidR="003E75E1">
        <w:rPr>
          <w:sz w:val="24"/>
          <w:szCs w:val="24"/>
        </w:rPr>
        <w:t xml:space="preserve">Вопрос </w:t>
      </w:r>
      <w:r w:rsidR="003E75E1" w:rsidRPr="00564827">
        <w:rPr>
          <w:sz w:val="24"/>
          <w:szCs w:val="24"/>
        </w:rPr>
        <w:t xml:space="preserve">об </w:t>
      </w:r>
      <w:r w:rsidR="003E75E1" w:rsidRPr="003E75E1">
        <w:rPr>
          <w:sz w:val="24"/>
          <w:szCs w:val="24"/>
        </w:rPr>
        <w:t>установлении тарифов на питьевую воду и водоотведение АО «ЛОКС» на 2020 год</w:t>
      </w:r>
      <w:r w:rsidR="003E75E1">
        <w:rPr>
          <w:sz w:val="24"/>
          <w:szCs w:val="24"/>
        </w:rPr>
        <w:t xml:space="preserve"> был вынесен на рассмотрение членов правления ЛенРТК 15.09.2020. </w:t>
      </w:r>
      <w:proofErr w:type="gramStart"/>
      <w:r w:rsidR="003E75E1">
        <w:rPr>
          <w:sz w:val="24"/>
          <w:szCs w:val="24"/>
        </w:rPr>
        <w:t>В связи с</w:t>
      </w:r>
      <w:r w:rsidR="003E75E1" w:rsidRPr="00564827">
        <w:t xml:space="preserve"> </w:t>
      </w:r>
      <w:r w:rsidR="003E75E1" w:rsidRPr="00564827">
        <w:rPr>
          <w:sz w:val="24"/>
          <w:szCs w:val="24"/>
        </w:rPr>
        <w:t>необходимостью изучения информации</w:t>
      </w:r>
      <w:r w:rsidR="003E75E1">
        <w:rPr>
          <w:sz w:val="24"/>
          <w:szCs w:val="24"/>
        </w:rPr>
        <w:t xml:space="preserve">, полученной от </w:t>
      </w:r>
      <w:r w:rsidR="003E75E1" w:rsidRPr="00564827">
        <w:rPr>
          <w:sz w:val="24"/>
          <w:szCs w:val="24"/>
        </w:rPr>
        <w:t xml:space="preserve">администрации </w:t>
      </w:r>
      <w:proofErr w:type="spellStart"/>
      <w:r w:rsidR="003E75E1" w:rsidRPr="00564827">
        <w:rPr>
          <w:sz w:val="24"/>
          <w:szCs w:val="24"/>
        </w:rPr>
        <w:t>Виллозского</w:t>
      </w:r>
      <w:proofErr w:type="spellEnd"/>
      <w:r w:rsidR="003E75E1" w:rsidRPr="00564827">
        <w:rPr>
          <w:sz w:val="24"/>
          <w:szCs w:val="24"/>
        </w:rPr>
        <w:t xml:space="preserve"> городского поселения Ломоносовского района Ленинградской области</w:t>
      </w:r>
      <w:r w:rsidR="003E75E1">
        <w:rPr>
          <w:sz w:val="24"/>
          <w:szCs w:val="24"/>
        </w:rPr>
        <w:t xml:space="preserve"> 14.09.2020 (</w:t>
      </w:r>
      <w:proofErr w:type="spellStart"/>
      <w:r w:rsidR="003E75E1" w:rsidRPr="00564827">
        <w:rPr>
          <w:sz w:val="24"/>
          <w:szCs w:val="24"/>
        </w:rPr>
        <w:t>вх</w:t>
      </w:r>
      <w:proofErr w:type="spellEnd"/>
      <w:r w:rsidR="003E75E1" w:rsidRPr="00564827">
        <w:rPr>
          <w:sz w:val="24"/>
          <w:szCs w:val="24"/>
        </w:rPr>
        <w:t>.</w:t>
      </w:r>
      <w:proofErr w:type="gramEnd"/>
      <w:r w:rsidR="003E75E1" w:rsidRPr="00564827">
        <w:rPr>
          <w:sz w:val="24"/>
          <w:szCs w:val="24"/>
        </w:rPr>
        <w:t xml:space="preserve"> ЛенРТК от 14.09.2020 №КТ-1-5560/2020) и 15.09.2020 (</w:t>
      </w:r>
      <w:proofErr w:type="spellStart"/>
      <w:r w:rsidR="003E75E1" w:rsidRPr="00564827">
        <w:rPr>
          <w:sz w:val="24"/>
          <w:szCs w:val="24"/>
        </w:rPr>
        <w:t>вх</w:t>
      </w:r>
      <w:proofErr w:type="spellEnd"/>
      <w:r w:rsidR="003E75E1" w:rsidRPr="00564827">
        <w:rPr>
          <w:sz w:val="24"/>
          <w:szCs w:val="24"/>
        </w:rPr>
        <w:t xml:space="preserve">. </w:t>
      </w:r>
      <w:proofErr w:type="gramStart"/>
      <w:r w:rsidR="003E75E1" w:rsidRPr="00564827">
        <w:rPr>
          <w:sz w:val="24"/>
          <w:szCs w:val="24"/>
        </w:rPr>
        <w:t>ЛенРТК от 15.09.2020 №КТ-1-5570/2020)</w:t>
      </w:r>
      <w:r w:rsidR="003E75E1">
        <w:rPr>
          <w:sz w:val="24"/>
          <w:szCs w:val="24"/>
        </w:rPr>
        <w:t xml:space="preserve"> </w:t>
      </w:r>
      <w:r w:rsidR="003E75E1" w:rsidRPr="00564827">
        <w:rPr>
          <w:sz w:val="24"/>
          <w:szCs w:val="24"/>
        </w:rPr>
        <w:t xml:space="preserve">принятие решения по </w:t>
      </w:r>
      <w:r w:rsidR="003E75E1">
        <w:rPr>
          <w:sz w:val="24"/>
          <w:szCs w:val="24"/>
        </w:rPr>
        <w:t xml:space="preserve">данному </w:t>
      </w:r>
      <w:r w:rsidR="003E75E1" w:rsidRPr="00564827">
        <w:rPr>
          <w:sz w:val="24"/>
          <w:szCs w:val="24"/>
        </w:rPr>
        <w:t xml:space="preserve">вопросу </w:t>
      </w:r>
      <w:r w:rsidR="003E75E1">
        <w:rPr>
          <w:sz w:val="24"/>
          <w:szCs w:val="24"/>
        </w:rPr>
        <w:t>было решено отложить</w:t>
      </w:r>
      <w:r w:rsidR="003E75E1" w:rsidRPr="00564827">
        <w:rPr>
          <w:sz w:val="24"/>
          <w:szCs w:val="24"/>
        </w:rPr>
        <w:t xml:space="preserve"> на следующее заседание правления ЛенРТК.</w:t>
      </w:r>
      <w:proofErr w:type="gramEnd"/>
    </w:p>
    <w:p w:rsidR="003E75E1" w:rsidRDefault="00624F52" w:rsidP="00624F52">
      <w:pPr>
        <w:ind w:firstLine="708"/>
        <w:jc w:val="both"/>
        <w:rPr>
          <w:sz w:val="24"/>
          <w:szCs w:val="24"/>
        </w:rPr>
      </w:pPr>
      <w:proofErr w:type="gramStart"/>
      <w:r>
        <w:rPr>
          <w:sz w:val="24"/>
          <w:szCs w:val="24"/>
        </w:rPr>
        <w:t>П</w:t>
      </w:r>
      <w:r w:rsidR="003E75E1">
        <w:rPr>
          <w:sz w:val="24"/>
          <w:szCs w:val="24"/>
        </w:rPr>
        <w:t xml:space="preserve">овторно </w:t>
      </w:r>
      <w:r w:rsidR="003E75E1" w:rsidRPr="00D71066">
        <w:rPr>
          <w:sz w:val="24"/>
          <w:szCs w:val="24"/>
        </w:rPr>
        <w:t>изложи</w:t>
      </w:r>
      <w:r>
        <w:rPr>
          <w:sz w:val="24"/>
          <w:szCs w:val="24"/>
        </w:rPr>
        <w:t>в</w:t>
      </w:r>
      <w:r w:rsidR="003E75E1" w:rsidRPr="00D71066">
        <w:rPr>
          <w:sz w:val="24"/>
          <w:szCs w:val="24"/>
        </w:rPr>
        <w:t xml:space="preserve"> основные положения экспертного заключения </w:t>
      </w:r>
      <w:r w:rsidR="003E75E1">
        <w:rPr>
          <w:sz w:val="24"/>
          <w:szCs w:val="24"/>
        </w:rPr>
        <w:t xml:space="preserve">по обоснованию уровней </w:t>
      </w:r>
      <w:r w:rsidR="003E75E1" w:rsidRPr="00D71066">
        <w:rPr>
          <w:sz w:val="24"/>
          <w:szCs w:val="24"/>
        </w:rPr>
        <w:t>тарифов на услуги в сфере холодного</w:t>
      </w:r>
      <w:r w:rsidR="003E75E1">
        <w:rPr>
          <w:sz w:val="24"/>
          <w:szCs w:val="24"/>
        </w:rPr>
        <w:t xml:space="preserve"> водоснабжения (питьевая вода) </w:t>
      </w:r>
      <w:r w:rsidR="003E75E1" w:rsidRPr="00D71066">
        <w:rPr>
          <w:sz w:val="24"/>
          <w:szCs w:val="24"/>
        </w:rPr>
        <w:t xml:space="preserve">и водоотведения, оказываемые </w:t>
      </w:r>
      <w:r w:rsidR="003E75E1">
        <w:rPr>
          <w:sz w:val="24"/>
          <w:szCs w:val="24"/>
        </w:rPr>
        <w:t>АО «ЛОКС»</w:t>
      </w:r>
      <w:r w:rsidR="003E75E1" w:rsidRPr="00D71066">
        <w:rPr>
          <w:sz w:val="24"/>
          <w:szCs w:val="24"/>
        </w:rPr>
        <w:t xml:space="preserve"> потребителям поселка </w:t>
      </w:r>
      <w:proofErr w:type="spellStart"/>
      <w:r w:rsidR="003E75E1" w:rsidRPr="00D71066">
        <w:rPr>
          <w:sz w:val="24"/>
          <w:szCs w:val="24"/>
        </w:rPr>
        <w:t>Новогорелово</w:t>
      </w:r>
      <w:proofErr w:type="spellEnd"/>
      <w:r w:rsidR="003E75E1" w:rsidRPr="00D71066">
        <w:rPr>
          <w:sz w:val="24"/>
          <w:szCs w:val="24"/>
        </w:rPr>
        <w:t xml:space="preserve"> муниципального образования «</w:t>
      </w:r>
      <w:proofErr w:type="spellStart"/>
      <w:r w:rsidR="003E75E1" w:rsidRPr="00D71066">
        <w:rPr>
          <w:sz w:val="24"/>
          <w:szCs w:val="24"/>
        </w:rPr>
        <w:t>Виллозское</w:t>
      </w:r>
      <w:proofErr w:type="spellEnd"/>
      <w:r w:rsidR="003E75E1" w:rsidRPr="00D71066">
        <w:rPr>
          <w:sz w:val="24"/>
          <w:szCs w:val="24"/>
        </w:rPr>
        <w:t xml:space="preserve"> городское поселение» Ломоносовского муниципального района Ленинградской области в 2020 году</w:t>
      </w:r>
      <w:r>
        <w:rPr>
          <w:sz w:val="24"/>
          <w:szCs w:val="24"/>
        </w:rPr>
        <w:t>,</w:t>
      </w:r>
      <w:r w:rsidRPr="00624F52">
        <w:rPr>
          <w:sz w:val="24"/>
          <w:szCs w:val="24"/>
        </w:rPr>
        <w:t xml:space="preserve"> </w:t>
      </w:r>
      <w:r>
        <w:rPr>
          <w:sz w:val="24"/>
          <w:szCs w:val="24"/>
        </w:rPr>
        <w:t>Княжеская Л.Н. с</w:t>
      </w:r>
      <w:r w:rsidR="003E75E1">
        <w:rPr>
          <w:sz w:val="24"/>
          <w:szCs w:val="24"/>
        </w:rPr>
        <w:t xml:space="preserve">ообщила, что по состоянию на 9.07 18.09.2020 на сайте администрации </w:t>
      </w:r>
      <w:r w:rsidR="003E75E1" w:rsidRPr="00D71066">
        <w:rPr>
          <w:sz w:val="24"/>
          <w:szCs w:val="24"/>
        </w:rPr>
        <w:t>муниципального образования «</w:t>
      </w:r>
      <w:proofErr w:type="spellStart"/>
      <w:r w:rsidR="003E75E1" w:rsidRPr="00D71066">
        <w:rPr>
          <w:sz w:val="24"/>
          <w:szCs w:val="24"/>
        </w:rPr>
        <w:t>Виллозское</w:t>
      </w:r>
      <w:proofErr w:type="spellEnd"/>
      <w:r w:rsidR="003E75E1" w:rsidRPr="00D71066">
        <w:rPr>
          <w:sz w:val="24"/>
          <w:szCs w:val="24"/>
        </w:rPr>
        <w:t xml:space="preserve"> городское поселение» Ломоносовского муниципального района</w:t>
      </w:r>
      <w:proofErr w:type="gramEnd"/>
      <w:r w:rsidR="003E75E1" w:rsidRPr="00D71066">
        <w:rPr>
          <w:sz w:val="24"/>
          <w:szCs w:val="24"/>
        </w:rPr>
        <w:t xml:space="preserve"> Ленинградской области</w:t>
      </w:r>
      <w:r w:rsidR="003E75E1">
        <w:rPr>
          <w:sz w:val="24"/>
          <w:szCs w:val="24"/>
        </w:rPr>
        <w:t xml:space="preserve"> отсутствует информация об определении</w:t>
      </w:r>
      <w:r w:rsidR="003E75E1" w:rsidRPr="00D71066">
        <w:rPr>
          <w:sz w:val="24"/>
          <w:szCs w:val="24"/>
        </w:rPr>
        <w:t xml:space="preserve"> гарантирующей организации в сфере водоснабжения и водоотведения на территории </w:t>
      </w:r>
      <w:proofErr w:type="spellStart"/>
      <w:r w:rsidR="003E75E1" w:rsidRPr="00D71066">
        <w:rPr>
          <w:sz w:val="24"/>
          <w:szCs w:val="24"/>
        </w:rPr>
        <w:t>п</w:t>
      </w:r>
      <w:proofErr w:type="gramStart"/>
      <w:r w:rsidR="003E75E1" w:rsidRPr="00D71066">
        <w:rPr>
          <w:sz w:val="24"/>
          <w:szCs w:val="24"/>
        </w:rPr>
        <w:t>.Н</w:t>
      </w:r>
      <w:proofErr w:type="gramEnd"/>
      <w:r w:rsidR="003E75E1" w:rsidRPr="00D71066">
        <w:rPr>
          <w:sz w:val="24"/>
          <w:szCs w:val="24"/>
        </w:rPr>
        <w:t>овогорелово</w:t>
      </w:r>
      <w:proofErr w:type="spellEnd"/>
      <w:r w:rsidR="003E75E1">
        <w:rPr>
          <w:sz w:val="24"/>
          <w:szCs w:val="24"/>
        </w:rPr>
        <w:t xml:space="preserve">, </w:t>
      </w:r>
      <w:r w:rsidR="00F1631E">
        <w:rPr>
          <w:sz w:val="24"/>
          <w:szCs w:val="24"/>
        </w:rPr>
        <w:t>оснований</w:t>
      </w:r>
      <w:r w:rsidR="003E75E1">
        <w:rPr>
          <w:sz w:val="24"/>
          <w:szCs w:val="24"/>
        </w:rPr>
        <w:t xml:space="preserve"> для </w:t>
      </w:r>
      <w:r w:rsidR="00F1631E">
        <w:rPr>
          <w:sz w:val="24"/>
          <w:szCs w:val="24"/>
        </w:rPr>
        <w:t>отказа в</w:t>
      </w:r>
      <w:r w:rsidR="003E75E1">
        <w:rPr>
          <w:sz w:val="24"/>
          <w:szCs w:val="24"/>
        </w:rPr>
        <w:t xml:space="preserve"> </w:t>
      </w:r>
      <w:r w:rsidR="00F1631E" w:rsidRPr="00F1631E">
        <w:rPr>
          <w:sz w:val="24"/>
          <w:szCs w:val="24"/>
        </w:rPr>
        <w:t xml:space="preserve">установлении тарифов на питьевую воду и водоотведение </w:t>
      </w:r>
      <w:r w:rsidR="00F1631E">
        <w:rPr>
          <w:sz w:val="24"/>
          <w:szCs w:val="24"/>
        </w:rPr>
        <w:t>АО «ЛОКС»</w:t>
      </w:r>
      <w:r w:rsidR="00F1631E" w:rsidRPr="00F1631E">
        <w:rPr>
          <w:sz w:val="24"/>
          <w:szCs w:val="24"/>
        </w:rPr>
        <w:t xml:space="preserve"> на 2020 год </w:t>
      </w:r>
      <w:r w:rsidR="00F1631E">
        <w:rPr>
          <w:sz w:val="24"/>
          <w:szCs w:val="24"/>
        </w:rPr>
        <w:t>не имеется</w:t>
      </w:r>
      <w:r w:rsidR="003E75E1">
        <w:rPr>
          <w:sz w:val="24"/>
          <w:szCs w:val="24"/>
        </w:rPr>
        <w:t>.</w:t>
      </w:r>
    </w:p>
    <w:p w:rsidR="00F1631E" w:rsidRDefault="00F1631E" w:rsidP="003E75E1">
      <w:pPr>
        <w:ind w:firstLine="708"/>
        <w:jc w:val="both"/>
        <w:rPr>
          <w:sz w:val="24"/>
          <w:szCs w:val="24"/>
        </w:rPr>
      </w:pPr>
    </w:p>
    <w:p w:rsidR="00947EB3" w:rsidRPr="003E75E1" w:rsidRDefault="003E75E1" w:rsidP="003E75E1">
      <w:pPr>
        <w:ind w:firstLine="708"/>
        <w:jc w:val="both"/>
        <w:rPr>
          <w:b/>
          <w:sz w:val="24"/>
          <w:szCs w:val="24"/>
          <w:lang w:eastAsia="ar-SA"/>
        </w:rPr>
      </w:pPr>
      <w:r w:rsidRPr="003E75E1">
        <w:rPr>
          <w:b/>
          <w:sz w:val="24"/>
          <w:szCs w:val="24"/>
          <w:lang w:eastAsia="ar-SA"/>
        </w:rPr>
        <w:t>ПРЕДЛОЖИЛИ:</w:t>
      </w:r>
    </w:p>
    <w:p w:rsidR="00947EB3" w:rsidRPr="00947EB3" w:rsidRDefault="003E75E1" w:rsidP="00F1631E">
      <w:pPr>
        <w:tabs>
          <w:tab w:val="left" w:pos="0"/>
        </w:tabs>
        <w:ind w:right="-52" w:firstLine="709"/>
        <w:jc w:val="both"/>
        <w:rPr>
          <w:sz w:val="24"/>
          <w:szCs w:val="24"/>
        </w:rPr>
      </w:pPr>
      <w:r>
        <w:rPr>
          <w:sz w:val="24"/>
          <w:szCs w:val="24"/>
        </w:rPr>
        <w:t>У</w:t>
      </w:r>
      <w:r w:rsidRPr="003E75E1">
        <w:rPr>
          <w:sz w:val="24"/>
          <w:szCs w:val="24"/>
        </w:rPr>
        <w:t>станов</w:t>
      </w:r>
      <w:r>
        <w:rPr>
          <w:sz w:val="24"/>
          <w:szCs w:val="24"/>
        </w:rPr>
        <w:t>ить тарифы</w:t>
      </w:r>
      <w:r w:rsidRPr="003E75E1">
        <w:rPr>
          <w:sz w:val="24"/>
          <w:szCs w:val="24"/>
        </w:rPr>
        <w:t xml:space="preserve"> на питьевую воду и водоотведение </w:t>
      </w:r>
      <w:r w:rsidR="00F1631E">
        <w:rPr>
          <w:sz w:val="24"/>
          <w:szCs w:val="24"/>
        </w:rPr>
        <w:t xml:space="preserve">акционерного общества </w:t>
      </w:r>
      <w:r w:rsidR="00F1631E" w:rsidRPr="00F1631E">
        <w:rPr>
          <w:sz w:val="24"/>
          <w:szCs w:val="24"/>
        </w:rPr>
        <w:t xml:space="preserve">«Ленинградские областные коммунальные системы» </w:t>
      </w:r>
      <w:r w:rsidRPr="003E75E1">
        <w:rPr>
          <w:sz w:val="24"/>
          <w:szCs w:val="24"/>
        </w:rPr>
        <w:t>на 2020 год</w:t>
      </w:r>
      <w:r w:rsidR="00947EB3" w:rsidRPr="00947EB3">
        <w:rPr>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635"/>
        <w:gridCol w:w="3460"/>
        <w:gridCol w:w="3260"/>
      </w:tblGrid>
      <w:tr w:rsidR="00947EB3" w:rsidRPr="00947EB3" w:rsidTr="00947EB3">
        <w:trPr>
          <w:trHeight w:val="957"/>
        </w:trPr>
        <w:tc>
          <w:tcPr>
            <w:tcW w:w="851"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widowControl w:val="0"/>
              <w:autoSpaceDE w:val="0"/>
              <w:autoSpaceDN w:val="0"/>
              <w:adjustRightInd w:val="0"/>
              <w:spacing w:line="276" w:lineRule="auto"/>
              <w:jc w:val="center"/>
              <w:rPr>
                <w:rFonts w:eastAsia="Calibri"/>
                <w:lang w:eastAsia="en-US"/>
              </w:rPr>
            </w:pPr>
            <w:r w:rsidRPr="00947EB3">
              <w:rPr>
                <w:rFonts w:eastAsia="Calibri"/>
                <w:lang w:eastAsia="en-US"/>
              </w:rPr>
              <w:t xml:space="preserve">№ </w:t>
            </w:r>
            <w:proofErr w:type="gramStart"/>
            <w:r w:rsidRPr="00947EB3">
              <w:rPr>
                <w:rFonts w:eastAsia="Calibri"/>
                <w:lang w:eastAsia="en-US"/>
              </w:rPr>
              <w:t>п</w:t>
            </w:r>
            <w:proofErr w:type="gramEnd"/>
            <w:r w:rsidRPr="00947EB3">
              <w:rPr>
                <w:rFonts w:eastAsia="Calibri"/>
                <w:lang w:eastAsia="en-US"/>
              </w:rPr>
              <w:t>/п</w:t>
            </w:r>
          </w:p>
        </w:tc>
        <w:tc>
          <w:tcPr>
            <w:tcW w:w="2635"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jc w:val="center"/>
              <w:rPr>
                <w:rFonts w:eastAsia="Calibri"/>
                <w:lang w:eastAsia="en-US"/>
              </w:rPr>
            </w:pPr>
            <w:r w:rsidRPr="00947EB3">
              <w:rPr>
                <w:rFonts w:eastAsia="Calibri"/>
                <w:lang w:eastAsia="en-US"/>
              </w:rPr>
              <w:t>Наименование потребителей, регулируемого вида деятельности</w:t>
            </w:r>
          </w:p>
        </w:tc>
        <w:tc>
          <w:tcPr>
            <w:tcW w:w="3460"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jc w:val="center"/>
              <w:rPr>
                <w:rFonts w:eastAsia="Calibri"/>
                <w:lang w:eastAsia="en-US"/>
              </w:rPr>
            </w:pPr>
            <w:r w:rsidRPr="00947EB3">
              <w:rPr>
                <w:rFonts w:eastAsia="Calibri"/>
                <w:lang w:eastAsia="en-US"/>
              </w:rPr>
              <w:t xml:space="preserve">Год с календарной разбивкой </w:t>
            </w:r>
          </w:p>
        </w:tc>
        <w:tc>
          <w:tcPr>
            <w:tcW w:w="3260"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jc w:val="center"/>
              <w:rPr>
                <w:rFonts w:eastAsia="Calibri"/>
                <w:lang w:eastAsia="en-US"/>
              </w:rPr>
            </w:pPr>
            <w:r w:rsidRPr="00947EB3">
              <w:rPr>
                <w:rFonts w:eastAsia="Calibri"/>
                <w:lang w:eastAsia="en-US"/>
              </w:rPr>
              <w:t>Тарифы, руб./м</w:t>
            </w:r>
            <w:r w:rsidRPr="00947EB3">
              <w:rPr>
                <w:rFonts w:eastAsia="Calibri"/>
                <w:vertAlign w:val="superscript"/>
                <w:lang w:eastAsia="en-US"/>
              </w:rPr>
              <w:t xml:space="preserve">3 </w:t>
            </w:r>
            <w:r w:rsidRPr="00947EB3">
              <w:rPr>
                <w:rFonts w:eastAsia="Calibri"/>
                <w:lang w:eastAsia="en-US"/>
              </w:rPr>
              <w:t>*</w:t>
            </w:r>
          </w:p>
        </w:tc>
      </w:tr>
      <w:tr w:rsidR="00947EB3" w:rsidRPr="00947EB3" w:rsidTr="00947EB3">
        <w:trPr>
          <w:trHeight w:val="704"/>
        </w:trPr>
        <w:tc>
          <w:tcPr>
            <w:tcW w:w="10206" w:type="dxa"/>
            <w:gridSpan w:val="4"/>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jc w:val="center"/>
              <w:rPr>
                <w:lang w:eastAsia="en-US"/>
              </w:rPr>
            </w:pPr>
            <w:r w:rsidRPr="00947EB3">
              <w:rPr>
                <w:sz w:val="22"/>
                <w:szCs w:val="22"/>
                <w:lang w:eastAsia="en-US"/>
              </w:rPr>
              <w:t xml:space="preserve">Для потребителей поселка </w:t>
            </w:r>
            <w:proofErr w:type="spellStart"/>
            <w:r w:rsidRPr="00947EB3">
              <w:rPr>
                <w:sz w:val="22"/>
                <w:szCs w:val="22"/>
                <w:lang w:eastAsia="en-US"/>
              </w:rPr>
              <w:t>Новогорелово</w:t>
            </w:r>
            <w:proofErr w:type="spellEnd"/>
            <w:r w:rsidRPr="00947EB3">
              <w:rPr>
                <w:sz w:val="22"/>
                <w:szCs w:val="22"/>
                <w:lang w:eastAsia="en-US"/>
              </w:rPr>
              <w:t xml:space="preserve"> муниципального образования «</w:t>
            </w:r>
            <w:proofErr w:type="spellStart"/>
            <w:r w:rsidRPr="00947EB3">
              <w:rPr>
                <w:sz w:val="22"/>
                <w:szCs w:val="22"/>
                <w:lang w:eastAsia="en-US"/>
              </w:rPr>
              <w:t>Виллозское</w:t>
            </w:r>
            <w:proofErr w:type="spellEnd"/>
            <w:r w:rsidRPr="00947EB3">
              <w:rPr>
                <w:sz w:val="22"/>
                <w:szCs w:val="22"/>
                <w:lang w:eastAsia="en-US"/>
              </w:rPr>
              <w:t xml:space="preserve"> городское поселение» Ломоносовского муниципального района Ленинградской области</w:t>
            </w:r>
          </w:p>
        </w:tc>
      </w:tr>
      <w:tr w:rsidR="00947EB3" w:rsidRPr="00947EB3" w:rsidTr="00947EB3">
        <w:trPr>
          <w:trHeight w:val="443"/>
        </w:trPr>
        <w:tc>
          <w:tcPr>
            <w:tcW w:w="851"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widowControl w:val="0"/>
              <w:autoSpaceDE w:val="0"/>
              <w:autoSpaceDN w:val="0"/>
              <w:adjustRightInd w:val="0"/>
              <w:spacing w:line="276" w:lineRule="auto"/>
              <w:jc w:val="center"/>
              <w:rPr>
                <w:rFonts w:eastAsia="Calibri"/>
                <w:lang w:eastAsia="en-US"/>
              </w:rPr>
            </w:pPr>
            <w:r w:rsidRPr="00947EB3">
              <w:rPr>
                <w:rFonts w:eastAsia="Calibri"/>
                <w:lang w:eastAsia="en-US"/>
              </w:rPr>
              <w:t>1.</w:t>
            </w:r>
          </w:p>
        </w:tc>
        <w:tc>
          <w:tcPr>
            <w:tcW w:w="2635"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widowControl w:val="0"/>
              <w:autoSpaceDE w:val="0"/>
              <w:autoSpaceDN w:val="0"/>
              <w:adjustRightInd w:val="0"/>
              <w:spacing w:line="276" w:lineRule="auto"/>
              <w:jc w:val="center"/>
              <w:rPr>
                <w:rFonts w:eastAsia="Calibri"/>
                <w:lang w:eastAsia="en-US"/>
              </w:rPr>
            </w:pPr>
            <w:r w:rsidRPr="00947EB3">
              <w:rPr>
                <w:rFonts w:eastAsia="Calibri"/>
                <w:lang w:eastAsia="en-US"/>
              </w:rPr>
              <w:t>Питьевая вода</w:t>
            </w:r>
          </w:p>
        </w:tc>
        <w:tc>
          <w:tcPr>
            <w:tcW w:w="3460"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widowControl w:val="0"/>
              <w:autoSpaceDE w:val="0"/>
              <w:autoSpaceDN w:val="0"/>
              <w:adjustRightInd w:val="0"/>
              <w:spacing w:line="276" w:lineRule="auto"/>
              <w:jc w:val="center"/>
              <w:rPr>
                <w:rFonts w:eastAsia="Calibri"/>
                <w:lang w:eastAsia="en-US"/>
              </w:rPr>
            </w:pPr>
            <w:r w:rsidRPr="00947EB3">
              <w:rPr>
                <w:rFonts w:eastAsia="Calibri"/>
                <w:lang w:eastAsia="en-US"/>
              </w:rPr>
              <w:t>со дня вступления в силу настоящего приказа по 31.12.2020</w:t>
            </w:r>
          </w:p>
        </w:tc>
        <w:tc>
          <w:tcPr>
            <w:tcW w:w="3260"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widowControl w:val="0"/>
              <w:autoSpaceDE w:val="0"/>
              <w:autoSpaceDN w:val="0"/>
              <w:adjustRightInd w:val="0"/>
              <w:spacing w:line="276" w:lineRule="auto"/>
              <w:jc w:val="center"/>
              <w:rPr>
                <w:rFonts w:eastAsia="Calibri"/>
                <w:lang w:eastAsia="en-US"/>
              </w:rPr>
            </w:pPr>
            <w:r w:rsidRPr="00947EB3">
              <w:rPr>
                <w:rFonts w:eastAsia="Calibri"/>
                <w:lang w:eastAsia="en-US"/>
              </w:rPr>
              <w:t>47,17</w:t>
            </w:r>
          </w:p>
        </w:tc>
      </w:tr>
      <w:tr w:rsidR="00947EB3" w:rsidRPr="00947EB3" w:rsidTr="00947EB3">
        <w:trPr>
          <w:trHeight w:val="423"/>
        </w:trPr>
        <w:tc>
          <w:tcPr>
            <w:tcW w:w="851"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widowControl w:val="0"/>
              <w:autoSpaceDE w:val="0"/>
              <w:autoSpaceDN w:val="0"/>
              <w:adjustRightInd w:val="0"/>
              <w:spacing w:line="276" w:lineRule="auto"/>
              <w:jc w:val="center"/>
              <w:rPr>
                <w:rFonts w:eastAsia="Calibri"/>
                <w:lang w:eastAsia="en-US"/>
              </w:rPr>
            </w:pPr>
            <w:r w:rsidRPr="00947EB3">
              <w:rPr>
                <w:rFonts w:eastAsia="Calibri"/>
                <w:lang w:eastAsia="en-US"/>
              </w:rPr>
              <w:t>2.</w:t>
            </w:r>
          </w:p>
        </w:tc>
        <w:tc>
          <w:tcPr>
            <w:tcW w:w="2635"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widowControl w:val="0"/>
              <w:autoSpaceDE w:val="0"/>
              <w:autoSpaceDN w:val="0"/>
              <w:adjustRightInd w:val="0"/>
              <w:spacing w:line="276" w:lineRule="auto"/>
              <w:jc w:val="center"/>
              <w:rPr>
                <w:rFonts w:eastAsia="Calibri"/>
                <w:lang w:eastAsia="en-US"/>
              </w:rPr>
            </w:pPr>
            <w:r w:rsidRPr="00947EB3">
              <w:rPr>
                <w:rFonts w:eastAsia="Calibri"/>
                <w:lang w:eastAsia="en-US"/>
              </w:rPr>
              <w:t>Водоотведение</w:t>
            </w:r>
          </w:p>
        </w:tc>
        <w:tc>
          <w:tcPr>
            <w:tcW w:w="3460"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widowControl w:val="0"/>
              <w:autoSpaceDE w:val="0"/>
              <w:autoSpaceDN w:val="0"/>
              <w:adjustRightInd w:val="0"/>
              <w:spacing w:line="276" w:lineRule="auto"/>
              <w:jc w:val="center"/>
              <w:rPr>
                <w:rFonts w:eastAsia="Calibri"/>
                <w:lang w:eastAsia="en-US"/>
              </w:rPr>
            </w:pPr>
            <w:r w:rsidRPr="00947EB3">
              <w:rPr>
                <w:rFonts w:eastAsia="Calibri"/>
                <w:lang w:eastAsia="en-US"/>
              </w:rPr>
              <w:t>со дня вступления в силу настоящего приказа по 31.12.2020</w:t>
            </w:r>
          </w:p>
        </w:tc>
        <w:tc>
          <w:tcPr>
            <w:tcW w:w="3260"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widowControl w:val="0"/>
              <w:autoSpaceDE w:val="0"/>
              <w:autoSpaceDN w:val="0"/>
              <w:adjustRightInd w:val="0"/>
              <w:spacing w:line="276" w:lineRule="auto"/>
              <w:jc w:val="center"/>
              <w:rPr>
                <w:rFonts w:eastAsia="Calibri"/>
                <w:lang w:eastAsia="en-US"/>
              </w:rPr>
            </w:pPr>
            <w:r w:rsidRPr="00947EB3">
              <w:rPr>
                <w:rFonts w:eastAsia="Calibri"/>
                <w:lang w:eastAsia="en-US"/>
              </w:rPr>
              <w:t>53,12</w:t>
            </w:r>
          </w:p>
        </w:tc>
      </w:tr>
    </w:tbl>
    <w:p w:rsidR="00947EB3" w:rsidRPr="00947EB3" w:rsidRDefault="00947EB3" w:rsidP="00947EB3">
      <w:pPr>
        <w:rPr>
          <w:sz w:val="18"/>
          <w:szCs w:val="18"/>
          <w:lang w:eastAsia="ar-SA"/>
        </w:rPr>
      </w:pPr>
      <w:r w:rsidRPr="00947EB3">
        <w:rPr>
          <w:sz w:val="18"/>
          <w:szCs w:val="18"/>
          <w:lang w:eastAsia="ar-SA"/>
        </w:rPr>
        <w:t xml:space="preserve">* тариф указан без учета налога на добавленную стоимость </w:t>
      </w:r>
    </w:p>
    <w:p w:rsidR="00947EB3" w:rsidRPr="00947EB3" w:rsidRDefault="00947EB3" w:rsidP="00947EB3">
      <w:pPr>
        <w:ind w:right="-52" w:firstLine="851"/>
        <w:rPr>
          <w:i/>
          <w:sz w:val="26"/>
          <w:szCs w:val="26"/>
          <w:lang w:eastAsia="ar-SA"/>
        </w:rPr>
      </w:pPr>
    </w:p>
    <w:p w:rsidR="00F1631E" w:rsidRDefault="00947EB3" w:rsidP="00F1631E">
      <w:pPr>
        <w:ind w:firstLine="708"/>
        <w:jc w:val="both"/>
        <w:rPr>
          <w:b/>
          <w:sz w:val="24"/>
          <w:szCs w:val="24"/>
        </w:rPr>
      </w:pPr>
      <w:r w:rsidRPr="00947EB3">
        <w:rPr>
          <w:sz w:val="24"/>
          <w:szCs w:val="24"/>
        </w:rPr>
        <w:tab/>
      </w:r>
      <w:r w:rsidR="00F1631E">
        <w:rPr>
          <w:sz w:val="24"/>
          <w:szCs w:val="24"/>
        </w:rPr>
        <w:t>Представитель АО «ЛОКС», принимавший участие в заседании правления ЛенРТК, сообщил о согласии с предложенным уровнем</w:t>
      </w:r>
      <w:r w:rsidR="00F1631E" w:rsidRPr="00F1631E">
        <w:t xml:space="preserve"> </w:t>
      </w:r>
      <w:r w:rsidR="00F1631E">
        <w:rPr>
          <w:sz w:val="24"/>
          <w:szCs w:val="24"/>
        </w:rPr>
        <w:t>тарифов</w:t>
      </w:r>
      <w:r w:rsidR="00F1631E" w:rsidRPr="00F1631E">
        <w:rPr>
          <w:sz w:val="24"/>
          <w:szCs w:val="24"/>
        </w:rPr>
        <w:t xml:space="preserve"> на питьевую воду и водоотведение АО «ЛОКС» на 2020 год</w:t>
      </w:r>
      <w:r w:rsidR="00F1631E">
        <w:rPr>
          <w:sz w:val="24"/>
          <w:szCs w:val="24"/>
        </w:rPr>
        <w:t>.</w:t>
      </w:r>
    </w:p>
    <w:p w:rsidR="00F1631E" w:rsidRDefault="00F1631E" w:rsidP="00947EB3">
      <w:pPr>
        <w:ind w:firstLine="708"/>
        <w:jc w:val="both"/>
        <w:rPr>
          <w:sz w:val="24"/>
          <w:szCs w:val="24"/>
        </w:rPr>
      </w:pPr>
    </w:p>
    <w:p w:rsidR="00947EB3" w:rsidRPr="00947EB3" w:rsidRDefault="00947EB3" w:rsidP="00947EB3">
      <w:pPr>
        <w:ind w:firstLine="708"/>
        <w:jc w:val="both"/>
        <w:rPr>
          <w:sz w:val="24"/>
          <w:szCs w:val="24"/>
        </w:rPr>
      </w:pPr>
      <w:r w:rsidRPr="00947EB3">
        <w:rPr>
          <w:b/>
          <w:sz w:val="24"/>
          <w:szCs w:val="24"/>
        </w:rPr>
        <w:t xml:space="preserve">ГОЛОСОВАЛИ: </w:t>
      </w:r>
      <w:r w:rsidRPr="00947EB3">
        <w:rPr>
          <w:sz w:val="24"/>
          <w:szCs w:val="24"/>
        </w:rPr>
        <w:t>за – 5 человек, против – 0, воздержались – 0.</w:t>
      </w:r>
    </w:p>
    <w:p w:rsidR="00947EB3" w:rsidRPr="00947EB3" w:rsidRDefault="00947EB3" w:rsidP="00947EB3">
      <w:pPr>
        <w:ind w:firstLine="708"/>
        <w:jc w:val="both"/>
        <w:rPr>
          <w:b/>
          <w:sz w:val="24"/>
          <w:szCs w:val="24"/>
        </w:rPr>
      </w:pPr>
    </w:p>
    <w:p w:rsidR="00947EB3" w:rsidRPr="00947EB3" w:rsidRDefault="00947EB3" w:rsidP="00947EB3">
      <w:pPr>
        <w:ind w:firstLine="708"/>
        <w:jc w:val="both"/>
        <w:rPr>
          <w:b/>
          <w:sz w:val="24"/>
          <w:szCs w:val="24"/>
        </w:rPr>
      </w:pPr>
      <w:r w:rsidRPr="00947EB3">
        <w:rPr>
          <w:b/>
          <w:sz w:val="24"/>
          <w:szCs w:val="24"/>
        </w:rPr>
        <w:t xml:space="preserve">РЕШИЛИ: </w:t>
      </w:r>
    </w:p>
    <w:p w:rsidR="00947EB3" w:rsidRPr="00947EB3" w:rsidRDefault="003E75E1" w:rsidP="00F1631E">
      <w:pPr>
        <w:ind w:firstLine="708"/>
        <w:jc w:val="both"/>
        <w:rPr>
          <w:sz w:val="24"/>
          <w:szCs w:val="24"/>
        </w:rPr>
      </w:pPr>
      <w:r w:rsidRPr="003E75E1">
        <w:rPr>
          <w:sz w:val="24"/>
          <w:szCs w:val="24"/>
        </w:rPr>
        <w:t xml:space="preserve">Установить тарифы на питьевую воду и водоотведение </w:t>
      </w:r>
      <w:r w:rsidR="00F1631E">
        <w:rPr>
          <w:sz w:val="24"/>
          <w:szCs w:val="24"/>
        </w:rPr>
        <w:t xml:space="preserve">акционерного общества </w:t>
      </w:r>
      <w:r w:rsidR="00F1631E" w:rsidRPr="00F1631E">
        <w:rPr>
          <w:sz w:val="24"/>
          <w:szCs w:val="24"/>
        </w:rPr>
        <w:t>«Ленинградские областные коммунальные системы»</w:t>
      </w:r>
      <w:r w:rsidRPr="003E75E1">
        <w:rPr>
          <w:sz w:val="24"/>
          <w:szCs w:val="24"/>
        </w:rPr>
        <w:t xml:space="preserve"> на 2020 год</w:t>
      </w:r>
      <w:r>
        <w:rPr>
          <w:sz w:val="24"/>
          <w:szCs w:val="24"/>
        </w:rPr>
        <w:t xml:space="preserve"> согласно предложению</w:t>
      </w:r>
      <w:r w:rsidR="00947EB3" w:rsidRPr="00947EB3">
        <w:rPr>
          <w:sz w:val="24"/>
          <w:szCs w:val="24"/>
        </w:rPr>
        <w:t>.</w:t>
      </w:r>
    </w:p>
    <w:p w:rsidR="00947EB3" w:rsidRPr="00947EB3" w:rsidRDefault="00947EB3" w:rsidP="00947EB3">
      <w:pPr>
        <w:tabs>
          <w:tab w:val="left" w:pos="709"/>
        </w:tabs>
        <w:ind w:right="-52"/>
        <w:jc w:val="both"/>
        <w:rPr>
          <w:b/>
          <w:sz w:val="24"/>
          <w:szCs w:val="24"/>
        </w:rPr>
      </w:pPr>
    </w:p>
    <w:p w:rsidR="00947EB3" w:rsidRPr="00947EB3" w:rsidRDefault="00947EB3" w:rsidP="00F1631E">
      <w:pPr>
        <w:ind w:firstLine="708"/>
        <w:jc w:val="both"/>
        <w:rPr>
          <w:b/>
          <w:sz w:val="24"/>
          <w:szCs w:val="24"/>
        </w:rPr>
      </w:pPr>
      <w:r w:rsidRPr="00947EB3">
        <w:rPr>
          <w:b/>
          <w:sz w:val="24"/>
          <w:szCs w:val="24"/>
        </w:rPr>
        <w:t>По вопросу №</w:t>
      </w:r>
      <w:r w:rsidR="003C1231">
        <w:rPr>
          <w:b/>
          <w:sz w:val="24"/>
          <w:szCs w:val="24"/>
        </w:rPr>
        <w:t xml:space="preserve"> 10</w:t>
      </w:r>
      <w:r w:rsidRPr="00947EB3">
        <w:rPr>
          <w:b/>
          <w:sz w:val="24"/>
          <w:szCs w:val="24"/>
        </w:rPr>
        <w:t xml:space="preserve"> повестки об установлении тарифов на услуги в сфере холодного водоснабжения (питьевая вода) и водоотведения </w:t>
      </w:r>
      <w:r w:rsidR="00F1631E">
        <w:rPr>
          <w:b/>
          <w:sz w:val="24"/>
          <w:szCs w:val="24"/>
        </w:rPr>
        <w:t xml:space="preserve">акционерного общества </w:t>
      </w:r>
      <w:r w:rsidR="00F1631E" w:rsidRPr="00F1631E">
        <w:rPr>
          <w:b/>
          <w:sz w:val="24"/>
          <w:szCs w:val="24"/>
        </w:rPr>
        <w:t>«Ленинградские областные коммунальные системы»</w:t>
      </w:r>
      <w:r w:rsidRPr="00947EB3">
        <w:rPr>
          <w:b/>
          <w:sz w:val="24"/>
          <w:szCs w:val="24"/>
        </w:rPr>
        <w:t>, оказываемые населению, на 2020 год.</w:t>
      </w:r>
    </w:p>
    <w:p w:rsidR="00947EB3" w:rsidRPr="00947EB3" w:rsidRDefault="00947EB3" w:rsidP="00947EB3">
      <w:pPr>
        <w:ind w:firstLine="708"/>
        <w:jc w:val="both"/>
        <w:rPr>
          <w:b/>
          <w:sz w:val="24"/>
          <w:szCs w:val="24"/>
        </w:rPr>
      </w:pPr>
    </w:p>
    <w:p w:rsidR="00367724" w:rsidRDefault="00367724" w:rsidP="00947EB3">
      <w:pPr>
        <w:ind w:firstLine="708"/>
        <w:rPr>
          <w:b/>
          <w:sz w:val="24"/>
          <w:szCs w:val="24"/>
        </w:rPr>
      </w:pPr>
    </w:p>
    <w:p w:rsidR="00367724" w:rsidRDefault="00367724" w:rsidP="00947EB3">
      <w:pPr>
        <w:ind w:firstLine="708"/>
        <w:rPr>
          <w:b/>
          <w:sz w:val="24"/>
          <w:szCs w:val="24"/>
        </w:rPr>
      </w:pPr>
    </w:p>
    <w:p w:rsidR="00947EB3" w:rsidRPr="00947EB3" w:rsidRDefault="00947EB3" w:rsidP="00947EB3">
      <w:pPr>
        <w:ind w:firstLine="708"/>
        <w:rPr>
          <w:b/>
          <w:sz w:val="24"/>
          <w:szCs w:val="24"/>
        </w:rPr>
      </w:pPr>
      <w:r w:rsidRPr="00947EB3">
        <w:rPr>
          <w:b/>
          <w:sz w:val="24"/>
          <w:szCs w:val="24"/>
        </w:rPr>
        <w:lastRenderedPageBreak/>
        <w:t>ПРИГЛАШЕННЫЕ:</w:t>
      </w:r>
    </w:p>
    <w:p w:rsidR="00947EB3" w:rsidRPr="00947EB3" w:rsidRDefault="00947EB3" w:rsidP="00947EB3">
      <w:pPr>
        <w:ind w:firstLine="708"/>
        <w:jc w:val="both"/>
        <w:rPr>
          <w:sz w:val="24"/>
          <w:szCs w:val="24"/>
        </w:rPr>
      </w:pPr>
      <w:r w:rsidRPr="00947EB3">
        <w:rPr>
          <w:b/>
          <w:sz w:val="24"/>
          <w:szCs w:val="24"/>
        </w:rPr>
        <w:t xml:space="preserve">Княжеская Людмила Николаевна – </w:t>
      </w:r>
      <w:r w:rsidRPr="00947EB3">
        <w:rPr>
          <w:sz w:val="24"/>
          <w:szCs w:val="24"/>
        </w:rPr>
        <w:t xml:space="preserve">начальник отдела регулирования тарифов водоснабжения, водоотведения, утилизации </w:t>
      </w:r>
      <w:proofErr w:type="gramStart"/>
      <w:r w:rsidRPr="00947EB3">
        <w:rPr>
          <w:sz w:val="24"/>
          <w:szCs w:val="24"/>
        </w:rPr>
        <w:t>департамента регулирования тарифов организаций коммунального комплекса</w:t>
      </w:r>
      <w:proofErr w:type="gramEnd"/>
      <w:r w:rsidRPr="00947EB3">
        <w:rPr>
          <w:sz w:val="24"/>
          <w:szCs w:val="24"/>
        </w:rPr>
        <w:t xml:space="preserve"> и электрической энергии </w:t>
      </w:r>
      <w:r w:rsidR="00266BE7">
        <w:rPr>
          <w:sz w:val="24"/>
          <w:szCs w:val="24"/>
        </w:rPr>
        <w:t>ЛенРТК</w:t>
      </w:r>
      <w:r w:rsidRPr="00947EB3">
        <w:rPr>
          <w:sz w:val="24"/>
          <w:szCs w:val="24"/>
        </w:rPr>
        <w:t>;</w:t>
      </w:r>
    </w:p>
    <w:p w:rsidR="00947EB3" w:rsidRPr="00947EB3" w:rsidRDefault="00947EB3" w:rsidP="00947EB3">
      <w:pPr>
        <w:ind w:firstLine="708"/>
        <w:jc w:val="both"/>
        <w:rPr>
          <w:sz w:val="24"/>
          <w:szCs w:val="24"/>
        </w:rPr>
      </w:pPr>
      <w:r w:rsidRPr="00947EB3">
        <w:rPr>
          <w:b/>
          <w:sz w:val="24"/>
          <w:szCs w:val="24"/>
        </w:rPr>
        <w:t>Костюченко Константин Сергеевич</w:t>
      </w:r>
      <w:r w:rsidRPr="00947EB3">
        <w:rPr>
          <w:sz w:val="24"/>
          <w:szCs w:val="24"/>
        </w:rPr>
        <w:t xml:space="preserve"> – заместитель генерального директора по экономике и финансам АО «ЛОКС» (доверенность от 01.06.2020 №91).</w:t>
      </w:r>
    </w:p>
    <w:p w:rsidR="00947EB3" w:rsidRPr="00947EB3" w:rsidRDefault="00947EB3" w:rsidP="00947EB3">
      <w:pPr>
        <w:ind w:firstLine="708"/>
        <w:rPr>
          <w:b/>
          <w:sz w:val="24"/>
          <w:szCs w:val="24"/>
        </w:rPr>
      </w:pPr>
    </w:p>
    <w:p w:rsidR="00947EB3" w:rsidRPr="00947EB3" w:rsidRDefault="00947EB3" w:rsidP="00947EB3">
      <w:pPr>
        <w:ind w:firstLine="708"/>
        <w:rPr>
          <w:b/>
          <w:sz w:val="24"/>
          <w:szCs w:val="24"/>
        </w:rPr>
      </w:pPr>
      <w:r w:rsidRPr="00947EB3">
        <w:rPr>
          <w:b/>
          <w:sz w:val="24"/>
          <w:szCs w:val="24"/>
        </w:rPr>
        <w:t>СЛУШАЛИ:</w:t>
      </w:r>
    </w:p>
    <w:p w:rsidR="00947EB3" w:rsidRPr="00947EB3" w:rsidRDefault="00947EB3" w:rsidP="00947EB3">
      <w:pPr>
        <w:ind w:firstLine="709"/>
        <w:jc w:val="both"/>
        <w:rPr>
          <w:sz w:val="24"/>
          <w:szCs w:val="24"/>
        </w:rPr>
      </w:pPr>
      <w:proofErr w:type="gramStart"/>
      <w:r w:rsidRPr="00947EB3">
        <w:rPr>
          <w:sz w:val="24"/>
          <w:szCs w:val="24"/>
        </w:rPr>
        <w:t xml:space="preserve">Княжескую Л.Н., которая сообщила, что АО «ЛОКС» обратилось </w:t>
      </w:r>
      <w:r w:rsidR="00E70498">
        <w:rPr>
          <w:sz w:val="24"/>
          <w:szCs w:val="24"/>
        </w:rPr>
        <w:t xml:space="preserve">в ЛенРТК </w:t>
      </w:r>
      <w:r w:rsidRPr="00947EB3">
        <w:rPr>
          <w:sz w:val="24"/>
          <w:szCs w:val="24"/>
        </w:rPr>
        <w:t xml:space="preserve">с заявлением </w:t>
      </w:r>
      <w:r w:rsidRPr="00947EB3">
        <w:rPr>
          <w:sz w:val="24"/>
          <w:szCs w:val="24"/>
          <w:lang w:eastAsia="ar-SA"/>
        </w:rPr>
        <w:t>об установлении тарифов на услуги в сфере холодного водоснабжения (питьевая вода) и водоотведения на 2020 год от 04.09.2020 № 1271 (</w:t>
      </w:r>
      <w:proofErr w:type="spellStart"/>
      <w:r w:rsidRPr="00947EB3">
        <w:rPr>
          <w:sz w:val="24"/>
          <w:szCs w:val="24"/>
          <w:lang w:eastAsia="ar-SA"/>
        </w:rPr>
        <w:t>вх</w:t>
      </w:r>
      <w:proofErr w:type="spellEnd"/>
      <w:r w:rsidRPr="00947EB3">
        <w:rPr>
          <w:sz w:val="24"/>
          <w:szCs w:val="24"/>
          <w:lang w:eastAsia="ar-SA"/>
        </w:rPr>
        <w:t>.</w:t>
      </w:r>
      <w:proofErr w:type="gramEnd"/>
      <w:r w:rsidRPr="00947EB3">
        <w:rPr>
          <w:sz w:val="24"/>
          <w:szCs w:val="24"/>
          <w:lang w:eastAsia="ar-SA"/>
        </w:rPr>
        <w:t> </w:t>
      </w:r>
      <w:proofErr w:type="gramStart"/>
      <w:r w:rsidRPr="00947EB3">
        <w:rPr>
          <w:sz w:val="24"/>
          <w:szCs w:val="24"/>
          <w:lang w:eastAsia="ar-SA"/>
        </w:rPr>
        <w:t>ЛенРТК от 07.09.2020 № КТ-1-5367/2020).</w:t>
      </w:r>
      <w:proofErr w:type="gramEnd"/>
    </w:p>
    <w:p w:rsidR="00E70498" w:rsidRDefault="00E70498" w:rsidP="00E70498">
      <w:pPr>
        <w:ind w:firstLine="708"/>
        <w:jc w:val="both"/>
        <w:rPr>
          <w:sz w:val="24"/>
          <w:szCs w:val="24"/>
        </w:rPr>
      </w:pPr>
      <w:r>
        <w:rPr>
          <w:sz w:val="24"/>
          <w:szCs w:val="24"/>
        </w:rPr>
        <w:t xml:space="preserve">Вопрос </w:t>
      </w:r>
      <w:r w:rsidRPr="00564827">
        <w:rPr>
          <w:sz w:val="24"/>
          <w:szCs w:val="24"/>
        </w:rPr>
        <w:t xml:space="preserve">об </w:t>
      </w:r>
      <w:r w:rsidRPr="003E75E1">
        <w:rPr>
          <w:sz w:val="24"/>
          <w:szCs w:val="24"/>
        </w:rPr>
        <w:t xml:space="preserve">установлении </w:t>
      </w:r>
      <w:r w:rsidRPr="00E70498">
        <w:rPr>
          <w:sz w:val="24"/>
          <w:szCs w:val="24"/>
        </w:rPr>
        <w:t xml:space="preserve">тарифов на услуги в сфере холодного водоснабжения (питьевая вода) и водоотведения </w:t>
      </w:r>
      <w:r>
        <w:rPr>
          <w:sz w:val="24"/>
          <w:szCs w:val="24"/>
        </w:rPr>
        <w:t>АО</w:t>
      </w:r>
      <w:r w:rsidRPr="00E70498">
        <w:rPr>
          <w:sz w:val="24"/>
          <w:szCs w:val="24"/>
        </w:rPr>
        <w:t xml:space="preserve"> «</w:t>
      </w:r>
      <w:r>
        <w:rPr>
          <w:sz w:val="24"/>
          <w:szCs w:val="24"/>
        </w:rPr>
        <w:t>ЛОКС</w:t>
      </w:r>
      <w:r w:rsidRPr="00E70498">
        <w:rPr>
          <w:sz w:val="24"/>
          <w:szCs w:val="24"/>
        </w:rPr>
        <w:t>», оказываемые населению, на 2020 год</w:t>
      </w:r>
      <w:r>
        <w:rPr>
          <w:sz w:val="24"/>
          <w:szCs w:val="24"/>
        </w:rPr>
        <w:t xml:space="preserve"> был вынесен на рассмотрение членов правления ЛенРТК 15.09.2020. </w:t>
      </w:r>
      <w:proofErr w:type="gramStart"/>
      <w:r>
        <w:rPr>
          <w:sz w:val="24"/>
          <w:szCs w:val="24"/>
        </w:rPr>
        <w:t>В связи с</w:t>
      </w:r>
      <w:r w:rsidRPr="00564827">
        <w:t xml:space="preserve"> </w:t>
      </w:r>
      <w:r w:rsidRPr="00564827">
        <w:rPr>
          <w:sz w:val="24"/>
          <w:szCs w:val="24"/>
        </w:rPr>
        <w:t>необходимостью изучения информации</w:t>
      </w:r>
      <w:r>
        <w:rPr>
          <w:sz w:val="24"/>
          <w:szCs w:val="24"/>
        </w:rPr>
        <w:t xml:space="preserve">, полученной от </w:t>
      </w:r>
      <w:r w:rsidRPr="00564827">
        <w:rPr>
          <w:sz w:val="24"/>
          <w:szCs w:val="24"/>
        </w:rPr>
        <w:t xml:space="preserve">администрации </w:t>
      </w:r>
      <w:proofErr w:type="spellStart"/>
      <w:r w:rsidRPr="00564827">
        <w:rPr>
          <w:sz w:val="24"/>
          <w:szCs w:val="24"/>
        </w:rPr>
        <w:t>Виллозского</w:t>
      </w:r>
      <w:proofErr w:type="spellEnd"/>
      <w:r w:rsidRPr="00564827">
        <w:rPr>
          <w:sz w:val="24"/>
          <w:szCs w:val="24"/>
        </w:rPr>
        <w:t xml:space="preserve"> городского поселения Ломоносовского района Ленинградской области</w:t>
      </w:r>
      <w:r>
        <w:rPr>
          <w:sz w:val="24"/>
          <w:szCs w:val="24"/>
        </w:rPr>
        <w:t xml:space="preserve"> 14.09.2020 (</w:t>
      </w:r>
      <w:proofErr w:type="spellStart"/>
      <w:r w:rsidRPr="00564827">
        <w:rPr>
          <w:sz w:val="24"/>
          <w:szCs w:val="24"/>
        </w:rPr>
        <w:t>вх</w:t>
      </w:r>
      <w:proofErr w:type="spellEnd"/>
      <w:r w:rsidRPr="00564827">
        <w:rPr>
          <w:sz w:val="24"/>
          <w:szCs w:val="24"/>
        </w:rPr>
        <w:t>.</w:t>
      </w:r>
      <w:proofErr w:type="gramEnd"/>
      <w:r w:rsidRPr="00564827">
        <w:rPr>
          <w:sz w:val="24"/>
          <w:szCs w:val="24"/>
        </w:rPr>
        <w:t xml:space="preserve"> ЛенРТК от 14.09.2020 №КТ-1-5560/2020) и 15.09.2020 (</w:t>
      </w:r>
      <w:proofErr w:type="spellStart"/>
      <w:r w:rsidRPr="00564827">
        <w:rPr>
          <w:sz w:val="24"/>
          <w:szCs w:val="24"/>
        </w:rPr>
        <w:t>вх</w:t>
      </w:r>
      <w:proofErr w:type="spellEnd"/>
      <w:r w:rsidRPr="00564827">
        <w:rPr>
          <w:sz w:val="24"/>
          <w:szCs w:val="24"/>
        </w:rPr>
        <w:t xml:space="preserve">. </w:t>
      </w:r>
      <w:proofErr w:type="gramStart"/>
      <w:r w:rsidRPr="00564827">
        <w:rPr>
          <w:sz w:val="24"/>
          <w:szCs w:val="24"/>
        </w:rPr>
        <w:t>ЛенРТК от 15.09.2020 №КТ-1-5570/2020)</w:t>
      </w:r>
      <w:r>
        <w:rPr>
          <w:sz w:val="24"/>
          <w:szCs w:val="24"/>
        </w:rPr>
        <w:t xml:space="preserve"> </w:t>
      </w:r>
      <w:r w:rsidRPr="00564827">
        <w:rPr>
          <w:sz w:val="24"/>
          <w:szCs w:val="24"/>
        </w:rPr>
        <w:t xml:space="preserve">принятие решения по </w:t>
      </w:r>
      <w:r>
        <w:rPr>
          <w:sz w:val="24"/>
          <w:szCs w:val="24"/>
        </w:rPr>
        <w:t xml:space="preserve">данному </w:t>
      </w:r>
      <w:r w:rsidRPr="00564827">
        <w:rPr>
          <w:sz w:val="24"/>
          <w:szCs w:val="24"/>
        </w:rPr>
        <w:t xml:space="preserve">вопросу </w:t>
      </w:r>
      <w:r>
        <w:rPr>
          <w:sz w:val="24"/>
          <w:szCs w:val="24"/>
        </w:rPr>
        <w:t>было решено отложить</w:t>
      </w:r>
      <w:r w:rsidRPr="00564827">
        <w:rPr>
          <w:sz w:val="24"/>
          <w:szCs w:val="24"/>
        </w:rPr>
        <w:t xml:space="preserve"> на следующее заседание правления ЛенРТК.</w:t>
      </w:r>
      <w:proofErr w:type="gramEnd"/>
    </w:p>
    <w:p w:rsidR="00F1631E" w:rsidRDefault="00624F52" w:rsidP="00624F52">
      <w:pPr>
        <w:ind w:firstLine="709"/>
        <w:jc w:val="both"/>
        <w:rPr>
          <w:sz w:val="24"/>
          <w:szCs w:val="24"/>
        </w:rPr>
      </w:pPr>
      <w:proofErr w:type="gramStart"/>
      <w:r>
        <w:rPr>
          <w:sz w:val="24"/>
          <w:szCs w:val="24"/>
        </w:rPr>
        <w:t>Повторно изложив</w:t>
      </w:r>
      <w:r w:rsidR="00F1631E" w:rsidRPr="00F1631E">
        <w:rPr>
          <w:sz w:val="24"/>
          <w:szCs w:val="24"/>
        </w:rPr>
        <w:t xml:space="preserve"> основные положения экспертного заключения по обоснованию уровней тарифов на услуги в сфере холодного водоснабжения (питьевая вода) и водоотведения, оказываемые АО «ЛОКС» потребителям поселка </w:t>
      </w:r>
      <w:proofErr w:type="spellStart"/>
      <w:r w:rsidR="00F1631E" w:rsidRPr="00F1631E">
        <w:rPr>
          <w:sz w:val="24"/>
          <w:szCs w:val="24"/>
        </w:rPr>
        <w:t>Новогорелово</w:t>
      </w:r>
      <w:proofErr w:type="spellEnd"/>
      <w:r w:rsidR="00F1631E" w:rsidRPr="00F1631E">
        <w:rPr>
          <w:sz w:val="24"/>
          <w:szCs w:val="24"/>
        </w:rPr>
        <w:t xml:space="preserve"> муниципального образования «</w:t>
      </w:r>
      <w:proofErr w:type="spellStart"/>
      <w:r w:rsidR="00F1631E" w:rsidRPr="00F1631E">
        <w:rPr>
          <w:sz w:val="24"/>
          <w:szCs w:val="24"/>
        </w:rPr>
        <w:t>Виллозское</w:t>
      </w:r>
      <w:proofErr w:type="spellEnd"/>
      <w:r w:rsidR="00F1631E" w:rsidRPr="00F1631E">
        <w:rPr>
          <w:sz w:val="24"/>
          <w:szCs w:val="24"/>
        </w:rPr>
        <w:t xml:space="preserve"> городское поселение» Ломоносовского муниципального района Ле</w:t>
      </w:r>
      <w:r>
        <w:rPr>
          <w:sz w:val="24"/>
          <w:szCs w:val="24"/>
        </w:rPr>
        <w:t>нинградской области в 2020 году,</w:t>
      </w:r>
      <w:r w:rsidRPr="00624F52">
        <w:rPr>
          <w:sz w:val="24"/>
          <w:szCs w:val="24"/>
        </w:rPr>
        <w:t xml:space="preserve"> </w:t>
      </w:r>
      <w:r w:rsidRPr="00F1631E">
        <w:rPr>
          <w:sz w:val="24"/>
          <w:szCs w:val="24"/>
        </w:rPr>
        <w:t>Княжеская Л.Н.</w:t>
      </w:r>
      <w:r>
        <w:rPr>
          <w:sz w:val="24"/>
          <w:szCs w:val="24"/>
        </w:rPr>
        <w:t xml:space="preserve"> с</w:t>
      </w:r>
      <w:r w:rsidR="00F1631E" w:rsidRPr="00F1631E">
        <w:rPr>
          <w:sz w:val="24"/>
          <w:szCs w:val="24"/>
        </w:rPr>
        <w:t>ообщила, что по состоянию на 9.07 18.09.2020 на сайте администрации муниципального образования «</w:t>
      </w:r>
      <w:proofErr w:type="spellStart"/>
      <w:r w:rsidR="00F1631E" w:rsidRPr="00F1631E">
        <w:rPr>
          <w:sz w:val="24"/>
          <w:szCs w:val="24"/>
        </w:rPr>
        <w:t>Виллозское</w:t>
      </w:r>
      <w:proofErr w:type="spellEnd"/>
      <w:r w:rsidR="00F1631E" w:rsidRPr="00F1631E">
        <w:rPr>
          <w:sz w:val="24"/>
          <w:szCs w:val="24"/>
        </w:rPr>
        <w:t xml:space="preserve"> городское поселение» Ломоносовского муниципального района</w:t>
      </w:r>
      <w:proofErr w:type="gramEnd"/>
      <w:r w:rsidR="00F1631E" w:rsidRPr="00F1631E">
        <w:rPr>
          <w:sz w:val="24"/>
          <w:szCs w:val="24"/>
        </w:rPr>
        <w:t xml:space="preserve"> Ленинградской области отсутствует информация об определении гарантирующей организации в сфере водоснабжения и водоотведения на терр</w:t>
      </w:r>
      <w:r w:rsidR="00F1631E">
        <w:rPr>
          <w:sz w:val="24"/>
          <w:szCs w:val="24"/>
        </w:rPr>
        <w:t xml:space="preserve">итории </w:t>
      </w:r>
      <w:proofErr w:type="spellStart"/>
      <w:r w:rsidR="00F1631E">
        <w:rPr>
          <w:sz w:val="24"/>
          <w:szCs w:val="24"/>
        </w:rPr>
        <w:t>п</w:t>
      </w:r>
      <w:proofErr w:type="gramStart"/>
      <w:r w:rsidR="00F1631E">
        <w:rPr>
          <w:sz w:val="24"/>
          <w:szCs w:val="24"/>
        </w:rPr>
        <w:t>.Н</w:t>
      </w:r>
      <w:proofErr w:type="gramEnd"/>
      <w:r w:rsidR="00F1631E">
        <w:rPr>
          <w:sz w:val="24"/>
          <w:szCs w:val="24"/>
        </w:rPr>
        <w:t>овогорелово</w:t>
      </w:r>
      <w:proofErr w:type="spellEnd"/>
      <w:r w:rsidR="00F1631E">
        <w:rPr>
          <w:sz w:val="24"/>
          <w:szCs w:val="24"/>
        </w:rPr>
        <w:t>, оснований</w:t>
      </w:r>
      <w:r w:rsidR="00F1631E" w:rsidRPr="00F1631E">
        <w:rPr>
          <w:sz w:val="24"/>
          <w:szCs w:val="24"/>
        </w:rPr>
        <w:t xml:space="preserve"> для  </w:t>
      </w:r>
      <w:r w:rsidR="00F1631E">
        <w:rPr>
          <w:sz w:val="24"/>
          <w:szCs w:val="24"/>
        </w:rPr>
        <w:t>отказа в установлении</w:t>
      </w:r>
      <w:r w:rsidR="00F1631E" w:rsidRPr="00F1631E">
        <w:rPr>
          <w:sz w:val="24"/>
          <w:szCs w:val="24"/>
        </w:rPr>
        <w:t xml:space="preserve"> тарифов на услуги в сфере холодного водоснабжения (питьевая вода) и водоотведения </w:t>
      </w:r>
      <w:r w:rsidR="00F1631E">
        <w:rPr>
          <w:sz w:val="24"/>
          <w:szCs w:val="24"/>
        </w:rPr>
        <w:t>АО «ЛОКС»</w:t>
      </w:r>
      <w:r w:rsidR="00F1631E" w:rsidRPr="00F1631E">
        <w:rPr>
          <w:sz w:val="24"/>
          <w:szCs w:val="24"/>
        </w:rPr>
        <w:t xml:space="preserve">, оказываемые населению, на 2020 год </w:t>
      </w:r>
      <w:r w:rsidR="00F1631E">
        <w:rPr>
          <w:sz w:val="24"/>
          <w:szCs w:val="24"/>
        </w:rPr>
        <w:t>не имеется</w:t>
      </w:r>
      <w:r w:rsidR="00F1631E" w:rsidRPr="00F1631E">
        <w:rPr>
          <w:sz w:val="24"/>
          <w:szCs w:val="24"/>
        </w:rPr>
        <w:t>.</w:t>
      </w:r>
    </w:p>
    <w:p w:rsidR="00E70498" w:rsidRDefault="00E70498" w:rsidP="00947EB3">
      <w:pPr>
        <w:ind w:firstLine="709"/>
        <w:jc w:val="both"/>
        <w:rPr>
          <w:b/>
          <w:sz w:val="24"/>
          <w:szCs w:val="24"/>
        </w:rPr>
      </w:pPr>
    </w:p>
    <w:p w:rsidR="00F1631E" w:rsidRPr="00BA2D8C" w:rsidRDefault="00BA2D8C" w:rsidP="00947EB3">
      <w:pPr>
        <w:ind w:firstLine="709"/>
        <w:jc w:val="both"/>
        <w:rPr>
          <w:b/>
          <w:sz w:val="24"/>
          <w:szCs w:val="24"/>
        </w:rPr>
      </w:pPr>
      <w:r w:rsidRPr="00BA2D8C">
        <w:rPr>
          <w:b/>
          <w:sz w:val="24"/>
          <w:szCs w:val="24"/>
        </w:rPr>
        <w:t>ПРЕДЛОЖИЛИ:</w:t>
      </w:r>
    </w:p>
    <w:p w:rsidR="00BA2D8C" w:rsidRDefault="00BA2D8C" w:rsidP="00947EB3">
      <w:pPr>
        <w:ind w:firstLine="709"/>
        <w:jc w:val="both"/>
        <w:rPr>
          <w:sz w:val="24"/>
          <w:szCs w:val="24"/>
        </w:rPr>
      </w:pPr>
      <w:r>
        <w:rPr>
          <w:sz w:val="24"/>
          <w:szCs w:val="24"/>
        </w:rPr>
        <w:t>Установить тарифы</w:t>
      </w:r>
      <w:r w:rsidRPr="00BA2D8C">
        <w:rPr>
          <w:sz w:val="24"/>
          <w:szCs w:val="24"/>
        </w:rPr>
        <w:t xml:space="preserve"> на услуги в сфере холодного водоснабжения (питьевая вода) и водоотведения акционерного общества «Ленинградские областные коммунальные системы», ока</w:t>
      </w:r>
      <w:r>
        <w:rPr>
          <w:sz w:val="24"/>
          <w:szCs w:val="24"/>
        </w:rPr>
        <w:t>зываемые населению, на 2020 год: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2734"/>
        <w:gridCol w:w="3544"/>
        <w:gridCol w:w="3118"/>
      </w:tblGrid>
      <w:tr w:rsidR="00947EB3" w:rsidRPr="00947EB3" w:rsidTr="00947EB3">
        <w:trPr>
          <w:trHeight w:val="256"/>
        </w:trPr>
        <w:tc>
          <w:tcPr>
            <w:tcW w:w="810" w:type="dxa"/>
            <w:vMerge w:val="restart"/>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widowControl w:val="0"/>
              <w:autoSpaceDE w:val="0"/>
              <w:autoSpaceDN w:val="0"/>
              <w:adjustRightInd w:val="0"/>
              <w:spacing w:line="276" w:lineRule="auto"/>
              <w:jc w:val="center"/>
              <w:rPr>
                <w:rFonts w:eastAsia="Calibri"/>
                <w:lang w:eastAsia="en-US"/>
              </w:rPr>
            </w:pPr>
            <w:r w:rsidRPr="00947EB3">
              <w:rPr>
                <w:rFonts w:eastAsia="Calibri"/>
                <w:lang w:eastAsia="en-US"/>
              </w:rPr>
              <w:t xml:space="preserve">№ </w:t>
            </w:r>
            <w:proofErr w:type="gramStart"/>
            <w:r w:rsidRPr="00947EB3">
              <w:rPr>
                <w:rFonts w:eastAsia="Calibri"/>
                <w:lang w:eastAsia="en-US"/>
              </w:rPr>
              <w:t>п</w:t>
            </w:r>
            <w:proofErr w:type="gramEnd"/>
            <w:r w:rsidRPr="00947EB3">
              <w:rPr>
                <w:rFonts w:eastAsia="Calibri"/>
                <w:lang w:eastAsia="en-US"/>
              </w:rPr>
              <w:t>/п</w:t>
            </w:r>
          </w:p>
        </w:tc>
        <w:tc>
          <w:tcPr>
            <w:tcW w:w="2734" w:type="dxa"/>
            <w:vMerge w:val="restart"/>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after="200" w:line="276" w:lineRule="auto"/>
              <w:jc w:val="center"/>
              <w:rPr>
                <w:rFonts w:eastAsia="Calibri"/>
                <w:lang w:eastAsia="en-US"/>
              </w:rPr>
            </w:pPr>
            <w:r w:rsidRPr="00947EB3">
              <w:rPr>
                <w:rFonts w:eastAsia="Calibri"/>
                <w:lang w:eastAsia="en-US"/>
              </w:rPr>
              <w:t>Наименование регулируемого вида деятельности</w:t>
            </w:r>
          </w:p>
        </w:tc>
        <w:tc>
          <w:tcPr>
            <w:tcW w:w="6662" w:type="dxa"/>
            <w:gridSpan w:val="2"/>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widowControl w:val="0"/>
              <w:autoSpaceDE w:val="0"/>
              <w:autoSpaceDN w:val="0"/>
              <w:adjustRightInd w:val="0"/>
              <w:spacing w:line="276" w:lineRule="auto"/>
              <w:jc w:val="center"/>
              <w:rPr>
                <w:rFonts w:eastAsia="Calibri"/>
                <w:lang w:eastAsia="en-US"/>
              </w:rPr>
            </w:pPr>
            <w:r w:rsidRPr="00947EB3">
              <w:rPr>
                <w:rFonts w:eastAsia="Calibri"/>
                <w:lang w:eastAsia="en-US"/>
              </w:rPr>
              <w:t>Население, руб./ м</w:t>
            </w:r>
            <w:r w:rsidRPr="00947EB3">
              <w:rPr>
                <w:rFonts w:eastAsia="Calibri"/>
                <w:vertAlign w:val="superscript"/>
                <w:lang w:eastAsia="en-US"/>
              </w:rPr>
              <w:t xml:space="preserve">3 </w:t>
            </w:r>
            <w:r w:rsidRPr="00947EB3">
              <w:rPr>
                <w:rFonts w:eastAsia="Calibri"/>
                <w:lang w:eastAsia="en-US"/>
              </w:rPr>
              <w:t>*</w:t>
            </w:r>
          </w:p>
        </w:tc>
      </w:tr>
      <w:tr w:rsidR="00947EB3" w:rsidRPr="00947EB3" w:rsidTr="00947EB3">
        <w:trPr>
          <w:trHeight w:val="3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rPr>
                <w:rFonts w:eastAsia="Calibri"/>
                <w:lang w:eastAsia="en-US"/>
              </w:rPr>
            </w:pPr>
          </w:p>
        </w:tc>
        <w:tc>
          <w:tcPr>
            <w:tcW w:w="6662" w:type="dxa"/>
            <w:gridSpan w:val="2"/>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widowControl w:val="0"/>
              <w:autoSpaceDE w:val="0"/>
              <w:autoSpaceDN w:val="0"/>
              <w:adjustRightInd w:val="0"/>
              <w:spacing w:line="276" w:lineRule="auto"/>
              <w:jc w:val="center"/>
              <w:rPr>
                <w:rFonts w:eastAsia="Calibri"/>
                <w:lang w:eastAsia="en-US"/>
              </w:rPr>
            </w:pPr>
            <w:r w:rsidRPr="00947EB3">
              <w:rPr>
                <w:rFonts w:eastAsia="Calibri"/>
                <w:lang w:eastAsia="en-US"/>
              </w:rPr>
              <w:t>со дня вступления в силу настоящего приказа по 31.12.2020</w:t>
            </w:r>
          </w:p>
        </w:tc>
      </w:tr>
      <w:tr w:rsidR="00947EB3" w:rsidRPr="00947EB3" w:rsidTr="00947EB3">
        <w:trPr>
          <w:trHeight w:val="3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rPr>
                <w:rFonts w:eastAsia="Calibri"/>
                <w:lang w:eastAsia="en-US"/>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widowControl w:val="0"/>
              <w:autoSpaceDE w:val="0"/>
              <w:autoSpaceDN w:val="0"/>
              <w:adjustRightInd w:val="0"/>
              <w:spacing w:line="276" w:lineRule="auto"/>
              <w:jc w:val="center"/>
              <w:rPr>
                <w:rFonts w:eastAsia="Calibri"/>
                <w:lang w:eastAsia="en-US"/>
              </w:rPr>
            </w:pPr>
            <w:r w:rsidRPr="00947EB3">
              <w:rPr>
                <w:rFonts w:eastAsia="Calibri"/>
                <w:lang w:eastAsia="en-US"/>
              </w:rPr>
              <w:t>без НДС</w:t>
            </w:r>
          </w:p>
        </w:tc>
        <w:tc>
          <w:tcPr>
            <w:tcW w:w="3118"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widowControl w:val="0"/>
              <w:autoSpaceDE w:val="0"/>
              <w:autoSpaceDN w:val="0"/>
              <w:adjustRightInd w:val="0"/>
              <w:spacing w:line="276" w:lineRule="auto"/>
              <w:jc w:val="center"/>
              <w:rPr>
                <w:rFonts w:eastAsia="Calibri"/>
                <w:lang w:eastAsia="en-US"/>
              </w:rPr>
            </w:pPr>
            <w:r w:rsidRPr="00947EB3">
              <w:rPr>
                <w:rFonts w:eastAsia="Calibri"/>
                <w:lang w:eastAsia="en-US"/>
              </w:rPr>
              <w:t>с учетом НДС</w:t>
            </w:r>
          </w:p>
        </w:tc>
      </w:tr>
      <w:tr w:rsidR="00947EB3" w:rsidRPr="00947EB3" w:rsidTr="00947EB3">
        <w:trPr>
          <w:trHeight w:val="562"/>
        </w:trPr>
        <w:tc>
          <w:tcPr>
            <w:tcW w:w="10206" w:type="dxa"/>
            <w:gridSpan w:val="4"/>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spacing w:line="276" w:lineRule="auto"/>
              <w:jc w:val="center"/>
              <w:rPr>
                <w:rFonts w:eastAsia="Calibri"/>
                <w:sz w:val="22"/>
                <w:szCs w:val="22"/>
                <w:lang w:eastAsia="en-US"/>
              </w:rPr>
            </w:pPr>
            <w:r w:rsidRPr="00947EB3">
              <w:rPr>
                <w:rFonts w:eastAsia="Calibri"/>
                <w:sz w:val="22"/>
                <w:szCs w:val="22"/>
                <w:lang w:eastAsia="en-US"/>
              </w:rPr>
              <w:t xml:space="preserve">Для населения поселка </w:t>
            </w:r>
            <w:proofErr w:type="spellStart"/>
            <w:r w:rsidRPr="00947EB3">
              <w:rPr>
                <w:rFonts w:eastAsia="Calibri"/>
                <w:sz w:val="22"/>
                <w:szCs w:val="22"/>
                <w:lang w:eastAsia="en-US"/>
              </w:rPr>
              <w:t>Новогорелово</w:t>
            </w:r>
            <w:proofErr w:type="spellEnd"/>
            <w:r w:rsidRPr="00947EB3">
              <w:rPr>
                <w:rFonts w:eastAsia="Calibri"/>
                <w:sz w:val="22"/>
                <w:szCs w:val="22"/>
                <w:lang w:eastAsia="en-US"/>
              </w:rPr>
              <w:t xml:space="preserve"> муниципального образования «</w:t>
            </w:r>
            <w:proofErr w:type="spellStart"/>
            <w:r w:rsidRPr="00947EB3">
              <w:rPr>
                <w:rFonts w:eastAsia="Calibri"/>
                <w:sz w:val="22"/>
                <w:szCs w:val="22"/>
                <w:lang w:eastAsia="en-US"/>
              </w:rPr>
              <w:t>Виллозское</w:t>
            </w:r>
            <w:proofErr w:type="spellEnd"/>
            <w:r w:rsidRPr="00947EB3">
              <w:rPr>
                <w:rFonts w:eastAsia="Calibri"/>
                <w:sz w:val="22"/>
                <w:szCs w:val="22"/>
                <w:lang w:eastAsia="en-US"/>
              </w:rPr>
              <w:t xml:space="preserve"> городское поселение»</w:t>
            </w:r>
          </w:p>
          <w:p w:rsidR="00947EB3" w:rsidRPr="00947EB3" w:rsidRDefault="00947EB3" w:rsidP="00947EB3">
            <w:pPr>
              <w:spacing w:line="276" w:lineRule="auto"/>
              <w:jc w:val="center"/>
              <w:rPr>
                <w:rFonts w:eastAsia="Calibri"/>
                <w:lang w:eastAsia="en-US"/>
              </w:rPr>
            </w:pPr>
            <w:r w:rsidRPr="00947EB3">
              <w:rPr>
                <w:rFonts w:eastAsia="Calibri"/>
                <w:sz w:val="22"/>
                <w:szCs w:val="22"/>
                <w:lang w:eastAsia="en-US"/>
              </w:rPr>
              <w:t>Ломоносовского муниципального района Ленинградской области</w:t>
            </w:r>
          </w:p>
        </w:tc>
      </w:tr>
      <w:tr w:rsidR="00947EB3" w:rsidRPr="00947EB3" w:rsidTr="00947EB3">
        <w:trPr>
          <w:trHeight w:val="485"/>
        </w:trPr>
        <w:tc>
          <w:tcPr>
            <w:tcW w:w="810"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widowControl w:val="0"/>
              <w:autoSpaceDE w:val="0"/>
              <w:autoSpaceDN w:val="0"/>
              <w:adjustRightInd w:val="0"/>
              <w:spacing w:line="276" w:lineRule="auto"/>
              <w:jc w:val="center"/>
              <w:rPr>
                <w:rFonts w:eastAsia="Calibri"/>
                <w:lang w:eastAsia="en-US"/>
              </w:rPr>
            </w:pPr>
            <w:r w:rsidRPr="00947EB3">
              <w:rPr>
                <w:rFonts w:eastAsia="Calibri"/>
                <w:lang w:eastAsia="en-US"/>
              </w:rPr>
              <w:t>1.</w:t>
            </w:r>
          </w:p>
        </w:tc>
        <w:tc>
          <w:tcPr>
            <w:tcW w:w="2734"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widowControl w:val="0"/>
              <w:autoSpaceDE w:val="0"/>
              <w:autoSpaceDN w:val="0"/>
              <w:adjustRightInd w:val="0"/>
              <w:spacing w:line="276" w:lineRule="auto"/>
              <w:rPr>
                <w:rFonts w:eastAsia="Calibri"/>
                <w:lang w:eastAsia="en-US"/>
              </w:rPr>
            </w:pPr>
            <w:r w:rsidRPr="00947EB3">
              <w:rPr>
                <w:rFonts w:eastAsia="Calibri"/>
                <w:lang w:eastAsia="en-US"/>
              </w:rPr>
              <w:t>Холодное водоснабжение (питьевая вода)</w:t>
            </w:r>
          </w:p>
        </w:tc>
        <w:tc>
          <w:tcPr>
            <w:tcW w:w="3544"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widowControl w:val="0"/>
              <w:autoSpaceDE w:val="0"/>
              <w:autoSpaceDN w:val="0"/>
              <w:adjustRightInd w:val="0"/>
              <w:spacing w:line="276" w:lineRule="auto"/>
              <w:jc w:val="center"/>
              <w:rPr>
                <w:rFonts w:eastAsia="Calibri"/>
                <w:lang w:eastAsia="en-US"/>
              </w:rPr>
            </w:pPr>
            <w:r w:rsidRPr="00947EB3">
              <w:rPr>
                <w:rFonts w:eastAsia="Calibri"/>
                <w:lang w:eastAsia="en-US"/>
              </w:rPr>
              <w:t>47,17</w:t>
            </w:r>
          </w:p>
        </w:tc>
        <w:tc>
          <w:tcPr>
            <w:tcW w:w="3118"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widowControl w:val="0"/>
              <w:autoSpaceDE w:val="0"/>
              <w:autoSpaceDN w:val="0"/>
              <w:adjustRightInd w:val="0"/>
              <w:spacing w:line="276" w:lineRule="auto"/>
              <w:jc w:val="center"/>
              <w:rPr>
                <w:rFonts w:eastAsia="Calibri"/>
                <w:lang w:eastAsia="en-US"/>
              </w:rPr>
            </w:pPr>
            <w:r w:rsidRPr="00947EB3">
              <w:rPr>
                <w:rFonts w:eastAsia="Calibri"/>
                <w:lang w:eastAsia="en-US"/>
              </w:rPr>
              <w:t>56,60</w:t>
            </w:r>
          </w:p>
        </w:tc>
      </w:tr>
      <w:tr w:rsidR="00947EB3" w:rsidRPr="00947EB3" w:rsidTr="00947EB3">
        <w:trPr>
          <w:trHeight w:val="377"/>
        </w:trPr>
        <w:tc>
          <w:tcPr>
            <w:tcW w:w="810"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widowControl w:val="0"/>
              <w:autoSpaceDE w:val="0"/>
              <w:autoSpaceDN w:val="0"/>
              <w:adjustRightInd w:val="0"/>
              <w:spacing w:line="276" w:lineRule="auto"/>
              <w:jc w:val="center"/>
              <w:rPr>
                <w:rFonts w:eastAsia="Calibri"/>
                <w:lang w:eastAsia="en-US"/>
              </w:rPr>
            </w:pPr>
            <w:r w:rsidRPr="00947EB3">
              <w:rPr>
                <w:rFonts w:eastAsia="Calibri"/>
                <w:lang w:eastAsia="en-US"/>
              </w:rPr>
              <w:t>2.</w:t>
            </w:r>
          </w:p>
        </w:tc>
        <w:tc>
          <w:tcPr>
            <w:tcW w:w="2734"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widowControl w:val="0"/>
              <w:autoSpaceDE w:val="0"/>
              <w:autoSpaceDN w:val="0"/>
              <w:adjustRightInd w:val="0"/>
              <w:spacing w:line="276" w:lineRule="auto"/>
              <w:rPr>
                <w:rFonts w:eastAsia="Calibri"/>
                <w:lang w:eastAsia="en-US"/>
              </w:rPr>
            </w:pPr>
            <w:r w:rsidRPr="00947EB3">
              <w:rPr>
                <w:rFonts w:eastAsia="Calibri"/>
                <w:lang w:eastAsia="en-US"/>
              </w:rPr>
              <w:t>Водоотведение</w:t>
            </w:r>
          </w:p>
        </w:tc>
        <w:tc>
          <w:tcPr>
            <w:tcW w:w="3544"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widowControl w:val="0"/>
              <w:autoSpaceDE w:val="0"/>
              <w:autoSpaceDN w:val="0"/>
              <w:adjustRightInd w:val="0"/>
              <w:spacing w:line="276" w:lineRule="auto"/>
              <w:jc w:val="center"/>
              <w:rPr>
                <w:rFonts w:eastAsia="Calibri"/>
                <w:lang w:eastAsia="en-US"/>
              </w:rPr>
            </w:pPr>
            <w:r w:rsidRPr="00947EB3">
              <w:rPr>
                <w:rFonts w:eastAsia="Calibri"/>
                <w:lang w:eastAsia="en-US"/>
              </w:rPr>
              <w:t>53,12</w:t>
            </w:r>
          </w:p>
        </w:tc>
        <w:tc>
          <w:tcPr>
            <w:tcW w:w="3118" w:type="dxa"/>
            <w:tcBorders>
              <w:top w:val="single" w:sz="4" w:space="0" w:color="auto"/>
              <w:left w:val="single" w:sz="4" w:space="0" w:color="auto"/>
              <w:bottom w:val="single" w:sz="4" w:space="0" w:color="auto"/>
              <w:right w:val="single" w:sz="4" w:space="0" w:color="auto"/>
            </w:tcBorders>
            <w:vAlign w:val="center"/>
            <w:hideMark/>
          </w:tcPr>
          <w:p w:rsidR="00947EB3" w:rsidRPr="00947EB3" w:rsidRDefault="00947EB3" w:rsidP="00947EB3">
            <w:pPr>
              <w:widowControl w:val="0"/>
              <w:autoSpaceDE w:val="0"/>
              <w:autoSpaceDN w:val="0"/>
              <w:adjustRightInd w:val="0"/>
              <w:spacing w:line="276" w:lineRule="auto"/>
              <w:jc w:val="center"/>
              <w:rPr>
                <w:rFonts w:eastAsia="Calibri"/>
                <w:lang w:eastAsia="en-US"/>
              </w:rPr>
            </w:pPr>
            <w:r w:rsidRPr="00947EB3">
              <w:rPr>
                <w:rFonts w:eastAsia="Calibri"/>
                <w:lang w:eastAsia="en-US"/>
              </w:rPr>
              <w:t>63,74</w:t>
            </w:r>
          </w:p>
        </w:tc>
      </w:tr>
    </w:tbl>
    <w:p w:rsidR="00947EB3" w:rsidRPr="00947EB3" w:rsidRDefault="00947EB3" w:rsidP="00947EB3">
      <w:pPr>
        <w:jc w:val="both"/>
        <w:rPr>
          <w:sz w:val="18"/>
          <w:szCs w:val="18"/>
        </w:rPr>
      </w:pPr>
      <w:r w:rsidRPr="00947EB3">
        <w:rPr>
          <w:sz w:val="18"/>
          <w:szCs w:val="18"/>
        </w:rPr>
        <w:t>* Выделяется в целях реализации пункта 6 статьи 168 Налогового кодекса Российской Федерации (часть вторая)</w:t>
      </w:r>
    </w:p>
    <w:p w:rsidR="00947EB3" w:rsidRDefault="00947EB3" w:rsidP="00947EB3">
      <w:pPr>
        <w:ind w:firstLine="708"/>
        <w:rPr>
          <w:b/>
          <w:sz w:val="24"/>
          <w:szCs w:val="24"/>
        </w:rPr>
      </w:pPr>
    </w:p>
    <w:p w:rsidR="00BA2D8C" w:rsidRDefault="00BA2D8C" w:rsidP="00BA2D8C">
      <w:pPr>
        <w:ind w:firstLine="708"/>
        <w:jc w:val="both"/>
        <w:rPr>
          <w:b/>
          <w:sz w:val="24"/>
          <w:szCs w:val="24"/>
        </w:rPr>
      </w:pPr>
      <w:r>
        <w:rPr>
          <w:sz w:val="24"/>
          <w:szCs w:val="24"/>
        </w:rPr>
        <w:t>Представитель АО «ЛОКС», принимавший участие в заседании правления ЛенРТК, сообщил о согласии с предложенным уровнем</w:t>
      </w:r>
      <w:r w:rsidRPr="00F1631E">
        <w:t xml:space="preserve"> </w:t>
      </w:r>
      <w:r>
        <w:rPr>
          <w:sz w:val="24"/>
          <w:szCs w:val="24"/>
        </w:rPr>
        <w:t>тарифов</w:t>
      </w:r>
      <w:r w:rsidRPr="00F1631E">
        <w:rPr>
          <w:sz w:val="24"/>
          <w:szCs w:val="24"/>
        </w:rPr>
        <w:t xml:space="preserve"> </w:t>
      </w:r>
      <w:r w:rsidR="00E97A56">
        <w:rPr>
          <w:sz w:val="24"/>
          <w:szCs w:val="24"/>
        </w:rPr>
        <w:t xml:space="preserve">на </w:t>
      </w:r>
      <w:r w:rsidRPr="00BA2D8C">
        <w:rPr>
          <w:sz w:val="24"/>
          <w:szCs w:val="24"/>
        </w:rPr>
        <w:t xml:space="preserve">услуги в сфере холодного водоснабжения (питьевая вода) и водоотведения </w:t>
      </w:r>
      <w:r>
        <w:rPr>
          <w:sz w:val="24"/>
          <w:szCs w:val="24"/>
        </w:rPr>
        <w:t>АО «ЛОКС»</w:t>
      </w:r>
      <w:r w:rsidRPr="00BA2D8C">
        <w:rPr>
          <w:sz w:val="24"/>
          <w:szCs w:val="24"/>
        </w:rPr>
        <w:t>, оказываемые населению, на 2020 год</w:t>
      </w:r>
      <w:r>
        <w:rPr>
          <w:sz w:val="24"/>
          <w:szCs w:val="24"/>
        </w:rPr>
        <w:t>.</w:t>
      </w:r>
    </w:p>
    <w:p w:rsidR="00947EB3" w:rsidRPr="00947EB3" w:rsidRDefault="00947EB3" w:rsidP="00947EB3">
      <w:pPr>
        <w:ind w:firstLine="708"/>
        <w:jc w:val="both"/>
        <w:rPr>
          <w:sz w:val="24"/>
          <w:szCs w:val="24"/>
        </w:rPr>
      </w:pPr>
    </w:p>
    <w:p w:rsidR="00947EB3" w:rsidRPr="00947EB3" w:rsidRDefault="00947EB3" w:rsidP="00947EB3">
      <w:pPr>
        <w:ind w:firstLine="708"/>
        <w:jc w:val="both"/>
        <w:rPr>
          <w:sz w:val="24"/>
          <w:szCs w:val="24"/>
        </w:rPr>
      </w:pPr>
      <w:r w:rsidRPr="00947EB3">
        <w:rPr>
          <w:b/>
          <w:sz w:val="24"/>
          <w:szCs w:val="24"/>
        </w:rPr>
        <w:t xml:space="preserve">ГОЛОСОВАЛИ: </w:t>
      </w:r>
      <w:r w:rsidRPr="00947EB3">
        <w:rPr>
          <w:sz w:val="24"/>
          <w:szCs w:val="24"/>
        </w:rPr>
        <w:t>за – 5 человек, против – 0, воздержались – 0.</w:t>
      </w:r>
    </w:p>
    <w:p w:rsidR="00947EB3" w:rsidRPr="00947EB3" w:rsidRDefault="00947EB3" w:rsidP="00947EB3">
      <w:pPr>
        <w:ind w:firstLine="708"/>
        <w:jc w:val="both"/>
        <w:rPr>
          <w:b/>
          <w:sz w:val="24"/>
          <w:szCs w:val="24"/>
        </w:rPr>
      </w:pPr>
    </w:p>
    <w:p w:rsidR="00367724" w:rsidRDefault="00367724" w:rsidP="00947EB3">
      <w:pPr>
        <w:ind w:firstLine="708"/>
        <w:jc w:val="both"/>
        <w:rPr>
          <w:b/>
          <w:sz w:val="24"/>
          <w:szCs w:val="24"/>
        </w:rPr>
      </w:pPr>
    </w:p>
    <w:p w:rsidR="00367724" w:rsidRDefault="00367724" w:rsidP="00947EB3">
      <w:pPr>
        <w:ind w:firstLine="708"/>
        <w:jc w:val="both"/>
        <w:rPr>
          <w:b/>
          <w:sz w:val="24"/>
          <w:szCs w:val="24"/>
        </w:rPr>
      </w:pPr>
    </w:p>
    <w:p w:rsidR="00367724" w:rsidRDefault="00367724" w:rsidP="00947EB3">
      <w:pPr>
        <w:ind w:firstLine="708"/>
        <w:jc w:val="both"/>
        <w:rPr>
          <w:b/>
          <w:sz w:val="24"/>
          <w:szCs w:val="24"/>
        </w:rPr>
      </w:pPr>
    </w:p>
    <w:p w:rsidR="00367724" w:rsidRDefault="00367724" w:rsidP="00947EB3">
      <w:pPr>
        <w:ind w:firstLine="708"/>
        <w:jc w:val="both"/>
        <w:rPr>
          <w:b/>
          <w:sz w:val="24"/>
          <w:szCs w:val="24"/>
        </w:rPr>
      </w:pPr>
    </w:p>
    <w:p w:rsidR="00947EB3" w:rsidRPr="00947EB3" w:rsidRDefault="00947EB3" w:rsidP="00947EB3">
      <w:pPr>
        <w:ind w:firstLine="708"/>
        <w:jc w:val="both"/>
        <w:rPr>
          <w:b/>
          <w:sz w:val="24"/>
          <w:szCs w:val="24"/>
        </w:rPr>
      </w:pPr>
      <w:r w:rsidRPr="00947EB3">
        <w:rPr>
          <w:b/>
          <w:sz w:val="24"/>
          <w:szCs w:val="24"/>
        </w:rPr>
        <w:lastRenderedPageBreak/>
        <w:t xml:space="preserve">РЕШИЛИ: </w:t>
      </w:r>
    </w:p>
    <w:p w:rsidR="00947EB3" w:rsidRDefault="00BA2D8C" w:rsidP="00BA2D8C">
      <w:pPr>
        <w:ind w:firstLine="708"/>
        <w:jc w:val="both"/>
        <w:rPr>
          <w:sz w:val="24"/>
          <w:szCs w:val="24"/>
        </w:rPr>
      </w:pPr>
      <w:r w:rsidRPr="00BA2D8C">
        <w:rPr>
          <w:sz w:val="24"/>
          <w:szCs w:val="24"/>
        </w:rPr>
        <w:t>Установить тарифы на услуги в сфере холодного водоснабжения (питьевая вода) и водоотведения акционерного общества «Ленинградские областные коммунальные системы», оказываемые населению, на 2020 год</w:t>
      </w:r>
      <w:r>
        <w:rPr>
          <w:sz w:val="24"/>
          <w:szCs w:val="24"/>
        </w:rPr>
        <w:t xml:space="preserve"> согласно предложению.</w:t>
      </w:r>
    </w:p>
    <w:p w:rsidR="00E97A56" w:rsidRDefault="00E97A56" w:rsidP="00BA2D8C">
      <w:pPr>
        <w:ind w:firstLine="708"/>
        <w:jc w:val="both"/>
        <w:rPr>
          <w:sz w:val="24"/>
          <w:szCs w:val="24"/>
        </w:rPr>
      </w:pPr>
    </w:p>
    <w:p w:rsidR="00947EB3" w:rsidRPr="00947EB3" w:rsidRDefault="00947EB3" w:rsidP="00947EB3">
      <w:pPr>
        <w:autoSpaceDE w:val="0"/>
        <w:autoSpaceDN w:val="0"/>
        <w:adjustRightInd w:val="0"/>
        <w:jc w:val="both"/>
        <w:rPr>
          <w:sz w:val="24"/>
          <w:szCs w:val="24"/>
        </w:rPr>
      </w:pPr>
    </w:p>
    <w:tbl>
      <w:tblPr>
        <w:tblStyle w:val="5"/>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268"/>
        <w:gridCol w:w="367"/>
        <w:gridCol w:w="2718"/>
      </w:tblGrid>
      <w:tr w:rsidR="00947EB3" w:rsidRPr="00947EB3" w:rsidTr="00947EB3">
        <w:tc>
          <w:tcPr>
            <w:tcW w:w="4536" w:type="dxa"/>
            <w:hideMark/>
          </w:tcPr>
          <w:p w:rsidR="00947EB3" w:rsidRPr="00947EB3" w:rsidRDefault="00A26797" w:rsidP="00947EB3">
            <w:pPr>
              <w:autoSpaceDE w:val="0"/>
              <w:autoSpaceDN w:val="0"/>
              <w:adjustRightInd w:val="0"/>
              <w:spacing w:before="240"/>
              <w:jc w:val="both"/>
              <w:rPr>
                <w:sz w:val="24"/>
                <w:szCs w:val="24"/>
                <w:lang w:eastAsia="en-US"/>
              </w:rPr>
            </w:pPr>
            <w:r>
              <w:rPr>
                <w:sz w:val="24"/>
                <w:szCs w:val="24"/>
                <w:lang w:eastAsia="en-US"/>
              </w:rPr>
              <w:t>Председательствующий</w:t>
            </w:r>
            <w:r w:rsidR="00947EB3" w:rsidRPr="00947EB3">
              <w:rPr>
                <w:sz w:val="24"/>
                <w:szCs w:val="24"/>
                <w:lang w:eastAsia="en-US"/>
              </w:rPr>
              <w:t>:</w:t>
            </w:r>
          </w:p>
        </w:tc>
        <w:tc>
          <w:tcPr>
            <w:tcW w:w="2268" w:type="dxa"/>
            <w:tcBorders>
              <w:top w:val="nil"/>
              <w:left w:val="nil"/>
              <w:bottom w:val="single" w:sz="4" w:space="0" w:color="auto"/>
              <w:right w:val="nil"/>
            </w:tcBorders>
          </w:tcPr>
          <w:p w:rsidR="00947EB3" w:rsidRPr="00947EB3" w:rsidRDefault="00947EB3" w:rsidP="00947EB3">
            <w:pPr>
              <w:autoSpaceDE w:val="0"/>
              <w:autoSpaceDN w:val="0"/>
              <w:adjustRightInd w:val="0"/>
              <w:spacing w:before="240"/>
              <w:jc w:val="both"/>
              <w:rPr>
                <w:sz w:val="24"/>
                <w:szCs w:val="24"/>
                <w:lang w:eastAsia="en-US"/>
              </w:rPr>
            </w:pPr>
          </w:p>
        </w:tc>
        <w:tc>
          <w:tcPr>
            <w:tcW w:w="367" w:type="dxa"/>
          </w:tcPr>
          <w:p w:rsidR="00947EB3" w:rsidRPr="00947EB3" w:rsidRDefault="00947EB3" w:rsidP="00947EB3">
            <w:pPr>
              <w:autoSpaceDE w:val="0"/>
              <w:autoSpaceDN w:val="0"/>
              <w:adjustRightInd w:val="0"/>
              <w:spacing w:before="240"/>
              <w:jc w:val="both"/>
              <w:rPr>
                <w:sz w:val="24"/>
                <w:szCs w:val="24"/>
                <w:lang w:eastAsia="en-US"/>
              </w:rPr>
            </w:pPr>
          </w:p>
        </w:tc>
        <w:tc>
          <w:tcPr>
            <w:tcW w:w="2718" w:type="dxa"/>
            <w:hideMark/>
          </w:tcPr>
          <w:p w:rsidR="00947EB3" w:rsidRPr="00947EB3" w:rsidRDefault="00A26797" w:rsidP="00947EB3">
            <w:pPr>
              <w:autoSpaceDE w:val="0"/>
              <w:autoSpaceDN w:val="0"/>
              <w:adjustRightInd w:val="0"/>
              <w:spacing w:before="240"/>
              <w:jc w:val="both"/>
              <w:rPr>
                <w:sz w:val="24"/>
                <w:szCs w:val="24"/>
                <w:lang w:eastAsia="en-US"/>
              </w:rPr>
            </w:pPr>
            <w:r>
              <w:rPr>
                <w:sz w:val="24"/>
                <w:szCs w:val="24"/>
                <w:lang w:eastAsia="en-US"/>
              </w:rPr>
              <w:t>Свиридова Т.Л.</w:t>
            </w:r>
          </w:p>
        </w:tc>
      </w:tr>
      <w:tr w:rsidR="00947EB3" w:rsidRPr="00947EB3" w:rsidTr="00947EB3">
        <w:tc>
          <w:tcPr>
            <w:tcW w:w="4536" w:type="dxa"/>
          </w:tcPr>
          <w:p w:rsidR="00947EB3" w:rsidRPr="00947EB3" w:rsidRDefault="00947EB3" w:rsidP="00947EB3">
            <w:pPr>
              <w:autoSpaceDE w:val="0"/>
              <w:autoSpaceDN w:val="0"/>
              <w:adjustRightInd w:val="0"/>
              <w:spacing w:before="240"/>
              <w:jc w:val="both"/>
              <w:rPr>
                <w:sz w:val="24"/>
                <w:szCs w:val="24"/>
                <w:lang w:eastAsia="en-US"/>
              </w:rPr>
            </w:pPr>
          </w:p>
        </w:tc>
        <w:tc>
          <w:tcPr>
            <w:tcW w:w="2268" w:type="dxa"/>
            <w:tcBorders>
              <w:top w:val="single" w:sz="4" w:space="0" w:color="auto"/>
              <w:left w:val="nil"/>
              <w:bottom w:val="nil"/>
              <w:right w:val="nil"/>
            </w:tcBorders>
          </w:tcPr>
          <w:p w:rsidR="00947EB3" w:rsidRPr="00947EB3" w:rsidRDefault="00947EB3" w:rsidP="00947EB3">
            <w:pPr>
              <w:autoSpaceDE w:val="0"/>
              <w:autoSpaceDN w:val="0"/>
              <w:adjustRightInd w:val="0"/>
              <w:spacing w:before="240"/>
              <w:jc w:val="both"/>
              <w:rPr>
                <w:sz w:val="24"/>
                <w:szCs w:val="24"/>
                <w:lang w:eastAsia="en-US"/>
              </w:rPr>
            </w:pPr>
          </w:p>
        </w:tc>
        <w:tc>
          <w:tcPr>
            <w:tcW w:w="367" w:type="dxa"/>
          </w:tcPr>
          <w:p w:rsidR="00947EB3" w:rsidRPr="00947EB3" w:rsidRDefault="00947EB3" w:rsidP="00947EB3">
            <w:pPr>
              <w:autoSpaceDE w:val="0"/>
              <w:autoSpaceDN w:val="0"/>
              <w:adjustRightInd w:val="0"/>
              <w:spacing w:before="240"/>
              <w:jc w:val="both"/>
              <w:rPr>
                <w:sz w:val="24"/>
                <w:szCs w:val="24"/>
                <w:lang w:eastAsia="en-US"/>
              </w:rPr>
            </w:pPr>
          </w:p>
        </w:tc>
        <w:tc>
          <w:tcPr>
            <w:tcW w:w="2718" w:type="dxa"/>
          </w:tcPr>
          <w:p w:rsidR="00947EB3" w:rsidRPr="00947EB3" w:rsidRDefault="00947EB3" w:rsidP="00947EB3">
            <w:pPr>
              <w:autoSpaceDE w:val="0"/>
              <w:autoSpaceDN w:val="0"/>
              <w:adjustRightInd w:val="0"/>
              <w:spacing w:before="240"/>
              <w:jc w:val="both"/>
              <w:rPr>
                <w:sz w:val="24"/>
                <w:szCs w:val="24"/>
                <w:lang w:eastAsia="en-US"/>
              </w:rPr>
            </w:pPr>
          </w:p>
        </w:tc>
      </w:tr>
      <w:tr w:rsidR="00947EB3" w:rsidRPr="00947EB3" w:rsidTr="00947EB3">
        <w:tc>
          <w:tcPr>
            <w:tcW w:w="4536" w:type="dxa"/>
          </w:tcPr>
          <w:p w:rsidR="00947EB3" w:rsidRPr="00947EB3" w:rsidRDefault="00A26797" w:rsidP="00947EB3">
            <w:pPr>
              <w:autoSpaceDE w:val="0"/>
              <w:autoSpaceDN w:val="0"/>
              <w:adjustRightInd w:val="0"/>
              <w:spacing w:before="240"/>
              <w:jc w:val="both"/>
              <w:rPr>
                <w:sz w:val="24"/>
                <w:szCs w:val="24"/>
                <w:lang w:eastAsia="en-US"/>
              </w:rPr>
            </w:pPr>
            <w:r w:rsidRPr="00947EB3">
              <w:rPr>
                <w:sz w:val="24"/>
                <w:szCs w:val="24"/>
                <w:lang w:eastAsia="en-US"/>
              </w:rPr>
              <w:t>Члены правления:</w:t>
            </w:r>
          </w:p>
        </w:tc>
        <w:tc>
          <w:tcPr>
            <w:tcW w:w="2268" w:type="dxa"/>
            <w:tcBorders>
              <w:top w:val="single" w:sz="4" w:space="0" w:color="auto"/>
              <w:left w:val="nil"/>
              <w:bottom w:val="single" w:sz="4" w:space="0" w:color="auto"/>
              <w:right w:val="nil"/>
            </w:tcBorders>
          </w:tcPr>
          <w:p w:rsidR="00947EB3" w:rsidRPr="00947EB3" w:rsidRDefault="00947EB3" w:rsidP="00947EB3">
            <w:pPr>
              <w:autoSpaceDE w:val="0"/>
              <w:autoSpaceDN w:val="0"/>
              <w:adjustRightInd w:val="0"/>
              <w:spacing w:before="240"/>
              <w:jc w:val="both"/>
              <w:rPr>
                <w:sz w:val="24"/>
                <w:szCs w:val="24"/>
                <w:lang w:eastAsia="en-US"/>
              </w:rPr>
            </w:pPr>
          </w:p>
        </w:tc>
        <w:tc>
          <w:tcPr>
            <w:tcW w:w="367" w:type="dxa"/>
          </w:tcPr>
          <w:p w:rsidR="00947EB3" w:rsidRPr="00947EB3" w:rsidRDefault="00947EB3" w:rsidP="00947EB3">
            <w:pPr>
              <w:autoSpaceDE w:val="0"/>
              <w:autoSpaceDN w:val="0"/>
              <w:adjustRightInd w:val="0"/>
              <w:spacing w:before="240"/>
              <w:jc w:val="both"/>
              <w:rPr>
                <w:sz w:val="24"/>
                <w:szCs w:val="24"/>
                <w:lang w:eastAsia="en-US"/>
              </w:rPr>
            </w:pPr>
          </w:p>
        </w:tc>
        <w:tc>
          <w:tcPr>
            <w:tcW w:w="2718" w:type="dxa"/>
            <w:hideMark/>
          </w:tcPr>
          <w:p w:rsidR="00947EB3" w:rsidRPr="00947EB3" w:rsidRDefault="00947EB3" w:rsidP="00947EB3">
            <w:pPr>
              <w:autoSpaceDE w:val="0"/>
              <w:autoSpaceDN w:val="0"/>
              <w:adjustRightInd w:val="0"/>
              <w:spacing w:before="240"/>
              <w:jc w:val="both"/>
              <w:rPr>
                <w:sz w:val="24"/>
                <w:szCs w:val="24"/>
                <w:lang w:eastAsia="en-US"/>
              </w:rPr>
            </w:pPr>
            <w:r w:rsidRPr="00947EB3">
              <w:rPr>
                <w:sz w:val="24"/>
                <w:szCs w:val="24"/>
                <w:lang w:eastAsia="en-US"/>
              </w:rPr>
              <w:t>Степанова С.Н.</w:t>
            </w:r>
          </w:p>
        </w:tc>
      </w:tr>
      <w:tr w:rsidR="00947EB3" w:rsidRPr="00947EB3" w:rsidTr="00947EB3">
        <w:tc>
          <w:tcPr>
            <w:tcW w:w="4536" w:type="dxa"/>
          </w:tcPr>
          <w:p w:rsidR="00947EB3" w:rsidRPr="00947EB3" w:rsidRDefault="00947EB3" w:rsidP="00947EB3">
            <w:pPr>
              <w:autoSpaceDE w:val="0"/>
              <w:autoSpaceDN w:val="0"/>
              <w:adjustRightInd w:val="0"/>
              <w:spacing w:before="240"/>
              <w:jc w:val="both"/>
              <w:rPr>
                <w:sz w:val="24"/>
                <w:szCs w:val="24"/>
                <w:lang w:eastAsia="en-US"/>
              </w:rPr>
            </w:pPr>
          </w:p>
        </w:tc>
        <w:tc>
          <w:tcPr>
            <w:tcW w:w="2268" w:type="dxa"/>
            <w:tcBorders>
              <w:top w:val="single" w:sz="4" w:space="0" w:color="auto"/>
              <w:left w:val="nil"/>
              <w:bottom w:val="single" w:sz="4" w:space="0" w:color="auto"/>
              <w:right w:val="nil"/>
            </w:tcBorders>
          </w:tcPr>
          <w:p w:rsidR="00947EB3" w:rsidRPr="00947EB3" w:rsidRDefault="00947EB3" w:rsidP="00947EB3">
            <w:pPr>
              <w:autoSpaceDE w:val="0"/>
              <w:autoSpaceDN w:val="0"/>
              <w:adjustRightInd w:val="0"/>
              <w:spacing w:before="240"/>
              <w:jc w:val="both"/>
              <w:rPr>
                <w:sz w:val="24"/>
                <w:szCs w:val="24"/>
                <w:lang w:eastAsia="en-US"/>
              </w:rPr>
            </w:pPr>
          </w:p>
        </w:tc>
        <w:tc>
          <w:tcPr>
            <w:tcW w:w="367" w:type="dxa"/>
          </w:tcPr>
          <w:p w:rsidR="00947EB3" w:rsidRPr="00947EB3" w:rsidRDefault="00947EB3" w:rsidP="00947EB3">
            <w:pPr>
              <w:autoSpaceDE w:val="0"/>
              <w:autoSpaceDN w:val="0"/>
              <w:adjustRightInd w:val="0"/>
              <w:spacing w:before="240"/>
              <w:jc w:val="both"/>
              <w:rPr>
                <w:sz w:val="24"/>
                <w:szCs w:val="24"/>
                <w:lang w:eastAsia="en-US"/>
              </w:rPr>
            </w:pPr>
          </w:p>
        </w:tc>
        <w:tc>
          <w:tcPr>
            <w:tcW w:w="2718" w:type="dxa"/>
          </w:tcPr>
          <w:p w:rsidR="00947EB3" w:rsidRPr="00947EB3" w:rsidRDefault="00947EB3" w:rsidP="00947EB3">
            <w:pPr>
              <w:autoSpaceDE w:val="0"/>
              <w:autoSpaceDN w:val="0"/>
              <w:adjustRightInd w:val="0"/>
              <w:spacing w:before="240"/>
              <w:jc w:val="both"/>
              <w:rPr>
                <w:sz w:val="24"/>
                <w:szCs w:val="24"/>
                <w:lang w:eastAsia="en-US"/>
              </w:rPr>
            </w:pPr>
            <w:r>
              <w:rPr>
                <w:sz w:val="24"/>
                <w:szCs w:val="24"/>
                <w:lang w:eastAsia="en-US"/>
              </w:rPr>
              <w:t>Ермолаев С.Н.</w:t>
            </w:r>
          </w:p>
        </w:tc>
      </w:tr>
      <w:tr w:rsidR="00947EB3" w:rsidRPr="00947EB3" w:rsidTr="00947EB3">
        <w:tc>
          <w:tcPr>
            <w:tcW w:w="4536" w:type="dxa"/>
          </w:tcPr>
          <w:p w:rsidR="00947EB3" w:rsidRPr="00947EB3" w:rsidRDefault="00947EB3" w:rsidP="00947EB3">
            <w:pPr>
              <w:autoSpaceDE w:val="0"/>
              <w:autoSpaceDN w:val="0"/>
              <w:adjustRightInd w:val="0"/>
              <w:spacing w:before="240"/>
              <w:jc w:val="both"/>
              <w:rPr>
                <w:sz w:val="24"/>
                <w:szCs w:val="24"/>
                <w:lang w:eastAsia="en-US"/>
              </w:rPr>
            </w:pPr>
          </w:p>
        </w:tc>
        <w:tc>
          <w:tcPr>
            <w:tcW w:w="2268" w:type="dxa"/>
            <w:tcBorders>
              <w:top w:val="single" w:sz="4" w:space="0" w:color="auto"/>
              <w:left w:val="nil"/>
              <w:bottom w:val="single" w:sz="4" w:space="0" w:color="auto"/>
              <w:right w:val="nil"/>
            </w:tcBorders>
          </w:tcPr>
          <w:p w:rsidR="00947EB3" w:rsidRPr="00947EB3" w:rsidRDefault="00947EB3" w:rsidP="00947EB3">
            <w:pPr>
              <w:autoSpaceDE w:val="0"/>
              <w:autoSpaceDN w:val="0"/>
              <w:adjustRightInd w:val="0"/>
              <w:spacing w:before="240"/>
              <w:jc w:val="both"/>
              <w:rPr>
                <w:sz w:val="24"/>
                <w:szCs w:val="24"/>
                <w:lang w:eastAsia="en-US"/>
              </w:rPr>
            </w:pPr>
          </w:p>
        </w:tc>
        <w:tc>
          <w:tcPr>
            <w:tcW w:w="367" w:type="dxa"/>
          </w:tcPr>
          <w:p w:rsidR="00947EB3" w:rsidRPr="00947EB3" w:rsidRDefault="00947EB3" w:rsidP="00947EB3">
            <w:pPr>
              <w:autoSpaceDE w:val="0"/>
              <w:autoSpaceDN w:val="0"/>
              <w:adjustRightInd w:val="0"/>
              <w:spacing w:before="240"/>
              <w:jc w:val="both"/>
              <w:rPr>
                <w:sz w:val="24"/>
                <w:szCs w:val="24"/>
                <w:lang w:eastAsia="en-US"/>
              </w:rPr>
            </w:pPr>
          </w:p>
        </w:tc>
        <w:tc>
          <w:tcPr>
            <w:tcW w:w="2718" w:type="dxa"/>
            <w:hideMark/>
          </w:tcPr>
          <w:p w:rsidR="00947EB3" w:rsidRPr="00947EB3" w:rsidRDefault="00947EB3" w:rsidP="00947EB3">
            <w:pPr>
              <w:autoSpaceDE w:val="0"/>
              <w:autoSpaceDN w:val="0"/>
              <w:adjustRightInd w:val="0"/>
              <w:spacing w:before="240"/>
              <w:jc w:val="both"/>
              <w:rPr>
                <w:sz w:val="24"/>
                <w:szCs w:val="24"/>
                <w:lang w:eastAsia="en-US"/>
              </w:rPr>
            </w:pPr>
            <w:r w:rsidRPr="00947EB3">
              <w:rPr>
                <w:sz w:val="24"/>
                <w:szCs w:val="24"/>
                <w:lang w:eastAsia="en-US"/>
              </w:rPr>
              <w:t>Чащихина С.Г.</w:t>
            </w:r>
          </w:p>
        </w:tc>
      </w:tr>
      <w:tr w:rsidR="00947EB3" w:rsidRPr="00947EB3" w:rsidTr="00947EB3">
        <w:tc>
          <w:tcPr>
            <w:tcW w:w="4536" w:type="dxa"/>
          </w:tcPr>
          <w:p w:rsidR="00947EB3" w:rsidRPr="00947EB3" w:rsidRDefault="00947EB3" w:rsidP="00947EB3">
            <w:pPr>
              <w:autoSpaceDE w:val="0"/>
              <w:autoSpaceDN w:val="0"/>
              <w:adjustRightInd w:val="0"/>
              <w:spacing w:before="240"/>
              <w:jc w:val="both"/>
              <w:rPr>
                <w:sz w:val="24"/>
                <w:szCs w:val="24"/>
                <w:lang w:eastAsia="en-US"/>
              </w:rPr>
            </w:pPr>
          </w:p>
        </w:tc>
        <w:tc>
          <w:tcPr>
            <w:tcW w:w="2268" w:type="dxa"/>
            <w:tcBorders>
              <w:top w:val="single" w:sz="4" w:space="0" w:color="auto"/>
              <w:left w:val="nil"/>
              <w:bottom w:val="single" w:sz="4" w:space="0" w:color="auto"/>
              <w:right w:val="nil"/>
            </w:tcBorders>
          </w:tcPr>
          <w:p w:rsidR="00947EB3" w:rsidRPr="00947EB3" w:rsidRDefault="00947EB3" w:rsidP="00947EB3">
            <w:pPr>
              <w:autoSpaceDE w:val="0"/>
              <w:autoSpaceDN w:val="0"/>
              <w:adjustRightInd w:val="0"/>
              <w:spacing w:before="240"/>
              <w:jc w:val="both"/>
              <w:rPr>
                <w:sz w:val="24"/>
                <w:szCs w:val="24"/>
                <w:lang w:eastAsia="en-US"/>
              </w:rPr>
            </w:pPr>
          </w:p>
        </w:tc>
        <w:tc>
          <w:tcPr>
            <w:tcW w:w="367" w:type="dxa"/>
          </w:tcPr>
          <w:p w:rsidR="00947EB3" w:rsidRPr="00947EB3" w:rsidRDefault="00947EB3" w:rsidP="00947EB3">
            <w:pPr>
              <w:autoSpaceDE w:val="0"/>
              <w:autoSpaceDN w:val="0"/>
              <w:adjustRightInd w:val="0"/>
              <w:spacing w:before="240"/>
              <w:jc w:val="both"/>
              <w:rPr>
                <w:sz w:val="24"/>
                <w:szCs w:val="24"/>
                <w:lang w:eastAsia="en-US"/>
              </w:rPr>
            </w:pPr>
          </w:p>
        </w:tc>
        <w:tc>
          <w:tcPr>
            <w:tcW w:w="2718" w:type="dxa"/>
            <w:hideMark/>
          </w:tcPr>
          <w:p w:rsidR="00947EB3" w:rsidRPr="00947EB3" w:rsidRDefault="00947EB3" w:rsidP="00947EB3">
            <w:pPr>
              <w:autoSpaceDE w:val="0"/>
              <w:autoSpaceDN w:val="0"/>
              <w:adjustRightInd w:val="0"/>
              <w:spacing w:before="240"/>
              <w:jc w:val="both"/>
              <w:rPr>
                <w:sz w:val="24"/>
                <w:szCs w:val="24"/>
                <w:lang w:eastAsia="en-US"/>
              </w:rPr>
            </w:pPr>
            <w:r w:rsidRPr="00947EB3">
              <w:rPr>
                <w:sz w:val="24"/>
                <w:szCs w:val="24"/>
                <w:lang w:eastAsia="en-US"/>
              </w:rPr>
              <w:t>Морозова Ю.А.</w:t>
            </w:r>
          </w:p>
        </w:tc>
      </w:tr>
      <w:tr w:rsidR="00947EB3" w:rsidRPr="00947EB3" w:rsidTr="00947EB3">
        <w:tc>
          <w:tcPr>
            <w:tcW w:w="4536" w:type="dxa"/>
          </w:tcPr>
          <w:p w:rsidR="00947EB3" w:rsidRPr="00947EB3" w:rsidRDefault="00947EB3" w:rsidP="00947EB3">
            <w:pPr>
              <w:autoSpaceDE w:val="0"/>
              <w:autoSpaceDN w:val="0"/>
              <w:adjustRightInd w:val="0"/>
              <w:spacing w:before="240"/>
              <w:jc w:val="both"/>
              <w:rPr>
                <w:sz w:val="24"/>
                <w:szCs w:val="24"/>
                <w:lang w:eastAsia="en-US"/>
              </w:rPr>
            </w:pPr>
          </w:p>
        </w:tc>
        <w:tc>
          <w:tcPr>
            <w:tcW w:w="2268" w:type="dxa"/>
            <w:tcBorders>
              <w:top w:val="single" w:sz="4" w:space="0" w:color="auto"/>
              <w:left w:val="nil"/>
              <w:bottom w:val="nil"/>
              <w:right w:val="nil"/>
            </w:tcBorders>
          </w:tcPr>
          <w:p w:rsidR="00947EB3" w:rsidRPr="00947EB3" w:rsidRDefault="00947EB3" w:rsidP="00947EB3">
            <w:pPr>
              <w:autoSpaceDE w:val="0"/>
              <w:autoSpaceDN w:val="0"/>
              <w:adjustRightInd w:val="0"/>
              <w:spacing w:before="240"/>
              <w:jc w:val="both"/>
              <w:rPr>
                <w:sz w:val="24"/>
                <w:szCs w:val="24"/>
                <w:lang w:eastAsia="en-US"/>
              </w:rPr>
            </w:pPr>
          </w:p>
        </w:tc>
        <w:tc>
          <w:tcPr>
            <w:tcW w:w="367" w:type="dxa"/>
          </w:tcPr>
          <w:p w:rsidR="00947EB3" w:rsidRPr="00947EB3" w:rsidRDefault="00947EB3" w:rsidP="00947EB3">
            <w:pPr>
              <w:autoSpaceDE w:val="0"/>
              <w:autoSpaceDN w:val="0"/>
              <w:adjustRightInd w:val="0"/>
              <w:spacing w:before="240"/>
              <w:jc w:val="both"/>
              <w:rPr>
                <w:sz w:val="24"/>
                <w:szCs w:val="24"/>
                <w:lang w:eastAsia="en-US"/>
              </w:rPr>
            </w:pPr>
          </w:p>
        </w:tc>
        <w:tc>
          <w:tcPr>
            <w:tcW w:w="2718" w:type="dxa"/>
          </w:tcPr>
          <w:p w:rsidR="00947EB3" w:rsidRPr="00947EB3" w:rsidRDefault="00947EB3" w:rsidP="00947EB3">
            <w:pPr>
              <w:autoSpaceDE w:val="0"/>
              <w:autoSpaceDN w:val="0"/>
              <w:adjustRightInd w:val="0"/>
              <w:spacing w:before="240"/>
              <w:jc w:val="both"/>
              <w:rPr>
                <w:sz w:val="24"/>
                <w:szCs w:val="24"/>
                <w:lang w:eastAsia="en-US"/>
              </w:rPr>
            </w:pPr>
          </w:p>
        </w:tc>
      </w:tr>
      <w:tr w:rsidR="00947EB3" w:rsidRPr="00947EB3" w:rsidTr="00947EB3">
        <w:tc>
          <w:tcPr>
            <w:tcW w:w="4536" w:type="dxa"/>
            <w:hideMark/>
          </w:tcPr>
          <w:p w:rsidR="00947EB3" w:rsidRPr="00947EB3" w:rsidRDefault="00947EB3" w:rsidP="00947EB3">
            <w:pPr>
              <w:autoSpaceDE w:val="0"/>
              <w:autoSpaceDN w:val="0"/>
              <w:adjustRightInd w:val="0"/>
              <w:spacing w:before="240"/>
              <w:jc w:val="both"/>
              <w:rPr>
                <w:sz w:val="24"/>
                <w:szCs w:val="24"/>
                <w:lang w:eastAsia="en-US"/>
              </w:rPr>
            </w:pPr>
            <w:r w:rsidRPr="00947EB3">
              <w:rPr>
                <w:sz w:val="24"/>
                <w:szCs w:val="24"/>
                <w:lang w:eastAsia="en-US"/>
              </w:rPr>
              <w:t>Секретарь правления:</w:t>
            </w:r>
          </w:p>
        </w:tc>
        <w:tc>
          <w:tcPr>
            <w:tcW w:w="2268" w:type="dxa"/>
            <w:tcBorders>
              <w:top w:val="nil"/>
              <w:left w:val="nil"/>
              <w:bottom w:val="single" w:sz="4" w:space="0" w:color="auto"/>
              <w:right w:val="nil"/>
            </w:tcBorders>
          </w:tcPr>
          <w:p w:rsidR="00947EB3" w:rsidRPr="00947EB3" w:rsidRDefault="00947EB3" w:rsidP="00947EB3">
            <w:pPr>
              <w:autoSpaceDE w:val="0"/>
              <w:autoSpaceDN w:val="0"/>
              <w:adjustRightInd w:val="0"/>
              <w:spacing w:before="240"/>
              <w:jc w:val="both"/>
              <w:rPr>
                <w:sz w:val="24"/>
                <w:szCs w:val="24"/>
                <w:lang w:eastAsia="en-US"/>
              </w:rPr>
            </w:pPr>
          </w:p>
        </w:tc>
        <w:tc>
          <w:tcPr>
            <w:tcW w:w="367" w:type="dxa"/>
          </w:tcPr>
          <w:p w:rsidR="00947EB3" w:rsidRPr="00947EB3" w:rsidRDefault="00947EB3" w:rsidP="00947EB3">
            <w:pPr>
              <w:autoSpaceDE w:val="0"/>
              <w:autoSpaceDN w:val="0"/>
              <w:adjustRightInd w:val="0"/>
              <w:spacing w:before="240"/>
              <w:jc w:val="both"/>
              <w:rPr>
                <w:sz w:val="24"/>
                <w:szCs w:val="24"/>
                <w:lang w:eastAsia="en-US"/>
              </w:rPr>
            </w:pPr>
          </w:p>
        </w:tc>
        <w:tc>
          <w:tcPr>
            <w:tcW w:w="2718" w:type="dxa"/>
            <w:hideMark/>
          </w:tcPr>
          <w:p w:rsidR="00947EB3" w:rsidRPr="00947EB3" w:rsidRDefault="00947EB3" w:rsidP="00947EB3">
            <w:pPr>
              <w:autoSpaceDE w:val="0"/>
              <w:autoSpaceDN w:val="0"/>
              <w:adjustRightInd w:val="0"/>
              <w:spacing w:before="240"/>
              <w:jc w:val="both"/>
              <w:rPr>
                <w:sz w:val="24"/>
                <w:szCs w:val="24"/>
                <w:lang w:eastAsia="en-US"/>
              </w:rPr>
            </w:pPr>
            <w:r w:rsidRPr="00947EB3">
              <w:rPr>
                <w:sz w:val="24"/>
                <w:szCs w:val="24"/>
                <w:lang w:eastAsia="en-US"/>
              </w:rPr>
              <w:t>Павлович Т.П.</w:t>
            </w:r>
          </w:p>
        </w:tc>
      </w:tr>
    </w:tbl>
    <w:p w:rsidR="00947EB3" w:rsidRPr="00947EB3" w:rsidRDefault="00947EB3" w:rsidP="00947EB3">
      <w:pPr>
        <w:autoSpaceDE w:val="0"/>
        <w:autoSpaceDN w:val="0"/>
        <w:adjustRightInd w:val="0"/>
        <w:jc w:val="both"/>
        <w:rPr>
          <w:sz w:val="24"/>
          <w:szCs w:val="24"/>
        </w:rPr>
      </w:pPr>
    </w:p>
    <w:p w:rsidR="00947EB3" w:rsidRPr="00947EB3" w:rsidRDefault="00947EB3" w:rsidP="00947EB3">
      <w:pPr>
        <w:autoSpaceDE w:val="0"/>
        <w:autoSpaceDN w:val="0"/>
        <w:adjustRightInd w:val="0"/>
        <w:jc w:val="both"/>
        <w:rPr>
          <w:sz w:val="24"/>
          <w:szCs w:val="24"/>
        </w:rPr>
      </w:pPr>
    </w:p>
    <w:p w:rsidR="00B73A2D" w:rsidRDefault="00B73A2D" w:rsidP="0058211A">
      <w:pPr>
        <w:ind w:firstLine="708"/>
        <w:jc w:val="both"/>
        <w:rPr>
          <w:sz w:val="24"/>
          <w:szCs w:val="24"/>
        </w:rPr>
      </w:pPr>
    </w:p>
    <w:p w:rsidR="00B73A2D" w:rsidRDefault="00B73A2D" w:rsidP="0058211A">
      <w:pPr>
        <w:ind w:firstLine="708"/>
        <w:jc w:val="both"/>
        <w:rPr>
          <w:sz w:val="24"/>
          <w:szCs w:val="24"/>
        </w:rPr>
      </w:pPr>
    </w:p>
    <w:p w:rsidR="00B73A2D" w:rsidRDefault="00B73A2D" w:rsidP="0058211A">
      <w:pPr>
        <w:ind w:firstLine="708"/>
        <w:jc w:val="both"/>
        <w:rPr>
          <w:sz w:val="24"/>
          <w:szCs w:val="24"/>
        </w:rPr>
      </w:pPr>
    </w:p>
    <w:p w:rsidR="00B73A2D" w:rsidRDefault="00B73A2D" w:rsidP="0058211A">
      <w:pPr>
        <w:ind w:firstLine="708"/>
        <w:jc w:val="both"/>
        <w:rPr>
          <w:sz w:val="24"/>
          <w:szCs w:val="24"/>
        </w:rPr>
      </w:pPr>
    </w:p>
    <w:p w:rsidR="00B73A2D" w:rsidRDefault="00B73A2D" w:rsidP="0058211A">
      <w:pPr>
        <w:ind w:firstLine="708"/>
        <w:jc w:val="both"/>
        <w:rPr>
          <w:sz w:val="24"/>
          <w:szCs w:val="24"/>
        </w:rPr>
      </w:pPr>
    </w:p>
    <w:p w:rsidR="00B73A2D" w:rsidRDefault="00B73A2D" w:rsidP="0058211A">
      <w:pPr>
        <w:ind w:firstLine="708"/>
        <w:jc w:val="both"/>
        <w:rPr>
          <w:sz w:val="24"/>
          <w:szCs w:val="24"/>
        </w:rPr>
      </w:pPr>
    </w:p>
    <w:p w:rsidR="00B73A2D" w:rsidRDefault="00B73A2D" w:rsidP="0058211A">
      <w:pPr>
        <w:ind w:firstLine="708"/>
        <w:jc w:val="both"/>
        <w:rPr>
          <w:sz w:val="24"/>
          <w:szCs w:val="24"/>
        </w:rPr>
      </w:pPr>
    </w:p>
    <w:p w:rsidR="00B73A2D" w:rsidRDefault="00B73A2D" w:rsidP="0058211A">
      <w:pPr>
        <w:ind w:firstLine="708"/>
        <w:jc w:val="both"/>
        <w:rPr>
          <w:sz w:val="24"/>
          <w:szCs w:val="24"/>
        </w:rPr>
      </w:pPr>
    </w:p>
    <w:p w:rsidR="00B73A2D" w:rsidRDefault="00B73A2D" w:rsidP="0058211A">
      <w:pPr>
        <w:ind w:firstLine="708"/>
        <w:jc w:val="both"/>
        <w:rPr>
          <w:sz w:val="24"/>
          <w:szCs w:val="24"/>
        </w:rPr>
      </w:pPr>
    </w:p>
    <w:p w:rsidR="00B73A2D" w:rsidRDefault="00B73A2D" w:rsidP="0058211A">
      <w:pPr>
        <w:ind w:firstLine="708"/>
        <w:jc w:val="both"/>
        <w:rPr>
          <w:sz w:val="24"/>
          <w:szCs w:val="24"/>
        </w:rPr>
      </w:pPr>
    </w:p>
    <w:p w:rsidR="00B73A2D" w:rsidRDefault="00B73A2D" w:rsidP="0058211A">
      <w:pPr>
        <w:ind w:firstLine="708"/>
        <w:jc w:val="both"/>
        <w:rPr>
          <w:sz w:val="24"/>
          <w:szCs w:val="24"/>
        </w:rPr>
      </w:pPr>
    </w:p>
    <w:sectPr w:rsidR="00B73A2D" w:rsidSect="00226FF3">
      <w:headerReference w:type="default" r:id="rId9"/>
      <w:pgSz w:w="11906" w:h="16838"/>
      <w:pgMar w:top="993" w:right="424" w:bottom="426"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F52" w:rsidRDefault="00624F52" w:rsidP="00226FF3">
      <w:r>
        <w:separator/>
      </w:r>
    </w:p>
  </w:endnote>
  <w:endnote w:type="continuationSeparator" w:id="0">
    <w:p w:rsidR="00624F52" w:rsidRDefault="00624F52" w:rsidP="00226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F52" w:rsidRDefault="00624F52" w:rsidP="00226FF3">
      <w:r>
        <w:separator/>
      </w:r>
    </w:p>
  </w:footnote>
  <w:footnote w:type="continuationSeparator" w:id="0">
    <w:p w:rsidR="00624F52" w:rsidRDefault="00624F52" w:rsidP="00226F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938552"/>
      <w:docPartObj>
        <w:docPartGallery w:val="Page Numbers (Top of Page)"/>
        <w:docPartUnique/>
      </w:docPartObj>
    </w:sdtPr>
    <w:sdtEndPr>
      <w:rPr>
        <w:sz w:val="18"/>
        <w:szCs w:val="18"/>
      </w:rPr>
    </w:sdtEndPr>
    <w:sdtContent>
      <w:p w:rsidR="00624F52" w:rsidRPr="00226FF3" w:rsidRDefault="00624F52">
        <w:pPr>
          <w:pStyle w:val="a9"/>
          <w:jc w:val="center"/>
          <w:rPr>
            <w:sz w:val="18"/>
            <w:szCs w:val="18"/>
          </w:rPr>
        </w:pPr>
        <w:r w:rsidRPr="00226FF3">
          <w:rPr>
            <w:sz w:val="18"/>
            <w:szCs w:val="18"/>
          </w:rPr>
          <w:fldChar w:fldCharType="begin"/>
        </w:r>
        <w:r w:rsidRPr="00226FF3">
          <w:rPr>
            <w:sz w:val="18"/>
            <w:szCs w:val="18"/>
          </w:rPr>
          <w:instrText>PAGE   \* MERGEFORMAT</w:instrText>
        </w:r>
        <w:r w:rsidRPr="00226FF3">
          <w:rPr>
            <w:sz w:val="18"/>
            <w:szCs w:val="18"/>
          </w:rPr>
          <w:fldChar w:fldCharType="separate"/>
        </w:r>
        <w:r w:rsidR="006D0DE8">
          <w:rPr>
            <w:noProof/>
            <w:sz w:val="18"/>
            <w:szCs w:val="18"/>
          </w:rPr>
          <w:t>11</w:t>
        </w:r>
        <w:r w:rsidRPr="00226FF3">
          <w:rPr>
            <w:sz w:val="18"/>
            <w:szCs w:val="18"/>
          </w:rPr>
          <w:fldChar w:fldCharType="end"/>
        </w:r>
      </w:p>
    </w:sdtContent>
  </w:sdt>
  <w:p w:rsidR="00624F52" w:rsidRPr="00226FF3" w:rsidRDefault="00624F52">
    <w:pPr>
      <w:pStyle w:val="a9"/>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8364E"/>
    <w:multiLevelType w:val="hybridMultilevel"/>
    <w:tmpl w:val="A1328468"/>
    <w:lvl w:ilvl="0" w:tplc="E9E2122C">
      <w:start w:val="1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DE2CC9"/>
    <w:multiLevelType w:val="hybridMultilevel"/>
    <w:tmpl w:val="D60AF7F8"/>
    <w:lvl w:ilvl="0" w:tplc="270E911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158B275E"/>
    <w:multiLevelType w:val="hybridMultilevel"/>
    <w:tmpl w:val="585E9522"/>
    <w:lvl w:ilvl="0" w:tplc="E664438A">
      <w:start w:val="1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693C7B"/>
    <w:multiLevelType w:val="multilevel"/>
    <w:tmpl w:val="EF367A56"/>
    <w:lvl w:ilvl="0">
      <w:start w:val="1"/>
      <w:numFmt w:val="decimal"/>
      <w:lvlText w:val="%1."/>
      <w:lvlJc w:val="left"/>
      <w:pPr>
        <w:ind w:left="1470" w:hanging="1470"/>
      </w:pPr>
      <w:rPr>
        <w:rFonts w:hint="default"/>
      </w:rPr>
    </w:lvl>
    <w:lvl w:ilvl="1">
      <w:start w:val="1"/>
      <w:numFmt w:val="decimal"/>
      <w:lvlText w:val="%1.%2."/>
      <w:lvlJc w:val="left"/>
      <w:pPr>
        <w:ind w:left="2179" w:hanging="1470"/>
      </w:pPr>
      <w:rPr>
        <w:rFonts w:hint="default"/>
      </w:rPr>
    </w:lvl>
    <w:lvl w:ilvl="2">
      <w:start w:val="1"/>
      <w:numFmt w:val="decimal"/>
      <w:lvlText w:val="%1.%2.%3."/>
      <w:lvlJc w:val="left"/>
      <w:pPr>
        <w:ind w:left="2888" w:hanging="1470"/>
      </w:pPr>
      <w:rPr>
        <w:rFonts w:hint="default"/>
      </w:rPr>
    </w:lvl>
    <w:lvl w:ilvl="3">
      <w:start w:val="1"/>
      <w:numFmt w:val="decimal"/>
      <w:lvlText w:val="%1.%2.%3.%4."/>
      <w:lvlJc w:val="left"/>
      <w:pPr>
        <w:ind w:left="3597" w:hanging="1470"/>
      </w:pPr>
      <w:rPr>
        <w:rFonts w:hint="default"/>
      </w:rPr>
    </w:lvl>
    <w:lvl w:ilvl="4">
      <w:start w:val="1"/>
      <w:numFmt w:val="decimal"/>
      <w:lvlText w:val="%1.%2.%3.%4.%5."/>
      <w:lvlJc w:val="left"/>
      <w:pPr>
        <w:ind w:left="4306" w:hanging="1470"/>
      </w:pPr>
      <w:rPr>
        <w:rFonts w:hint="default"/>
      </w:rPr>
    </w:lvl>
    <w:lvl w:ilvl="5">
      <w:start w:val="1"/>
      <w:numFmt w:val="decimal"/>
      <w:lvlText w:val="%1.%2.%3.%4.%5.%6."/>
      <w:lvlJc w:val="left"/>
      <w:pPr>
        <w:ind w:left="5015" w:hanging="1470"/>
      </w:pPr>
      <w:rPr>
        <w:rFonts w:hint="default"/>
      </w:rPr>
    </w:lvl>
    <w:lvl w:ilvl="6">
      <w:start w:val="1"/>
      <w:numFmt w:val="decimal"/>
      <w:lvlText w:val="%1.%2.%3.%4.%5.%6.%7."/>
      <w:lvlJc w:val="left"/>
      <w:pPr>
        <w:ind w:left="5724" w:hanging="147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nsid w:val="18BE624A"/>
    <w:multiLevelType w:val="multilevel"/>
    <w:tmpl w:val="1D5CB21E"/>
    <w:lvl w:ilvl="0">
      <w:start w:val="1"/>
      <w:numFmt w:val="decimal"/>
      <w:suff w:val="space"/>
      <w:lvlText w:val="%1."/>
      <w:lvlJc w:val="left"/>
      <w:pPr>
        <w:ind w:left="1068" w:hanging="360"/>
      </w:pPr>
      <w:rPr>
        <w:rFonts w:hint="default"/>
      </w:rPr>
    </w:lvl>
    <w:lvl w:ilvl="1">
      <w:start w:val="1"/>
      <w:numFmt w:val="decimal"/>
      <w:isLgl/>
      <w:lvlText w:val="%1.%2."/>
      <w:lvlJc w:val="left"/>
      <w:pPr>
        <w:ind w:left="8654" w:hanging="1140"/>
      </w:pPr>
      <w:rPr>
        <w:rFonts w:hint="default"/>
        <w:color w:val="auto"/>
      </w:rPr>
    </w:lvl>
    <w:lvl w:ilvl="2">
      <w:start w:val="1"/>
      <w:numFmt w:val="decimal"/>
      <w:isLgl/>
      <w:lvlText w:val="%1.%2.%3."/>
      <w:lvlJc w:val="left"/>
      <w:pPr>
        <w:ind w:left="1850" w:hanging="1140"/>
      </w:pPr>
      <w:rPr>
        <w:rFonts w:hint="default"/>
        <w:color w:val="auto"/>
      </w:rPr>
    </w:lvl>
    <w:lvl w:ilvl="3">
      <w:start w:val="1"/>
      <w:numFmt w:val="decimal"/>
      <w:isLgl/>
      <w:lvlText w:val="%1.%2.%3.%4."/>
      <w:lvlJc w:val="left"/>
      <w:pPr>
        <w:ind w:left="1851" w:hanging="1140"/>
      </w:pPr>
      <w:rPr>
        <w:rFonts w:hint="default"/>
        <w:color w:val="auto"/>
      </w:rPr>
    </w:lvl>
    <w:lvl w:ilvl="4">
      <w:start w:val="1"/>
      <w:numFmt w:val="decimal"/>
      <w:isLgl/>
      <w:lvlText w:val="%1.%2.%3.%4.%5."/>
      <w:lvlJc w:val="left"/>
      <w:pPr>
        <w:ind w:left="1852" w:hanging="1140"/>
      </w:pPr>
      <w:rPr>
        <w:rFonts w:hint="default"/>
        <w:color w:val="auto"/>
      </w:rPr>
    </w:lvl>
    <w:lvl w:ilvl="5">
      <w:start w:val="1"/>
      <w:numFmt w:val="decimal"/>
      <w:isLgl/>
      <w:lvlText w:val="%1.%2.%3.%4.%5.%6."/>
      <w:lvlJc w:val="left"/>
      <w:pPr>
        <w:ind w:left="1853" w:hanging="1140"/>
      </w:pPr>
      <w:rPr>
        <w:rFonts w:hint="default"/>
        <w:color w:val="auto"/>
      </w:rPr>
    </w:lvl>
    <w:lvl w:ilvl="6">
      <w:start w:val="1"/>
      <w:numFmt w:val="decimal"/>
      <w:isLgl/>
      <w:lvlText w:val="%1.%2.%3.%4.%5.%6.%7."/>
      <w:lvlJc w:val="left"/>
      <w:pPr>
        <w:ind w:left="2154" w:hanging="1440"/>
      </w:pPr>
      <w:rPr>
        <w:rFonts w:hint="default"/>
        <w:color w:val="auto"/>
      </w:rPr>
    </w:lvl>
    <w:lvl w:ilvl="7">
      <w:start w:val="1"/>
      <w:numFmt w:val="decimal"/>
      <w:isLgl/>
      <w:lvlText w:val="%1.%2.%3.%4.%5.%6.%7.%8."/>
      <w:lvlJc w:val="left"/>
      <w:pPr>
        <w:ind w:left="2155" w:hanging="1440"/>
      </w:pPr>
      <w:rPr>
        <w:rFonts w:hint="default"/>
        <w:color w:val="auto"/>
      </w:rPr>
    </w:lvl>
    <w:lvl w:ilvl="8">
      <w:start w:val="1"/>
      <w:numFmt w:val="decimal"/>
      <w:isLgl/>
      <w:lvlText w:val="%1.%2.%3.%4.%5.%6.%7.%8.%9."/>
      <w:lvlJc w:val="left"/>
      <w:pPr>
        <w:ind w:left="2516" w:hanging="1800"/>
      </w:pPr>
      <w:rPr>
        <w:rFonts w:hint="default"/>
        <w:color w:val="auto"/>
      </w:rPr>
    </w:lvl>
  </w:abstractNum>
  <w:abstractNum w:abstractNumId="5">
    <w:nsid w:val="23D27B41"/>
    <w:multiLevelType w:val="hybridMultilevel"/>
    <w:tmpl w:val="768EC5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5B001CE"/>
    <w:multiLevelType w:val="hybridMultilevel"/>
    <w:tmpl w:val="D63AF35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280D364E"/>
    <w:multiLevelType w:val="hybridMultilevel"/>
    <w:tmpl w:val="63C04590"/>
    <w:lvl w:ilvl="0" w:tplc="A3A43374">
      <w:start w:val="1"/>
      <w:numFmt w:val="decimal"/>
      <w:lvlText w:val="%1."/>
      <w:lvlJc w:val="left"/>
      <w:pPr>
        <w:ind w:left="785" w:hanging="360"/>
      </w:p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0419000F">
      <w:start w:val="1"/>
      <w:numFmt w:val="decimal"/>
      <w:lvlText w:val="%4."/>
      <w:lvlJc w:val="left"/>
      <w:pPr>
        <w:ind w:left="2945" w:hanging="360"/>
      </w:pPr>
    </w:lvl>
    <w:lvl w:ilvl="4" w:tplc="04190019">
      <w:start w:val="1"/>
      <w:numFmt w:val="lowerLetter"/>
      <w:lvlText w:val="%5."/>
      <w:lvlJc w:val="left"/>
      <w:pPr>
        <w:ind w:left="3665" w:hanging="360"/>
      </w:pPr>
    </w:lvl>
    <w:lvl w:ilvl="5" w:tplc="0419001B">
      <w:start w:val="1"/>
      <w:numFmt w:val="lowerRoman"/>
      <w:lvlText w:val="%6."/>
      <w:lvlJc w:val="right"/>
      <w:pPr>
        <w:ind w:left="4385" w:hanging="180"/>
      </w:pPr>
    </w:lvl>
    <w:lvl w:ilvl="6" w:tplc="0419000F">
      <w:start w:val="1"/>
      <w:numFmt w:val="decimal"/>
      <w:lvlText w:val="%7."/>
      <w:lvlJc w:val="left"/>
      <w:pPr>
        <w:ind w:left="5105" w:hanging="360"/>
      </w:pPr>
    </w:lvl>
    <w:lvl w:ilvl="7" w:tplc="04190019">
      <w:start w:val="1"/>
      <w:numFmt w:val="lowerLetter"/>
      <w:lvlText w:val="%8."/>
      <w:lvlJc w:val="left"/>
      <w:pPr>
        <w:ind w:left="5825" w:hanging="360"/>
      </w:pPr>
    </w:lvl>
    <w:lvl w:ilvl="8" w:tplc="0419001B">
      <w:start w:val="1"/>
      <w:numFmt w:val="lowerRoman"/>
      <w:lvlText w:val="%9."/>
      <w:lvlJc w:val="right"/>
      <w:pPr>
        <w:ind w:left="6545" w:hanging="180"/>
      </w:pPr>
    </w:lvl>
  </w:abstractNum>
  <w:abstractNum w:abstractNumId="8">
    <w:nsid w:val="2C602759"/>
    <w:multiLevelType w:val="hybridMultilevel"/>
    <w:tmpl w:val="DDFA6744"/>
    <w:lvl w:ilvl="0" w:tplc="04FA4520">
      <w:start w:val="1"/>
      <w:numFmt w:val="decimal"/>
      <w:suff w:val="space"/>
      <w:lvlText w:val="%1."/>
      <w:lvlJc w:val="left"/>
      <w:pPr>
        <w:ind w:left="3789" w:hanging="1095"/>
      </w:pPr>
      <w:rPr>
        <w:rFonts w:hint="default"/>
        <w:b w:val="0"/>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9">
    <w:nsid w:val="317F1008"/>
    <w:multiLevelType w:val="multilevel"/>
    <w:tmpl w:val="1D5CB21E"/>
    <w:lvl w:ilvl="0">
      <w:start w:val="1"/>
      <w:numFmt w:val="decimal"/>
      <w:suff w:val="space"/>
      <w:lvlText w:val="%1."/>
      <w:lvlJc w:val="left"/>
      <w:pPr>
        <w:ind w:left="1068" w:hanging="360"/>
      </w:pPr>
      <w:rPr>
        <w:rFonts w:hint="default"/>
      </w:rPr>
    </w:lvl>
    <w:lvl w:ilvl="1">
      <w:start w:val="1"/>
      <w:numFmt w:val="decimal"/>
      <w:isLgl/>
      <w:lvlText w:val="%1.%2."/>
      <w:lvlJc w:val="left"/>
      <w:pPr>
        <w:ind w:left="8654" w:hanging="1140"/>
      </w:pPr>
      <w:rPr>
        <w:rFonts w:hint="default"/>
        <w:color w:val="auto"/>
      </w:rPr>
    </w:lvl>
    <w:lvl w:ilvl="2">
      <w:start w:val="1"/>
      <w:numFmt w:val="decimal"/>
      <w:isLgl/>
      <w:lvlText w:val="%1.%2.%3."/>
      <w:lvlJc w:val="left"/>
      <w:pPr>
        <w:ind w:left="1850" w:hanging="1140"/>
      </w:pPr>
      <w:rPr>
        <w:rFonts w:hint="default"/>
        <w:color w:val="auto"/>
      </w:rPr>
    </w:lvl>
    <w:lvl w:ilvl="3">
      <w:start w:val="1"/>
      <w:numFmt w:val="decimal"/>
      <w:isLgl/>
      <w:lvlText w:val="%1.%2.%3.%4."/>
      <w:lvlJc w:val="left"/>
      <w:pPr>
        <w:ind w:left="1851" w:hanging="1140"/>
      </w:pPr>
      <w:rPr>
        <w:rFonts w:hint="default"/>
        <w:color w:val="auto"/>
      </w:rPr>
    </w:lvl>
    <w:lvl w:ilvl="4">
      <w:start w:val="1"/>
      <w:numFmt w:val="decimal"/>
      <w:isLgl/>
      <w:lvlText w:val="%1.%2.%3.%4.%5."/>
      <w:lvlJc w:val="left"/>
      <w:pPr>
        <w:ind w:left="1852" w:hanging="1140"/>
      </w:pPr>
      <w:rPr>
        <w:rFonts w:hint="default"/>
        <w:color w:val="auto"/>
      </w:rPr>
    </w:lvl>
    <w:lvl w:ilvl="5">
      <w:start w:val="1"/>
      <w:numFmt w:val="decimal"/>
      <w:isLgl/>
      <w:lvlText w:val="%1.%2.%3.%4.%5.%6."/>
      <w:lvlJc w:val="left"/>
      <w:pPr>
        <w:ind w:left="1853" w:hanging="1140"/>
      </w:pPr>
      <w:rPr>
        <w:rFonts w:hint="default"/>
        <w:color w:val="auto"/>
      </w:rPr>
    </w:lvl>
    <w:lvl w:ilvl="6">
      <w:start w:val="1"/>
      <w:numFmt w:val="decimal"/>
      <w:isLgl/>
      <w:lvlText w:val="%1.%2.%3.%4.%5.%6.%7."/>
      <w:lvlJc w:val="left"/>
      <w:pPr>
        <w:ind w:left="2154" w:hanging="1440"/>
      </w:pPr>
      <w:rPr>
        <w:rFonts w:hint="default"/>
        <w:color w:val="auto"/>
      </w:rPr>
    </w:lvl>
    <w:lvl w:ilvl="7">
      <w:start w:val="1"/>
      <w:numFmt w:val="decimal"/>
      <w:isLgl/>
      <w:lvlText w:val="%1.%2.%3.%4.%5.%6.%7.%8."/>
      <w:lvlJc w:val="left"/>
      <w:pPr>
        <w:ind w:left="2155" w:hanging="1440"/>
      </w:pPr>
      <w:rPr>
        <w:rFonts w:hint="default"/>
        <w:color w:val="auto"/>
      </w:rPr>
    </w:lvl>
    <w:lvl w:ilvl="8">
      <w:start w:val="1"/>
      <w:numFmt w:val="decimal"/>
      <w:isLgl/>
      <w:lvlText w:val="%1.%2.%3.%4.%5.%6.%7.%8.%9."/>
      <w:lvlJc w:val="left"/>
      <w:pPr>
        <w:ind w:left="2516" w:hanging="1800"/>
      </w:pPr>
      <w:rPr>
        <w:rFonts w:hint="default"/>
        <w:color w:val="auto"/>
      </w:rPr>
    </w:lvl>
  </w:abstractNum>
  <w:abstractNum w:abstractNumId="10">
    <w:nsid w:val="3520423D"/>
    <w:multiLevelType w:val="hybridMultilevel"/>
    <w:tmpl w:val="E72E5186"/>
    <w:lvl w:ilvl="0" w:tplc="BE322F8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4960AD"/>
    <w:multiLevelType w:val="hybridMultilevel"/>
    <w:tmpl w:val="D326F4EA"/>
    <w:lvl w:ilvl="0" w:tplc="C486EFDE">
      <w:start w:val="1"/>
      <w:numFmt w:val="decimal"/>
      <w:lvlText w:val="%1."/>
      <w:lvlJc w:val="left"/>
      <w:pPr>
        <w:ind w:left="1654" w:hanging="94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42D644BE"/>
    <w:multiLevelType w:val="hybridMultilevel"/>
    <w:tmpl w:val="9D72C306"/>
    <w:lvl w:ilvl="0" w:tplc="BDA63D2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nsid w:val="48D55377"/>
    <w:multiLevelType w:val="hybridMultilevel"/>
    <w:tmpl w:val="37D69FDC"/>
    <w:lvl w:ilvl="0" w:tplc="24C2AB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B4A2165"/>
    <w:multiLevelType w:val="hybridMultilevel"/>
    <w:tmpl w:val="D63AF35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548B2EF7"/>
    <w:multiLevelType w:val="hybridMultilevel"/>
    <w:tmpl w:val="0EE81DDE"/>
    <w:lvl w:ilvl="0" w:tplc="0419000F">
      <w:start w:val="1"/>
      <w:numFmt w:val="decimal"/>
      <w:lvlText w:val="%1."/>
      <w:lvlJc w:val="left"/>
      <w:pPr>
        <w:ind w:left="2215"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6">
    <w:nsid w:val="617F17D8"/>
    <w:multiLevelType w:val="hybridMultilevel"/>
    <w:tmpl w:val="6832BC10"/>
    <w:lvl w:ilvl="0" w:tplc="E9CCE532">
      <w:start w:val="20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8B540C"/>
    <w:multiLevelType w:val="hybridMultilevel"/>
    <w:tmpl w:val="0BC6FA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2482E6E"/>
    <w:multiLevelType w:val="hybridMultilevel"/>
    <w:tmpl w:val="4EA47E30"/>
    <w:lvl w:ilvl="0" w:tplc="16C85AF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9">
    <w:nsid w:val="624D650E"/>
    <w:multiLevelType w:val="hybridMultilevel"/>
    <w:tmpl w:val="16BC6C18"/>
    <w:lvl w:ilvl="0" w:tplc="5EEA8D88">
      <w:start w:val="1"/>
      <w:numFmt w:val="decimal"/>
      <w:lvlText w:val="%1."/>
      <w:lvlJc w:val="left"/>
      <w:pPr>
        <w:ind w:left="1095" w:hanging="375"/>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0">
    <w:nsid w:val="6A8668AC"/>
    <w:multiLevelType w:val="hybridMultilevel"/>
    <w:tmpl w:val="2F288B5A"/>
    <w:lvl w:ilvl="0" w:tplc="4D368B1C">
      <w:start w:val="1"/>
      <w:numFmt w:val="decimal"/>
      <w:lvlText w:val="%1."/>
      <w:lvlJc w:val="left"/>
      <w:pPr>
        <w:ind w:left="1774" w:hanging="1065"/>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75A8094A"/>
    <w:multiLevelType w:val="multilevel"/>
    <w:tmpl w:val="FE66183A"/>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21"/>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6"/>
  </w:num>
  <w:num w:numId="7">
    <w:abstractNumId w:val="1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8"/>
  </w:num>
  <w:num w:numId="14">
    <w:abstractNumId w:val="16"/>
  </w:num>
  <w:num w:numId="15">
    <w:abstractNumId w:val="10"/>
  </w:num>
  <w:num w:numId="16">
    <w:abstractNumId w:val="2"/>
  </w:num>
  <w:num w:numId="17">
    <w:abstractNumId w:val="0"/>
  </w:num>
  <w:num w:numId="18">
    <w:abstractNumId w:val="3"/>
  </w:num>
  <w:num w:numId="19">
    <w:abstractNumId w:val="13"/>
  </w:num>
  <w:num w:numId="20">
    <w:abstractNumId w:val="4"/>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B87"/>
    <w:rsid w:val="00000668"/>
    <w:rsid w:val="000054CD"/>
    <w:rsid w:val="000220C5"/>
    <w:rsid w:val="00022B64"/>
    <w:rsid w:val="00043B6F"/>
    <w:rsid w:val="0005230C"/>
    <w:rsid w:val="00053FE2"/>
    <w:rsid w:val="000625BB"/>
    <w:rsid w:val="000749D4"/>
    <w:rsid w:val="00082F42"/>
    <w:rsid w:val="000A4B3D"/>
    <w:rsid w:val="000C54DE"/>
    <w:rsid w:val="000C56BF"/>
    <w:rsid w:val="000D1F68"/>
    <w:rsid w:val="000D2374"/>
    <w:rsid w:val="000F5EF4"/>
    <w:rsid w:val="001013A0"/>
    <w:rsid w:val="001176A9"/>
    <w:rsid w:val="0013617B"/>
    <w:rsid w:val="0015127F"/>
    <w:rsid w:val="0015227D"/>
    <w:rsid w:val="00153D97"/>
    <w:rsid w:val="001620E2"/>
    <w:rsid w:val="001A66F0"/>
    <w:rsid w:val="001B048B"/>
    <w:rsid w:val="001D085C"/>
    <w:rsid w:val="001D79C4"/>
    <w:rsid w:val="001E615F"/>
    <w:rsid w:val="00201AA8"/>
    <w:rsid w:val="00202935"/>
    <w:rsid w:val="002054F3"/>
    <w:rsid w:val="0020748F"/>
    <w:rsid w:val="0020793E"/>
    <w:rsid w:val="00207B2B"/>
    <w:rsid w:val="00224463"/>
    <w:rsid w:val="00224817"/>
    <w:rsid w:val="00226FF3"/>
    <w:rsid w:val="00227F19"/>
    <w:rsid w:val="002627EB"/>
    <w:rsid w:val="00266BE7"/>
    <w:rsid w:val="00267704"/>
    <w:rsid w:val="002767A0"/>
    <w:rsid w:val="002A2386"/>
    <w:rsid w:val="002C4A13"/>
    <w:rsid w:val="002D0C59"/>
    <w:rsid w:val="002F2728"/>
    <w:rsid w:val="002F5D40"/>
    <w:rsid w:val="00305C4A"/>
    <w:rsid w:val="00314CF9"/>
    <w:rsid w:val="00315752"/>
    <w:rsid w:val="00332F7A"/>
    <w:rsid w:val="00346030"/>
    <w:rsid w:val="003658D2"/>
    <w:rsid w:val="00367724"/>
    <w:rsid w:val="00370A24"/>
    <w:rsid w:val="003814CA"/>
    <w:rsid w:val="00387C87"/>
    <w:rsid w:val="0039489D"/>
    <w:rsid w:val="003961B7"/>
    <w:rsid w:val="003B1E5D"/>
    <w:rsid w:val="003B5979"/>
    <w:rsid w:val="003B6B87"/>
    <w:rsid w:val="003C1231"/>
    <w:rsid w:val="003C3D4D"/>
    <w:rsid w:val="003C6F61"/>
    <w:rsid w:val="003E6521"/>
    <w:rsid w:val="003E75E1"/>
    <w:rsid w:val="003F568E"/>
    <w:rsid w:val="00402FDC"/>
    <w:rsid w:val="00406131"/>
    <w:rsid w:val="00406BAA"/>
    <w:rsid w:val="00413201"/>
    <w:rsid w:val="004236DF"/>
    <w:rsid w:val="0042792B"/>
    <w:rsid w:val="00436ED9"/>
    <w:rsid w:val="004375F1"/>
    <w:rsid w:val="00444625"/>
    <w:rsid w:val="00455637"/>
    <w:rsid w:val="004576B8"/>
    <w:rsid w:val="00461122"/>
    <w:rsid w:val="0047018F"/>
    <w:rsid w:val="00472534"/>
    <w:rsid w:val="004A1A51"/>
    <w:rsid w:val="004A20DB"/>
    <w:rsid w:val="004A5574"/>
    <w:rsid w:val="004B2247"/>
    <w:rsid w:val="004E1112"/>
    <w:rsid w:val="004E6CAF"/>
    <w:rsid w:val="004F4487"/>
    <w:rsid w:val="005206D7"/>
    <w:rsid w:val="005209FD"/>
    <w:rsid w:val="0052273F"/>
    <w:rsid w:val="005365A7"/>
    <w:rsid w:val="00564827"/>
    <w:rsid w:val="005674DB"/>
    <w:rsid w:val="0057048D"/>
    <w:rsid w:val="00575E9F"/>
    <w:rsid w:val="00576876"/>
    <w:rsid w:val="00577D46"/>
    <w:rsid w:val="0058211A"/>
    <w:rsid w:val="0059288C"/>
    <w:rsid w:val="005A1698"/>
    <w:rsid w:val="005A40CD"/>
    <w:rsid w:val="005B0027"/>
    <w:rsid w:val="005C1186"/>
    <w:rsid w:val="005C6202"/>
    <w:rsid w:val="005C62F3"/>
    <w:rsid w:val="005C704F"/>
    <w:rsid w:val="005E74F4"/>
    <w:rsid w:val="005F15E4"/>
    <w:rsid w:val="00605356"/>
    <w:rsid w:val="00624B18"/>
    <w:rsid w:val="00624F52"/>
    <w:rsid w:val="006316FD"/>
    <w:rsid w:val="006324B8"/>
    <w:rsid w:val="00641006"/>
    <w:rsid w:val="00663A1B"/>
    <w:rsid w:val="00671215"/>
    <w:rsid w:val="00674E13"/>
    <w:rsid w:val="00692226"/>
    <w:rsid w:val="006932C8"/>
    <w:rsid w:val="00695296"/>
    <w:rsid w:val="006A1A61"/>
    <w:rsid w:val="006A2EDE"/>
    <w:rsid w:val="006A4AFA"/>
    <w:rsid w:val="006A71FB"/>
    <w:rsid w:val="006B7738"/>
    <w:rsid w:val="006B7941"/>
    <w:rsid w:val="006D0DE8"/>
    <w:rsid w:val="00700EE1"/>
    <w:rsid w:val="007057F1"/>
    <w:rsid w:val="00706A0B"/>
    <w:rsid w:val="00711220"/>
    <w:rsid w:val="0071133F"/>
    <w:rsid w:val="007140EA"/>
    <w:rsid w:val="007244AB"/>
    <w:rsid w:val="00734E27"/>
    <w:rsid w:val="00742052"/>
    <w:rsid w:val="007664A0"/>
    <w:rsid w:val="00771792"/>
    <w:rsid w:val="007753ED"/>
    <w:rsid w:val="00783B73"/>
    <w:rsid w:val="007A5ECB"/>
    <w:rsid w:val="007A71BB"/>
    <w:rsid w:val="007B2461"/>
    <w:rsid w:val="007C1031"/>
    <w:rsid w:val="007D1B59"/>
    <w:rsid w:val="007E4A65"/>
    <w:rsid w:val="007F6E30"/>
    <w:rsid w:val="00801CFE"/>
    <w:rsid w:val="00806307"/>
    <w:rsid w:val="008220F1"/>
    <w:rsid w:val="00844955"/>
    <w:rsid w:val="008450F4"/>
    <w:rsid w:val="0084613E"/>
    <w:rsid w:val="00851C61"/>
    <w:rsid w:val="00853C6E"/>
    <w:rsid w:val="00870F60"/>
    <w:rsid w:val="00883E15"/>
    <w:rsid w:val="0089116A"/>
    <w:rsid w:val="00894DB5"/>
    <w:rsid w:val="008A0533"/>
    <w:rsid w:val="008A4E70"/>
    <w:rsid w:val="008B663B"/>
    <w:rsid w:val="008C61F7"/>
    <w:rsid w:val="008E08C4"/>
    <w:rsid w:val="008E7F0A"/>
    <w:rsid w:val="008F3DB2"/>
    <w:rsid w:val="00900E45"/>
    <w:rsid w:val="00900E95"/>
    <w:rsid w:val="00911905"/>
    <w:rsid w:val="00914EE7"/>
    <w:rsid w:val="00932E36"/>
    <w:rsid w:val="009341F8"/>
    <w:rsid w:val="009442EA"/>
    <w:rsid w:val="00947EB3"/>
    <w:rsid w:val="00961705"/>
    <w:rsid w:val="0096445D"/>
    <w:rsid w:val="009671E8"/>
    <w:rsid w:val="009737CA"/>
    <w:rsid w:val="00975945"/>
    <w:rsid w:val="009806C2"/>
    <w:rsid w:val="009808B9"/>
    <w:rsid w:val="00990469"/>
    <w:rsid w:val="009A63CA"/>
    <w:rsid w:val="009E22C3"/>
    <w:rsid w:val="009F1BB2"/>
    <w:rsid w:val="009F214B"/>
    <w:rsid w:val="00A03847"/>
    <w:rsid w:val="00A05F94"/>
    <w:rsid w:val="00A16BE3"/>
    <w:rsid w:val="00A16D41"/>
    <w:rsid w:val="00A26797"/>
    <w:rsid w:val="00A34C6B"/>
    <w:rsid w:val="00A365A6"/>
    <w:rsid w:val="00A36B0E"/>
    <w:rsid w:val="00A460A3"/>
    <w:rsid w:val="00A4646A"/>
    <w:rsid w:val="00A5373C"/>
    <w:rsid w:val="00A537FF"/>
    <w:rsid w:val="00A54E9B"/>
    <w:rsid w:val="00A62FEE"/>
    <w:rsid w:val="00A64EB8"/>
    <w:rsid w:val="00A75F8F"/>
    <w:rsid w:val="00A95FE2"/>
    <w:rsid w:val="00AB1866"/>
    <w:rsid w:val="00AB2B64"/>
    <w:rsid w:val="00AB632A"/>
    <w:rsid w:val="00AE5AA4"/>
    <w:rsid w:val="00AF19EA"/>
    <w:rsid w:val="00AF4136"/>
    <w:rsid w:val="00B40FE0"/>
    <w:rsid w:val="00B6132F"/>
    <w:rsid w:val="00B66671"/>
    <w:rsid w:val="00B718EB"/>
    <w:rsid w:val="00B73A2D"/>
    <w:rsid w:val="00B756D9"/>
    <w:rsid w:val="00BA2D33"/>
    <w:rsid w:val="00BA2D8C"/>
    <w:rsid w:val="00BA4411"/>
    <w:rsid w:val="00BA5CB7"/>
    <w:rsid w:val="00BC1A6D"/>
    <w:rsid w:val="00BC2837"/>
    <w:rsid w:val="00BC409B"/>
    <w:rsid w:val="00BD37E4"/>
    <w:rsid w:val="00BE7464"/>
    <w:rsid w:val="00BF1613"/>
    <w:rsid w:val="00BF6278"/>
    <w:rsid w:val="00C121B6"/>
    <w:rsid w:val="00C20071"/>
    <w:rsid w:val="00C21E5A"/>
    <w:rsid w:val="00C34480"/>
    <w:rsid w:val="00C3466E"/>
    <w:rsid w:val="00C52114"/>
    <w:rsid w:val="00C62583"/>
    <w:rsid w:val="00C64E2A"/>
    <w:rsid w:val="00C77E5B"/>
    <w:rsid w:val="00C963C0"/>
    <w:rsid w:val="00CB7895"/>
    <w:rsid w:val="00CC0090"/>
    <w:rsid w:val="00CC317E"/>
    <w:rsid w:val="00CC3879"/>
    <w:rsid w:val="00CC6635"/>
    <w:rsid w:val="00CE2817"/>
    <w:rsid w:val="00CF093C"/>
    <w:rsid w:val="00D11712"/>
    <w:rsid w:val="00D1555A"/>
    <w:rsid w:val="00D27188"/>
    <w:rsid w:val="00D35161"/>
    <w:rsid w:val="00D36D8C"/>
    <w:rsid w:val="00D45CA3"/>
    <w:rsid w:val="00D46CCC"/>
    <w:rsid w:val="00D56E7A"/>
    <w:rsid w:val="00D57B39"/>
    <w:rsid w:val="00D71066"/>
    <w:rsid w:val="00D7583A"/>
    <w:rsid w:val="00D80205"/>
    <w:rsid w:val="00D818DE"/>
    <w:rsid w:val="00DA2430"/>
    <w:rsid w:val="00DD3BD1"/>
    <w:rsid w:val="00DE7D3E"/>
    <w:rsid w:val="00DF78AD"/>
    <w:rsid w:val="00E04FD1"/>
    <w:rsid w:val="00E33462"/>
    <w:rsid w:val="00E34C3D"/>
    <w:rsid w:val="00E35AB1"/>
    <w:rsid w:val="00E37E85"/>
    <w:rsid w:val="00E60F94"/>
    <w:rsid w:val="00E62B7F"/>
    <w:rsid w:val="00E62FAE"/>
    <w:rsid w:val="00E64957"/>
    <w:rsid w:val="00E654A7"/>
    <w:rsid w:val="00E676BE"/>
    <w:rsid w:val="00E70498"/>
    <w:rsid w:val="00E718AB"/>
    <w:rsid w:val="00E72703"/>
    <w:rsid w:val="00E84F05"/>
    <w:rsid w:val="00E91D34"/>
    <w:rsid w:val="00E92B08"/>
    <w:rsid w:val="00E93883"/>
    <w:rsid w:val="00E97A56"/>
    <w:rsid w:val="00EA63AF"/>
    <w:rsid w:val="00EB02B5"/>
    <w:rsid w:val="00ED5F01"/>
    <w:rsid w:val="00EF533A"/>
    <w:rsid w:val="00EF5C16"/>
    <w:rsid w:val="00F04597"/>
    <w:rsid w:val="00F159A6"/>
    <w:rsid w:val="00F1631E"/>
    <w:rsid w:val="00F760D7"/>
    <w:rsid w:val="00F93462"/>
    <w:rsid w:val="00FC109F"/>
    <w:rsid w:val="00FC3136"/>
    <w:rsid w:val="00FC5FE9"/>
    <w:rsid w:val="00FC76C7"/>
    <w:rsid w:val="00FD2079"/>
    <w:rsid w:val="00FD5F52"/>
    <w:rsid w:val="00FD6E42"/>
    <w:rsid w:val="00FF3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D8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057F1"/>
    <w:pPr>
      <w:keepNext/>
      <w:jc w:val="center"/>
      <w:outlineLvl w:val="0"/>
    </w:pPr>
  </w:style>
  <w:style w:type="paragraph" w:styleId="3">
    <w:name w:val="heading 3"/>
    <w:basedOn w:val="a"/>
    <w:next w:val="a"/>
    <w:link w:val="30"/>
    <w:qFormat/>
    <w:rsid w:val="007057F1"/>
    <w:pPr>
      <w:keepNext/>
      <w:tabs>
        <w:tab w:val="left" w:pos="10065"/>
      </w:tabs>
      <w:ind w:right="-1"/>
      <w:jc w:val="center"/>
      <w:outlineLvl w:val="2"/>
    </w:pPr>
    <w:rPr>
      <w:sz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57F1"/>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7057F1"/>
    <w:rPr>
      <w:rFonts w:ascii="Times New Roman" w:eastAsia="Times New Roman" w:hAnsi="Times New Roman" w:cs="Times New Roman"/>
      <w:sz w:val="32"/>
      <w:szCs w:val="20"/>
      <w:lang w:eastAsia="ru-RU"/>
    </w:rPr>
  </w:style>
  <w:style w:type="paragraph" w:customStyle="1" w:styleId="ConsPlusNonformat">
    <w:name w:val="ConsPlusNonformat"/>
    <w:rsid w:val="007057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057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semiHidden/>
    <w:unhideWhenUsed/>
    <w:rsid w:val="007057F1"/>
    <w:rPr>
      <w:rFonts w:ascii="Tahoma" w:hAnsi="Tahoma" w:cs="Tahoma"/>
      <w:sz w:val="16"/>
      <w:szCs w:val="16"/>
    </w:rPr>
  </w:style>
  <w:style w:type="character" w:customStyle="1" w:styleId="a4">
    <w:name w:val="Текст выноски Знак"/>
    <w:basedOn w:val="a0"/>
    <w:link w:val="a3"/>
    <w:semiHidden/>
    <w:rsid w:val="007057F1"/>
    <w:rPr>
      <w:rFonts w:ascii="Tahoma" w:eastAsia="Times New Roman" w:hAnsi="Tahoma" w:cs="Tahoma"/>
      <w:sz w:val="16"/>
      <w:szCs w:val="16"/>
      <w:lang w:eastAsia="ru-RU"/>
    </w:rPr>
  </w:style>
  <w:style w:type="paragraph" w:styleId="a5">
    <w:name w:val="Body Text"/>
    <w:basedOn w:val="a"/>
    <w:link w:val="a6"/>
    <w:semiHidden/>
    <w:unhideWhenUsed/>
    <w:rsid w:val="006A2EDE"/>
    <w:pPr>
      <w:jc w:val="both"/>
    </w:pPr>
    <w:rPr>
      <w:sz w:val="32"/>
      <w:lang w:val="x-none" w:eastAsia="x-none"/>
    </w:rPr>
  </w:style>
  <w:style w:type="character" w:customStyle="1" w:styleId="a6">
    <w:name w:val="Основной текст Знак"/>
    <w:basedOn w:val="a0"/>
    <w:link w:val="a5"/>
    <w:semiHidden/>
    <w:rsid w:val="006A2EDE"/>
    <w:rPr>
      <w:rFonts w:ascii="Times New Roman" w:eastAsia="Times New Roman" w:hAnsi="Times New Roman" w:cs="Times New Roman"/>
      <w:sz w:val="32"/>
      <w:szCs w:val="20"/>
      <w:lang w:val="x-none" w:eastAsia="x-none"/>
    </w:rPr>
  </w:style>
  <w:style w:type="paragraph" w:styleId="a7">
    <w:name w:val="List Paragraph"/>
    <w:basedOn w:val="a"/>
    <w:uiPriority w:val="34"/>
    <w:qFormat/>
    <w:rsid w:val="006A2EDE"/>
    <w:pPr>
      <w:ind w:left="720"/>
      <w:contextualSpacing/>
    </w:pPr>
    <w:rPr>
      <w:sz w:val="24"/>
      <w:szCs w:val="24"/>
    </w:rPr>
  </w:style>
  <w:style w:type="paragraph" w:customStyle="1" w:styleId="ConsPlusCell">
    <w:name w:val="ConsPlusCell"/>
    <w:rsid w:val="006A2EDE"/>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8">
    <w:name w:val="Table Grid"/>
    <w:basedOn w:val="a1"/>
    <w:uiPriority w:val="59"/>
    <w:rsid w:val="00671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26FF3"/>
    <w:pPr>
      <w:tabs>
        <w:tab w:val="center" w:pos="4677"/>
        <w:tab w:val="right" w:pos="9355"/>
      </w:tabs>
    </w:pPr>
  </w:style>
  <w:style w:type="character" w:customStyle="1" w:styleId="aa">
    <w:name w:val="Верхний колонтитул Знак"/>
    <w:basedOn w:val="a0"/>
    <w:link w:val="a9"/>
    <w:uiPriority w:val="99"/>
    <w:rsid w:val="00226FF3"/>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226FF3"/>
    <w:pPr>
      <w:tabs>
        <w:tab w:val="center" w:pos="4677"/>
        <w:tab w:val="right" w:pos="9355"/>
      </w:tabs>
    </w:pPr>
  </w:style>
  <w:style w:type="character" w:customStyle="1" w:styleId="ac">
    <w:name w:val="Нижний колонтитул Знак"/>
    <w:basedOn w:val="a0"/>
    <w:link w:val="ab"/>
    <w:uiPriority w:val="99"/>
    <w:rsid w:val="00226FF3"/>
    <w:rPr>
      <w:rFonts w:ascii="Times New Roman" w:eastAsia="Times New Roman" w:hAnsi="Times New Roman" w:cs="Times New Roman"/>
      <w:sz w:val="20"/>
      <w:szCs w:val="20"/>
      <w:lang w:eastAsia="ru-RU"/>
    </w:rPr>
  </w:style>
  <w:style w:type="character" w:customStyle="1" w:styleId="fontstyle01">
    <w:name w:val="fontstyle01"/>
    <w:rsid w:val="00663A1B"/>
    <w:rPr>
      <w:b w:val="0"/>
      <w:bCs w:val="0"/>
      <w:i w:val="0"/>
      <w:iCs w:val="0"/>
      <w:color w:val="666666"/>
      <w:sz w:val="28"/>
      <w:szCs w:val="28"/>
    </w:rPr>
  </w:style>
  <w:style w:type="paragraph" w:styleId="2">
    <w:name w:val="Body Text 2"/>
    <w:basedOn w:val="a"/>
    <w:link w:val="20"/>
    <w:uiPriority w:val="99"/>
    <w:semiHidden/>
    <w:unhideWhenUsed/>
    <w:rsid w:val="00663A1B"/>
    <w:pPr>
      <w:spacing w:after="120" w:line="480" w:lineRule="auto"/>
    </w:pPr>
  </w:style>
  <w:style w:type="character" w:customStyle="1" w:styleId="20">
    <w:name w:val="Основной текст 2 Знак"/>
    <w:basedOn w:val="a0"/>
    <w:link w:val="2"/>
    <w:uiPriority w:val="99"/>
    <w:semiHidden/>
    <w:rsid w:val="00663A1B"/>
    <w:rPr>
      <w:rFonts w:ascii="Times New Roman" w:eastAsia="Times New Roman" w:hAnsi="Times New Roman" w:cs="Times New Roman"/>
      <w:sz w:val="20"/>
      <w:szCs w:val="20"/>
      <w:lang w:eastAsia="ru-RU"/>
    </w:rPr>
  </w:style>
  <w:style w:type="numbering" w:customStyle="1" w:styleId="11">
    <w:name w:val="Нет списка1"/>
    <w:next w:val="a2"/>
    <w:uiPriority w:val="99"/>
    <w:semiHidden/>
    <w:unhideWhenUsed/>
    <w:rsid w:val="00D56E7A"/>
  </w:style>
  <w:style w:type="character" w:styleId="ad">
    <w:name w:val="Hyperlink"/>
    <w:uiPriority w:val="99"/>
    <w:unhideWhenUsed/>
    <w:rsid w:val="00D56E7A"/>
    <w:rPr>
      <w:color w:val="0000FF"/>
      <w:u w:val="single"/>
    </w:rPr>
  </w:style>
  <w:style w:type="table" w:customStyle="1" w:styleId="12">
    <w:name w:val="Сетка таблицы1"/>
    <w:basedOn w:val="a1"/>
    <w:next w:val="a8"/>
    <w:uiPriority w:val="59"/>
    <w:rsid w:val="00D56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8"/>
    <w:uiPriority w:val="59"/>
    <w:rsid w:val="00D56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8"/>
    <w:uiPriority w:val="59"/>
    <w:rsid w:val="00D56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8"/>
    <w:uiPriority w:val="59"/>
    <w:rsid w:val="00D56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8A4E70"/>
  </w:style>
  <w:style w:type="numbering" w:customStyle="1" w:styleId="32">
    <w:name w:val="Нет списка3"/>
    <w:next w:val="a2"/>
    <w:uiPriority w:val="99"/>
    <w:semiHidden/>
    <w:unhideWhenUsed/>
    <w:rsid w:val="00947EB3"/>
  </w:style>
  <w:style w:type="character" w:styleId="ae">
    <w:name w:val="FollowedHyperlink"/>
    <w:basedOn w:val="a0"/>
    <w:uiPriority w:val="99"/>
    <w:semiHidden/>
    <w:unhideWhenUsed/>
    <w:rsid w:val="00947EB3"/>
    <w:rPr>
      <w:color w:val="800080" w:themeColor="followedHyperlink"/>
      <w:u w:val="single"/>
    </w:rPr>
  </w:style>
  <w:style w:type="table" w:customStyle="1" w:styleId="5">
    <w:name w:val="Сетка таблицы5"/>
    <w:basedOn w:val="a1"/>
    <w:next w:val="a8"/>
    <w:uiPriority w:val="59"/>
    <w:rsid w:val="00947EB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947EB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59"/>
    <w:rsid w:val="00947EB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uiPriority w:val="59"/>
    <w:rsid w:val="00947EB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uiPriority w:val="59"/>
    <w:rsid w:val="00947EB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D8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057F1"/>
    <w:pPr>
      <w:keepNext/>
      <w:jc w:val="center"/>
      <w:outlineLvl w:val="0"/>
    </w:pPr>
  </w:style>
  <w:style w:type="paragraph" w:styleId="3">
    <w:name w:val="heading 3"/>
    <w:basedOn w:val="a"/>
    <w:next w:val="a"/>
    <w:link w:val="30"/>
    <w:qFormat/>
    <w:rsid w:val="007057F1"/>
    <w:pPr>
      <w:keepNext/>
      <w:tabs>
        <w:tab w:val="left" w:pos="10065"/>
      </w:tabs>
      <w:ind w:right="-1"/>
      <w:jc w:val="center"/>
      <w:outlineLvl w:val="2"/>
    </w:pPr>
    <w:rPr>
      <w:sz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57F1"/>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7057F1"/>
    <w:rPr>
      <w:rFonts w:ascii="Times New Roman" w:eastAsia="Times New Roman" w:hAnsi="Times New Roman" w:cs="Times New Roman"/>
      <w:sz w:val="32"/>
      <w:szCs w:val="20"/>
      <w:lang w:eastAsia="ru-RU"/>
    </w:rPr>
  </w:style>
  <w:style w:type="paragraph" w:customStyle="1" w:styleId="ConsPlusNonformat">
    <w:name w:val="ConsPlusNonformat"/>
    <w:rsid w:val="007057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057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semiHidden/>
    <w:unhideWhenUsed/>
    <w:rsid w:val="007057F1"/>
    <w:rPr>
      <w:rFonts w:ascii="Tahoma" w:hAnsi="Tahoma" w:cs="Tahoma"/>
      <w:sz w:val="16"/>
      <w:szCs w:val="16"/>
    </w:rPr>
  </w:style>
  <w:style w:type="character" w:customStyle="1" w:styleId="a4">
    <w:name w:val="Текст выноски Знак"/>
    <w:basedOn w:val="a0"/>
    <w:link w:val="a3"/>
    <w:semiHidden/>
    <w:rsid w:val="007057F1"/>
    <w:rPr>
      <w:rFonts w:ascii="Tahoma" w:eastAsia="Times New Roman" w:hAnsi="Tahoma" w:cs="Tahoma"/>
      <w:sz w:val="16"/>
      <w:szCs w:val="16"/>
      <w:lang w:eastAsia="ru-RU"/>
    </w:rPr>
  </w:style>
  <w:style w:type="paragraph" w:styleId="a5">
    <w:name w:val="Body Text"/>
    <w:basedOn w:val="a"/>
    <w:link w:val="a6"/>
    <w:semiHidden/>
    <w:unhideWhenUsed/>
    <w:rsid w:val="006A2EDE"/>
    <w:pPr>
      <w:jc w:val="both"/>
    </w:pPr>
    <w:rPr>
      <w:sz w:val="32"/>
      <w:lang w:val="x-none" w:eastAsia="x-none"/>
    </w:rPr>
  </w:style>
  <w:style w:type="character" w:customStyle="1" w:styleId="a6">
    <w:name w:val="Основной текст Знак"/>
    <w:basedOn w:val="a0"/>
    <w:link w:val="a5"/>
    <w:semiHidden/>
    <w:rsid w:val="006A2EDE"/>
    <w:rPr>
      <w:rFonts w:ascii="Times New Roman" w:eastAsia="Times New Roman" w:hAnsi="Times New Roman" w:cs="Times New Roman"/>
      <w:sz w:val="32"/>
      <w:szCs w:val="20"/>
      <w:lang w:val="x-none" w:eastAsia="x-none"/>
    </w:rPr>
  </w:style>
  <w:style w:type="paragraph" w:styleId="a7">
    <w:name w:val="List Paragraph"/>
    <w:basedOn w:val="a"/>
    <w:uiPriority w:val="34"/>
    <w:qFormat/>
    <w:rsid w:val="006A2EDE"/>
    <w:pPr>
      <w:ind w:left="720"/>
      <w:contextualSpacing/>
    </w:pPr>
    <w:rPr>
      <w:sz w:val="24"/>
      <w:szCs w:val="24"/>
    </w:rPr>
  </w:style>
  <w:style w:type="paragraph" w:customStyle="1" w:styleId="ConsPlusCell">
    <w:name w:val="ConsPlusCell"/>
    <w:rsid w:val="006A2EDE"/>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8">
    <w:name w:val="Table Grid"/>
    <w:basedOn w:val="a1"/>
    <w:uiPriority w:val="59"/>
    <w:rsid w:val="00671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26FF3"/>
    <w:pPr>
      <w:tabs>
        <w:tab w:val="center" w:pos="4677"/>
        <w:tab w:val="right" w:pos="9355"/>
      </w:tabs>
    </w:pPr>
  </w:style>
  <w:style w:type="character" w:customStyle="1" w:styleId="aa">
    <w:name w:val="Верхний колонтитул Знак"/>
    <w:basedOn w:val="a0"/>
    <w:link w:val="a9"/>
    <w:uiPriority w:val="99"/>
    <w:rsid w:val="00226FF3"/>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226FF3"/>
    <w:pPr>
      <w:tabs>
        <w:tab w:val="center" w:pos="4677"/>
        <w:tab w:val="right" w:pos="9355"/>
      </w:tabs>
    </w:pPr>
  </w:style>
  <w:style w:type="character" w:customStyle="1" w:styleId="ac">
    <w:name w:val="Нижний колонтитул Знак"/>
    <w:basedOn w:val="a0"/>
    <w:link w:val="ab"/>
    <w:uiPriority w:val="99"/>
    <w:rsid w:val="00226FF3"/>
    <w:rPr>
      <w:rFonts w:ascii="Times New Roman" w:eastAsia="Times New Roman" w:hAnsi="Times New Roman" w:cs="Times New Roman"/>
      <w:sz w:val="20"/>
      <w:szCs w:val="20"/>
      <w:lang w:eastAsia="ru-RU"/>
    </w:rPr>
  </w:style>
  <w:style w:type="character" w:customStyle="1" w:styleId="fontstyle01">
    <w:name w:val="fontstyle01"/>
    <w:rsid w:val="00663A1B"/>
    <w:rPr>
      <w:b w:val="0"/>
      <w:bCs w:val="0"/>
      <w:i w:val="0"/>
      <w:iCs w:val="0"/>
      <w:color w:val="666666"/>
      <w:sz w:val="28"/>
      <w:szCs w:val="28"/>
    </w:rPr>
  </w:style>
  <w:style w:type="paragraph" w:styleId="2">
    <w:name w:val="Body Text 2"/>
    <w:basedOn w:val="a"/>
    <w:link w:val="20"/>
    <w:uiPriority w:val="99"/>
    <w:semiHidden/>
    <w:unhideWhenUsed/>
    <w:rsid w:val="00663A1B"/>
    <w:pPr>
      <w:spacing w:after="120" w:line="480" w:lineRule="auto"/>
    </w:pPr>
  </w:style>
  <w:style w:type="character" w:customStyle="1" w:styleId="20">
    <w:name w:val="Основной текст 2 Знак"/>
    <w:basedOn w:val="a0"/>
    <w:link w:val="2"/>
    <w:uiPriority w:val="99"/>
    <w:semiHidden/>
    <w:rsid w:val="00663A1B"/>
    <w:rPr>
      <w:rFonts w:ascii="Times New Roman" w:eastAsia="Times New Roman" w:hAnsi="Times New Roman" w:cs="Times New Roman"/>
      <w:sz w:val="20"/>
      <w:szCs w:val="20"/>
      <w:lang w:eastAsia="ru-RU"/>
    </w:rPr>
  </w:style>
  <w:style w:type="numbering" w:customStyle="1" w:styleId="11">
    <w:name w:val="Нет списка1"/>
    <w:next w:val="a2"/>
    <w:uiPriority w:val="99"/>
    <w:semiHidden/>
    <w:unhideWhenUsed/>
    <w:rsid w:val="00D56E7A"/>
  </w:style>
  <w:style w:type="character" w:styleId="ad">
    <w:name w:val="Hyperlink"/>
    <w:uiPriority w:val="99"/>
    <w:unhideWhenUsed/>
    <w:rsid w:val="00D56E7A"/>
    <w:rPr>
      <w:color w:val="0000FF"/>
      <w:u w:val="single"/>
    </w:rPr>
  </w:style>
  <w:style w:type="table" w:customStyle="1" w:styleId="12">
    <w:name w:val="Сетка таблицы1"/>
    <w:basedOn w:val="a1"/>
    <w:next w:val="a8"/>
    <w:uiPriority w:val="59"/>
    <w:rsid w:val="00D56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8"/>
    <w:uiPriority w:val="59"/>
    <w:rsid w:val="00D56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8"/>
    <w:uiPriority w:val="59"/>
    <w:rsid w:val="00D56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8"/>
    <w:uiPriority w:val="59"/>
    <w:rsid w:val="00D56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8A4E70"/>
  </w:style>
  <w:style w:type="numbering" w:customStyle="1" w:styleId="32">
    <w:name w:val="Нет списка3"/>
    <w:next w:val="a2"/>
    <w:uiPriority w:val="99"/>
    <w:semiHidden/>
    <w:unhideWhenUsed/>
    <w:rsid w:val="00947EB3"/>
  </w:style>
  <w:style w:type="character" w:styleId="ae">
    <w:name w:val="FollowedHyperlink"/>
    <w:basedOn w:val="a0"/>
    <w:uiPriority w:val="99"/>
    <w:semiHidden/>
    <w:unhideWhenUsed/>
    <w:rsid w:val="00947EB3"/>
    <w:rPr>
      <w:color w:val="800080" w:themeColor="followedHyperlink"/>
      <w:u w:val="single"/>
    </w:rPr>
  </w:style>
  <w:style w:type="table" w:customStyle="1" w:styleId="5">
    <w:name w:val="Сетка таблицы5"/>
    <w:basedOn w:val="a1"/>
    <w:next w:val="a8"/>
    <w:uiPriority w:val="59"/>
    <w:rsid w:val="00947EB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947EB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59"/>
    <w:rsid w:val="00947EB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uiPriority w:val="59"/>
    <w:rsid w:val="00947EB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uiPriority w:val="59"/>
    <w:rsid w:val="00947EB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4409">
      <w:bodyDiv w:val="1"/>
      <w:marLeft w:val="0"/>
      <w:marRight w:val="0"/>
      <w:marTop w:val="0"/>
      <w:marBottom w:val="0"/>
      <w:divBdr>
        <w:top w:val="none" w:sz="0" w:space="0" w:color="auto"/>
        <w:left w:val="none" w:sz="0" w:space="0" w:color="auto"/>
        <w:bottom w:val="none" w:sz="0" w:space="0" w:color="auto"/>
        <w:right w:val="none" w:sz="0" w:space="0" w:color="auto"/>
      </w:divBdr>
    </w:div>
    <w:div w:id="73624260">
      <w:bodyDiv w:val="1"/>
      <w:marLeft w:val="0"/>
      <w:marRight w:val="0"/>
      <w:marTop w:val="0"/>
      <w:marBottom w:val="0"/>
      <w:divBdr>
        <w:top w:val="none" w:sz="0" w:space="0" w:color="auto"/>
        <w:left w:val="none" w:sz="0" w:space="0" w:color="auto"/>
        <w:bottom w:val="none" w:sz="0" w:space="0" w:color="auto"/>
        <w:right w:val="none" w:sz="0" w:space="0" w:color="auto"/>
      </w:divBdr>
    </w:div>
    <w:div w:id="123160819">
      <w:bodyDiv w:val="1"/>
      <w:marLeft w:val="0"/>
      <w:marRight w:val="0"/>
      <w:marTop w:val="0"/>
      <w:marBottom w:val="0"/>
      <w:divBdr>
        <w:top w:val="none" w:sz="0" w:space="0" w:color="auto"/>
        <w:left w:val="none" w:sz="0" w:space="0" w:color="auto"/>
        <w:bottom w:val="none" w:sz="0" w:space="0" w:color="auto"/>
        <w:right w:val="none" w:sz="0" w:space="0" w:color="auto"/>
      </w:divBdr>
    </w:div>
    <w:div w:id="142895388">
      <w:bodyDiv w:val="1"/>
      <w:marLeft w:val="0"/>
      <w:marRight w:val="0"/>
      <w:marTop w:val="0"/>
      <w:marBottom w:val="0"/>
      <w:divBdr>
        <w:top w:val="none" w:sz="0" w:space="0" w:color="auto"/>
        <w:left w:val="none" w:sz="0" w:space="0" w:color="auto"/>
        <w:bottom w:val="none" w:sz="0" w:space="0" w:color="auto"/>
        <w:right w:val="none" w:sz="0" w:space="0" w:color="auto"/>
      </w:divBdr>
    </w:div>
    <w:div w:id="158276087">
      <w:bodyDiv w:val="1"/>
      <w:marLeft w:val="0"/>
      <w:marRight w:val="0"/>
      <w:marTop w:val="0"/>
      <w:marBottom w:val="0"/>
      <w:divBdr>
        <w:top w:val="none" w:sz="0" w:space="0" w:color="auto"/>
        <w:left w:val="none" w:sz="0" w:space="0" w:color="auto"/>
        <w:bottom w:val="none" w:sz="0" w:space="0" w:color="auto"/>
        <w:right w:val="none" w:sz="0" w:space="0" w:color="auto"/>
      </w:divBdr>
    </w:div>
    <w:div w:id="177279814">
      <w:bodyDiv w:val="1"/>
      <w:marLeft w:val="0"/>
      <w:marRight w:val="0"/>
      <w:marTop w:val="0"/>
      <w:marBottom w:val="0"/>
      <w:divBdr>
        <w:top w:val="none" w:sz="0" w:space="0" w:color="auto"/>
        <w:left w:val="none" w:sz="0" w:space="0" w:color="auto"/>
        <w:bottom w:val="none" w:sz="0" w:space="0" w:color="auto"/>
        <w:right w:val="none" w:sz="0" w:space="0" w:color="auto"/>
      </w:divBdr>
    </w:div>
    <w:div w:id="217011752">
      <w:bodyDiv w:val="1"/>
      <w:marLeft w:val="0"/>
      <w:marRight w:val="0"/>
      <w:marTop w:val="0"/>
      <w:marBottom w:val="0"/>
      <w:divBdr>
        <w:top w:val="none" w:sz="0" w:space="0" w:color="auto"/>
        <w:left w:val="none" w:sz="0" w:space="0" w:color="auto"/>
        <w:bottom w:val="none" w:sz="0" w:space="0" w:color="auto"/>
        <w:right w:val="none" w:sz="0" w:space="0" w:color="auto"/>
      </w:divBdr>
    </w:div>
    <w:div w:id="219556705">
      <w:bodyDiv w:val="1"/>
      <w:marLeft w:val="0"/>
      <w:marRight w:val="0"/>
      <w:marTop w:val="0"/>
      <w:marBottom w:val="0"/>
      <w:divBdr>
        <w:top w:val="none" w:sz="0" w:space="0" w:color="auto"/>
        <w:left w:val="none" w:sz="0" w:space="0" w:color="auto"/>
        <w:bottom w:val="none" w:sz="0" w:space="0" w:color="auto"/>
        <w:right w:val="none" w:sz="0" w:space="0" w:color="auto"/>
      </w:divBdr>
    </w:div>
    <w:div w:id="247276302">
      <w:bodyDiv w:val="1"/>
      <w:marLeft w:val="0"/>
      <w:marRight w:val="0"/>
      <w:marTop w:val="0"/>
      <w:marBottom w:val="0"/>
      <w:divBdr>
        <w:top w:val="none" w:sz="0" w:space="0" w:color="auto"/>
        <w:left w:val="none" w:sz="0" w:space="0" w:color="auto"/>
        <w:bottom w:val="none" w:sz="0" w:space="0" w:color="auto"/>
        <w:right w:val="none" w:sz="0" w:space="0" w:color="auto"/>
      </w:divBdr>
    </w:div>
    <w:div w:id="398482386">
      <w:bodyDiv w:val="1"/>
      <w:marLeft w:val="0"/>
      <w:marRight w:val="0"/>
      <w:marTop w:val="0"/>
      <w:marBottom w:val="0"/>
      <w:divBdr>
        <w:top w:val="none" w:sz="0" w:space="0" w:color="auto"/>
        <w:left w:val="none" w:sz="0" w:space="0" w:color="auto"/>
        <w:bottom w:val="none" w:sz="0" w:space="0" w:color="auto"/>
        <w:right w:val="none" w:sz="0" w:space="0" w:color="auto"/>
      </w:divBdr>
    </w:div>
    <w:div w:id="478232336">
      <w:bodyDiv w:val="1"/>
      <w:marLeft w:val="0"/>
      <w:marRight w:val="0"/>
      <w:marTop w:val="0"/>
      <w:marBottom w:val="0"/>
      <w:divBdr>
        <w:top w:val="none" w:sz="0" w:space="0" w:color="auto"/>
        <w:left w:val="none" w:sz="0" w:space="0" w:color="auto"/>
        <w:bottom w:val="none" w:sz="0" w:space="0" w:color="auto"/>
        <w:right w:val="none" w:sz="0" w:space="0" w:color="auto"/>
      </w:divBdr>
    </w:div>
    <w:div w:id="513376099">
      <w:bodyDiv w:val="1"/>
      <w:marLeft w:val="0"/>
      <w:marRight w:val="0"/>
      <w:marTop w:val="0"/>
      <w:marBottom w:val="0"/>
      <w:divBdr>
        <w:top w:val="none" w:sz="0" w:space="0" w:color="auto"/>
        <w:left w:val="none" w:sz="0" w:space="0" w:color="auto"/>
        <w:bottom w:val="none" w:sz="0" w:space="0" w:color="auto"/>
        <w:right w:val="none" w:sz="0" w:space="0" w:color="auto"/>
      </w:divBdr>
    </w:div>
    <w:div w:id="544761038">
      <w:bodyDiv w:val="1"/>
      <w:marLeft w:val="0"/>
      <w:marRight w:val="0"/>
      <w:marTop w:val="0"/>
      <w:marBottom w:val="0"/>
      <w:divBdr>
        <w:top w:val="none" w:sz="0" w:space="0" w:color="auto"/>
        <w:left w:val="none" w:sz="0" w:space="0" w:color="auto"/>
        <w:bottom w:val="none" w:sz="0" w:space="0" w:color="auto"/>
        <w:right w:val="none" w:sz="0" w:space="0" w:color="auto"/>
      </w:divBdr>
    </w:div>
    <w:div w:id="593586982">
      <w:bodyDiv w:val="1"/>
      <w:marLeft w:val="0"/>
      <w:marRight w:val="0"/>
      <w:marTop w:val="0"/>
      <w:marBottom w:val="0"/>
      <w:divBdr>
        <w:top w:val="none" w:sz="0" w:space="0" w:color="auto"/>
        <w:left w:val="none" w:sz="0" w:space="0" w:color="auto"/>
        <w:bottom w:val="none" w:sz="0" w:space="0" w:color="auto"/>
        <w:right w:val="none" w:sz="0" w:space="0" w:color="auto"/>
      </w:divBdr>
    </w:div>
    <w:div w:id="603611940">
      <w:bodyDiv w:val="1"/>
      <w:marLeft w:val="0"/>
      <w:marRight w:val="0"/>
      <w:marTop w:val="0"/>
      <w:marBottom w:val="0"/>
      <w:divBdr>
        <w:top w:val="none" w:sz="0" w:space="0" w:color="auto"/>
        <w:left w:val="none" w:sz="0" w:space="0" w:color="auto"/>
        <w:bottom w:val="none" w:sz="0" w:space="0" w:color="auto"/>
        <w:right w:val="none" w:sz="0" w:space="0" w:color="auto"/>
      </w:divBdr>
    </w:div>
    <w:div w:id="605384432">
      <w:bodyDiv w:val="1"/>
      <w:marLeft w:val="0"/>
      <w:marRight w:val="0"/>
      <w:marTop w:val="0"/>
      <w:marBottom w:val="0"/>
      <w:divBdr>
        <w:top w:val="none" w:sz="0" w:space="0" w:color="auto"/>
        <w:left w:val="none" w:sz="0" w:space="0" w:color="auto"/>
        <w:bottom w:val="none" w:sz="0" w:space="0" w:color="auto"/>
        <w:right w:val="none" w:sz="0" w:space="0" w:color="auto"/>
      </w:divBdr>
    </w:div>
    <w:div w:id="628323315">
      <w:bodyDiv w:val="1"/>
      <w:marLeft w:val="0"/>
      <w:marRight w:val="0"/>
      <w:marTop w:val="0"/>
      <w:marBottom w:val="0"/>
      <w:divBdr>
        <w:top w:val="none" w:sz="0" w:space="0" w:color="auto"/>
        <w:left w:val="none" w:sz="0" w:space="0" w:color="auto"/>
        <w:bottom w:val="none" w:sz="0" w:space="0" w:color="auto"/>
        <w:right w:val="none" w:sz="0" w:space="0" w:color="auto"/>
      </w:divBdr>
    </w:div>
    <w:div w:id="629019313">
      <w:bodyDiv w:val="1"/>
      <w:marLeft w:val="0"/>
      <w:marRight w:val="0"/>
      <w:marTop w:val="0"/>
      <w:marBottom w:val="0"/>
      <w:divBdr>
        <w:top w:val="none" w:sz="0" w:space="0" w:color="auto"/>
        <w:left w:val="none" w:sz="0" w:space="0" w:color="auto"/>
        <w:bottom w:val="none" w:sz="0" w:space="0" w:color="auto"/>
        <w:right w:val="none" w:sz="0" w:space="0" w:color="auto"/>
      </w:divBdr>
    </w:div>
    <w:div w:id="646085471">
      <w:bodyDiv w:val="1"/>
      <w:marLeft w:val="0"/>
      <w:marRight w:val="0"/>
      <w:marTop w:val="0"/>
      <w:marBottom w:val="0"/>
      <w:divBdr>
        <w:top w:val="none" w:sz="0" w:space="0" w:color="auto"/>
        <w:left w:val="none" w:sz="0" w:space="0" w:color="auto"/>
        <w:bottom w:val="none" w:sz="0" w:space="0" w:color="auto"/>
        <w:right w:val="none" w:sz="0" w:space="0" w:color="auto"/>
      </w:divBdr>
    </w:div>
    <w:div w:id="696195209">
      <w:bodyDiv w:val="1"/>
      <w:marLeft w:val="0"/>
      <w:marRight w:val="0"/>
      <w:marTop w:val="0"/>
      <w:marBottom w:val="0"/>
      <w:divBdr>
        <w:top w:val="none" w:sz="0" w:space="0" w:color="auto"/>
        <w:left w:val="none" w:sz="0" w:space="0" w:color="auto"/>
        <w:bottom w:val="none" w:sz="0" w:space="0" w:color="auto"/>
        <w:right w:val="none" w:sz="0" w:space="0" w:color="auto"/>
      </w:divBdr>
    </w:div>
    <w:div w:id="715930371">
      <w:bodyDiv w:val="1"/>
      <w:marLeft w:val="0"/>
      <w:marRight w:val="0"/>
      <w:marTop w:val="0"/>
      <w:marBottom w:val="0"/>
      <w:divBdr>
        <w:top w:val="none" w:sz="0" w:space="0" w:color="auto"/>
        <w:left w:val="none" w:sz="0" w:space="0" w:color="auto"/>
        <w:bottom w:val="none" w:sz="0" w:space="0" w:color="auto"/>
        <w:right w:val="none" w:sz="0" w:space="0" w:color="auto"/>
      </w:divBdr>
    </w:div>
    <w:div w:id="766928904">
      <w:bodyDiv w:val="1"/>
      <w:marLeft w:val="0"/>
      <w:marRight w:val="0"/>
      <w:marTop w:val="0"/>
      <w:marBottom w:val="0"/>
      <w:divBdr>
        <w:top w:val="none" w:sz="0" w:space="0" w:color="auto"/>
        <w:left w:val="none" w:sz="0" w:space="0" w:color="auto"/>
        <w:bottom w:val="none" w:sz="0" w:space="0" w:color="auto"/>
        <w:right w:val="none" w:sz="0" w:space="0" w:color="auto"/>
      </w:divBdr>
    </w:div>
    <w:div w:id="791019904">
      <w:bodyDiv w:val="1"/>
      <w:marLeft w:val="0"/>
      <w:marRight w:val="0"/>
      <w:marTop w:val="0"/>
      <w:marBottom w:val="0"/>
      <w:divBdr>
        <w:top w:val="none" w:sz="0" w:space="0" w:color="auto"/>
        <w:left w:val="none" w:sz="0" w:space="0" w:color="auto"/>
        <w:bottom w:val="none" w:sz="0" w:space="0" w:color="auto"/>
        <w:right w:val="none" w:sz="0" w:space="0" w:color="auto"/>
      </w:divBdr>
    </w:div>
    <w:div w:id="797114514">
      <w:bodyDiv w:val="1"/>
      <w:marLeft w:val="0"/>
      <w:marRight w:val="0"/>
      <w:marTop w:val="0"/>
      <w:marBottom w:val="0"/>
      <w:divBdr>
        <w:top w:val="none" w:sz="0" w:space="0" w:color="auto"/>
        <w:left w:val="none" w:sz="0" w:space="0" w:color="auto"/>
        <w:bottom w:val="none" w:sz="0" w:space="0" w:color="auto"/>
        <w:right w:val="none" w:sz="0" w:space="0" w:color="auto"/>
      </w:divBdr>
    </w:div>
    <w:div w:id="824931854">
      <w:bodyDiv w:val="1"/>
      <w:marLeft w:val="0"/>
      <w:marRight w:val="0"/>
      <w:marTop w:val="0"/>
      <w:marBottom w:val="0"/>
      <w:divBdr>
        <w:top w:val="none" w:sz="0" w:space="0" w:color="auto"/>
        <w:left w:val="none" w:sz="0" w:space="0" w:color="auto"/>
        <w:bottom w:val="none" w:sz="0" w:space="0" w:color="auto"/>
        <w:right w:val="none" w:sz="0" w:space="0" w:color="auto"/>
      </w:divBdr>
    </w:div>
    <w:div w:id="841357554">
      <w:bodyDiv w:val="1"/>
      <w:marLeft w:val="0"/>
      <w:marRight w:val="0"/>
      <w:marTop w:val="0"/>
      <w:marBottom w:val="0"/>
      <w:divBdr>
        <w:top w:val="none" w:sz="0" w:space="0" w:color="auto"/>
        <w:left w:val="none" w:sz="0" w:space="0" w:color="auto"/>
        <w:bottom w:val="none" w:sz="0" w:space="0" w:color="auto"/>
        <w:right w:val="none" w:sz="0" w:space="0" w:color="auto"/>
      </w:divBdr>
    </w:div>
    <w:div w:id="907304149">
      <w:bodyDiv w:val="1"/>
      <w:marLeft w:val="0"/>
      <w:marRight w:val="0"/>
      <w:marTop w:val="0"/>
      <w:marBottom w:val="0"/>
      <w:divBdr>
        <w:top w:val="none" w:sz="0" w:space="0" w:color="auto"/>
        <w:left w:val="none" w:sz="0" w:space="0" w:color="auto"/>
        <w:bottom w:val="none" w:sz="0" w:space="0" w:color="auto"/>
        <w:right w:val="none" w:sz="0" w:space="0" w:color="auto"/>
      </w:divBdr>
    </w:div>
    <w:div w:id="950207934">
      <w:bodyDiv w:val="1"/>
      <w:marLeft w:val="0"/>
      <w:marRight w:val="0"/>
      <w:marTop w:val="0"/>
      <w:marBottom w:val="0"/>
      <w:divBdr>
        <w:top w:val="none" w:sz="0" w:space="0" w:color="auto"/>
        <w:left w:val="none" w:sz="0" w:space="0" w:color="auto"/>
        <w:bottom w:val="none" w:sz="0" w:space="0" w:color="auto"/>
        <w:right w:val="none" w:sz="0" w:space="0" w:color="auto"/>
      </w:divBdr>
    </w:div>
    <w:div w:id="1087076712">
      <w:bodyDiv w:val="1"/>
      <w:marLeft w:val="0"/>
      <w:marRight w:val="0"/>
      <w:marTop w:val="0"/>
      <w:marBottom w:val="0"/>
      <w:divBdr>
        <w:top w:val="none" w:sz="0" w:space="0" w:color="auto"/>
        <w:left w:val="none" w:sz="0" w:space="0" w:color="auto"/>
        <w:bottom w:val="none" w:sz="0" w:space="0" w:color="auto"/>
        <w:right w:val="none" w:sz="0" w:space="0" w:color="auto"/>
      </w:divBdr>
    </w:div>
    <w:div w:id="1123888776">
      <w:bodyDiv w:val="1"/>
      <w:marLeft w:val="0"/>
      <w:marRight w:val="0"/>
      <w:marTop w:val="0"/>
      <w:marBottom w:val="0"/>
      <w:divBdr>
        <w:top w:val="none" w:sz="0" w:space="0" w:color="auto"/>
        <w:left w:val="none" w:sz="0" w:space="0" w:color="auto"/>
        <w:bottom w:val="none" w:sz="0" w:space="0" w:color="auto"/>
        <w:right w:val="none" w:sz="0" w:space="0" w:color="auto"/>
      </w:divBdr>
    </w:div>
    <w:div w:id="1148322602">
      <w:bodyDiv w:val="1"/>
      <w:marLeft w:val="0"/>
      <w:marRight w:val="0"/>
      <w:marTop w:val="0"/>
      <w:marBottom w:val="0"/>
      <w:divBdr>
        <w:top w:val="none" w:sz="0" w:space="0" w:color="auto"/>
        <w:left w:val="none" w:sz="0" w:space="0" w:color="auto"/>
        <w:bottom w:val="none" w:sz="0" w:space="0" w:color="auto"/>
        <w:right w:val="none" w:sz="0" w:space="0" w:color="auto"/>
      </w:divBdr>
    </w:div>
    <w:div w:id="1215266558">
      <w:bodyDiv w:val="1"/>
      <w:marLeft w:val="0"/>
      <w:marRight w:val="0"/>
      <w:marTop w:val="0"/>
      <w:marBottom w:val="0"/>
      <w:divBdr>
        <w:top w:val="none" w:sz="0" w:space="0" w:color="auto"/>
        <w:left w:val="none" w:sz="0" w:space="0" w:color="auto"/>
        <w:bottom w:val="none" w:sz="0" w:space="0" w:color="auto"/>
        <w:right w:val="none" w:sz="0" w:space="0" w:color="auto"/>
      </w:divBdr>
    </w:div>
    <w:div w:id="1255673369">
      <w:bodyDiv w:val="1"/>
      <w:marLeft w:val="0"/>
      <w:marRight w:val="0"/>
      <w:marTop w:val="0"/>
      <w:marBottom w:val="0"/>
      <w:divBdr>
        <w:top w:val="none" w:sz="0" w:space="0" w:color="auto"/>
        <w:left w:val="none" w:sz="0" w:space="0" w:color="auto"/>
        <w:bottom w:val="none" w:sz="0" w:space="0" w:color="auto"/>
        <w:right w:val="none" w:sz="0" w:space="0" w:color="auto"/>
      </w:divBdr>
    </w:div>
    <w:div w:id="1280867849">
      <w:bodyDiv w:val="1"/>
      <w:marLeft w:val="0"/>
      <w:marRight w:val="0"/>
      <w:marTop w:val="0"/>
      <w:marBottom w:val="0"/>
      <w:divBdr>
        <w:top w:val="none" w:sz="0" w:space="0" w:color="auto"/>
        <w:left w:val="none" w:sz="0" w:space="0" w:color="auto"/>
        <w:bottom w:val="none" w:sz="0" w:space="0" w:color="auto"/>
        <w:right w:val="none" w:sz="0" w:space="0" w:color="auto"/>
      </w:divBdr>
    </w:div>
    <w:div w:id="1317880358">
      <w:bodyDiv w:val="1"/>
      <w:marLeft w:val="0"/>
      <w:marRight w:val="0"/>
      <w:marTop w:val="0"/>
      <w:marBottom w:val="0"/>
      <w:divBdr>
        <w:top w:val="none" w:sz="0" w:space="0" w:color="auto"/>
        <w:left w:val="none" w:sz="0" w:space="0" w:color="auto"/>
        <w:bottom w:val="none" w:sz="0" w:space="0" w:color="auto"/>
        <w:right w:val="none" w:sz="0" w:space="0" w:color="auto"/>
      </w:divBdr>
    </w:div>
    <w:div w:id="1341548967">
      <w:bodyDiv w:val="1"/>
      <w:marLeft w:val="0"/>
      <w:marRight w:val="0"/>
      <w:marTop w:val="0"/>
      <w:marBottom w:val="0"/>
      <w:divBdr>
        <w:top w:val="none" w:sz="0" w:space="0" w:color="auto"/>
        <w:left w:val="none" w:sz="0" w:space="0" w:color="auto"/>
        <w:bottom w:val="none" w:sz="0" w:space="0" w:color="auto"/>
        <w:right w:val="none" w:sz="0" w:space="0" w:color="auto"/>
      </w:divBdr>
    </w:div>
    <w:div w:id="1505046993">
      <w:bodyDiv w:val="1"/>
      <w:marLeft w:val="0"/>
      <w:marRight w:val="0"/>
      <w:marTop w:val="0"/>
      <w:marBottom w:val="0"/>
      <w:divBdr>
        <w:top w:val="none" w:sz="0" w:space="0" w:color="auto"/>
        <w:left w:val="none" w:sz="0" w:space="0" w:color="auto"/>
        <w:bottom w:val="none" w:sz="0" w:space="0" w:color="auto"/>
        <w:right w:val="none" w:sz="0" w:space="0" w:color="auto"/>
      </w:divBdr>
    </w:div>
    <w:div w:id="1505239465">
      <w:bodyDiv w:val="1"/>
      <w:marLeft w:val="0"/>
      <w:marRight w:val="0"/>
      <w:marTop w:val="0"/>
      <w:marBottom w:val="0"/>
      <w:divBdr>
        <w:top w:val="none" w:sz="0" w:space="0" w:color="auto"/>
        <w:left w:val="none" w:sz="0" w:space="0" w:color="auto"/>
        <w:bottom w:val="none" w:sz="0" w:space="0" w:color="auto"/>
        <w:right w:val="none" w:sz="0" w:space="0" w:color="auto"/>
      </w:divBdr>
    </w:div>
    <w:div w:id="1564639105">
      <w:bodyDiv w:val="1"/>
      <w:marLeft w:val="0"/>
      <w:marRight w:val="0"/>
      <w:marTop w:val="0"/>
      <w:marBottom w:val="0"/>
      <w:divBdr>
        <w:top w:val="none" w:sz="0" w:space="0" w:color="auto"/>
        <w:left w:val="none" w:sz="0" w:space="0" w:color="auto"/>
        <w:bottom w:val="none" w:sz="0" w:space="0" w:color="auto"/>
        <w:right w:val="none" w:sz="0" w:space="0" w:color="auto"/>
      </w:divBdr>
    </w:div>
    <w:div w:id="1579436062">
      <w:bodyDiv w:val="1"/>
      <w:marLeft w:val="0"/>
      <w:marRight w:val="0"/>
      <w:marTop w:val="0"/>
      <w:marBottom w:val="0"/>
      <w:divBdr>
        <w:top w:val="none" w:sz="0" w:space="0" w:color="auto"/>
        <w:left w:val="none" w:sz="0" w:space="0" w:color="auto"/>
        <w:bottom w:val="none" w:sz="0" w:space="0" w:color="auto"/>
        <w:right w:val="none" w:sz="0" w:space="0" w:color="auto"/>
      </w:divBdr>
    </w:div>
    <w:div w:id="1596788529">
      <w:bodyDiv w:val="1"/>
      <w:marLeft w:val="0"/>
      <w:marRight w:val="0"/>
      <w:marTop w:val="0"/>
      <w:marBottom w:val="0"/>
      <w:divBdr>
        <w:top w:val="none" w:sz="0" w:space="0" w:color="auto"/>
        <w:left w:val="none" w:sz="0" w:space="0" w:color="auto"/>
        <w:bottom w:val="none" w:sz="0" w:space="0" w:color="auto"/>
        <w:right w:val="none" w:sz="0" w:space="0" w:color="auto"/>
      </w:divBdr>
    </w:div>
    <w:div w:id="1603342106">
      <w:bodyDiv w:val="1"/>
      <w:marLeft w:val="0"/>
      <w:marRight w:val="0"/>
      <w:marTop w:val="0"/>
      <w:marBottom w:val="0"/>
      <w:divBdr>
        <w:top w:val="none" w:sz="0" w:space="0" w:color="auto"/>
        <w:left w:val="none" w:sz="0" w:space="0" w:color="auto"/>
        <w:bottom w:val="none" w:sz="0" w:space="0" w:color="auto"/>
        <w:right w:val="none" w:sz="0" w:space="0" w:color="auto"/>
      </w:divBdr>
    </w:div>
    <w:div w:id="1624191492">
      <w:bodyDiv w:val="1"/>
      <w:marLeft w:val="0"/>
      <w:marRight w:val="0"/>
      <w:marTop w:val="0"/>
      <w:marBottom w:val="0"/>
      <w:divBdr>
        <w:top w:val="none" w:sz="0" w:space="0" w:color="auto"/>
        <w:left w:val="none" w:sz="0" w:space="0" w:color="auto"/>
        <w:bottom w:val="none" w:sz="0" w:space="0" w:color="auto"/>
        <w:right w:val="none" w:sz="0" w:space="0" w:color="auto"/>
      </w:divBdr>
    </w:div>
    <w:div w:id="1758478210">
      <w:bodyDiv w:val="1"/>
      <w:marLeft w:val="0"/>
      <w:marRight w:val="0"/>
      <w:marTop w:val="0"/>
      <w:marBottom w:val="0"/>
      <w:divBdr>
        <w:top w:val="none" w:sz="0" w:space="0" w:color="auto"/>
        <w:left w:val="none" w:sz="0" w:space="0" w:color="auto"/>
        <w:bottom w:val="none" w:sz="0" w:space="0" w:color="auto"/>
        <w:right w:val="none" w:sz="0" w:space="0" w:color="auto"/>
      </w:divBdr>
    </w:div>
    <w:div w:id="1863088722">
      <w:bodyDiv w:val="1"/>
      <w:marLeft w:val="0"/>
      <w:marRight w:val="0"/>
      <w:marTop w:val="0"/>
      <w:marBottom w:val="0"/>
      <w:divBdr>
        <w:top w:val="none" w:sz="0" w:space="0" w:color="auto"/>
        <w:left w:val="none" w:sz="0" w:space="0" w:color="auto"/>
        <w:bottom w:val="none" w:sz="0" w:space="0" w:color="auto"/>
        <w:right w:val="none" w:sz="0" w:space="0" w:color="auto"/>
      </w:divBdr>
    </w:div>
    <w:div w:id="1958951742">
      <w:bodyDiv w:val="1"/>
      <w:marLeft w:val="0"/>
      <w:marRight w:val="0"/>
      <w:marTop w:val="0"/>
      <w:marBottom w:val="0"/>
      <w:divBdr>
        <w:top w:val="none" w:sz="0" w:space="0" w:color="auto"/>
        <w:left w:val="none" w:sz="0" w:space="0" w:color="auto"/>
        <w:bottom w:val="none" w:sz="0" w:space="0" w:color="auto"/>
        <w:right w:val="none" w:sz="0" w:space="0" w:color="auto"/>
      </w:divBdr>
    </w:div>
    <w:div w:id="2081630442">
      <w:bodyDiv w:val="1"/>
      <w:marLeft w:val="0"/>
      <w:marRight w:val="0"/>
      <w:marTop w:val="0"/>
      <w:marBottom w:val="0"/>
      <w:divBdr>
        <w:top w:val="none" w:sz="0" w:space="0" w:color="auto"/>
        <w:left w:val="none" w:sz="0" w:space="0" w:color="auto"/>
        <w:bottom w:val="none" w:sz="0" w:space="0" w:color="auto"/>
        <w:right w:val="none" w:sz="0" w:space="0" w:color="auto"/>
      </w:divBdr>
    </w:div>
    <w:div w:id="214291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0DB31-700A-4513-8B69-9D8A502D7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10755</Words>
  <Characters>61309</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Ивановна Тулупова</dc:creator>
  <cp:lastModifiedBy>Татьяна Петровна Павлович</cp:lastModifiedBy>
  <cp:revision>2</cp:revision>
  <cp:lastPrinted>2020-09-23T14:12:00Z</cp:lastPrinted>
  <dcterms:created xsi:type="dcterms:W3CDTF">2020-09-23T14:25:00Z</dcterms:created>
  <dcterms:modified xsi:type="dcterms:W3CDTF">2020-09-23T14:25:00Z</dcterms:modified>
</cp:coreProperties>
</file>