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F" w:rsidRDefault="00EB12BF">
      <w:pPr>
        <w:tabs>
          <w:tab w:val="right" w:pos="7655"/>
        </w:tabs>
        <w:jc w:val="center"/>
        <w:rPr>
          <w:rStyle w:val="a5"/>
          <w:rFonts w:ascii="Calibri" w:hAnsi="Calibri"/>
          <w:sz w:val="22"/>
          <w:lang w:eastAsia="en-US"/>
        </w:rPr>
      </w:pPr>
    </w:p>
    <w:p w:rsidR="00EB12BF" w:rsidRDefault="005E2C43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:rsidR="00EB12BF" w:rsidRDefault="005E2C43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EB12BF" w:rsidRDefault="00EB12BF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EB12BF" w:rsidRDefault="005E2C43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:rsidR="00EB12BF" w:rsidRDefault="005E2C43">
      <w:pPr>
        <w:widowControl w:val="0"/>
        <w:rPr>
          <w:rFonts w:ascii="Times New Roman" w:hAnsi="Times New Roman"/>
          <w:sz w:val="24"/>
        </w:rPr>
      </w:pPr>
      <w:r w:rsidRPr="007F5B30">
        <w:rPr>
          <w:rFonts w:ascii="Times New Roman" w:hAnsi="Times New Roman"/>
          <w:sz w:val="24"/>
          <w:lang w:bidi="ru-RU"/>
        </w:rPr>
        <w:t>__</w:t>
      </w:r>
      <w:r w:rsidR="007F5B30" w:rsidRPr="007F5B30">
        <w:rPr>
          <w:rFonts w:ascii="Times New Roman" w:hAnsi="Times New Roman"/>
          <w:sz w:val="24"/>
          <w:lang w:bidi="ru-RU"/>
        </w:rPr>
        <w:t>_</w:t>
      </w:r>
      <w:r w:rsidR="004350EE">
        <w:rPr>
          <w:rFonts w:ascii="Times New Roman" w:hAnsi="Times New Roman"/>
          <w:sz w:val="24"/>
        </w:rPr>
        <w:t xml:space="preserve"> апреля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7F5B30" w:rsidRPr="007F5B30">
        <w:rPr>
          <w:rFonts w:ascii="Times New Roman" w:hAnsi="Times New Roman"/>
          <w:sz w:val="24"/>
        </w:rPr>
        <w:t>2022</w:t>
      </w:r>
      <w:r w:rsidRPr="007F5B30">
        <w:rPr>
          <w:rFonts w:ascii="Times New Roman" w:hAnsi="Times New Roman"/>
          <w:sz w:val="24"/>
        </w:rPr>
        <w:t xml:space="preserve"> года                                                                                                    </w:t>
      </w:r>
      <w:r w:rsidR="004350EE">
        <w:rPr>
          <w:rFonts w:ascii="Times New Roman" w:hAnsi="Times New Roman"/>
          <w:sz w:val="24"/>
        </w:rPr>
        <w:t xml:space="preserve">  </w:t>
      </w:r>
      <w:r w:rsidR="007F5B30" w:rsidRPr="007F5B30">
        <w:rPr>
          <w:rFonts w:ascii="Times New Roman" w:hAnsi="Times New Roman"/>
          <w:sz w:val="24"/>
        </w:rPr>
        <w:t xml:space="preserve">                 </w:t>
      </w:r>
      <w:r w:rsidRPr="007F5B30">
        <w:rPr>
          <w:rFonts w:ascii="Times New Roman" w:hAnsi="Times New Roman"/>
          <w:sz w:val="24"/>
        </w:rPr>
        <w:t xml:space="preserve">   </w:t>
      </w:r>
      <w:r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Pr="007F5B30">
        <w:rPr>
          <w:rFonts w:ascii="Times New Roman" w:hAnsi="Times New Roman"/>
          <w:sz w:val="24"/>
        </w:rPr>
        <w:t xml:space="preserve"> № _____ </w:t>
      </w:r>
      <w:proofErr w:type="gramStart"/>
      <w:r w:rsidRPr="007F5B30">
        <w:rPr>
          <w:rFonts w:ascii="Times New Roman" w:hAnsi="Times New Roman"/>
          <w:sz w:val="24"/>
        </w:rPr>
        <w:t>-п</w:t>
      </w:r>
      <w:proofErr w:type="gramEnd"/>
    </w:p>
    <w:p w:rsidR="00EB12BF" w:rsidRDefault="00EB12BF">
      <w:pPr>
        <w:widowControl w:val="0"/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утверждении производственных программ</w:t>
      </w:r>
      <w:r w:rsidR="007F5B30">
        <w:rPr>
          <w:rFonts w:ascii="Times New Roman" w:hAnsi="Times New Roman"/>
          <w:b/>
          <w:sz w:val="24"/>
          <w:lang w:bidi="ru-RU"/>
        </w:rPr>
        <w:t xml:space="preserve"> и </w:t>
      </w:r>
      <w:r>
        <w:rPr>
          <w:rFonts w:ascii="Times New Roman" w:hAnsi="Times New Roman"/>
          <w:b/>
          <w:sz w:val="24"/>
        </w:rPr>
        <w:t xml:space="preserve">установлении тарифов </w:t>
      </w:r>
      <w:r w:rsidR="007F5B30">
        <w:rPr>
          <w:rFonts w:ascii="Times New Roman" w:hAnsi="Times New Roman"/>
          <w:b/>
          <w:sz w:val="24"/>
        </w:rPr>
        <w:t xml:space="preserve">на услуги </w:t>
      </w:r>
      <w:r>
        <w:rPr>
          <w:rFonts w:ascii="Times New Roman" w:hAnsi="Times New Roman"/>
          <w:b/>
          <w:sz w:val="24"/>
        </w:rPr>
        <w:t>в сф</w:t>
      </w:r>
      <w:r w:rsidR="007F5B30">
        <w:rPr>
          <w:rFonts w:ascii="Times New Roman" w:hAnsi="Times New Roman"/>
          <w:b/>
          <w:sz w:val="24"/>
        </w:rPr>
        <w:t xml:space="preserve">ере холодного водоснабжения (питьевая вода) </w:t>
      </w:r>
      <w:r w:rsidR="00716A2E" w:rsidRPr="00716A2E">
        <w:rPr>
          <w:rFonts w:ascii="Times New Roman" w:eastAsia="Calibri" w:hAnsi="Times New Roman"/>
          <w:b/>
          <w:sz w:val="24"/>
          <w:szCs w:val="24"/>
          <w:lang w:eastAsia="en-US"/>
        </w:rPr>
        <w:t>общества с ограниченной ответственностью «Первая коммунальная компания»</w:t>
      </w:r>
      <w:r w:rsidR="007F5B30">
        <w:rPr>
          <w:rFonts w:ascii="Times New Roman" w:hAnsi="Times New Roman"/>
          <w:b/>
          <w:sz w:val="24"/>
          <w:lang w:bidi="ru-RU"/>
        </w:rPr>
        <w:t xml:space="preserve"> для потребителей муниц</w:t>
      </w:r>
      <w:r w:rsidR="00716A2E">
        <w:rPr>
          <w:rFonts w:ascii="Times New Roman" w:hAnsi="Times New Roman"/>
          <w:b/>
          <w:sz w:val="24"/>
          <w:lang w:bidi="ru-RU"/>
        </w:rPr>
        <w:t>ипального образования «Бугровское</w:t>
      </w:r>
      <w:r w:rsidR="007F5B30">
        <w:rPr>
          <w:rFonts w:ascii="Times New Roman" w:hAnsi="Times New Roman"/>
          <w:b/>
          <w:sz w:val="24"/>
          <w:lang w:bidi="ru-RU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lang w:bidi="ru-RU"/>
        </w:rPr>
        <w:t xml:space="preserve"> </w:t>
      </w:r>
      <w:r>
        <w:rPr>
          <w:rFonts w:ascii="Times New Roman" w:hAnsi="Times New Roman"/>
          <w:b/>
          <w:sz w:val="24"/>
        </w:rPr>
        <w:t>на 2022</w:t>
      </w:r>
      <w:r w:rsidRPr="007F5B30">
        <w:rPr>
          <w:rFonts w:ascii="Times New Roman" w:hAnsi="Times New Roman"/>
          <w:b/>
          <w:sz w:val="24"/>
          <w:lang w:eastAsia="en-US" w:bidi="en-US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  <w:r w:rsidRPr="007F5B30">
        <w:rPr>
          <w:rFonts w:ascii="Times New Roman" w:hAnsi="Times New Roman"/>
          <w:b/>
          <w:sz w:val="24"/>
          <w:lang w:eastAsia="en-US" w:bidi="en-US"/>
        </w:rPr>
        <w:t xml:space="preserve"> </w:t>
      </w: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7F5B30" w:rsidRPr="007F5B30" w:rsidRDefault="007F5B30" w:rsidP="007F5B30">
      <w:pPr>
        <w:suppressAutoHyphens/>
        <w:ind w:firstLine="709"/>
        <w:jc w:val="both"/>
        <w:outlineLvl w:val="6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законом от 7 декабря 2011 года № 416-ФЗ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«О водоснабжении и водоотведении», постановлением Правительства Российской Федерации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от 13 мая 2013 года № 406 </w:t>
      </w:r>
      <w:r>
        <w:rPr>
          <w:rFonts w:ascii="Times New Roman" w:eastAsia="Calibri" w:hAnsi="Times New Roman"/>
          <w:sz w:val="24"/>
          <w:szCs w:val="24"/>
          <w:lang w:eastAsia="en-US"/>
        </w:rPr>
        <w:t>«О государственном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регулировании тарифов в сфере водоснабжения и водоотведения», постановлением Правительства Российской Фе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дерации от 29 июля 2013 года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№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от 27 декабря 2013 года № 1746-э «Об утверждении Методических указаний по расчету регулируемых тарифов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br/>
        <w:t>в сфере водоснабжения и водоотведения», приказом ФСТ России от 16 июля 2014 года № 1154-э «Об утверждении Регламента установления регулируемых тарифов в сфере водоснабжения и водоотведения», областным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законом от 20 июля 2015 года №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75-оз «О льготных тарифах в сферах </w:t>
      </w:r>
      <w:r w:rsidRPr="007F5B3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теплоснабжения, водоснабжения и водоотведения на территории Ленинградской области</w:t>
      </w:r>
      <w:proofErr w:type="gramEnd"/>
      <w:r w:rsidRPr="007F5B30">
        <w:rPr>
          <w:rFonts w:ascii="Times New Roman" w:eastAsia="Calibri" w:hAnsi="Times New Roman"/>
          <w:sz w:val="24"/>
          <w:szCs w:val="24"/>
          <w:lang w:eastAsia="en-US"/>
        </w:rPr>
        <w:t>, Положением о комитете по тарифам и ценовой политике Ленинградской области, утвержденным постановлением Правительства Ленинград</w:t>
      </w:r>
      <w:r>
        <w:rPr>
          <w:rFonts w:ascii="Times New Roman" w:eastAsia="Calibri" w:hAnsi="Times New Roman"/>
          <w:sz w:val="24"/>
          <w:szCs w:val="24"/>
          <w:lang w:eastAsia="en-US"/>
        </w:rPr>
        <w:t>ской области от 28 августа 2013 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>года № 274, и на основани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 протокола заседания правления 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комитета по тарифам и ценовой политике Ленинградской области от </w:t>
      </w:r>
      <w:r w:rsidR="00B50933">
        <w:rPr>
          <w:rFonts w:ascii="Times New Roman" w:eastAsia="Calibri" w:hAnsi="Times New Roman"/>
          <w:sz w:val="24"/>
          <w:szCs w:val="24"/>
          <w:lang w:eastAsia="en-US"/>
        </w:rPr>
        <w:t>____ апреля</w:t>
      </w:r>
      <w:r w:rsidRPr="007F5B30">
        <w:rPr>
          <w:rFonts w:ascii="Times New Roman" w:eastAsia="Calibri" w:hAnsi="Times New Roman"/>
          <w:sz w:val="24"/>
          <w:szCs w:val="24"/>
          <w:lang w:eastAsia="en-US"/>
        </w:rPr>
        <w:t xml:space="preserve"> 2022 года № ____</w:t>
      </w:r>
    </w:p>
    <w:p w:rsidR="00EB12BF" w:rsidRDefault="00EB12BF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EB12BF" w:rsidRDefault="005E2C43" w:rsidP="007F5B30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EB12BF" w:rsidRDefault="00EB12BF" w:rsidP="007F5B30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EB12BF" w:rsidRDefault="00EB12BF">
      <w:pPr>
        <w:ind w:firstLine="708"/>
        <w:jc w:val="both"/>
        <w:rPr>
          <w:vanish/>
        </w:rPr>
      </w:pPr>
    </w:p>
    <w:p w:rsidR="00EB12BF" w:rsidRDefault="007F5B30">
      <w:pPr>
        <w:widowControl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="005E2C43">
        <w:rPr>
          <w:rFonts w:ascii="Times New Roman" w:hAnsi="Times New Roman"/>
          <w:sz w:val="24"/>
        </w:rPr>
        <w:t xml:space="preserve">Утвердить производственную программу в сфере холодного водоснабжения (питьевая вода) </w:t>
      </w:r>
      <w:r w:rsidR="004350EE" w:rsidRPr="004350EE">
        <w:rPr>
          <w:rFonts w:ascii="Times New Roman" w:eastAsia="Calibri" w:hAnsi="Times New Roman"/>
          <w:sz w:val="24"/>
          <w:szCs w:val="24"/>
          <w:lang w:eastAsia="en-US"/>
        </w:rPr>
        <w:t>общества с ограниченной ответственностью</w:t>
      </w:r>
      <w:r w:rsidR="004350EE">
        <w:rPr>
          <w:rFonts w:ascii="Times New Roman" w:eastAsia="Calibri" w:hAnsi="Times New Roman"/>
          <w:sz w:val="24"/>
          <w:szCs w:val="24"/>
          <w:lang w:eastAsia="en-US"/>
        </w:rPr>
        <w:t xml:space="preserve"> «Первая коммунальная компания»</w:t>
      </w:r>
      <w:r>
        <w:rPr>
          <w:rFonts w:ascii="Times New Roman" w:hAnsi="Times New Roman"/>
          <w:sz w:val="24"/>
        </w:rPr>
        <w:t xml:space="preserve"> </w:t>
      </w:r>
      <w:r w:rsidR="005E2C43">
        <w:rPr>
          <w:rFonts w:ascii="Times New Roman" w:hAnsi="Times New Roman"/>
          <w:sz w:val="24"/>
        </w:rPr>
        <w:t>для потребителей муниц</w:t>
      </w:r>
      <w:r w:rsidR="004350EE">
        <w:rPr>
          <w:rFonts w:ascii="Times New Roman" w:hAnsi="Times New Roman"/>
          <w:sz w:val="24"/>
        </w:rPr>
        <w:t>ипального образования «Бугровское</w:t>
      </w:r>
      <w:r w:rsidR="005E2C43">
        <w:rPr>
          <w:rFonts w:ascii="Times New Roman" w:hAnsi="Times New Roman"/>
          <w:sz w:val="24"/>
        </w:rPr>
        <w:t xml:space="preserve"> сельское поселение» Всеволожского муниципального района</w:t>
      </w:r>
      <w:r w:rsidR="00193A27">
        <w:rPr>
          <w:rFonts w:ascii="Times New Roman" w:hAnsi="Times New Roman"/>
          <w:sz w:val="24"/>
        </w:rPr>
        <w:t xml:space="preserve"> Ленинградской области на 2022 год </w:t>
      </w:r>
      <w:r w:rsidR="005E2C43">
        <w:rPr>
          <w:rFonts w:ascii="Times New Roman" w:hAnsi="Times New Roman"/>
          <w:sz w:val="24"/>
        </w:rPr>
        <w:t>согласно приложению 1 к настоящему приказу.</w:t>
      </w:r>
    </w:p>
    <w:p w:rsidR="00EB12BF" w:rsidRDefault="00EB12BF">
      <w:pPr>
        <w:ind w:firstLine="708"/>
        <w:jc w:val="both"/>
        <w:rPr>
          <w:vanish/>
        </w:rPr>
      </w:pPr>
    </w:p>
    <w:p w:rsidR="00EB12BF" w:rsidRPr="007F5B30" w:rsidRDefault="004350EE" w:rsidP="007F5B30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2</w:t>
      </w:r>
      <w:r w:rsidR="005E2C43">
        <w:rPr>
          <w:rFonts w:ascii="Times New Roman" w:hAnsi="Times New Roman"/>
          <w:sz w:val="24"/>
        </w:rPr>
        <w:t>. Установить тарифы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193A27">
        <w:rPr>
          <w:rFonts w:ascii="Times New Roman" w:hAnsi="Times New Roman"/>
          <w:sz w:val="24"/>
          <w:lang w:eastAsia="en-US" w:bidi="en-US"/>
        </w:rPr>
        <w:t xml:space="preserve">на услуги </w:t>
      </w:r>
      <w:r w:rsidR="005E2C43">
        <w:rPr>
          <w:rFonts w:ascii="Times New Roman" w:hAnsi="Times New Roman"/>
          <w:sz w:val="24"/>
        </w:rPr>
        <w:t>в сфере холодного водоснабжения</w:t>
      </w:r>
      <w:r w:rsidR="00193A27">
        <w:rPr>
          <w:rFonts w:ascii="Times New Roman" w:hAnsi="Times New Roman"/>
          <w:sz w:val="24"/>
        </w:rPr>
        <w:t xml:space="preserve"> (питьевая вода) </w:t>
      </w:r>
      <w:r w:rsidRPr="004350EE">
        <w:rPr>
          <w:rFonts w:ascii="Times New Roman" w:eastAsia="Calibri" w:hAnsi="Times New Roman"/>
          <w:sz w:val="24"/>
          <w:szCs w:val="24"/>
          <w:lang w:eastAsia="en-US"/>
        </w:rPr>
        <w:t>общества с ограниченной ответственностью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«Первая коммунальная компания»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193A27">
        <w:rPr>
          <w:rFonts w:ascii="Times New Roman" w:hAnsi="Times New Roman"/>
          <w:sz w:val="24"/>
        </w:rPr>
        <w:t xml:space="preserve">для потребителей муниципального </w:t>
      </w:r>
      <w:r>
        <w:rPr>
          <w:rFonts w:ascii="Times New Roman" w:hAnsi="Times New Roman"/>
          <w:sz w:val="24"/>
        </w:rPr>
        <w:t>образования «Бугровское</w:t>
      </w:r>
      <w:r w:rsidR="00193A27">
        <w:rPr>
          <w:rFonts w:ascii="Times New Roman" w:hAnsi="Times New Roman"/>
          <w:sz w:val="24"/>
        </w:rPr>
        <w:t xml:space="preserve"> сельское поселение» Всеволожского муниципального район</w:t>
      </w:r>
      <w:r w:rsidR="00247BF1">
        <w:rPr>
          <w:rFonts w:ascii="Times New Roman" w:hAnsi="Times New Roman"/>
          <w:sz w:val="24"/>
        </w:rPr>
        <w:t>а Ленинградской области на 2022 </w:t>
      </w:r>
      <w:r w:rsidR="00193A27">
        <w:rPr>
          <w:rFonts w:ascii="Times New Roman" w:hAnsi="Times New Roman"/>
          <w:sz w:val="24"/>
        </w:rPr>
        <w:t>год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5E2C43">
        <w:rPr>
          <w:rFonts w:ascii="Times New Roman" w:hAnsi="Times New Roman"/>
          <w:sz w:val="24"/>
        </w:rPr>
        <w:t>согласно приложению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716A2E">
        <w:rPr>
          <w:rFonts w:ascii="Times New Roman" w:hAnsi="Times New Roman"/>
          <w:sz w:val="24"/>
        </w:rPr>
        <w:t>2</w:t>
      </w:r>
      <w:r w:rsidR="005E2C43">
        <w:rPr>
          <w:rFonts w:ascii="Times New Roman" w:hAnsi="Times New Roman"/>
          <w:sz w:val="24"/>
        </w:rPr>
        <w:t xml:space="preserve"> к настоящему приказу</w:t>
      </w:r>
      <w:r w:rsidR="00193A27">
        <w:rPr>
          <w:rFonts w:ascii="Times New Roman" w:hAnsi="Times New Roman"/>
          <w:sz w:val="24"/>
        </w:rPr>
        <w:t>.</w:t>
      </w:r>
    </w:p>
    <w:p w:rsidR="00EB12BF" w:rsidRDefault="00EB12BF" w:rsidP="00193A27">
      <w:pPr>
        <w:jc w:val="both"/>
        <w:rPr>
          <w:vanish/>
        </w:rPr>
      </w:pPr>
    </w:p>
    <w:p w:rsidR="00375803" w:rsidRDefault="00375803" w:rsidP="006A2DE9">
      <w:pPr>
        <w:ind w:firstLine="708"/>
        <w:jc w:val="both"/>
        <w:rPr>
          <w:rFonts w:ascii="Times New Roman" w:hAnsi="Times New Roman"/>
          <w:sz w:val="24"/>
        </w:rPr>
      </w:pPr>
    </w:p>
    <w:p w:rsidR="00EB12BF" w:rsidRPr="007F5B30" w:rsidRDefault="00716A2E" w:rsidP="006A2DE9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3</w:t>
      </w:r>
      <w:r w:rsidR="007F5B30">
        <w:rPr>
          <w:rFonts w:ascii="Times New Roman" w:hAnsi="Times New Roman"/>
          <w:sz w:val="24"/>
        </w:rPr>
        <w:t>. </w:t>
      </w:r>
      <w:r w:rsidR="005E2C43">
        <w:rPr>
          <w:rFonts w:ascii="Times New Roman" w:hAnsi="Times New Roman"/>
          <w:sz w:val="24"/>
        </w:rPr>
        <w:t>Установить тарифы</w:t>
      </w:r>
      <w:r w:rsidR="005E2C43">
        <w:rPr>
          <w:rFonts w:ascii="Times New Roman" w:hAnsi="Times New Roman"/>
          <w:sz w:val="24"/>
          <w:lang w:bidi="ru-RU"/>
        </w:rPr>
        <w:t xml:space="preserve"> на </w:t>
      </w:r>
      <w:r w:rsidR="0023198F">
        <w:rPr>
          <w:rFonts w:ascii="Times New Roman" w:hAnsi="Times New Roman"/>
          <w:sz w:val="24"/>
          <w:lang w:bidi="ru-RU"/>
        </w:rPr>
        <w:t>питьевую воду</w:t>
      </w:r>
      <w:r w:rsidR="006A2DE9">
        <w:rPr>
          <w:rFonts w:ascii="Times New Roman" w:hAnsi="Times New Roman"/>
          <w:sz w:val="24"/>
          <w:lang w:bidi="ru-RU"/>
        </w:rPr>
        <w:t xml:space="preserve"> </w:t>
      </w:r>
      <w:r w:rsidR="004350EE" w:rsidRPr="004350EE">
        <w:rPr>
          <w:rFonts w:ascii="Times New Roman" w:eastAsia="Calibri" w:hAnsi="Times New Roman"/>
          <w:sz w:val="24"/>
          <w:szCs w:val="24"/>
          <w:lang w:eastAsia="en-US"/>
        </w:rPr>
        <w:t>общества с ограниченной ответственностью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«Первая коммунальная компания»</w:t>
      </w:r>
      <w:r w:rsidR="006A2DE9" w:rsidRPr="007F5B30">
        <w:rPr>
          <w:rFonts w:ascii="Times New Roman" w:hAnsi="Times New Roman"/>
          <w:sz w:val="24"/>
          <w:lang w:eastAsia="en-US" w:bidi="en-US"/>
        </w:rPr>
        <w:t xml:space="preserve"> </w:t>
      </w:r>
      <w:r w:rsidR="006A2DE9">
        <w:rPr>
          <w:rFonts w:ascii="Times New Roman" w:hAnsi="Times New Roman"/>
          <w:sz w:val="24"/>
        </w:rPr>
        <w:t>для населения муниц</w:t>
      </w:r>
      <w:r>
        <w:rPr>
          <w:rFonts w:ascii="Times New Roman" w:hAnsi="Times New Roman"/>
          <w:sz w:val="24"/>
        </w:rPr>
        <w:t>ипального образования «Бугровское</w:t>
      </w:r>
      <w:r w:rsidR="006A2DE9">
        <w:rPr>
          <w:rFonts w:ascii="Times New Roman" w:hAnsi="Times New Roman"/>
          <w:sz w:val="24"/>
        </w:rPr>
        <w:t xml:space="preserve"> сельское поселение» Всеволожского муниципального района Ленинградской области на 2022 год </w:t>
      </w:r>
      <w:r w:rsidR="005E2C43">
        <w:rPr>
          <w:rFonts w:ascii="Times New Roman" w:hAnsi="Times New Roman"/>
          <w:sz w:val="24"/>
        </w:rPr>
        <w:t>согласно приложению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</w:rPr>
        <w:t>3</w:t>
      </w:r>
      <w:r w:rsidR="005E2C43">
        <w:rPr>
          <w:rFonts w:ascii="Times New Roman" w:hAnsi="Times New Roman"/>
          <w:sz w:val="24"/>
        </w:rPr>
        <w:t xml:space="preserve"> к настоящему приказу.</w:t>
      </w:r>
      <w:r w:rsidR="006A2DE9">
        <w:rPr>
          <w:rFonts w:ascii="Times New Roman" w:hAnsi="Times New Roman"/>
          <w:sz w:val="24"/>
          <w:lang w:eastAsia="en-US" w:bidi="en-US"/>
        </w:rPr>
        <w:t xml:space="preserve"> </w:t>
      </w:r>
    </w:p>
    <w:p w:rsidR="00EB12BF" w:rsidRDefault="00EB12BF">
      <w:pPr>
        <w:ind w:firstLine="708"/>
        <w:jc w:val="both"/>
        <w:rPr>
          <w:vanish/>
        </w:rPr>
      </w:pPr>
    </w:p>
    <w:p w:rsidR="00375803" w:rsidRDefault="00375803" w:rsidP="00B94D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B12BF" w:rsidRDefault="00716A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7F5B30">
        <w:rPr>
          <w:rFonts w:ascii="Times New Roman" w:hAnsi="Times New Roman"/>
          <w:color w:val="000000"/>
          <w:sz w:val="24"/>
        </w:rPr>
        <w:t>. </w:t>
      </w:r>
      <w:r w:rsidR="005E2C43">
        <w:rPr>
          <w:rFonts w:ascii="Times New Roman" w:hAnsi="Times New Roman"/>
          <w:color w:val="000000"/>
          <w:sz w:val="24"/>
        </w:rPr>
        <w:t>Настоящий приказ вступает в силу в установленном порядке.</w:t>
      </w:r>
      <w:r w:rsidR="005E2C43" w:rsidRPr="007F5B30">
        <w:rPr>
          <w:rFonts w:ascii="Times New Roman" w:hAnsi="Times New Roman"/>
          <w:sz w:val="24"/>
          <w:lang w:eastAsia="en-US" w:bidi="en-US"/>
        </w:rPr>
        <w:t xml:space="preserve"> </w:t>
      </w:r>
    </w:p>
    <w:p w:rsidR="00EB12BF" w:rsidRDefault="00EB12BF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4350EE" w:rsidRPr="007F5B30" w:rsidRDefault="004350EE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652846" w:rsidRDefault="00652846" w:rsidP="00652846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Заместитель п</w:t>
      </w:r>
      <w:r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  <w:lang w:bidi="ru-RU"/>
        </w:rPr>
        <w:t>я</w:t>
      </w:r>
      <w:r>
        <w:rPr>
          <w:rFonts w:ascii="Times New Roman" w:hAnsi="Times New Roman"/>
          <w:sz w:val="24"/>
        </w:rPr>
        <w:t xml:space="preserve"> комитета по тарифам </w:t>
      </w:r>
    </w:p>
    <w:p w:rsidR="00652846" w:rsidRDefault="00652846" w:rsidP="00652846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 Ленинградской области – начальник департамента</w:t>
      </w:r>
    </w:p>
    <w:p w:rsidR="00652846" w:rsidRDefault="00652846" w:rsidP="00652846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организационно-правового обеспечения и контроля </w:t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  <w:lang w:bidi="ru-RU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bidi="ru-RU"/>
        </w:rPr>
        <w:t>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bidi="ru-RU"/>
        </w:rPr>
        <w:t>Степанова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1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670"/>
        <w:jc w:val="center"/>
        <w:rPr>
          <w:rFonts w:ascii="Times New Roman" w:hAnsi="Times New Roman"/>
          <w:sz w:val="24"/>
        </w:rPr>
      </w:pPr>
      <w:r w:rsidRPr="00B94DEE">
        <w:rPr>
          <w:rFonts w:ascii="Times New Roman" w:hAnsi="Times New Roman"/>
          <w:sz w:val="24"/>
        </w:rPr>
        <w:t xml:space="preserve">от </w:t>
      </w:r>
      <w:r w:rsidRPr="00B94DEE">
        <w:rPr>
          <w:rFonts w:ascii="Times New Roman" w:hAnsi="Times New Roman"/>
          <w:sz w:val="24"/>
          <w:lang w:eastAsia="en-US" w:bidi="en-US"/>
        </w:rPr>
        <w:t>__</w:t>
      </w:r>
      <w:r w:rsidR="007F5B30" w:rsidRPr="00B94DEE">
        <w:rPr>
          <w:rFonts w:ascii="Times New Roman" w:hAnsi="Times New Roman"/>
          <w:sz w:val="24"/>
          <w:lang w:eastAsia="en-US" w:bidi="en-US"/>
        </w:rPr>
        <w:t>_</w:t>
      </w:r>
      <w:r w:rsidR="004350EE">
        <w:rPr>
          <w:rFonts w:ascii="Times New Roman" w:hAnsi="Times New Roman"/>
          <w:sz w:val="24"/>
        </w:rPr>
        <w:t xml:space="preserve"> апреля</w:t>
      </w:r>
      <w:r w:rsidR="007F5B30" w:rsidRPr="00B94DEE">
        <w:rPr>
          <w:rFonts w:ascii="Times New Roman" w:hAnsi="Times New Roman"/>
          <w:sz w:val="24"/>
        </w:rPr>
        <w:t xml:space="preserve"> 2022</w:t>
      </w:r>
      <w:r w:rsidRPr="00B94DEE">
        <w:rPr>
          <w:rFonts w:ascii="Times New Roman" w:hAnsi="Times New Roman"/>
          <w:sz w:val="24"/>
        </w:rPr>
        <w:t xml:space="preserve"> года № </w:t>
      </w:r>
      <w:r w:rsidRPr="00B94DEE">
        <w:rPr>
          <w:rFonts w:ascii="Times New Roman" w:hAnsi="Times New Roman"/>
          <w:sz w:val="24"/>
          <w:lang w:eastAsia="en-US" w:bidi="en-US"/>
        </w:rPr>
        <w:t>___</w:t>
      </w:r>
      <w:proofErr w:type="gramStart"/>
      <w:r w:rsidR="007F5B30" w:rsidRPr="00B94DEE">
        <w:rPr>
          <w:rFonts w:ascii="Times New Roman" w:hAnsi="Times New Roman"/>
          <w:sz w:val="24"/>
          <w:lang w:eastAsia="en-US" w:bidi="en-US"/>
        </w:rPr>
        <w:t>_</w:t>
      </w:r>
      <w:r w:rsidR="00B85A23">
        <w:rPr>
          <w:rFonts w:ascii="Times New Roman" w:hAnsi="Times New Roman"/>
          <w:sz w:val="24"/>
        </w:rPr>
        <w:t>-</w:t>
      </w:r>
      <w:proofErr w:type="gramEnd"/>
      <w:r w:rsidR="00B85A23">
        <w:rPr>
          <w:rFonts w:ascii="Times New Roman" w:hAnsi="Times New Roman"/>
          <w:sz w:val="24"/>
        </w:rPr>
        <w:t>п</w:t>
      </w:r>
    </w:p>
    <w:p w:rsidR="00EB12BF" w:rsidRDefault="00EB12BF">
      <w:pPr>
        <w:ind w:left="5940"/>
        <w:jc w:val="center"/>
      </w:pPr>
    </w:p>
    <w:p w:rsidR="00EB12BF" w:rsidRDefault="00EB12BF">
      <w:pPr>
        <w:ind w:left="5940"/>
        <w:jc w:val="center"/>
      </w:pPr>
      <w:bookmarkStart w:id="0" w:name="_GoBack"/>
      <w:bookmarkEnd w:id="0"/>
    </w:p>
    <w:p w:rsidR="00EB12BF" w:rsidRDefault="00EB12BF">
      <w:pPr>
        <w:ind w:left="5940"/>
        <w:jc w:val="center"/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Производственная программа </w:t>
      </w:r>
      <w:r w:rsidR="002B3619">
        <w:rPr>
          <w:rFonts w:ascii="Times New Roman" w:hAnsi="Times New Roman"/>
          <w:b/>
          <w:sz w:val="24"/>
        </w:rPr>
        <w:t xml:space="preserve">в сфере холодного водоснабжения (питьевая вода) </w:t>
      </w:r>
      <w:r w:rsidR="009729D3" w:rsidRPr="00716A2E">
        <w:rPr>
          <w:rFonts w:ascii="Times New Roman" w:eastAsia="Calibri" w:hAnsi="Times New Roman"/>
          <w:b/>
          <w:sz w:val="24"/>
          <w:szCs w:val="24"/>
          <w:lang w:eastAsia="en-US"/>
        </w:rPr>
        <w:t>общества с ограниченной ответственностью «Первая коммунальная компания»</w:t>
      </w:r>
      <w:r>
        <w:rPr>
          <w:rFonts w:ascii="Times New Roman" w:hAnsi="Times New Roman"/>
          <w:b/>
          <w:sz w:val="24"/>
        </w:rPr>
        <w:t xml:space="preserve"> для потребителей муниципального образования «</w:t>
      </w:r>
      <w:r w:rsidR="004350EE">
        <w:rPr>
          <w:rFonts w:ascii="Times New Roman" w:hAnsi="Times New Roman"/>
          <w:b/>
          <w:sz w:val="24"/>
        </w:rPr>
        <w:t>Бугровское</w:t>
      </w:r>
      <w:r>
        <w:rPr>
          <w:rFonts w:ascii="Times New Roman" w:hAnsi="Times New Roman"/>
          <w:b/>
          <w:sz w:val="24"/>
        </w:rPr>
        <w:t xml:space="preserve"> сельское поселение» Всеволожского муниципального района</w:t>
      </w:r>
      <w:r w:rsidR="002B3619">
        <w:rPr>
          <w:rFonts w:ascii="Times New Roman" w:hAnsi="Times New Roman"/>
          <w:b/>
          <w:sz w:val="24"/>
        </w:rPr>
        <w:t xml:space="preserve"> Ленинградской области на 2022 год</w:t>
      </w:r>
    </w:p>
    <w:p w:rsidR="00EB12BF" w:rsidRDefault="00EB12BF">
      <w:pPr>
        <w:jc w:val="center"/>
      </w:pPr>
    </w:p>
    <w:p w:rsidR="00EB12BF" w:rsidRDefault="005E2C43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EB12BF" w:rsidRDefault="00EB12BF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EB12BF" w:rsidTr="002B3619">
        <w:tc>
          <w:tcPr>
            <w:tcW w:w="4644" w:type="dxa"/>
            <w:vAlign w:val="center"/>
          </w:tcPr>
          <w:p w:rsidR="00EB12BF" w:rsidRPr="002B3619" w:rsidRDefault="002B3619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>Регулируемая организаци</w:t>
            </w:r>
            <w:r w:rsidR="007F5B30" w:rsidRPr="002B3619">
              <w:rPr>
                <w:rFonts w:ascii="Times New Roman" w:hAnsi="Times New Roman"/>
                <w:sz w:val="20"/>
              </w:rPr>
              <w:t>я</w:t>
            </w:r>
            <w:r w:rsidR="005E2C43" w:rsidRPr="002B361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72" w:type="dxa"/>
            <w:vAlign w:val="center"/>
          </w:tcPr>
          <w:p w:rsidR="00EB12BF" w:rsidRPr="00716A2E" w:rsidRDefault="00716A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</w:t>
            </w:r>
            <w:r w:rsidR="0042454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бщество</w:t>
            </w:r>
            <w:r w:rsidRPr="00716A2E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с ограниченной ответственностью «Первая коммунальная компания»</w:t>
            </w:r>
          </w:p>
        </w:tc>
      </w:tr>
      <w:tr w:rsidR="00EB12BF" w:rsidTr="002B3619">
        <w:tc>
          <w:tcPr>
            <w:tcW w:w="4644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6372" w:type="dxa"/>
            <w:vAlign w:val="center"/>
          </w:tcPr>
          <w:p w:rsidR="00EB12BF" w:rsidRPr="002B3619" w:rsidRDefault="00F714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199004, г. Санкт-Петербург, Малый пр. В.О. д. 22</w:t>
            </w:r>
          </w:p>
        </w:tc>
      </w:tr>
      <w:tr w:rsidR="00EB12BF" w:rsidTr="002B3619">
        <w:tc>
          <w:tcPr>
            <w:tcW w:w="4644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6372" w:type="dxa"/>
            <w:vAlign w:val="center"/>
          </w:tcPr>
          <w:p w:rsidR="00EB12BF" w:rsidRPr="002B3619" w:rsidRDefault="005E2C43">
            <w:pPr>
              <w:rPr>
                <w:rFonts w:ascii="Times New Roman" w:hAnsi="Times New Roman"/>
                <w:sz w:val="20"/>
              </w:rPr>
            </w:pPr>
            <w:r w:rsidRPr="002B3619">
              <w:rPr>
                <w:rFonts w:ascii="Times New Roman" w:hAnsi="Times New Roman"/>
                <w:sz w:val="20"/>
              </w:rPr>
              <w:t xml:space="preserve">Комитет по тарифам </w:t>
            </w:r>
            <w:r w:rsidR="002B3619" w:rsidRPr="002B3619">
              <w:rPr>
                <w:rFonts w:ascii="Times New Roman" w:hAnsi="Times New Roman"/>
                <w:sz w:val="20"/>
              </w:rPr>
              <w:t xml:space="preserve">и </w:t>
            </w:r>
            <w:r w:rsidRPr="002B3619">
              <w:rPr>
                <w:rFonts w:ascii="Times New Roman" w:hAnsi="Times New Roman"/>
                <w:sz w:val="20"/>
              </w:rPr>
              <w:t xml:space="preserve">ценовой политике Ленинградской области 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питьевой воды, мероприятий по энергосбережению и повышению энергетической эффективности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1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2835"/>
      </w:tblGrid>
      <w:tr w:rsidR="002B3619" w:rsidRPr="002B3619" w:rsidTr="002B36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3A0C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Величина показателя </w:t>
            </w:r>
          </w:p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  <w:lang w:val="en-US" w:bidi="en-US"/>
              </w:rPr>
              <w:t xml:space="preserve">2022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год</w:t>
            </w:r>
          </w:p>
        </w:tc>
      </w:tr>
      <w:tr w:rsidR="002B3619" w:rsidRPr="002B3619" w:rsidTr="002B3619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Текущий ремонт</w:t>
            </w:r>
            <w:r w:rsidRPr="002B3619">
              <w:t xml:space="preserve"> </w:t>
            </w: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систем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619" w:rsidRPr="002B3619" w:rsidRDefault="002B3619" w:rsidP="002B3619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3619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ind w:left="5940"/>
        <w:jc w:val="center"/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  Планируемый объем подачи воды (тыс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³)</w:t>
      </w:r>
    </w:p>
    <w:p w:rsidR="00EB12BF" w:rsidRDefault="00EB12BF">
      <w:pPr>
        <w:jc w:val="center"/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2B3619" w:rsidRPr="002B3619" w:rsidRDefault="002B3619" w:rsidP="002B3619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663"/>
        <w:gridCol w:w="1843"/>
        <w:gridCol w:w="3685"/>
      </w:tblGrid>
      <w:tr w:rsidR="002B3619" w:rsidRPr="002B3619" w:rsidTr="00EE176D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Величина показателя</w:t>
            </w:r>
          </w:p>
        </w:tc>
      </w:tr>
      <w:tr w:rsidR="002B3619" w:rsidRPr="002B3619" w:rsidTr="00EE176D">
        <w:trPr>
          <w:trHeight w:val="26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19" w:rsidRPr="002B3619" w:rsidRDefault="002B3619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B3619">
              <w:rPr>
                <w:rFonts w:ascii="Times New Roman" w:eastAsia="Calibri" w:hAnsi="Times New Roman"/>
                <w:sz w:val="20"/>
                <w:lang w:eastAsia="en-US"/>
              </w:rPr>
              <w:t>2022 год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Получено воды со стороны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634,256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Подано воды в водопроводную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634,256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Потери воды в водопроводных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63,426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Потери воды в водопроводных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10,00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Отпущено воды потребителям,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570,830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Товарная вода,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570,830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145,410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бюджетным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8,490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прочим</w:t>
            </w:r>
            <w:r w:rsidRPr="00F01BF3">
              <w:rPr>
                <w:rFonts w:ascii="Times New Roman" w:hAnsi="Times New Roman"/>
                <w:sz w:val="20"/>
              </w:rPr>
              <w:t xml:space="preserve">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416,930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Расход электроэнергии,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F01BF3">
              <w:rPr>
                <w:rFonts w:ascii="Times New Roman" w:hAnsi="Times New Roman"/>
                <w:sz w:val="20"/>
              </w:rPr>
              <w:t>Вт.ч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36,809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на технологические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F01BF3">
              <w:rPr>
                <w:rFonts w:ascii="Times New Roman" w:hAnsi="Times New Roman"/>
                <w:sz w:val="20"/>
              </w:rPr>
              <w:t>Вт.ч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22,262</w:t>
            </w: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7.1.1.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удельный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1BF3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F01BF3">
              <w:rPr>
                <w:rFonts w:ascii="Times New Roman" w:hAnsi="Times New Roman"/>
                <w:sz w:val="20"/>
              </w:rPr>
              <w:t>/м</w:t>
            </w:r>
            <w:r w:rsidRPr="00F01BF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E176D" w:rsidRPr="002B3619" w:rsidTr="00EE176D">
        <w:trPr>
          <w:trHeight w:val="2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lastRenderedPageBreak/>
              <w:t>7.2.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на общепроизводственные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D" w:rsidRPr="00F01BF3" w:rsidRDefault="00EE176D" w:rsidP="00C214C6">
            <w:pPr>
              <w:jc w:val="center"/>
              <w:rPr>
                <w:rFonts w:ascii="Times New Roman" w:hAnsi="Times New Roman"/>
                <w:sz w:val="20"/>
              </w:rPr>
            </w:pPr>
            <w:r w:rsidRPr="00F01BF3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F01BF3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F01BF3">
              <w:rPr>
                <w:rFonts w:ascii="Times New Roman" w:hAnsi="Times New Roman"/>
                <w:sz w:val="20"/>
              </w:rPr>
              <w:t>Вт.ч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D" w:rsidRPr="002B3619" w:rsidRDefault="00EE176D" w:rsidP="002B3619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14,547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716A2E" w:rsidRDefault="00716A2E">
      <w:pPr>
        <w:jc w:val="center"/>
        <w:rPr>
          <w:vanish/>
        </w:rPr>
      </w:pPr>
    </w:p>
    <w:p w:rsidR="002B3619" w:rsidRDefault="002B3619">
      <w:pPr>
        <w:jc w:val="center"/>
        <w:rPr>
          <w:vanish/>
        </w:rPr>
      </w:pPr>
    </w:p>
    <w:p w:rsidR="002B3619" w:rsidRDefault="002B3619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4195"/>
        <w:gridCol w:w="1429"/>
        <w:gridCol w:w="4246"/>
      </w:tblGrid>
      <w:tr w:rsidR="00EB12BF" w:rsidRPr="00307886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30788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307886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Pr="00307886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97750D" w:rsidRPr="00307886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7886"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97750D" w:rsidRPr="0030788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Pr="00307886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37 621,62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List12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4111"/>
      </w:tblGrid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Плановый период</w:t>
            </w:r>
          </w:p>
        </w:tc>
      </w:tr>
      <w:tr w:rsidR="0097750D" w:rsidRPr="0097750D" w:rsidTr="0097750D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Бесперебойное водоснабжение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 xml:space="preserve">.  Плановые значения показателей надежности, качества, энергетической эффективности объектов централизованных систем водоснабжения </w:t>
      </w:r>
    </w:p>
    <w:p w:rsidR="00EB12BF" w:rsidRDefault="00EB12BF"/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6610"/>
        <w:gridCol w:w="1276"/>
        <w:gridCol w:w="1984"/>
      </w:tblGrid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</w:t>
            </w:r>
          </w:p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97750D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Кнп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Кпрс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требованиям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1.2.2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 - общее количество отобранных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15,31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пот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63 425,56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634 255,56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E176D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A801D4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0,035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A801D4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22 262,39</w:t>
            </w:r>
          </w:p>
        </w:tc>
      </w:tr>
      <w:tr w:rsidR="00EB12BF" w:rsidTr="0097750D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A801D4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634 255,56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"/>
        <w:tblW w:w="11023" w:type="dxa"/>
        <w:tblLayout w:type="fixed"/>
        <w:tblLook w:val="04A0" w:firstRow="1" w:lastRow="0" w:firstColumn="1" w:lastColumn="0" w:noHBand="0" w:noVBand="1"/>
      </w:tblPr>
      <w:tblGrid>
        <w:gridCol w:w="1153"/>
        <w:gridCol w:w="6610"/>
        <w:gridCol w:w="1417"/>
        <w:gridCol w:w="1843"/>
      </w:tblGrid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23E2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</w:t>
            </w:r>
          </w:p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 w:rsidR="006623E2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качества питьевой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Дпрс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A801D4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(водоподготовка)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(транспортировка)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A801D4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0,035</w:t>
            </w:r>
          </w:p>
        </w:tc>
      </w:tr>
      <w:tr w:rsidR="00EB12BF" w:rsidTr="006623E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EB12B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B12BF" w:rsidRDefault="005E2C43" w:rsidP="0097750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97750D" w:rsidRPr="0097750D" w:rsidRDefault="004350EE" w:rsidP="0097750D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Общество с ограниченной ответственностью</w:t>
      </w:r>
      <w:r w:rsidR="0097750D" w:rsidRPr="0097750D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Первая коммунальная компания</w:t>
      </w:r>
      <w:r w:rsidR="0097750D" w:rsidRPr="0097750D">
        <w:rPr>
          <w:rFonts w:ascii="Times New Roman" w:hAnsi="Times New Roman"/>
          <w:sz w:val="20"/>
        </w:rPr>
        <w:t xml:space="preserve">» не оказывало услуги в сфере </w:t>
      </w:r>
      <w:r w:rsidR="0097750D">
        <w:rPr>
          <w:rFonts w:ascii="Times New Roman" w:hAnsi="Times New Roman"/>
          <w:sz w:val="20"/>
        </w:rPr>
        <w:t xml:space="preserve">холодного </w:t>
      </w:r>
      <w:r w:rsidR="0097750D" w:rsidRPr="0097750D">
        <w:rPr>
          <w:rFonts w:ascii="Times New Roman" w:hAnsi="Times New Roman"/>
          <w:sz w:val="20"/>
        </w:rPr>
        <w:t>водоснабжения</w:t>
      </w:r>
      <w:r w:rsidR="0097750D">
        <w:rPr>
          <w:rFonts w:ascii="Times New Roman" w:hAnsi="Times New Roman"/>
          <w:sz w:val="20"/>
        </w:rPr>
        <w:t xml:space="preserve"> (питьевая вода)</w:t>
      </w:r>
      <w:r w:rsidR="0097750D" w:rsidRPr="0097750D">
        <w:rPr>
          <w:rFonts w:ascii="Times New Roman" w:hAnsi="Times New Roman"/>
          <w:sz w:val="20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0"/>
        </w:rPr>
        <w:t>Бугровское</w:t>
      </w:r>
      <w:r w:rsidR="0097750D">
        <w:rPr>
          <w:rFonts w:ascii="Times New Roman" w:hAnsi="Times New Roman"/>
          <w:sz w:val="20"/>
        </w:rPr>
        <w:t xml:space="preserve"> сельское поселение</w:t>
      </w:r>
      <w:r w:rsidR="0097750D" w:rsidRPr="0097750D">
        <w:rPr>
          <w:rFonts w:ascii="Times New Roman" w:hAnsi="Times New Roman"/>
          <w:sz w:val="20"/>
        </w:rPr>
        <w:t xml:space="preserve">» </w:t>
      </w:r>
      <w:r w:rsidR="0097750D">
        <w:rPr>
          <w:rFonts w:ascii="Times New Roman" w:hAnsi="Times New Roman"/>
          <w:sz w:val="20"/>
        </w:rPr>
        <w:t>Всеволожского</w:t>
      </w:r>
      <w:r w:rsidR="0097750D" w:rsidRPr="0097750D">
        <w:rPr>
          <w:rFonts w:ascii="Times New Roman" w:hAnsi="Times New Roman"/>
          <w:sz w:val="20"/>
        </w:rPr>
        <w:t xml:space="preserve"> муниципального рай</w:t>
      </w:r>
      <w:r w:rsidR="00B41806">
        <w:rPr>
          <w:rFonts w:ascii="Times New Roman" w:hAnsi="Times New Roman"/>
          <w:sz w:val="20"/>
        </w:rPr>
        <w:t>она Ленинградской области в 2020</w:t>
      </w:r>
      <w:r w:rsidR="0097750D" w:rsidRPr="0097750D">
        <w:rPr>
          <w:rFonts w:ascii="Times New Roman" w:hAnsi="Times New Roman"/>
          <w:sz w:val="20"/>
        </w:rPr>
        <w:t xml:space="preserve"> году.</w:t>
      </w:r>
    </w:p>
    <w:p w:rsidR="0097750D" w:rsidRDefault="0097750D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5E2C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jc w:val="center"/>
        <w:rPr>
          <w:vanish/>
        </w:rPr>
      </w:pPr>
    </w:p>
    <w:tbl>
      <w:tblPr>
        <w:tblStyle w:val="List1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827"/>
      </w:tblGrid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Период проведения мероприятия</w:t>
            </w:r>
            <w:r w:rsidRPr="0097750D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97750D" w:rsidRPr="0097750D" w:rsidTr="009775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Выполнение условий договоров, заключенных с абонентами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50D" w:rsidRPr="0097750D" w:rsidRDefault="0097750D" w:rsidP="0097750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750D">
              <w:rPr>
                <w:rFonts w:ascii="Times New Roman" w:hAnsi="Times New Roman"/>
                <w:color w:val="000000"/>
                <w:sz w:val="19"/>
                <w:szCs w:val="19"/>
              </w:rPr>
              <w:t>2022 год</w:t>
            </w:r>
          </w:p>
        </w:tc>
      </w:tr>
    </w:tbl>
    <w:p w:rsidR="00EB12BF" w:rsidRDefault="00EB12BF">
      <w:pPr>
        <w:jc w:val="center"/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4350EE" w:rsidRDefault="005E2C43" w:rsidP="004350EE">
      <w:pPr>
        <w:ind w:left="59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br w:type="page"/>
      </w:r>
    </w:p>
    <w:p w:rsidR="00EB12BF" w:rsidRDefault="00EB12BF">
      <w:pPr>
        <w:ind w:left="5760"/>
        <w:jc w:val="center"/>
        <w:rPr>
          <w:rFonts w:ascii="Times New Roman" w:hAnsi="Times New Roman"/>
          <w:sz w:val="20"/>
        </w:rPr>
      </w:pPr>
    </w:p>
    <w:p w:rsidR="00EB12BF" w:rsidRDefault="00EB12BF">
      <w:pPr>
        <w:jc w:val="center"/>
        <w:rPr>
          <w:vanish/>
        </w:rPr>
      </w:pPr>
    </w:p>
    <w:p w:rsidR="00EB12BF" w:rsidRDefault="005E2C43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EB12BF" w:rsidRDefault="004350EE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B41806">
        <w:rPr>
          <w:rFonts w:ascii="Times New Roman" w:hAnsi="Times New Roman"/>
          <w:sz w:val="24"/>
        </w:rPr>
        <w:t xml:space="preserve">от </w:t>
      </w:r>
      <w:r w:rsidRPr="00B41806">
        <w:rPr>
          <w:rFonts w:ascii="Times New Roman" w:hAnsi="Times New Roman"/>
          <w:sz w:val="24"/>
          <w:lang w:bidi="ru-RU"/>
        </w:rPr>
        <w:t>__</w:t>
      </w:r>
      <w:r w:rsidR="00B41806" w:rsidRPr="00B41806">
        <w:rPr>
          <w:rFonts w:ascii="Times New Roman" w:hAnsi="Times New Roman"/>
          <w:sz w:val="24"/>
          <w:lang w:bidi="ru-RU"/>
        </w:rPr>
        <w:t>_</w:t>
      </w:r>
      <w:r w:rsidR="004350EE">
        <w:rPr>
          <w:rFonts w:ascii="Times New Roman" w:hAnsi="Times New Roman"/>
          <w:sz w:val="24"/>
        </w:rPr>
        <w:t xml:space="preserve"> апреля</w:t>
      </w:r>
      <w:r w:rsidR="00307886">
        <w:rPr>
          <w:rFonts w:ascii="Times New Roman" w:hAnsi="Times New Roman"/>
          <w:sz w:val="24"/>
        </w:rPr>
        <w:t xml:space="preserve"> 2022</w:t>
      </w:r>
      <w:r w:rsidRPr="00B41806">
        <w:rPr>
          <w:rFonts w:ascii="Times New Roman" w:hAnsi="Times New Roman"/>
          <w:sz w:val="24"/>
        </w:rPr>
        <w:t xml:space="preserve"> года № </w:t>
      </w:r>
      <w:r w:rsidRPr="00B41806">
        <w:rPr>
          <w:rFonts w:ascii="Times New Roman" w:hAnsi="Times New Roman"/>
          <w:sz w:val="24"/>
          <w:lang w:bidi="ru-RU"/>
        </w:rPr>
        <w:t>__</w:t>
      </w:r>
      <w:proofErr w:type="gramStart"/>
      <w:r w:rsidRPr="00B41806">
        <w:rPr>
          <w:rFonts w:ascii="Times New Roman" w:hAnsi="Times New Roman"/>
          <w:sz w:val="24"/>
          <w:lang w:bidi="ru-RU"/>
        </w:rPr>
        <w:t>_</w:t>
      </w:r>
      <w:r w:rsidRPr="00B41806">
        <w:rPr>
          <w:rFonts w:ascii="Times New Roman" w:hAnsi="Times New Roman"/>
          <w:sz w:val="24"/>
        </w:rPr>
        <w:t>-</w:t>
      </w:r>
      <w:proofErr w:type="gramEnd"/>
      <w:r w:rsidRPr="00B41806">
        <w:rPr>
          <w:rFonts w:ascii="Times New Roman" w:hAnsi="Times New Roman"/>
          <w:sz w:val="24"/>
        </w:rPr>
        <w:t>п</w:t>
      </w:r>
    </w:p>
    <w:p w:rsidR="00EB12BF" w:rsidRDefault="00EB12BF">
      <w:pPr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5532A" w:rsidRPr="00E5532A" w:rsidRDefault="00E5532A" w:rsidP="004350E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на услуги в сфере холодного водоснабжения (питьевая вода) </w:t>
      </w:r>
      <w:r w:rsidR="004350EE" w:rsidRPr="004350E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  <w:r w:rsidR="004350EE">
        <w:rPr>
          <w:rFonts w:ascii="Times New Roman" w:eastAsia="Calibri" w:hAnsi="Times New Roman"/>
          <w:b/>
          <w:sz w:val="24"/>
          <w:szCs w:val="24"/>
          <w:lang w:eastAsia="en-US"/>
        </w:rPr>
        <w:t>«Первая коммунальная компания»</w:t>
      </w: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потребителей муниципального образования «</w:t>
      </w:r>
      <w:r w:rsidR="004350EE">
        <w:rPr>
          <w:rFonts w:ascii="Times New Roman" w:eastAsia="Calibri" w:hAnsi="Times New Roman"/>
          <w:b/>
          <w:sz w:val="24"/>
          <w:szCs w:val="24"/>
          <w:lang w:eastAsia="en-US"/>
        </w:rPr>
        <w:t>Бугровское</w:t>
      </w: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сельское поселение»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Всеволожского</w:t>
      </w:r>
      <w:r w:rsidRPr="00E553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района Ленинградской области на 2022 год</w:t>
      </w:r>
    </w:p>
    <w:p w:rsidR="00EB12BF" w:rsidRDefault="00EB12BF">
      <w:pPr>
        <w:jc w:val="center"/>
        <w:rPr>
          <w:rFonts w:ascii="Times New Roman" w:hAnsi="Times New Roman"/>
          <w:sz w:val="26"/>
        </w:rPr>
      </w:pPr>
    </w:p>
    <w:p w:rsidR="00EB12BF" w:rsidRDefault="00EB12BF">
      <w:pPr>
        <w:jc w:val="center"/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875"/>
        <w:gridCol w:w="3827"/>
        <w:gridCol w:w="3119"/>
      </w:tblGrid>
      <w:tr w:rsidR="00E5532A" w:rsidRPr="00E5532A" w:rsidTr="00E5532A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Год с календарной разбивкой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Тарифы, руб./м</w:t>
            </w:r>
            <w:r w:rsidRPr="00E5532A">
              <w:rPr>
                <w:rFonts w:ascii="Times New Roman" w:eastAsia="Calibri" w:hAnsi="Times New Roman"/>
                <w:sz w:val="20"/>
                <w:vertAlign w:val="superscript"/>
                <w:lang w:eastAsia="en-US"/>
              </w:rPr>
              <w:t xml:space="preserve">3 </w:t>
            </w: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*</w:t>
            </w:r>
          </w:p>
        </w:tc>
      </w:tr>
      <w:tr w:rsidR="00E5532A" w:rsidRPr="00E5532A" w:rsidTr="00E5532A">
        <w:trPr>
          <w:trHeight w:val="541"/>
        </w:trPr>
        <w:tc>
          <w:tcPr>
            <w:tcW w:w="10632" w:type="dxa"/>
            <w:gridSpan w:val="4"/>
            <w:vAlign w:val="center"/>
          </w:tcPr>
          <w:p w:rsidR="00325FEF" w:rsidRDefault="00E5532A" w:rsidP="00E5532A">
            <w:pPr>
              <w:jc w:val="center"/>
              <w:rPr>
                <w:rFonts w:ascii="Times New Roman" w:hAnsi="Times New Roman"/>
                <w:sz w:val="20"/>
              </w:rPr>
            </w:pPr>
            <w:r w:rsidRPr="00E5532A">
              <w:rPr>
                <w:rFonts w:ascii="Times New Roman" w:hAnsi="Times New Roman"/>
                <w:sz w:val="20"/>
              </w:rPr>
              <w:t>Для потребителей муниципального образования «</w:t>
            </w:r>
            <w:r w:rsidR="004350EE">
              <w:rPr>
                <w:rFonts w:ascii="Times New Roman" w:hAnsi="Times New Roman"/>
                <w:sz w:val="20"/>
              </w:rPr>
              <w:t>Бугровское</w:t>
            </w:r>
            <w:r w:rsidRPr="00E5532A">
              <w:rPr>
                <w:rFonts w:ascii="Times New Roman" w:hAnsi="Times New Roman"/>
                <w:sz w:val="20"/>
              </w:rPr>
              <w:t xml:space="preserve"> сельское поселение» </w:t>
            </w:r>
          </w:p>
          <w:p w:rsidR="00E5532A" w:rsidRPr="00E5532A" w:rsidRDefault="00E5532A" w:rsidP="00E5532A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7886">
              <w:rPr>
                <w:rFonts w:ascii="Times New Roman" w:hAnsi="Times New Roman"/>
                <w:sz w:val="20"/>
              </w:rPr>
              <w:t>Всеволожского</w:t>
            </w:r>
            <w:r w:rsidRPr="00E5532A">
              <w:rPr>
                <w:rFonts w:ascii="Times New Roman" w:hAnsi="Times New Roman"/>
                <w:sz w:val="20"/>
              </w:rPr>
              <w:t xml:space="preserve"> муниципального района Л</w:t>
            </w:r>
            <w:r w:rsidRPr="00307886">
              <w:rPr>
                <w:rFonts w:ascii="Times New Roman" w:hAnsi="Times New Roman"/>
                <w:sz w:val="20"/>
              </w:rPr>
              <w:t>енинградской области</w:t>
            </w:r>
          </w:p>
        </w:tc>
      </w:tr>
      <w:tr w:rsidR="00E5532A" w:rsidRPr="00E5532A" w:rsidTr="00E5532A">
        <w:trPr>
          <w:trHeight w:val="292"/>
        </w:trPr>
        <w:tc>
          <w:tcPr>
            <w:tcW w:w="811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Холодное водоснабжение (питьевая вода)</w:t>
            </w: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 xml:space="preserve"> по 30.06.2022</w:t>
            </w:r>
          </w:p>
        </w:tc>
        <w:tc>
          <w:tcPr>
            <w:tcW w:w="3119" w:type="dxa"/>
            <w:vAlign w:val="center"/>
          </w:tcPr>
          <w:p w:rsidR="00E5532A" w:rsidRPr="00E5532A" w:rsidRDefault="00716A2E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65,91</w:t>
            </w:r>
          </w:p>
        </w:tc>
      </w:tr>
      <w:tr w:rsidR="00E5532A" w:rsidRPr="00E5532A" w:rsidTr="00307886">
        <w:trPr>
          <w:trHeight w:val="437"/>
        </w:trPr>
        <w:tc>
          <w:tcPr>
            <w:tcW w:w="811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875" w:type="dxa"/>
            <w:vMerge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5532A" w:rsidRPr="00E5532A" w:rsidRDefault="00E5532A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5532A">
              <w:rPr>
                <w:rFonts w:ascii="Times New Roman" w:eastAsia="Calibri" w:hAnsi="Times New Roman"/>
                <w:sz w:val="20"/>
                <w:lang w:eastAsia="en-US"/>
              </w:rPr>
              <w:t>с 01.07.2022 по 31.12.2022</w:t>
            </w:r>
          </w:p>
        </w:tc>
        <w:tc>
          <w:tcPr>
            <w:tcW w:w="3119" w:type="dxa"/>
            <w:vAlign w:val="center"/>
          </w:tcPr>
          <w:p w:rsidR="00E5532A" w:rsidRPr="00E5532A" w:rsidRDefault="00716A2E" w:rsidP="00E55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65,91</w:t>
            </w:r>
          </w:p>
        </w:tc>
      </w:tr>
    </w:tbl>
    <w:p w:rsidR="00E5532A" w:rsidRDefault="00E5532A" w:rsidP="00E5532A">
      <w:pPr>
        <w:jc w:val="both"/>
      </w:pPr>
      <w:r>
        <w:rPr>
          <w:rFonts w:ascii="Times New Roman" w:hAnsi="Times New Roman"/>
          <w:sz w:val="20"/>
          <w:lang w:eastAsia="ar-SA"/>
        </w:rPr>
        <w:t>*</w:t>
      </w:r>
      <w:r>
        <w:rPr>
          <w:rFonts w:ascii="Times New Roman" w:hAnsi="Times New Roman"/>
          <w:sz w:val="20"/>
          <w:lang w:bidi="ru-RU"/>
        </w:rPr>
        <w:t xml:space="preserve"> </w:t>
      </w:r>
      <w:r>
        <w:rPr>
          <w:rFonts w:ascii="Times New Roman" w:hAnsi="Times New Roman"/>
          <w:sz w:val="20"/>
          <w:lang w:eastAsia="ar-SA"/>
        </w:rPr>
        <w:t>тариф указан без учета налога на добавленную стоимость</w:t>
      </w:r>
      <w:r>
        <w:rPr>
          <w:rFonts w:ascii="Times New Roman" w:hAnsi="Times New Roman"/>
          <w:sz w:val="20"/>
        </w:rPr>
        <w:t>.</w:t>
      </w: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5532A" w:rsidRDefault="00E5532A">
      <w:pPr>
        <w:jc w:val="center"/>
        <w:rPr>
          <w:vanish/>
        </w:rPr>
      </w:pPr>
    </w:p>
    <w:p w:rsidR="00EB12BF" w:rsidRDefault="00EB12BF"/>
    <w:p w:rsidR="00EB12BF" w:rsidRPr="00307886" w:rsidRDefault="005E2C43">
      <w:pPr>
        <w:ind w:left="5760"/>
        <w:jc w:val="center"/>
        <w:rPr>
          <w:vanish/>
        </w:rPr>
      </w:pPr>
      <w:r>
        <w:br w:type="page"/>
      </w:r>
      <w:r w:rsidRPr="00307886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EB12BF" w:rsidRPr="00307886" w:rsidRDefault="004350EE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к приказу комитета по тарифам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и ценовой политике</w:t>
      </w:r>
    </w:p>
    <w:p w:rsidR="00EB12BF" w:rsidRPr="00307886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>Ленинградской области</w:t>
      </w:r>
    </w:p>
    <w:p w:rsidR="00EB12BF" w:rsidRDefault="005E2C43">
      <w:pPr>
        <w:ind w:left="5760"/>
        <w:jc w:val="center"/>
        <w:rPr>
          <w:rFonts w:ascii="Times New Roman" w:hAnsi="Times New Roman"/>
          <w:sz w:val="24"/>
        </w:rPr>
      </w:pPr>
      <w:r w:rsidRPr="00307886">
        <w:rPr>
          <w:rFonts w:ascii="Times New Roman" w:hAnsi="Times New Roman"/>
          <w:sz w:val="24"/>
        </w:rPr>
        <w:t xml:space="preserve">от </w:t>
      </w:r>
      <w:r w:rsidRPr="00307886">
        <w:rPr>
          <w:rFonts w:ascii="Times New Roman" w:hAnsi="Times New Roman"/>
          <w:sz w:val="24"/>
          <w:lang w:bidi="ru-RU"/>
        </w:rPr>
        <w:t>__</w:t>
      </w:r>
      <w:r w:rsidR="00307886">
        <w:rPr>
          <w:rFonts w:ascii="Times New Roman" w:hAnsi="Times New Roman"/>
          <w:sz w:val="24"/>
          <w:lang w:bidi="ru-RU"/>
        </w:rPr>
        <w:t>_</w:t>
      </w:r>
      <w:r w:rsidR="004350EE">
        <w:rPr>
          <w:rFonts w:ascii="Times New Roman" w:hAnsi="Times New Roman"/>
          <w:sz w:val="24"/>
        </w:rPr>
        <w:t xml:space="preserve"> апреля</w:t>
      </w:r>
      <w:r w:rsidR="00307886">
        <w:rPr>
          <w:rFonts w:ascii="Times New Roman" w:hAnsi="Times New Roman"/>
          <w:sz w:val="24"/>
        </w:rPr>
        <w:t xml:space="preserve"> 2022</w:t>
      </w:r>
      <w:r w:rsidRPr="00307886">
        <w:rPr>
          <w:rFonts w:ascii="Times New Roman" w:hAnsi="Times New Roman"/>
          <w:sz w:val="24"/>
        </w:rPr>
        <w:t xml:space="preserve"> года № </w:t>
      </w:r>
      <w:r w:rsidRPr="00307886">
        <w:rPr>
          <w:rFonts w:ascii="Times New Roman" w:hAnsi="Times New Roman"/>
          <w:sz w:val="24"/>
          <w:lang w:bidi="ru-RU"/>
        </w:rPr>
        <w:t>__</w:t>
      </w:r>
      <w:proofErr w:type="gramStart"/>
      <w:r w:rsidRPr="00307886">
        <w:rPr>
          <w:rFonts w:ascii="Times New Roman" w:hAnsi="Times New Roman"/>
          <w:sz w:val="24"/>
          <w:lang w:bidi="ru-RU"/>
        </w:rPr>
        <w:t>_</w:t>
      </w:r>
      <w:r w:rsidRPr="00307886">
        <w:rPr>
          <w:rFonts w:ascii="Times New Roman" w:hAnsi="Times New Roman"/>
          <w:sz w:val="24"/>
        </w:rPr>
        <w:t>-</w:t>
      </w:r>
      <w:proofErr w:type="gramEnd"/>
      <w:r w:rsidRPr="00307886">
        <w:rPr>
          <w:rFonts w:ascii="Times New Roman" w:hAnsi="Times New Roman"/>
          <w:sz w:val="24"/>
        </w:rPr>
        <w:t>п</w:t>
      </w:r>
    </w:p>
    <w:p w:rsidR="00EB12BF" w:rsidRDefault="00EB12BF">
      <w:pPr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EB12BF" w:rsidRDefault="00EB12BF">
      <w:pPr>
        <w:jc w:val="center"/>
        <w:rPr>
          <w:rFonts w:ascii="Times New Roman" w:hAnsi="Times New Roman"/>
          <w:b/>
          <w:sz w:val="24"/>
        </w:rPr>
      </w:pPr>
    </w:p>
    <w:p w:rsidR="004350EE" w:rsidRPr="004350EE" w:rsidRDefault="00307886" w:rsidP="004350E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на питьевую воду </w:t>
      </w:r>
      <w:r w:rsidR="004350EE" w:rsidRPr="004350E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</w:p>
    <w:p w:rsidR="004350EE" w:rsidRDefault="004350EE" w:rsidP="004350E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4350EE">
        <w:rPr>
          <w:rFonts w:ascii="Times New Roman" w:eastAsia="Calibri" w:hAnsi="Times New Roman"/>
          <w:b/>
          <w:sz w:val="24"/>
          <w:szCs w:val="24"/>
          <w:lang w:eastAsia="en-US"/>
        </w:rPr>
        <w:t>«Первая коммунальная компания»</w:t>
      </w:r>
      <w:r w:rsidR="00307886" w:rsidRPr="00307886">
        <w:rPr>
          <w:rFonts w:ascii="Times New Roman" w:eastAsia="Calibri" w:hAnsi="Times New Roman"/>
          <w:b/>
          <w:sz w:val="24"/>
          <w:szCs w:val="24"/>
          <w:lang w:eastAsia="en-US"/>
        </w:rPr>
        <w:t>, оказываемые населению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Бугровское</w:t>
      </w:r>
      <w:r w:rsidR="00307886"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сельское поселение» </w:t>
      </w:r>
      <w:r w:rsidR="00307886">
        <w:rPr>
          <w:rFonts w:ascii="Times New Roman" w:eastAsia="Calibri" w:hAnsi="Times New Roman"/>
          <w:b/>
          <w:sz w:val="24"/>
          <w:szCs w:val="24"/>
          <w:lang w:eastAsia="en-US"/>
        </w:rPr>
        <w:t>Всеволожского</w:t>
      </w:r>
      <w:r w:rsidR="00307886" w:rsidRPr="003078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района </w:t>
      </w:r>
      <w:proofErr w:type="gramEnd"/>
    </w:p>
    <w:p w:rsidR="00307886" w:rsidRPr="00307886" w:rsidRDefault="00307886" w:rsidP="004350E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7886">
        <w:rPr>
          <w:rFonts w:ascii="Times New Roman" w:eastAsia="Calibri" w:hAnsi="Times New Roman"/>
          <w:b/>
          <w:sz w:val="24"/>
          <w:szCs w:val="24"/>
          <w:lang w:eastAsia="en-US"/>
        </w:rPr>
        <w:t>Ленинградской области в 2022 году</w:t>
      </w:r>
    </w:p>
    <w:p w:rsidR="00EB12BF" w:rsidRDefault="00EB12BF">
      <w:pPr>
        <w:widowControl w:val="0"/>
        <w:jc w:val="both"/>
        <w:rPr>
          <w:rFonts w:ascii="Times New Roman" w:hAnsi="Times New Roman"/>
          <w:sz w:val="22"/>
        </w:rPr>
      </w:pPr>
    </w:p>
    <w:p w:rsidR="00EB12BF" w:rsidRDefault="00EB12BF">
      <w:pPr>
        <w:jc w:val="center"/>
        <w:rPr>
          <w:vanish/>
        </w:rPr>
      </w:pPr>
    </w:p>
    <w:tbl>
      <w:tblPr>
        <w:tblW w:w="10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2740"/>
        <w:gridCol w:w="1701"/>
        <w:gridCol w:w="1856"/>
        <w:gridCol w:w="12"/>
        <w:gridCol w:w="1676"/>
        <w:gridCol w:w="1792"/>
        <w:gridCol w:w="7"/>
      </w:tblGrid>
      <w:tr w:rsidR="00307886" w:rsidRPr="00307886" w:rsidTr="00307886">
        <w:trPr>
          <w:trHeight w:val="310"/>
        </w:trPr>
        <w:tc>
          <w:tcPr>
            <w:tcW w:w="662" w:type="dxa"/>
            <w:vMerge w:val="restart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0" w:type="dxa"/>
            <w:vMerge w:val="restart"/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Тарифы, руб./м</w:t>
            </w:r>
            <w:r w:rsidRPr="00307886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</w:t>
            </w:r>
          </w:p>
        </w:tc>
      </w:tr>
      <w:tr w:rsidR="00307886" w:rsidRPr="00307886" w:rsidTr="003B154B">
        <w:trPr>
          <w:trHeight w:val="420"/>
        </w:trPr>
        <w:tc>
          <w:tcPr>
            <w:tcW w:w="662" w:type="dxa"/>
            <w:vMerge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>с даты вступления</w:t>
            </w:r>
            <w:proofErr w:type="gramEnd"/>
            <w:r w:rsidRPr="00307886">
              <w:rPr>
                <w:rFonts w:ascii="Times New Roman" w:eastAsia="Calibri" w:hAnsi="Times New Roman"/>
                <w:sz w:val="20"/>
                <w:lang w:eastAsia="en-US"/>
              </w:rPr>
              <w:t xml:space="preserve"> в силу настоящего приказа</w:t>
            </w: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30.06.2022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01.07.2022 по 31.12.2022</w:t>
            </w:r>
          </w:p>
        </w:tc>
      </w:tr>
      <w:tr w:rsidR="00307886" w:rsidRPr="00307886" w:rsidTr="003B154B">
        <w:trPr>
          <w:gridAfter w:val="1"/>
          <w:wAfter w:w="7" w:type="dxa"/>
          <w:trHeight w:val="464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307886" w:rsidRPr="00307886" w:rsidRDefault="00307886" w:rsidP="0030788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</w:tr>
      <w:tr w:rsidR="00307886" w:rsidRPr="00307886" w:rsidTr="003B154B">
        <w:trPr>
          <w:trHeight w:val="541"/>
        </w:trPr>
        <w:tc>
          <w:tcPr>
            <w:tcW w:w="10446" w:type="dxa"/>
            <w:gridSpan w:val="8"/>
            <w:vAlign w:val="center"/>
          </w:tcPr>
          <w:p w:rsidR="000B2A8D" w:rsidRDefault="00307886" w:rsidP="000B2A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886">
              <w:rPr>
                <w:rFonts w:ascii="Times New Roman" w:hAnsi="Times New Roman"/>
                <w:sz w:val="22"/>
                <w:szCs w:val="22"/>
              </w:rPr>
              <w:t>Для населения муниципального образования «</w:t>
            </w:r>
            <w:r w:rsidR="000B2A8D">
              <w:rPr>
                <w:rFonts w:ascii="Times New Roman" w:hAnsi="Times New Roman"/>
                <w:sz w:val="22"/>
                <w:szCs w:val="22"/>
              </w:rPr>
              <w:t>Бугровское</w:t>
            </w:r>
            <w:r w:rsidRPr="00307886">
              <w:rPr>
                <w:rFonts w:ascii="Times New Roman" w:hAnsi="Times New Roman"/>
                <w:sz w:val="22"/>
                <w:szCs w:val="22"/>
              </w:rPr>
              <w:t xml:space="preserve"> сельское поселение» </w:t>
            </w:r>
          </w:p>
          <w:p w:rsidR="00307886" w:rsidRPr="00307886" w:rsidRDefault="00307886" w:rsidP="000B2A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Всеволожского</w:t>
            </w:r>
            <w:r w:rsidRPr="0030788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307886" w:rsidRPr="00307886" w:rsidTr="003B154B">
        <w:trPr>
          <w:gridAfter w:val="1"/>
          <w:wAfter w:w="7" w:type="dxa"/>
          <w:trHeight w:val="759"/>
        </w:trPr>
        <w:tc>
          <w:tcPr>
            <w:tcW w:w="662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0" w:type="dxa"/>
            <w:vAlign w:val="center"/>
          </w:tcPr>
          <w:p w:rsidR="00307886" w:rsidRPr="00307886" w:rsidRDefault="00307886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0788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307886" w:rsidRPr="00307886" w:rsidRDefault="00716A2E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65,91</w:t>
            </w:r>
          </w:p>
        </w:tc>
        <w:tc>
          <w:tcPr>
            <w:tcW w:w="1856" w:type="dxa"/>
            <w:vAlign w:val="center"/>
          </w:tcPr>
          <w:p w:rsidR="00307886" w:rsidRPr="00307886" w:rsidRDefault="00716A2E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79,09</w:t>
            </w:r>
          </w:p>
        </w:tc>
        <w:tc>
          <w:tcPr>
            <w:tcW w:w="1688" w:type="dxa"/>
            <w:gridSpan w:val="2"/>
            <w:vAlign w:val="center"/>
          </w:tcPr>
          <w:p w:rsidR="00307886" w:rsidRPr="00307886" w:rsidRDefault="00716A2E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65,91</w:t>
            </w:r>
          </w:p>
        </w:tc>
        <w:tc>
          <w:tcPr>
            <w:tcW w:w="1792" w:type="dxa"/>
            <w:vAlign w:val="center"/>
          </w:tcPr>
          <w:p w:rsidR="00307886" w:rsidRPr="00307886" w:rsidRDefault="00716A2E" w:rsidP="0030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79,09</w:t>
            </w:r>
          </w:p>
        </w:tc>
      </w:tr>
    </w:tbl>
    <w:p w:rsidR="00307886" w:rsidRPr="00307886" w:rsidRDefault="00307886" w:rsidP="00307886">
      <w:pPr>
        <w:rPr>
          <w:rFonts w:ascii="Calibri" w:eastAsia="Calibri" w:hAnsi="Calibri"/>
          <w:sz w:val="24"/>
          <w:szCs w:val="24"/>
          <w:lang w:eastAsia="en-US"/>
        </w:rPr>
      </w:pPr>
      <w:r w:rsidRPr="00307886">
        <w:rPr>
          <w:rFonts w:ascii="Times New Roman" w:hAnsi="Times New Roman"/>
          <w:sz w:val="22"/>
          <w:szCs w:val="22"/>
          <w:lang w:eastAsia="ar-SA"/>
        </w:rPr>
        <w:t xml:space="preserve">* Выделяется в целях реализации пункта 6 статьи 168 Налогового кодекса Российской Федерации (часть вторая). </w:t>
      </w: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307886" w:rsidRDefault="00307886">
      <w:pPr>
        <w:jc w:val="center"/>
        <w:rPr>
          <w:vanish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p w:rsidR="00EB12BF" w:rsidRDefault="00EB12BF">
      <w:pPr>
        <w:rPr>
          <w:rFonts w:ascii="Times New Roman" w:hAnsi="Times New Roman"/>
          <w:sz w:val="24"/>
        </w:rPr>
      </w:pPr>
    </w:p>
    <w:sectPr w:rsidR="00EB12BF">
      <w:pgSz w:w="12240" w:h="15840"/>
      <w:pgMar w:top="651" w:right="639" w:bottom="1134" w:left="8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EB12BF"/>
    <w:rsid w:val="000B2A8D"/>
    <w:rsid w:val="0016549F"/>
    <w:rsid w:val="00193A27"/>
    <w:rsid w:val="00204F89"/>
    <w:rsid w:val="002141A0"/>
    <w:rsid w:val="0023198F"/>
    <w:rsid w:val="00247BF1"/>
    <w:rsid w:val="002B3619"/>
    <w:rsid w:val="002F0F61"/>
    <w:rsid w:val="00307886"/>
    <w:rsid w:val="003175E4"/>
    <w:rsid w:val="00325FEF"/>
    <w:rsid w:val="00375803"/>
    <w:rsid w:val="00376828"/>
    <w:rsid w:val="003837EA"/>
    <w:rsid w:val="00392194"/>
    <w:rsid w:val="003B154B"/>
    <w:rsid w:val="003C2389"/>
    <w:rsid w:val="00424544"/>
    <w:rsid w:val="004350EE"/>
    <w:rsid w:val="00462761"/>
    <w:rsid w:val="00466B1B"/>
    <w:rsid w:val="00473D2C"/>
    <w:rsid w:val="005E2C43"/>
    <w:rsid w:val="00652846"/>
    <w:rsid w:val="006623E2"/>
    <w:rsid w:val="006A2DE9"/>
    <w:rsid w:val="006C3A68"/>
    <w:rsid w:val="00716A2E"/>
    <w:rsid w:val="007A1392"/>
    <w:rsid w:val="007D0B1B"/>
    <w:rsid w:val="007F5B30"/>
    <w:rsid w:val="00803A0C"/>
    <w:rsid w:val="00873A3A"/>
    <w:rsid w:val="008C3899"/>
    <w:rsid w:val="008E10F0"/>
    <w:rsid w:val="009729D3"/>
    <w:rsid w:val="0097750D"/>
    <w:rsid w:val="009B019F"/>
    <w:rsid w:val="009D55B3"/>
    <w:rsid w:val="00A801D4"/>
    <w:rsid w:val="00B41806"/>
    <w:rsid w:val="00B50933"/>
    <w:rsid w:val="00B85A23"/>
    <w:rsid w:val="00B94DEE"/>
    <w:rsid w:val="00C85997"/>
    <w:rsid w:val="00C96068"/>
    <w:rsid w:val="00E21D11"/>
    <w:rsid w:val="00E31E86"/>
    <w:rsid w:val="00E5532A"/>
    <w:rsid w:val="00EB12BF"/>
    <w:rsid w:val="00EB5420"/>
    <w:rsid w:val="00EE176D"/>
    <w:rsid w:val="00F232E4"/>
    <w:rsid w:val="00F32B9D"/>
    <w:rsid w:val="00F714A6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table" w:customStyle="1" w:styleId="List11">
    <w:name w:val="List11"/>
    <w:basedOn w:val="a1"/>
    <w:rsid w:val="002B3619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2">
    <w:name w:val="List12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3">
    <w:name w:val="List13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4">
    <w:name w:val="List14"/>
    <w:basedOn w:val="a1"/>
    <w:rsid w:val="0097750D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styleId="a6">
    <w:name w:val="Table Grid"/>
    <w:basedOn w:val="a1"/>
    <w:uiPriority w:val="59"/>
    <w:rsid w:val="00376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5">
    <w:name w:val="List15"/>
    <w:basedOn w:val="a1"/>
    <w:rsid w:val="00B41806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16">
    <w:name w:val="List16"/>
    <w:basedOn w:val="a1"/>
    <w:rsid w:val="00B41806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C85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27B3-3D7B-46FA-BDB8-DFA62D62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Виктория Николаевна Мерненко</cp:lastModifiedBy>
  <cp:revision>47</cp:revision>
  <cp:lastPrinted>2022-03-30T14:19:00Z</cp:lastPrinted>
  <dcterms:created xsi:type="dcterms:W3CDTF">2022-03-16T10:30:00Z</dcterms:created>
  <dcterms:modified xsi:type="dcterms:W3CDTF">2022-03-30T14:45:00Z</dcterms:modified>
</cp:coreProperties>
</file>