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912606"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0E7E6E">
        <w:rPr>
          <w:b/>
          <w:color w:val="000000"/>
          <w:sz w:val="24"/>
          <w:szCs w:val="24"/>
        </w:rPr>
        <w:t>20</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0E7E6E" w:rsidP="007057F1">
      <w:pPr>
        <w:rPr>
          <w:sz w:val="24"/>
          <w:szCs w:val="24"/>
        </w:rPr>
      </w:pPr>
      <w:r>
        <w:rPr>
          <w:sz w:val="24"/>
          <w:szCs w:val="24"/>
        </w:rPr>
        <w:t>1</w:t>
      </w:r>
      <w:r w:rsidR="00932E36">
        <w:rPr>
          <w:sz w:val="24"/>
          <w:szCs w:val="24"/>
        </w:rPr>
        <w:t>3</w:t>
      </w:r>
      <w:r w:rsidR="007057F1">
        <w:rPr>
          <w:sz w:val="24"/>
          <w:szCs w:val="24"/>
        </w:rPr>
        <w:t xml:space="preserve"> </w:t>
      </w:r>
      <w:r>
        <w:rPr>
          <w:sz w:val="24"/>
          <w:szCs w:val="24"/>
        </w:rPr>
        <w:t>июля</w:t>
      </w:r>
      <w:r w:rsidR="007057F1">
        <w:rPr>
          <w:sz w:val="24"/>
          <w:szCs w:val="24"/>
        </w:rPr>
        <w:t xml:space="preserve"> 201</w:t>
      </w:r>
      <w:r>
        <w:rPr>
          <w:sz w:val="24"/>
          <w:szCs w:val="24"/>
        </w:rPr>
        <w:t>8</w:t>
      </w:r>
      <w:r w:rsidR="007057F1">
        <w:rPr>
          <w:sz w:val="24"/>
          <w:szCs w:val="24"/>
        </w:rPr>
        <w:t xml:space="preserve"> года                  </w:t>
      </w:r>
      <w:r>
        <w:rPr>
          <w:sz w:val="24"/>
          <w:szCs w:val="24"/>
        </w:rPr>
        <w:t xml:space="preserve">       </w:t>
      </w:r>
      <w:r w:rsidR="007057F1">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0E7E6E" w:rsidRPr="000E7E6E" w:rsidRDefault="002627EB" w:rsidP="007830F5">
      <w:pPr>
        <w:tabs>
          <w:tab w:val="left" w:pos="567"/>
        </w:tabs>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 xml:space="preserve">: </w:t>
      </w:r>
      <w:r w:rsidR="000E7E6E" w:rsidRPr="000E7E6E">
        <w:rPr>
          <w:sz w:val="24"/>
          <w:szCs w:val="24"/>
        </w:rPr>
        <w:t>Чащихина Светлана Георгиевна,</w:t>
      </w:r>
      <w:r w:rsidR="000E7E6E" w:rsidRPr="000E7E6E">
        <w:rPr>
          <w:b/>
          <w:sz w:val="24"/>
          <w:szCs w:val="24"/>
        </w:rPr>
        <w:t xml:space="preserve"> </w:t>
      </w:r>
      <w:proofErr w:type="spellStart"/>
      <w:r w:rsidR="000E7E6E" w:rsidRPr="000E7E6E">
        <w:rPr>
          <w:sz w:val="24"/>
          <w:szCs w:val="24"/>
        </w:rPr>
        <w:t>Синюкова</w:t>
      </w:r>
      <w:proofErr w:type="spellEnd"/>
      <w:r w:rsidR="000E7E6E" w:rsidRPr="000E7E6E">
        <w:rPr>
          <w:sz w:val="24"/>
          <w:szCs w:val="24"/>
        </w:rPr>
        <w:t xml:space="preserve"> Ирина Васильевна, Курылко Светлана Анатольевна, Зороян Сурен Георгиевич, Кремнева Наталья Николаевна.</w:t>
      </w:r>
    </w:p>
    <w:p w:rsidR="000E7E6E" w:rsidRPr="000E7E6E" w:rsidRDefault="000E7E6E" w:rsidP="000E7E6E">
      <w:pPr>
        <w:ind w:firstLine="567"/>
        <w:jc w:val="both"/>
        <w:rPr>
          <w:sz w:val="24"/>
          <w:szCs w:val="24"/>
        </w:rPr>
      </w:pPr>
      <w:r w:rsidRPr="000E7E6E">
        <w:rPr>
          <w:sz w:val="24"/>
          <w:szCs w:val="24"/>
        </w:rPr>
        <w:t xml:space="preserve">Представитель Управления Федеральной антимонопольной службы по Ленинградской области </w:t>
      </w:r>
      <w:proofErr w:type="spellStart"/>
      <w:r w:rsidRPr="000E7E6E">
        <w:rPr>
          <w:sz w:val="24"/>
          <w:szCs w:val="24"/>
        </w:rPr>
        <w:t>Абейдуллин</w:t>
      </w:r>
      <w:proofErr w:type="spellEnd"/>
      <w:r w:rsidRPr="000E7E6E">
        <w:rPr>
          <w:sz w:val="24"/>
          <w:szCs w:val="24"/>
        </w:rPr>
        <w:t xml:space="preserve"> Руслан </w:t>
      </w:r>
      <w:proofErr w:type="spellStart"/>
      <w:r w:rsidRPr="000E7E6E">
        <w:rPr>
          <w:sz w:val="24"/>
          <w:szCs w:val="24"/>
        </w:rPr>
        <w:t>Анверович</w:t>
      </w:r>
      <w:proofErr w:type="spellEnd"/>
      <w:r w:rsidRPr="000E7E6E">
        <w:rPr>
          <w:sz w:val="24"/>
          <w:szCs w:val="24"/>
        </w:rPr>
        <w:t xml:space="preserve"> с правом совещательного голоса.</w:t>
      </w:r>
    </w:p>
    <w:p w:rsidR="00BD37E4" w:rsidRDefault="00BD37E4" w:rsidP="000E7E6E">
      <w:pPr>
        <w:ind w:firstLine="567"/>
        <w:jc w:val="both"/>
        <w:rPr>
          <w:sz w:val="24"/>
          <w:szCs w:val="24"/>
        </w:rPr>
      </w:pPr>
    </w:p>
    <w:p w:rsidR="007830F5" w:rsidRPr="007830F5" w:rsidRDefault="007830F5" w:rsidP="007830F5">
      <w:pPr>
        <w:ind w:firstLine="567"/>
        <w:jc w:val="both"/>
        <w:rPr>
          <w:sz w:val="24"/>
          <w:szCs w:val="24"/>
        </w:rPr>
      </w:pPr>
      <w:r w:rsidRPr="007830F5">
        <w:rPr>
          <w:b/>
          <w:sz w:val="24"/>
          <w:szCs w:val="24"/>
        </w:rPr>
        <w:t>Повестка заседания Правления ЛенРТК</w:t>
      </w:r>
      <w:r w:rsidRPr="007830F5">
        <w:rPr>
          <w:sz w:val="24"/>
          <w:szCs w:val="24"/>
        </w:rPr>
        <w:t>.</w:t>
      </w:r>
    </w:p>
    <w:p w:rsidR="007830F5" w:rsidRDefault="007830F5" w:rsidP="000E7E6E">
      <w:pPr>
        <w:ind w:firstLine="567"/>
        <w:jc w:val="both"/>
        <w:rPr>
          <w:sz w:val="24"/>
          <w:szCs w:val="24"/>
        </w:rPr>
      </w:pPr>
    </w:p>
    <w:p w:rsidR="007830F5" w:rsidRPr="007830F5" w:rsidRDefault="007830F5" w:rsidP="007830F5">
      <w:pPr>
        <w:numPr>
          <w:ilvl w:val="0"/>
          <w:numId w:val="4"/>
        </w:numPr>
        <w:ind w:left="567" w:hanging="207"/>
        <w:jc w:val="both"/>
        <w:rPr>
          <w:sz w:val="24"/>
          <w:szCs w:val="24"/>
        </w:rPr>
      </w:pPr>
      <w:r w:rsidRPr="007830F5">
        <w:rPr>
          <w:sz w:val="24"/>
          <w:szCs w:val="24"/>
        </w:rPr>
        <w:t>О пересмотре необходимой валовой выручки ПАО «Ленэнерго».</w:t>
      </w:r>
    </w:p>
    <w:p w:rsidR="007830F5" w:rsidRPr="007830F5" w:rsidRDefault="007830F5" w:rsidP="007830F5">
      <w:pPr>
        <w:numPr>
          <w:ilvl w:val="0"/>
          <w:numId w:val="4"/>
        </w:numPr>
        <w:ind w:left="0" w:firstLine="360"/>
        <w:jc w:val="both"/>
        <w:rPr>
          <w:sz w:val="24"/>
          <w:szCs w:val="24"/>
        </w:rPr>
      </w:pPr>
      <w:proofErr w:type="gramStart"/>
      <w:r w:rsidRPr="007830F5">
        <w:rPr>
          <w:bCs/>
          <w:sz w:val="24"/>
          <w:szCs w:val="24"/>
        </w:rPr>
        <w:t>О внесении изменений в приказ комитета по тарифам и ценовой политике Ленинградской области от 19 декабря 2017 года № 633-п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Гатчинского муниципального района Ленинградской области в 2018 году».</w:t>
      </w:r>
      <w:proofErr w:type="gramEnd"/>
    </w:p>
    <w:p w:rsidR="007830F5" w:rsidRPr="007830F5" w:rsidRDefault="007830F5" w:rsidP="007830F5">
      <w:pPr>
        <w:numPr>
          <w:ilvl w:val="0"/>
          <w:numId w:val="4"/>
        </w:numPr>
        <w:ind w:left="0" w:firstLine="360"/>
        <w:jc w:val="both"/>
        <w:rPr>
          <w:sz w:val="24"/>
          <w:szCs w:val="24"/>
        </w:rPr>
      </w:pPr>
      <w:proofErr w:type="gramStart"/>
      <w:r w:rsidRPr="007830F5">
        <w:rPr>
          <w:sz w:val="24"/>
          <w:szCs w:val="24"/>
        </w:rPr>
        <w:t xml:space="preserve">О внесении изменений в приказ комитета по тарифам и ценовой политике Ленинградской области от 19 декабря 2017 года № 636-п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w:t>
      </w:r>
      <w:proofErr w:type="spellStart"/>
      <w:r w:rsidRPr="007830F5">
        <w:rPr>
          <w:sz w:val="24"/>
          <w:szCs w:val="24"/>
        </w:rPr>
        <w:t>Тосненского</w:t>
      </w:r>
      <w:proofErr w:type="spellEnd"/>
      <w:r w:rsidRPr="007830F5">
        <w:rPr>
          <w:sz w:val="24"/>
          <w:szCs w:val="24"/>
        </w:rPr>
        <w:t xml:space="preserve"> муниципального района Ленинградской области в 2018 году».</w:t>
      </w:r>
      <w:proofErr w:type="gramEnd"/>
    </w:p>
    <w:p w:rsidR="007830F5" w:rsidRPr="007830F5" w:rsidRDefault="007830F5" w:rsidP="007830F5">
      <w:pPr>
        <w:numPr>
          <w:ilvl w:val="0"/>
          <w:numId w:val="4"/>
        </w:numPr>
        <w:ind w:left="0" w:firstLine="360"/>
        <w:jc w:val="both"/>
        <w:rPr>
          <w:sz w:val="24"/>
          <w:szCs w:val="24"/>
        </w:rPr>
      </w:pPr>
      <w:r w:rsidRPr="007830F5">
        <w:rPr>
          <w:sz w:val="24"/>
          <w:szCs w:val="24"/>
        </w:rPr>
        <w:t>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по заявке СНТ «</w:t>
      </w:r>
      <w:proofErr w:type="spellStart"/>
      <w:r w:rsidRPr="007830F5">
        <w:rPr>
          <w:sz w:val="24"/>
          <w:szCs w:val="24"/>
        </w:rPr>
        <w:t>Симагино</w:t>
      </w:r>
      <w:proofErr w:type="spellEnd"/>
      <w:r w:rsidRPr="007830F5">
        <w:rPr>
          <w:sz w:val="24"/>
          <w:szCs w:val="24"/>
        </w:rPr>
        <w:t xml:space="preserve">», по </w:t>
      </w:r>
      <w:proofErr w:type="gramStart"/>
      <w:r w:rsidRPr="007830F5">
        <w:rPr>
          <w:sz w:val="24"/>
          <w:szCs w:val="24"/>
        </w:rPr>
        <w:t>индивидуальному проекту</w:t>
      </w:r>
      <w:proofErr w:type="gramEnd"/>
      <w:r w:rsidRPr="007830F5">
        <w:rPr>
          <w:sz w:val="24"/>
          <w:szCs w:val="24"/>
        </w:rPr>
        <w:t xml:space="preserve">: «Газопровод-ввод до границ земельного участка, расположенного по адресу: Ленинградская область, Выборгский район, МО «Первомайское сельское поселение», п. </w:t>
      </w:r>
      <w:proofErr w:type="spellStart"/>
      <w:r w:rsidRPr="007830F5">
        <w:rPr>
          <w:sz w:val="24"/>
          <w:szCs w:val="24"/>
        </w:rPr>
        <w:t>Симагино</w:t>
      </w:r>
      <w:proofErr w:type="spellEnd"/>
      <w:r w:rsidRPr="007830F5">
        <w:rPr>
          <w:sz w:val="24"/>
          <w:szCs w:val="24"/>
        </w:rPr>
        <w:t>, СНТ «</w:t>
      </w:r>
      <w:proofErr w:type="spellStart"/>
      <w:r w:rsidRPr="007830F5">
        <w:rPr>
          <w:sz w:val="24"/>
          <w:szCs w:val="24"/>
        </w:rPr>
        <w:t>Симагино</w:t>
      </w:r>
      <w:proofErr w:type="spellEnd"/>
      <w:r w:rsidRPr="007830F5">
        <w:rPr>
          <w:sz w:val="24"/>
          <w:szCs w:val="24"/>
        </w:rPr>
        <w:t>» (кадастровый номер земельного участка 47:01:1727001:601).</w:t>
      </w:r>
    </w:p>
    <w:p w:rsidR="007830F5" w:rsidRPr="007830F5" w:rsidRDefault="007830F5" w:rsidP="007830F5">
      <w:pPr>
        <w:numPr>
          <w:ilvl w:val="0"/>
          <w:numId w:val="4"/>
        </w:numPr>
        <w:ind w:left="0" w:firstLine="360"/>
        <w:jc w:val="both"/>
        <w:rPr>
          <w:sz w:val="24"/>
          <w:szCs w:val="24"/>
        </w:rPr>
      </w:pPr>
      <w:r w:rsidRPr="007830F5">
        <w:rPr>
          <w:sz w:val="24"/>
          <w:szCs w:val="24"/>
        </w:rPr>
        <w:t xml:space="preserve">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индивидуального жилого дома по </w:t>
      </w:r>
      <w:proofErr w:type="gramStart"/>
      <w:r w:rsidRPr="007830F5">
        <w:rPr>
          <w:sz w:val="24"/>
          <w:szCs w:val="24"/>
        </w:rPr>
        <w:t>индивидуальному проекту</w:t>
      </w:r>
      <w:proofErr w:type="gramEnd"/>
      <w:r w:rsidRPr="007830F5">
        <w:rPr>
          <w:sz w:val="24"/>
          <w:szCs w:val="24"/>
        </w:rPr>
        <w:t xml:space="preserve">: «Газопровод-ввод до границ земельного участка, расположенного по адресу: Ленинградская область, Всеволожский район, г. Всеволожск, ул. </w:t>
      </w:r>
      <w:proofErr w:type="spellStart"/>
      <w:r w:rsidRPr="007830F5">
        <w:rPr>
          <w:sz w:val="24"/>
          <w:szCs w:val="24"/>
        </w:rPr>
        <w:t>Баркановская</w:t>
      </w:r>
      <w:proofErr w:type="spellEnd"/>
      <w:r w:rsidRPr="007830F5">
        <w:rPr>
          <w:sz w:val="24"/>
          <w:szCs w:val="24"/>
        </w:rPr>
        <w:t>, уч. 76а (</w:t>
      </w:r>
      <w:proofErr w:type="spellStart"/>
      <w:r w:rsidRPr="007830F5">
        <w:rPr>
          <w:sz w:val="24"/>
          <w:szCs w:val="24"/>
        </w:rPr>
        <w:t>кад</w:t>
      </w:r>
      <w:proofErr w:type="spellEnd"/>
      <w:r w:rsidRPr="007830F5">
        <w:rPr>
          <w:sz w:val="24"/>
          <w:szCs w:val="24"/>
        </w:rPr>
        <w:t>. № 47:07:1302063:19)».</w:t>
      </w:r>
    </w:p>
    <w:p w:rsidR="007830F5" w:rsidRPr="007830F5" w:rsidRDefault="007830F5" w:rsidP="007830F5">
      <w:pPr>
        <w:numPr>
          <w:ilvl w:val="0"/>
          <w:numId w:val="4"/>
        </w:numPr>
        <w:ind w:left="0" w:firstLine="360"/>
        <w:jc w:val="both"/>
        <w:rPr>
          <w:sz w:val="24"/>
          <w:szCs w:val="24"/>
        </w:rPr>
      </w:pPr>
      <w:r w:rsidRPr="007830F5">
        <w:rPr>
          <w:sz w:val="24"/>
          <w:szCs w:val="24"/>
        </w:rPr>
        <w:t xml:space="preserve">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объекта капитального строительства (производственное здание) по </w:t>
      </w:r>
      <w:proofErr w:type="gramStart"/>
      <w:r w:rsidRPr="007830F5">
        <w:rPr>
          <w:sz w:val="24"/>
          <w:szCs w:val="24"/>
        </w:rPr>
        <w:t>индивидуальному проекту</w:t>
      </w:r>
      <w:proofErr w:type="gramEnd"/>
      <w:r w:rsidRPr="007830F5">
        <w:rPr>
          <w:sz w:val="24"/>
          <w:szCs w:val="24"/>
        </w:rPr>
        <w:t>: «Газопровод-ввод до границ земельного участка, расположенного по адресу: Ленинградская область, Всеволожский район, пос. Бугры (</w:t>
      </w:r>
      <w:proofErr w:type="spellStart"/>
      <w:r w:rsidRPr="007830F5">
        <w:rPr>
          <w:sz w:val="24"/>
          <w:szCs w:val="24"/>
        </w:rPr>
        <w:t>кад</w:t>
      </w:r>
      <w:proofErr w:type="spellEnd"/>
      <w:r w:rsidRPr="007830F5">
        <w:rPr>
          <w:sz w:val="24"/>
          <w:szCs w:val="24"/>
        </w:rPr>
        <w:t>. № 47:07:0713003:1193)».</w:t>
      </w:r>
    </w:p>
    <w:p w:rsidR="007830F5" w:rsidRPr="007830F5" w:rsidRDefault="007830F5" w:rsidP="007830F5">
      <w:pPr>
        <w:numPr>
          <w:ilvl w:val="0"/>
          <w:numId w:val="4"/>
        </w:numPr>
        <w:ind w:left="0" w:firstLine="360"/>
        <w:jc w:val="both"/>
        <w:rPr>
          <w:sz w:val="24"/>
          <w:szCs w:val="24"/>
        </w:rPr>
      </w:pPr>
      <w:r w:rsidRPr="007830F5">
        <w:rPr>
          <w:sz w:val="24"/>
          <w:szCs w:val="24"/>
        </w:rPr>
        <w:t xml:space="preserve">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объекта капитального строительства (нежилой дом) по </w:t>
      </w:r>
      <w:proofErr w:type="gramStart"/>
      <w:r w:rsidRPr="007830F5">
        <w:rPr>
          <w:sz w:val="24"/>
          <w:szCs w:val="24"/>
        </w:rPr>
        <w:t>индивидуальному проекту</w:t>
      </w:r>
      <w:proofErr w:type="gramEnd"/>
      <w:r w:rsidRPr="007830F5">
        <w:rPr>
          <w:sz w:val="24"/>
          <w:szCs w:val="24"/>
        </w:rPr>
        <w:t>: «Газопровод-ввод до границ земельного участка, расположенного по адресу: Ленинградская область, Всеволожский район, в районе поселка Бугры (</w:t>
      </w:r>
      <w:proofErr w:type="spellStart"/>
      <w:r w:rsidRPr="007830F5">
        <w:rPr>
          <w:sz w:val="24"/>
          <w:szCs w:val="24"/>
        </w:rPr>
        <w:t>кад</w:t>
      </w:r>
      <w:proofErr w:type="spellEnd"/>
      <w:r w:rsidRPr="007830F5">
        <w:rPr>
          <w:sz w:val="24"/>
          <w:szCs w:val="24"/>
        </w:rPr>
        <w:t>. № 47:07:0713003:170)».</w:t>
      </w:r>
    </w:p>
    <w:p w:rsidR="007830F5" w:rsidRPr="007830F5" w:rsidRDefault="007830F5" w:rsidP="007830F5">
      <w:pPr>
        <w:numPr>
          <w:ilvl w:val="0"/>
          <w:numId w:val="4"/>
        </w:numPr>
        <w:ind w:left="0" w:firstLine="360"/>
        <w:jc w:val="both"/>
        <w:rPr>
          <w:sz w:val="24"/>
          <w:szCs w:val="24"/>
        </w:rPr>
      </w:pPr>
      <w:r w:rsidRPr="007830F5">
        <w:rPr>
          <w:sz w:val="24"/>
          <w:szCs w:val="24"/>
        </w:rPr>
        <w:t xml:space="preserve">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индивидуального жилого дома по </w:t>
      </w:r>
      <w:proofErr w:type="gramStart"/>
      <w:r w:rsidRPr="007830F5">
        <w:rPr>
          <w:sz w:val="24"/>
          <w:szCs w:val="24"/>
        </w:rPr>
        <w:t>индивидуальному проекту</w:t>
      </w:r>
      <w:proofErr w:type="gramEnd"/>
      <w:r w:rsidRPr="007830F5">
        <w:rPr>
          <w:sz w:val="24"/>
          <w:szCs w:val="24"/>
        </w:rPr>
        <w:t>: «Газопровод-ввод высокого давления для газоснабжения котельной, расположенной по адресу: Ленинградская область, Всеволожский район, п. Токсово, ул. Советов, уч. 79-А (</w:t>
      </w:r>
      <w:proofErr w:type="spellStart"/>
      <w:r w:rsidRPr="007830F5">
        <w:rPr>
          <w:sz w:val="24"/>
          <w:szCs w:val="24"/>
        </w:rPr>
        <w:t>кад</w:t>
      </w:r>
      <w:proofErr w:type="spellEnd"/>
      <w:r w:rsidRPr="007830F5">
        <w:rPr>
          <w:sz w:val="24"/>
          <w:szCs w:val="24"/>
        </w:rPr>
        <w:t>. № 47:07:0502037:94)».</w:t>
      </w:r>
    </w:p>
    <w:p w:rsidR="007830F5" w:rsidRPr="007830F5" w:rsidRDefault="007830F5" w:rsidP="007830F5">
      <w:pPr>
        <w:numPr>
          <w:ilvl w:val="0"/>
          <w:numId w:val="4"/>
        </w:numPr>
        <w:tabs>
          <w:tab w:val="left" w:pos="993"/>
        </w:tabs>
        <w:ind w:left="0" w:firstLine="567"/>
        <w:jc w:val="both"/>
        <w:rPr>
          <w:sz w:val="24"/>
          <w:szCs w:val="24"/>
        </w:rPr>
      </w:pPr>
      <w:r w:rsidRPr="007830F5">
        <w:rPr>
          <w:sz w:val="24"/>
          <w:szCs w:val="24"/>
        </w:rPr>
        <w:lastRenderedPageBreak/>
        <w:t xml:space="preserve">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индивидуального жилого дома по </w:t>
      </w:r>
      <w:proofErr w:type="gramStart"/>
      <w:r w:rsidRPr="007830F5">
        <w:rPr>
          <w:sz w:val="24"/>
          <w:szCs w:val="24"/>
        </w:rPr>
        <w:t>индивидуальному проекту</w:t>
      </w:r>
      <w:proofErr w:type="gramEnd"/>
      <w:r w:rsidRPr="007830F5">
        <w:rPr>
          <w:sz w:val="24"/>
          <w:szCs w:val="24"/>
        </w:rPr>
        <w:t xml:space="preserve">: «Газопровод-ввод высокого давления для газоснабжения котельной, расположенной по адресу: Ленинградская область, Выборгский район, МО «Красносельское сельское поселение», п. </w:t>
      </w:r>
      <w:proofErr w:type="spellStart"/>
      <w:r w:rsidRPr="007830F5">
        <w:rPr>
          <w:sz w:val="24"/>
          <w:szCs w:val="24"/>
        </w:rPr>
        <w:t>Коробицыно</w:t>
      </w:r>
      <w:proofErr w:type="spellEnd"/>
      <w:r w:rsidRPr="007830F5">
        <w:rPr>
          <w:sz w:val="24"/>
          <w:szCs w:val="24"/>
        </w:rPr>
        <w:t xml:space="preserve"> (</w:t>
      </w:r>
      <w:proofErr w:type="spellStart"/>
      <w:r w:rsidRPr="007830F5">
        <w:rPr>
          <w:sz w:val="24"/>
          <w:szCs w:val="24"/>
        </w:rPr>
        <w:t>кад</w:t>
      </w:r>
      <w:proofErr w:type="spellEnd"/>
      <w:r w:rsidRPr="007830F5">
        <w:rPr>
          <w:sz w:val="24"/>
          <w:szCs w:val="24"/>
        </w:rPr>
        <w:t xml:space="preserve">. </w:t>
      </w:r>
      <w:r>
        <w:rPr>
          <w:sz w:val="24"/>
          <w:szCs w:val="24"/>
        </w:rPr>
        <w:br/>
      </w:r>
      <w:r w:rsidRPr="007830F5">
        <w:rPr>
          <w:sz w:val="24"/>
          <w:szCs w:val="24"/>
        </w:rPr>
        <w:t>№ 47:01:1516001:225)».</w:t>
      </w:r>
    </w:p>
    <w:p w:rsidR="007830F5" w:rsidRPr="007830F5" w:rsidRDefault="007830F5" w:rsidP="007830F5">
      <w:pPr>
        <w:numPr>
          <w:ilvl w:val="0"/>
          <w:numId w:val="4"/>
        </w:numPr>
        <w:ind w:left="0" w:firstLine="360"/>
        <w:jc w:val="both"/>
        <w:rPr>
          <w:sz w:val="24"/>
          <w:szCs w:val="24"/>
        </w:rPr>
      </w:pPr>
      <w:r w:rsidRPr="007830F5">
        <w:rPr>
          <w:sz w:val="24"/>
          <w:szCs w:val="24"/>
        </w:rPr>
        <w:t xml:space="preserve">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индивидуального жилого дома по </w:t>
      </w:r>
      <w:proofErr w:type="gramStart"/>
      <w:r w:rsidRPr="007830F5">
        <w:rPr>
          <w:sz w:val="24"/>
          <w:szCs w:val="24"/>
        </w:rPr>
        <w:t>индивидуальному проекту</w:t>
      </w:r>
      <w:proofErr w:type="gramEnd"/>
      <w:r w:rsidRPr="007830F5">
        <w:rPr>
          <w:sz w:val="24"/>
          <w:szCs w:val="24"/>
        </w:rPr>
        <w:t xml:space="preserve">: «Газопровод-ввод до границ земельного участка, расположенного по адресу: Ленинградская область, Выборгский район, МО «Первомайское сельское поселение», п. </w:t>
      </w:r>
      <w:proofErr w:type="spellStart"/>
      <w:r w:rsidRPr="007830F5">
        <w:rPr>
          <w:sz w:val="24"/>
          <w:szCs w:val="24"/>
        </w:rPr>
        <w:t>Симагино</w:t>
      </w:r>
      <w:proofErr w:type="spellEnd"/>
      <w:r w:rsidRPr="007830F5">
        <w:rPr>
          <w:sz w:val="24"/>
          <w:szCs w:val="24"/>
        </w:rPr>
        <w:t>, ул. Северная, д. 8 (</w:t>
      </w:r>
      <w:proofErr w:type="spellStart"/>
      <w:r w:rsidRPr="007830F5">
        <w:rPr>
          <w:sz w:val="24"/>
          <w:szCs w:val="24"/>
        </w:rPr>
        <w:t>кад</w:t>
      </w:r>
      <w:proofErr w:type="spellEnd"/>
      <w:r w:rsidRPr="007830F5">
        <w:rPr>
          <w:sz w:val="24"/>
          <w:szCs w:val="24"/>
        </w:rPr>
        <w:t>. № 47:01:1702001:0092)».</w:t>
      </w:r>
    </w:p>
    <w:p w:rsidR="007830F5" w:rsidRPr="007830F5" w:rsidRDefault="007830F5" w:rsidP="007830F5">
      <w:pPr>
        <w:numPr>
          <w:ilvl w:val="0"/>
          <w:numId w:val="4"/>
        </w:numPr>
        <w:ind w:left="0" w:firstLine="360"/>
        <w:jc w:val="both"/>
        <w:rPr>
          <w:sz w:val="24"/>
          <w:szCs w:val="24"/>
        </w:rPr>
      </w:pPr>
      <w:r w:rsidRPr="007830F5">
        <w:rPr>
          <w:sz w:val="24"/>
          <w:szCs w:val="24"/>
        </w:rPr>
        <w:t xml:space="preserve">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объекта капитального строительства (котельная производственно-складского комплекса) по заявке ОАО «Асфальтобетонный завод № 1», по </w:t>
      </w:r>
      <w:proofErr w:type="gramStart"/>
      <w:r w:rsidRPr="007830F5">
        <w:rPr>
          <w:sz w:val="24"/>
          <w:szCs w:val="24"/>
        </w:rPr>
        <w:t>индивидуальному проекту</w:t>
      </w:r>
      <w:proofErr w:type="gramEnd"/>
      <w:r w:rsidRPr="007830F5">
        <w:rPr>
          <w:sz w:val="24"/>
          <w:szCs w:val="24"/>
        </w:rPr>
        <w:t xml:space="preserve">: «Газопровод-ввод до границ земельного участка, расположенного по адресу: Ленинградская область, Всеволожский район, в районе д. </w:t>
      </w:r>
      <w:proofErr w:type="spellStart"/>
      <w:r w:rsidRPr="007830F5">
        <w:rPr>
          <w:sz w:val="24"/>
          <w:szCs w:val="24"/>
        </w:rPr>
        <w:t>Янино</w:t>
      </w:r>
      <w:proofErr w:type="spellEnd"/>
      <w:r w:rsidRPr="007830F5">
        <w:rPr>
          <w:sz w:val="24"/>
          <w:szCs w:val="24"/>
        </w:rPr>
        <w:t xml:space="preserve"> (</w:t>
      </w:r>
      <w:proofErr w:type="spellStart"/>
      <w:r w:rsidRPr="007830F5">
        <w:rPr>
          <w:sz w:val="24"/>
          <w:szCs w:val="24"/>
        </w:rPr>
        <w:t>кад</w:t>
      </w:r>
      <w:proofErr w:type="spellEnd"/>
      <w:r w:rsidRPr="007830F5">
        <w:rPr>
          <w:sz w:val="24"/>
          <w:szCs w:val="24"/>
        </w:rPr>
        <w:t>. № 47:07:1039001:2376)».</w:t>
      </w:r>
    </w:p>
    <w:p w:rsidR="007830F5" w:rsidRDefault="007830F5" w:rsidP="000E7E6E">
      <w:pPr>
        <w:ind w:firstLine="567"/>
        <w:jc w:val="both"/>
        <w:rPr>
          <w:sz w:val="24"/>
          <w:szCs w:val="24"/>
        </w:rPr>
      </w:pPr>
    </w:p>
    <w:p w:rsidR="000E7E6E" w:rsidRPr="000E7E6E" w:rsidRDefault="000E7E6E" w:rsidP="000E7E6E">
      <w:pPr>
        <w:ind w:firstLine="708"/>
        <w:jc w:val="both"/>
        <w:rPr>
          <w:sz w:val="24"/>
          <w:szCs w:val="24"/>
        </w:rPr>
      </w:pPr>
      <w:r>
        <w:rPr>
          <w:b/>
          <w:sz w:val="24"/>
          <w:szCs w:val="24"/>
        </w:rPr>
        <w:t xml:space="preserve">1. </w:t>
      </w:r>
      <w:r w:rsidRPr="000E7E6E">
        <w:rPr>
          <w:b/>
          <w:sz w:val="24"/>
          <w:szCs w:val="24"/>
        </w:rPr>
        <w:t>По вопросу повестки «О пересмотре необходимой валовой выручки ПАО «Ленэнерго»</w:t>
      </w:r>
      <w:r w:rsidRPr="000E7E6E">
        <w:rPr>
          <w:sz w:val="24"/>
          <w:szCs w:val="24"/>
        </w:rPr>
        <w:t xml:space="preserve"> </w:t>
      </w:r>
      <w:proofErr w:type="gramStart"/>
      <w:r w:rsidRPr="000E7E6E">
        <w:rPr>
          <w:sz w:val="24"/>
          <w:szCs w:val="24"/>
        </w:rPr>
        <w:t>выступила</w:t>
      </w:r>
      <w:proofErr w:type="gramEnd"/>
      <w:r w:rsidRPr="000E7E6E">
        <w:rPr>
          <w:sz w:val="24"/>
          <w:szCs w:val="24"/>
        </w:rPr>
        <w:t xml:space="preserve"> начальник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Маркелова И.Е., которая сообщила, что на основании</w:t>
      </w:r>
      <w:r w:rsidRPr="000E7E6E">
        <w:rPr>
          <w:color w:val="FF0000"/>
          <w:sz w:val="24"/>
          <w:szCs w:val="24"/>
        </w:rPr>
        <w:t xml:space="preserve"> </w:t>
      </w:r>
      <w:r w:rsidRPr="000E7E6E">
        <w:rPr>
          <w:sz w:val="24"/>
          <w:szCs w:val="24"/>
        </w:rPr>
        <w:t xml:space="preserve">апелляционного определения судебной коллегии по административным делам Верховного Суда Российской Федерации от 11.04.2018 № 33-АПГ18-6, принятого по апелляционной жалобе ПАО «Ленэнерго» на решение Ленинградского областного </w:t>
      </w:r>
      <w:proofErr w:type="gramStart"/>
      <w:r w:rsidRPr="000E7E6E">
        <w:rPr>
          <w:sz w:val="24"/>
          <w:szCs w:val="24"/>
        </w:rPr>
        <w:t>суда по административному делу № 3а-39/2017 по административному исковому заявлению ПАО «Ленэнерго» о признании недействующим в части приказа ЛенРТК от 30.12.2016 № 567-п «О внесении изменений в приказ комитета по тарифам и ценовой политике Ленинградской области от 30 декабря 2015 года № 567-п «Об установлении тарифов на услуги по передаче электрической энергии по сетям Ленинградской области на 2016 год» (далее – приказ ЛенРТК</w:t>
      </w:r>
      <w:proofErr w:type="gramEnd"/>
      <w:r w:rsidRPr="000E7E6E">
        <w:rPr>
          <w:sz w:val="24"/>
          <w:szCs w:val="24"/>
        </w:rPr>
        <w:t xml:space="preserve"> от 30.12.2016 № 567-п), признано недействующим с даты вступления в законную силу названного апелляционного определения приложение 1 (таблица 1) к приказу ЛенРТК от 30.12.2016 № 567-п в части установления необходимой валовой выручки для ПАО «Ленэнерго» на 2017 год.</w:t>
      </w:r>
    </w:p>
    <w:p w:rsidR="000E7E6E" w:rsidRPr="000E7E6E" w:rsidRDefault="000E7E6E" w:rsidP="000E7E6E">
      <w:pPr>
        <w:ind w:firstLine="720"/>
        <w:contextualSpacing/>
        <w:jc w:val="both"/>
        <w:rPr>
          <w:sz w:val="24"/>
          <w:szCs w:val="24"/>
        </w:rPr>
      </w:pPr>
      <w:proofErr w:type="gramStart"/>
      <w:r w:rsidRPr="000E7E6E">
        <w:rPr>
          <w:sz w:val="24"/>
          <w:szCs w:val="24"/>
        </w:rPr>
        <w:t>Также Маркелова И.Е. пояснила, что приложением 1 (таблица 1) к приказу ЛенРТК от 30.12.2016 № 567-п установлена величина необходимой валовой выручки (далее – НВВ) ПАО «Ленэнерго», учтенная при расчете единых (котловых) тарифов на услуги по передаче электрической энергии на территории Ленинградской области в 2017 году, в размере 11 492 750,26 тыс. руб.</w:t>
      </w:r>
      <w:proofErr w:type="gramEnd"/>
    </w:p>
    <w:p w:rsidR="000E7E6E" w:rsidRPr="000E7E6E" w:rsidRDefault="000E7E6E" w:rsidP="000E7E6E">
      <w:pPr>
        <w:contextualSpacing/>
        <w:jc w:val="right"/>
        <w:rPr>
          <w:sz w:val="24"/>
          <w:szCs w:val="24"/>
        </w:rPr>
      </w:pPr>
      <w:r w:rsidRPr="000E7E6E">
        <w:rPr>
          <w:sz w:val="24"/>
          <w:szCs w:val="24"/>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822"/>
        <w:gridCol w:w="1426"/>
        <w:gridCol w:w="1686"/>
      </w:tblGrid>
      <w:tr w:rsidR="000E7E6E" w:rsidRPr="000E7E6E" w:rsidTr="001F5580">
        <w:trPr>
          <w:trHeight w:val="585"/>
        </w:trPr>
        <w:tc>
          <w:tcPr>
            <w:tcW w:w="298" w:type="pct"/>
            <w:shd w:val="clear" w:color="auto" w:fill="auto"/>
            <w:vAlign w:val="center"/>
            <w:hideMark/>
          </w:tcPr>
          <w:p w:rsidR="000E7E6E" w:rsidRPr="000E7E6E" w:rsidRDefault="000E7E6E" w:rsidP="000E7E6E">
            <w:pPr>
              <w:jc w:val="center"/>
              <w:rPr>
                <w:sz w:val="18"/>
                <w:szCs w:val="18"/>
              </w:rPr>
            </w:pPr>
            <w:r w:rsidRPr="000E7E6E">
              <w:rPr>
                <w:sz w:val="18"/>
                <w:szCs w:val="18"/>
              </w:rPr>
              <w:t xml:space="preserve">№ </w:t>
            </w:r>
            <w:proofErr w:type="gramStart"/>
            <w:r w:rsidRPr="000E7E6E">
              <w:rPr>
                <w:sz w:val="18"/>
                <w:szCs w:val="18"/>
              </w:rPr>
              <w:t>п</w:t>
            </w:r>
            <w:proofErr w:type="gramEnd"/>
            <w:r w:rsidRPr="000E7E6E">
              <w:rPr>
                <w:sz w:val="18"/>
                <w:szCs w:val="18"/>
              </w:rPr>
              <w:t>/п</w:t>
            </w:r>
          </w:p>
        </w:tc>
        <w:tc>
          <w:tcPr>
            <w:tcW w:w="3229" w:type="pct"/>
            <w:shd w:val="clear" w:color="auto" w:fill="auto"/>
            <w:noWrap/>
            <w:vAlign w:val="center"/>
            <w:hideMark/>
          </w:tcPr>
          <w:p w:rsidR="000E7E6E" w:rsidRPr="000E7E6E" w:rsidRDefault="000E7E6E" w:rsidP="000E7E6E">
            <w:pPr>
              <w:jc w:val="center"/>
              <w:rPr>
                <w:sz w:val="18"/>
                <w:szCs w:val="18"/>
              </w:rPr>
            </w:pPr>
            <w:r w:rsidRPr="000E7E6E">
              <w:rPr>
                <w:sz w:val="18"/>
                <w:szCs w:val="18"/>
              </w:rPr>
              <w:t>Показатель</w:t>
            </w:r>
          </w:p>
        </w:tc>
        <w:tc>
          <w:tcPr>
            <w:tcW w:w="675" w:type="pct"/>
            <w:shd w:val="clear" w:color="auto" w:fill="auto"/>
            <w:vAlign w:val="center"/>
            <w:hideMark/>
          </w:tcPr>
          <w:p w:rsidR="000E7E6E" w:rsidRPr="000E7E6E" w:rsidRDefault="000E7E6E" w:rsidP="000E7E6E">
            <w:pPr>
              <w:jc w:val="center"/>
              <w:rPr>
                <w:sz w:val="18"/>
                <w:szCs w:val="18"/>
              </w:rPr>
            </w:pPr>
            <w:r w:rsidRPr="000E7E6E">
              <w:rPr>
                <w:sz w:val="18"/>
                <w:szCs w:val="18"/>
              </w:rPr>
              <w:t>Единица измерения</w:t>
            </w:r>
          </w:p>
        </w:tc>
        <w:tc>
          <w:tcPr>
            <w:tcW w:w="798" w:type="pct"/>
            <w:shd w:val="clear" w:color="auto" w:fill="auto"/>
            <w:noWrap/>
            <w:vAlign w:val="center"/>
            <w:hideMark/>
          </w:tcPr>
          <w:p w:rsidR="000E7E6E" w:rsidRPr="000E7E6E" w:rsidRDefault="000E7E6E" w:rsidP="000E7E6E">
            <w:pPr>
              <w:jc w:val="center"/>
              <w:rPr>
                <w:sz w:val="18"/>
                <w:szCs w:val="18"/>
              </w:rPr>
            </w:pPr>
            <w:r w:rsidRPr="000E7E6E">
              <w:rPr>
                <w:sz w:val="18"/>
                <w:szCs w:val="18"/>
              </w:rPr>
              <w:t>2017</w:t>
            </w:r>
          </w:p>
        </w:tc>
      </w:tr>
      <w:tr w:rsidR="000E7E6E" w:rsidRPr="000E7E6E" w:rsidTr="001F5580">
        <w:trPr>
          <w:trHeight w:val="225"/>
        </w:trPr>
        <w:tc>
          <w:tcPr>
            <w:tcW w:w="298" w:type="pct"/>
            <w:shd w:val="clear" w:color="auto" w:fill="auto"/>
            <w:noWrap/>
            <w:vAlign w:val="center"/>
            <w:hideMark/>
          </w:tcPr>
          <w:p w:rsidR="000E7E6E" w:rsidRPr="000E7E6E" w:rsidRDefault="000E7E6E" w:rsidP="000E7E6E">
            <w:pPr>
              <w:jc w:val="center"/>
              <w:rPr>
                <w:sz w:val="18"/>
                <w:szCs w:val="18"/>
              </w:rPr>
            </w:pPr>
            <w:r w:rsidRPr="000E7E6E">
              <w:rPr>
                <w:sz w:val="18"/>
                <w:szCs w:val="18"/>
              </w:rPr>
              <w:t>1</w:t>
            </w:r>
          </w:p>
        </w:tc>
        <w:tc>
          <w:tcPr>
            <w:tcW w:w="3229" w:type="pct"/>
            <w:shd w:val="clear" w:color="auto" w:fill="auto"/>
            <w:noWrap/>
            <w:vAlign w:val="center"/>
            <w:hideMark/>
          </w:tcPr>
          <w:p w:rsidR="000E7E6E" w:rsidRPr="000E7E6E" w:rsidRDefault="000E7E6E" w:rsidP="000E7E6E">
            <w:pPr>
              <w:rPr>
                <w:b/>
                <w:bCs/>
                <w:sz w:val="18"/>
                <w:szCs w:val="18"/>
              </w:rPr>
            </w:pPr>
            <w:r w:rsidRPr="000E7E6E">
              <w:rPr>
                <w:b/>
                <w:bCs/>
                <w:sz w:val="18"/>
                <w:szCs w:val="18"/>
              </w:rPr>
              <w:t>НВВ</w:t>
            </w:r>
            <w:proofErr w:type="gramStart"/>
            <w:r w:rsidRPr="000E7E6E">
              <w:rPr>
                <w:b/>
                <w:bCs/>
                <w:sz w:val="18"/>
                <w:szCs w:val="18"/>
              </w:rPr>
              <w:t xml:space="preserve"> В</w:t>
            </w:r>
            <w:proofErr w:type="gramEnd"/>
            <w:r w:rsidRPr="000E7E6E">
              <w:rPr>
                <w:b/>
                <w:bCs/>
                <w:sz w:val="18"/>
                <w:szCs w:val="18"/>
              </w:rPr>
              <w:t>сего (без ТСО)</w:t>
            </w:r>
          </w:p>
        </w:tc>
        <w:tc>
          <w:tcPr>
            <w:tcW w:w="675" w:type="pct"/>
            <w:shd w:val="clear" w:color="auto" w:fill="auto"/>
            <w:noWrap/>
            <w:vAlign w:val="center"/>
            <w:hideMark/>
          </w:tcPr>
          <w:p w:rsidR="000E7E6E" w:rsidRPr="000E7E6E" w:rsidRDefault="000E7E6E" w:rsidP="000E7E6E">
            <w:pPr>
              <w:jc w:val="center"/>
              <w:rPr>
                <w:b/>
                <w:bCs/>
                <w:sz w:val="18"/>
                <w:szCs w:val="18"/>
              </w:rPr>
            </w:pPr>
            <w:proofErr w:type="spellStart"/>
            <w:r w:rsidRPr="000E7E6E">
              <w:rPr>
                <w:b/>
                <w:bCs/>
                <w:sz w:val="18"/>
                <w:szCs w:val="18"/>
              </w:rPr>
              <w:t>тыс</w:t>
            </w:r>
            <w:proofErr w:type="gramStart"/>
            <w:r w:rsidRPr="000E7E6E">
              <w:rPr>
                <w:b/>
                <w:bCs/>
                <w:sz w:val="18"/>
                <w:szCs w:val="18"/>
              </w:rPr>
              <w:t>.р</w:t>
            </w:r>
            <w:proofErr w:type="gramEnd"/>
            <w:r w:rsidRPr="000E7E6E">
              <w:rPr>
                <w:b/>
                <w:bCs/>
                <w:sz w:val="18"/>
                <w:szCs w:val="18"/>
              </w:rPr>
              <w:t>уб</w:t>
            </w:r>
            <w:proofErr w:type="spellEnd"/>
          </w:p>
        </w:tc>
        <w:tc>
          <w:tcPr>
            <w:tcW w:w="798" w:type="pct"/>
            <w:shd w:val="clear" w:color="auto" w:fill="auto"/>
            <w:noWrap/>
            <w:vAlign w:val="bottom"/>
            <w:hideMark/>
          </w:tcPr>
          <w:p w:rsidR="000E7E6E" w:rsidRPr="000E7E6E" w:rsidRDefault="000E7E6E" w:rsidP="000E7E6E">
            <w:pPr>
              <w:jc w:val="center"/>
              <w:rPr>
                <w:b/>
                <w:bCs/>
                <w:sz w:val="18"/>
                <w:szCs w:val="18"/>
              </w:rPr>
            </w:pPr>
            <w:r w:rsidRPr="000E7E6E">
              <w:rPr>
                <w:b/>
                <w:bCs/>
                <w:sz w:val="18"/>
                <w:szCs w:val="18"/>
              </w:rPr>
              <w:t>11 492 750,26</w:t>
            </w:r>
          </w:p>
        </w:tc>
      </w:tr>
      <w:tr w:rsidR="000E7E6E" w:rsidRPr="000E7E6E" w:rsidTr="001F5580">
        <w:trPr>
          <w:trHeight w:val="225"/>
        </w:trPr>
        <w:tc>
          <w:tcPr>
            <w:tcW w:w="298" w:type="pct"/>
            <w:shd w:val="clear" w:color="auto" w:fill="auto"/>
            <w:noWrap/>
            <w:vAlign w:val="center"/>
            <w:hideMark/>
          </w:tcPr>
          <w:p w:rsidR="000E7E6E" w:rsidRPr="000E7E6E" w:rsidRDefault="000E7E6E" w:rsidP="000E7E6E">
            <w:pPr>
              <w:jc w:val="center"/>
              <w:rPr>
                <w:sz w:val="18"/>
                <w:szCs w:val="18"/>
              </w:rPr>
            </w:pPr>
            <w:r w:rsidRPr="000E7E6E">
              <w:rPr>
                <w:sz w:val="18"/>
                <w:szCs w:val="18"/>
              </w:rPr>
              <w:t>2</w:t>
            </w:r>
          </w:p>
        </w:tc>
        <w:tc>
          <w:tcPr>
            <w:tcW w:w="3229" w:type="pct"/>
            <w:shd w:val="clear" w:color="auto" w:fill="auto"/>
            <w:noWrap/>
            <w:vAlign w:val="center"/>
            <w:hideMark/>
          </w:tcPr>
          <w:p w:rsidR="000E7E6E" w:rsidRPr="000E7E6E" w:rsidRDefault="000E7E6E" w:rsidP="000E7E6E">
            <w:pPr>
              <w:rPr>
                <w:sz w:val="18"/>
                <w:szCs w:val="18"/>
              </w:rPr>
            </w:pPr>
            <w:r w:rsidRPr="000E7E6E">
              <w:rPr>
                <w:sz w:val="18"/>
                <w:szCs w:val="18"/>
              </w:rPr>
              <w:t>Подконтрольные расходы</w:t>
            </w:r>
          </w:p>
        </w:tc>
        <w:tc>
          <w:tcPr>
            <w:tcW w:w="675" w:type="pct"/>
            <w:shd w:val="clear" w:color="auto" w:fill="auto"/>
            <w:noWrap/>
            <w:vAlign w:val="center"/>
            <w:hideMark/>
          </w:tcPr>
          <w:p w:rsidR="000E7E6E" w:rsidRPr="000E7E6E" w:rsidRDefault="000E7E6E" w:rsidP="000E7E6E">
            <w:pPr>
              <w:jc w:val="center"/>
              <w:rPr>
                <w:sz w:val="18"/>
                <w:szCs w:val="18"/>
              </w:rPr>
            </w:pPr>
            <w:proofErr w:type="spellStart"/>
            <w:r w:rsidRPr="000E7E6E">
              <w:rPr>
                <w:sz w:val="18"/>
                <w:szCs w:val="18"/>
              </w:rPr>
              <w:t>тыс</w:t>
            </w:r>
            <w:proofErr w:type="gramStart"/>
            <w:r w:rsidRPr="000E7E6E">
              <w:rPr>
                <w:sz w:val="18"/>
                <w:szCs w:val="18"/>
              </w:rPr>
              <w:t>.р</w:t>
            </w:r>
            <w:proofErr w:type="gramEnd"/>
            <w:r w:rsidRPr="000E7E6E">
              <w:rPr>
                <w:sz w:val="18"/>
                <w:szCs w:val="18"/>
              </w:rPr>
              <w:t>уб</w:t>
            </w:r>
            <w:proofErr w:type="spellEnd"/>
          </w:p>
        </w:tc>
        <w:tc>
          <w:tcPr>
            <w:tcW w:w="798" w:type="pct"/>
            <w:shd w:val="clear" w:color="auto" w:fill="auto"/>
            <w:noWrap/>
            <w:vAlign w:val="bottom"/>
            <w:hideMark/>
          </w:tcPr>
          <w:p w:rsidR="000E7E6E" w:rsidRPr="000E7E6E" w:rsidRDefault="000E7E6E" w:rsidP="000E7E6E">
            <w:pPr>
              <w:jc w:val="center"/>
              <w:rPr>
                <w:sz w:val="18"/>
                <w:szCs w:val="18"/>
              </w:rPr>
            </w:pPr>
            <w:r w:rsidRPr="000E7E6E">
              <w:rPr>
                <w:sz w:val="18"/>
                <w:szCs w:val="18"/>
              </w:rPr>
              <w:t>3 501 007,31</w:t>
            </w:r>
          </w:p>
        </w:tc>
      </w:tr>
      <w:tr w:rsidR="000E7E6E" w:rsidRPr="000E7E6E" w:rsidTr="001F5580">
        <w:trPr>
          <w:trHeight w:val="225"/>
        </w:trPr>
        <w:tc>
          <w:tcPr>
            <w:tcW w:w="298" w:type="pct"/>
            <w:shd w:val="clear" w:color="auto" w:fill="auto"/>
            <w:noWrap/>
            <w:vAlign w:val="center"/>
            <w:hideMark/>
          </w:tcPr>
          <w:p w:rsidR="000E7E6E" w:rsidRPr="000E7E6E" w:rsidRDefault="000E7E6E" w:rsidP="000E7E6E">
            <w:pPr>
              <w:jc w:val="center"/>
              <w:rPr>
                <w:sz w:val="18"/>
                <w:szCs w:val="18"/>
              </w:rPr>
            </w:pPr>
            <w:r w:rsidRPr="000E7E6E">
              <w:rPr>
                <w:sz w:val="18"/>
                <w:szCs w:val="18"/>
              </w:rPr>
              <w:t>3</w:t>
            </w:r>
          </w:p>
        </w:tc>
        <w:tc>
          <w:tcPr>
            <w:tcW w:w="3229" w:type="pct"/>
            <w:shd w:val="clear" w:color="auto" w:fill="auto"/>
            <w:noWrap/>
            <w:vAlign w:val="center"/>
            <w:hideMark/>
          </w:tcPr>
          <w:p w:rsidR="000E7E6E" w:rsidRPr="000E7E6E" w:rsidRDefault="000E7E6E" w:rsidP="000E7E6E">
            <w:pPr>
              <w:rPr>
                <w:sz w:val="18"/>
                <w:szCs w:val="18"/>
              </w:rPr>
            </w:pPr>
            <w:r w:rsidRPr="000E7E6E">
              <w:rPr>
                <w:sz w:val="18"/>
                <w:szCs w:val="18"/>
              </w:rPr>
              <w:t>Неподконтрольные расходы</w:t>
            </w:r>
          </w:p>
        </w:tc>
        <w:tc>
          <w:tcPr>
            <w:tcW w:w="675" w:type="pct"/>
            <w:shd w:val="clear" w:color="auto" w:fill="auto"/>
            <w:noWrap/>
            <w:vAlign w:val="center"/>
            <w:hideMark/>
          </w:tcPr>
          <w:p w:rsidR="000E7E6E" w:rsidRPr="000E7E6E" w:rsidRDefault="000E7E6E" w:rsidP="000E7E6E">
            <w:pPr>
              <w:jc w:val="center"/>
              <w:rPr>
                <w:sz w:val="18"/>
                <w:szCs w:val="18"/>
              </w:rPr>
            </w:pPr>
            <w:proofErr w:type="spellStart"/>
            <w:r w:rsidRPr="000E7E6E">
              <w:rPr>
                <w:sz w:val="18"/>
                <w:szCs w:val="18"/>
              </w:rPr>
              <w:t>тыс</w:t>
            </w:r>
            <w:proofErr w:type="gramStart"/>
            <w:r w:rsidRPr="000E7E6E">
              <w:rPr>
                <w:sz w:val="18"/>
                <w:szCs w:val="18"/>
              </w:rPr>
              <w:t>.р</w:t>
            </w:r>
            <w:proofErr w:type="gramEnd"/>
            <w:r w:rsidRPr="000E7E6E">
              <w:rPr>
                <w:sz w:val="18"/>
                <w:szCs w:val="18"/>
              </w:rPr>
              <w:t>уб</w:t>
            </w:r>
            <w:proofErr w:type="spellEnd"/>
          </w:p>
        </w:tc>
        <w:tc>
          <w:tcPr>
            <w:tcW w:w="798" w:type="pct"/>
            <w:shd w:val="clear" w:color="auto" w:fill="auto"/>
            <w:noWrap/>
            <w:vAlign w:val="bottom"/>
          </w:tcPr>
          <w:p w:rsidR="000E7E6E" w:rsidRPr="000E7E6E" w:rsidRDefault="000E7E6E" w:rsidP="000E7E6E">
            <w:pPr>
              <w:jc w:val="center"/>
              <w:rPr>
                <w:sz w:val="18"/>
                <w:szCs w:val="18"/>
              </w:rPr>
            </w:pPr>
            <w:r w:rsidRPr="000E7E6E">
              <w:rPr>
                <w:sz w:val="18"/>
                <w:szCs w:val="18"/>
              </w:rPr>
              <w:t>4 022 592,12</w:t>
            </w:r>
          </w:p>
        </w:tc>
      </w:tr>
      <w:tr w:rsidR="000E7E6E" w:rsidRPr="000E7E6E" w:rsidTr="001F5580">
        <w:trPr>
          <w:trHeight w:val="225"/>
        </w:trPr>
        <w:tc>
          <w:tcPr>
            <w:tcW w:w="298" w:type="pct"/>
            <w:shd w:val="clear" w:color="auto" w:fill="auto"/>
            <w:noWrap/>
            <w:vAlign w:val="center"/>
            <w:hideMark/>
          </w:tcPr>
          <w:p w:rsidR="000E7E6E" w:rsidRPr="000E7E6E" w:rsidRDefault="000E7E6E" w:rsidP="000E7E6E">
            <w:pPr>
              <w:jc w:val="center"/>
              <w:rPr>
                <w:sz w:val="18"/>
                <w:szCs w:val="18"/>
              </w:rPr>
            </w:pPr>
            <w:r w:rsidRPr="000E7E6E">
              <w:rPr>
                <w:sz w:val="18"/>
                <w:szCs w:val="18"/>
              </w:rPr>
              <w:t>4</w:t>
            </w:r>
          </w:p>
        </w:tc>
        <w:tc>
          <w:tcPr>
            <w:tcW w:w="3229" w:type="pct"/>
            <w:shd w:val="clear" w:color="auto" w:fill="auto"/>
            <w:noWrap/>
            <w:vAlign w:val="center"/>
            <w:hideMark/>
          </w:tcPr>
          <w:p w:rsidR="000E7E6E" w:rsidRPr="000E7E6E" w:rsidRDefault="000E7E6E" w:rsidP="000E7E6E">
            <w:pPr>
              <w:rPr>
                <w:sz w:val="18"/>
                <w:szCs w:val="18"/>
              </w:rPr>
            </w:pPr>
            <w:r w:rsidRPr="000E7E6E">
              <w:rPr>
                <w:sz w:val="18"/>
                <w:szCs w:val="18"/>
              </w:rPr>
              <w:t>Возврат капитала</w:t>
            </w:r>
          </w:p>
        </w:tc>
        <w:tc>
          <w:tcPr>
            <w:tcW w:w="675" w:type="pct"/>
            <w:shd w:val="clear" w:color="auto" w:fill="auto"/>
            <w:noWrap/>
            <w:vAlign w:val="center"/>
            <w:hideMark/>
          </w:tcPr>
          <w:p w:rsidR="000E7E6E" w:rsidRPr="000E7E6E" w:rsidRDefault="000E7E6E" w:rsidP="000E7E6E">
            <w:pPr>
              <w:jc w:val="center"/>
              <w:rPr>
                <w:sz w:val="18"/>
                <w:szCs w:val="18"/>
              </w:rPr>
            </w:pPr>
            <w:proofErr w:type="spellStart"/>
            <w:r w:rsidRPr="000E7E6E">
              <w:rPr>
                <w:sz w:val="18"/>
                <w:szCs w:val="18"/>
              </w:rPr>
              <w:t>тыс</w:t>
            </w:r>
            <w:proofErr w:type="gramStart"/>
            <w:r w:rsidRPr="000E7E6E">
              <w:rPr>
                <w:sz w:val="18"/>
                <w:szCs w:val="18"/>
              </w:rPr>
              <w:t>.р</w:t>
            </w:r>
            <w:proofErr w:type="gramEnd"/>
            <w:r w:rsidRPr="000E7E6E">
              <w:rPr>
                <w:sz w:val="18"/>
                <w:szCs w:val="18"/>
              </w:rPr>
              <w:t>уб</w:t>
            </w:r>
            <w:proofErr w:type="spellEnd"/>
          </w:p>
        </w:tc>
        <w:tc>
          <w:tcPr>
            <w:tcW w:w="798" w:type="pct"/>
            <w:shd w:val="clear" w:color="auto" w:fill="auto"/>
            <w:noWrap/>
            <w:vAlign w:val="bottom"/>
          </w:tcPr>
          <w:p w:rsidR="000E7E6E" w:rsidRPr="000E7E6E" w:rsidRDefault="000E7E6E" w:rsidP="000E7E6E">
            <w:pPr>
              <w:jc w:val="center"/>
              <w:rPr>
                <w:sz w:val="18"/>
                <w:szCs w:val="18"/>
              </w:rPr>
            </w:pPr>
            <w:r w:rsidRPr="000E7E6E">
              <w:rPr>
                <w:sz w:val="18"/>
                <w:szCs w:val="18"/>
              </w:rPr>
              <w:t>2 597 361,32</w:t>
            </w:r>
          </w:p>
        </w:tc>
      </w:tr>
      <w:tr w:rsidR="000E7E6E" w:rsidRPr="000E7E6E" w:rsidTr="001F5580">
        <w:trPr>
          <w:trHeight w:val="225"/>
        </w:trPr>
        <w:tc>
          <w:tcPr>
            <w:tcW w:w="298" w:type="pct"/>
            <w:shd w:val="clear" w:color="auto" w:fill="auto"/>
            <w:noWrap/>
            <w:vAlign w:val="center"/>
            <w:hideMark/>
          </w:tcPr>
          <w:p w:rsidR="000E7E6E" w:rsidRPr="000E7E6E" w:rsidRDefault="000E7E6E" w:rsidP="000E7E6E">
            <w:pPr>
              <w:jc w:val="center"/>
              <w:rPr>
                <w:sz w:val="18"/>
                <w:szCs w:val="18"/>
              </w:rPr>
            </w:pPr>
            <w:r w:rsidRPr="000E7E6E">
              <w:rPr>
                <w:sz w:val="18"/>
                <w:szCs w:val="18"/>
              </w:rPr>
              <w:t>5</w:t>
            </w:r>
          </w:p>
        </w:tc>
        <w:tc>
          <w:tcPr>
            <w:tcW w:w="3229" w:type="pct"/>
            <w:shd w:val="clear" w:color="auto" w:fill="auto"/>
            <w:noWrap/>
            <w:vAlign w:val="center"/>
            <w:hideMark/>
          </w:tcPr>
          <w:p w:rsidR="000E7E6E" w:rsidRPr="000E7E6E" w:rsidRDefault="000E7E6E" w:rsidP="000E7E6E">
            <w:pPr>
              <w:rPr>
                <w:sz w:val="18"/>
                <w:szCs w:val="18"/>
              </w:rPr>
            </w:pPr>
            <w:r w:rsidRPr="000E7E6E">
              <w:rPr>
                <w:sz w:val="18"/>
                <w:szCs w:val="18"/>
              </w:rPr>
              <w:t>Доход на капитал</w:t>
            </w:r>
          </w:p>
        </w:tc>
        <w:tc>
          <w:tcPr>
            <w:tcW w:w="675" w:type="pct"/>
            <w:shd w:val="clear" w:color="auto" w:fill="auto"/>
            <w:noWrap/>
            <w:vAlign w:val="center"/>
            <w:hideMark/>
          </w:tcPr>
          <w:p w:rsidR="000E7E6E" w:rsidRPr="000E7E6E" w:rsidRDefault="000E7E6E" w:rsidP="000E7E6E">
            <w:pPr>
              <w:jc w:val="center"/>
              <w:rPr>
                <w:sz w:val="18"/>
                <w:szCs w:val="18"/>
              </w:rPr>
            </w:pPr>
            <w:proofErr w:type="spellStart"/>
            <w:r w:rsidRPr="000E7E6E">
              <w:rPr>
                <w:sz w:val="18"/>
                <w:szCs w:val="18"/>
              </w:rPr>
              <w:t>тыс</w:t>
            </w:r>
            <w:proofErr w:type="gramStart"/>
            <w:r w:rsidRPr="000E7E6E">
              <w:rPr>
                <w:sz w:val="18"/>
                <w:szCs w:val="18"/>
              </w:rPr>
              <w:t>.р</w:t>
            </w:r>
            <w:proofErr w:type="gramEnd"/>
            <w:r w:rsidRPr="000E7E6E">
              <w:rPr>
                <w:sz w:val="18"/>
                <w:szCs w:val="18"/>
              </w:rPr>
              <w:t>уб</w:t>
            </w:r>
            <w:proofErr w:type="spellEnd"/>
          </w:p>
        </w:tc>
        <w:tc>
          <w:tcPr>
            <w:tcW w:w="798" w:type="pct"/>
            <w:shd w:val="clear" w:color="auto" w:fill="auto"/>
            <w:noWrap/>
            <w:vAlign w:val="bottom"/>
          </w:tcPr>
          <w:p w:rsidR="000E7E6E" w:rsidRPr="000E7E6E" w:rsidRDefault="000E7E6E" w:rsidP="000E7E6E">
            <w:pPr>
              <w:jc w:val="center"/>
              <w:rPr>
                <w:sz w:val="18"/>
                <w:szCs w:val="18"/>
              </w:rPr>
            </w:pPr>
            <w:r w:rsidRPr="000E7E6E">
              <w:rPr>
                <w:sz w:val="18"/>
                <w:szCs w:val="18"/>
              </w:rPr>
              <w:t>2 366 095,48</w:t>
            </w:r>
          </w:p>
        </w:tc>
      </w:tr>
      <w:tr w:rsidR="000E7E6E" w:rsidRPr="000E7E6E" w:rsidTr="001F5580">
        <w:trPr>
          <w:trHeight w:val="225"/>
        </w:trPr>
        <w:tc>
          <w:tcPr>
            <w:tcW w:w="298" w:type="pct"/>
            <w:shd w:val="clear" w:color="auto" w:fill="auto"/>
            <w:noWrap/>
            <w:vAlign w:val="center"/>
            <w:hideMark/>
          </w:tcPr>
          <w:p w:rsidR="000E7E6E" w:rsidRPr="000E7E6E" w:rsidRDefault="000E7E6E" w:rsidP="000E7E6E">
            <w:pPr>
              <w:jc w:val="center"/>
              <w:rPr>
                <w:sz w:val="18"/>
                <w:szCs w:val="18"/>
              </w:rPr>
            </w:pPr>
            <w:r w:rsidRPr="000E7E6E">
              <w:rPr>
                <w:sz w:val="18"/>
                <w:szCs w:val="18"/>
              </w:rPr>
              <w:t>6.1</w:t>
            </w:r>
          </w:p>
        </w:tc>
        <w:tc>
          <w:tcPr>
            <w:tcW w:w="3229" w:type="pct"/>
            <w:shd w:val="clear" w:color="auto" w:fill="auto"/>
            <w:noWrap/>
            <w:vAlign w:val="center"/>
            <w:hideMark/>
          </w:tcPr>
          <w:p w:rsidR="000E7E6E" w:rsidRPr="000E7E6E" w:rsidRDefault="000E7E6E" w:rsidP="000E7E6E">
            <w:pPr>
              <w:rPr>
                <w:sz w:val="18"/>
                <w:szCs w:val="18"/>
              </w:rPr>
            </w:pPr>
            <w:r w:rsidRPr="000E7E6E">
              <w:rPr>
                <w:sz w:val="18"/>
                <w:szCs w:val="18"/>
              </w:rPr>
              <w:t>Корректировка доходности инвестированного капитала</w:t>
            </w:r>
          </w:p>
        </w:tc>
        <w:tc>
          <w:tcPr>
            <w:tcW w:w="675" w:type="pct"/>
            <w:shd w:val="clear" w:color="auto" w:fill="auto"/>
            <w:noWrap/>
            <w:vAlign w:val="center"/>
            <w:hideMark/>
          </w:tcPr>
          <w:p w:rsidR="000E7E6E" w:rsidRPr="000E7E6E" w:rsidRDefault="000E7E6E" w:rsidP="000E7E6E">
            <w:pPr>
              <w:jc w:val="center"/>
              <w:rPr>
                <w:sz w:val="18"/>
                <w:szCs w:val="18"/>
              </w:rPr>
            </w:pPr>
            <w:proofErr w:type="spellStart"/>
            <w:r w:rsidRPr="000E7E6E">
              <w:rPr>
                <w:sz w:val="18"/>
                <w:szCs w:val="18"/>
              </w:rPr>
              <w:t>тыс</w:t>
            </w:r>
            <w:proofErr w:type="gramStart"/>
            <w:r w:rsidRPr="000E7E6E">
              <w:rPr>
                <w:sz w:val="18"/>
                <w:szCs w:val="18"/>
              </w:rPr>
              <w:t>.р</w:t>
            </w:r>
            <w:proofErr w:type="gramEnd"/>
            <w:r w:rsidRPr="000E7E6E">
              <w:rPr>
                <w:sz w:val="18"/>
                <w:szCs w:val="18"/>
              </w:rPr>
              <w:t>уб</w:t>
            </w:r>
            <w:proofErr w:type="spellEnd"/>
          </w:p>
        </w:tc>
        <w:tc>
          <w:tcPr>
            <w:tcW w:w="798" w:type="pct"/>
            <w:shd w:val="clear" w:color="auto" w:fill="auto"/>
            <w:noWrap/>
            <w:vAlign w:val="bottom"/>
          </w:tcPr>
          <w:p w:rsidR="000E7E6E" w:rsidRPr="000E7E6E" w:rsidRDefault="000E7E6E" w:rsidP="000E7E6E">
            <w:pPr>
              <w:jc w:val="center"/>
              <w:rPr>
                <w:sz w:val="18"/>
                <w:szCs w:val="18"/>
              </w:rPr>
            </w:pPr>
          </w:p>
        </w:tc>
      </w:tr>
      <w:tr w:rsidR="000E7E6E" w:rsidRPr="000E7E6E" w:rsidTr="001F5580">
        <w:trPr>
          <w:trHeight w:val="225"/>
        </w:trPr>
        <w:tc>
          <w:tcPr>
            <w:tcW w:w="298" w:type="pct"/>
            <w:shd w:val="clear" w:color="auto" w:fill="auto"/>
            <w:noWrap/>
            <w:vAlign w:val="center"/>
            <w:hideMark/>
          </w:tcPr>
          <w:p w:rsidR="000E7E6E" w:rsidRPr="000E7E6E" w:rsidRDefault="000E7E6E" w:rsidP="000E7E6E">
            <w:pPr>
              <w:jc w:val="center"/>
              <w:rPr>
                <w:sz w:val="18"/>
                <w:szCs w:val="18"/>
              </w:rPr>
            </w:pPr>
            <w:r w:rsidRPr="000E7E6E">
              <w:rPr>
                <w:sz w:val="18"/>
                <w:szCs w:val="18"/>
              </w:rPr>
              <w:t>6.2</w:t>
            </w:r>
          </w:p>
        </w:tc>
        <w:tc>
          <w:tcPr>
            <w:tcW w:w="3229" w:type="pct"/>
            <w:shd w:val="clear" w:color="auto" w:fill="auto"/>
            <w:noWrap/>
            <w:vAlign w:val="center"/>
            <w:hideMark/>
          </w:tcPr>
          <w:p w:rsidR="000E7E6E" w:rsidRPr="000E7E6E" w:rsidRDefault="000E7E6E" w:rsidP="000E7E6E">
            <w:pPr>
              <w:rPr>
                <w:sz w:val="18"/>
                <w:szCs w:val="18"/>
              </w:rPr>
            </w:pPr>
            <w:r w:rsidRPr="000E7E6E">
              <w:rPr>
                <w:sz w:val="18"/>
                <w:szCs w:val="18"/>
              </w:rPr>
              <w:t>Корректировка на основе фактических данных</w:t>
            </w:r>
          </w:p>
        </w:tc>
        <w:tc>
          <w:tcPr>
            <w:tcW w:w="675" w:type="pct"/>
            <w:shd w:val="clear" w:color="auto" w:fill="auto"/>
            <w:noWrap/>
            <w:vAlign w:val="center"/>
            <w:hideMark/>
          </w:tcPr>
          <w:p w:rsidR="000E7E6E" w:rsidRPr="000E7E6E" w:rsidRDefault="000E7E6E" w:rsidP="000E7E6E">
            <w:pPr>
              <w:jc w:val="center"/>
              <w:rPr>
                <w:sz w:val="18"/>
                <w:szCs w:val="18"/>
              </w:rPr>
            </w:pPr>
            <w:proofErr w:type="spellStart"/>
            <w:r w:rsidRPr="000E7E6E">
              <w:rPr>
                <w:sz w:val="18"/>
                <w:szCs w:val="18"/>
              </w:rPr>
              <w:t>тыс</w:t>
            </w:r>
            <w:proofErr w:type="gramStart"/>
            <w:r w:rsidRPr="000E7E6E">
              <w:rPr>
                <w:sz w:val="18"/>
                <w:szCs w:val="18"/>
              </w:rPr>
              <w:t>.р</w:t>
            </w:r>
            <w:proofErr w:type="gramEnd"/>
            <w:r w:rsidRPr="000E7E6E">
              <w:rPr>
                <w:sz w:val="18"/>
                <w:szCs w:val="18"/>
              </w:rPr>
              <w:t>уб</w:t>
            </w:r>
            <w:proofErr w:type="spellEnd"/>
          </w:p>
        </w:tc>
        <w:tc>
          <w:tcPr>
            <w:tcW w:w="798" w:type="pct"/>
            <w:shd w:val="clear" w:color="auto" w:fill="auto"/>
            <w:noWrap/>
            <w:vAlign w:val="bottom"/>
          </w:tcPr>
          <w:p w:rsidR="000E7E6E" w:rsidRPr="000E7E6E" w:rsidRDefault="000E7E6E" w:rsidP="000E7E6E">
            <w:pPr>
              <w:jc w:val="center"/>
              <w:rPr>
                <w:sz w:val="18"/>
                <w:szCs w:val="18"/>
              </w:rPr>
            </w:pPr>
            <w:r w:rsidRPr="000E7E6E">
              <w:rPr>
                <w:sz w:val="18"/>
                <w:szCs w:val="18"/>
              </w:rPr>
              <w:t>83 613,63</w:t>
            </w:r>
          </w:p>
        </w:tc>
      </w:tr>
      <w:tr w:rsidR="000E7E6E" w:rsidRPr="000E7E6E" w:rsidTr="001F5580">
        <w:trPr>
          <w:trHeight w:val="225"/>
        </w:trPr>
        <w:tc>
          <w:tcPr>
            <w:tcW w:w="298" w:type="pct"/>
            <w:shd w:val="clear" w:color="auto" w:fill="auto"/>
            <w:noWrap/>
            <w:vAlign w:val="center"/>
            <w:hideMark/>
          </w:tcPr>
          <w:p w:rsidR="000E7E6E" w:rsidRPr="000E7E6E" w:rsidRDefault="000E7E6E" w:rsidP="000E7E6E">
            <w:pPr>
              <w:jc w:val="center"/>
              <w:rPr>
                <w:sz w:val="18"/>
                <w:szCs w:val="18"/>
              </w:rPr>
            </w:pPr>
            <w:r w:rsidRPr="000E7E6E">
              <w:rPr>
                <w:sz w:val="18"/>
                <w:szCs w:val="18"/>
              </w:rPr>
              <w:t>6.3</w:t>
            </w:r>
          </w:p>
        </w:tc>
        <w:tc>
          <w:tcPr>
            <w:tcW w:w="3229" w:type="pct"/>
            <w:shd w:val="clear" w:color="auto" w:fill="auto"/>
            <w:noWrap/>
            <w:vAlign w:val="center"/>
            <w:hideMark/>
          </w:tcPr>
          <w:p w:rsidR="000E7E6E" w:rsidRPr="000E7E6E" w:rsidRDefault="000E7E6E" w:rsidP="000E7E6E">
            <w:pPr>
              <w:rPr>
                <w:sz w:val="18"/>
                <w:szCs w:val="18"/>
              </w:rPr>
            </w:pPr>
            <w:r w:rsidRPr="000E7E6E">
              <w:rPr>
                <w:sz w:val="18"/>
                <w:szCs w:val="18"/>
              </w:rPr>
              <w:t>Корректировка по исполнению инвестиционной программы</w:t>
            </w:r>
          </w:p>
        </w:tc>
        <w:tc>
          <w:tcPr>
            <w:tcW w:w="675" w:type="pct"/>
            <w:shd w:val="clear" w:color="auto" w:fill="auto"/>
            <w:noWrap/>
            <w:vAlign w:val="center"/>
            <w:hideMark/>
          </w:tcPr>
          <w:p w:rsidR="000E7E6E" w:rsidRPr="000E7E6E" w:rsidRDefault="000E7E6E" w:rsidP="000E7E6E">
            <w:pPr>
              <w:jc w:val="center"/>
              <w:rPr>
                <w:sz w:val="18"/>
                <w:szCs w:val="18"/>
              </w:rPr>
            </w:pPr>
            <w:proofErr w:type="spellStart"/>
            <w:r w:rsidRPr="000E7E6E">
              <w:rPr>
                <w:sz w:val="18"/>
                <w:szCs w:val="18"/>
              </w:rPr>
              <w:t>тыс</w:t>
            </w:r>
            <w:proofErr w:type="gramStart"/>
            <w:r w:rsidRPr="000E7E6E">
              <w:rPr>
                <w:sz w:val="18"/>
                <w:szCs w:val="18"/>
              </w:rPr>
              <w:t>.р</w:t>
            </w:r>
            <w:proofErr w:type="gramEnd"/>
            <w:r w:rsidRPr="000E7E6E">
              <w:rPr>
                <w:sz w:val="18"/>
                <w:szCs w:val="18"/>
              </w:rPr>
              <w:t>уб</w:t>
            </w:r>
            <w:proofErr w:type="spellEnd"/>
          </w:p>
        </w:tc>
        <w:tc>
          <w:tcPr>
            <w:tcW w:w="798" w:type="pct"/>
            <w:shd w:val="clear" w:color="auto" w:fill="auto"/>
            <w:noWrap/>
            <w:vAlign w:val="bottom"/>
          </w:tcPr>
          <w:p w:rsidR="000E7E6E" w:rsidRPr="000E7E6E" w:rsidRDefault="000E7E6E" w:rsidP="000E7E6E">
            <w:pPr>
              <w:jc w:val="center"/>
              <w:rPr>
                <w:sz w:val="18"/>
                <w:szCs w:val="18"/>
              </w:rPr>
            </w:pPr>
          </w:p>
        </w:tc>
      </w:tr>
      <w:tr w:rsidR="000E7E6E" w:rsidRPr="000E7E6E" w:rsidTr="001F5580">
        <w:trPr>
          <w:trHeight w:val="225"/>
        </w:trPr>
        <w:tc>
          <w:tcPr>
            <w:tcW w:w="298" w:type="pct"/>
            <w:shd w:val="clear" w:color="auto" w:fill="auto"/>
            <w:noWrap/>
            <w:vAlign w:val="center"/>
            <w:hideMark/>
          </w:tcPr>
          <w:p w:rsidR="000E7E6E" w:rsidRPr="000E7E6E" w:rsidRDefault="000E7E6E" w:rsidP="000E7E6E">
            <w:pPr>
              <w:jc w:val="center"/>
              <w:rPr>
                <w:sz w:val="18"/>
                <w:szCs w:val="18"/>
              </w:rPr>
            </w:pPr>
            <w:r w:rsidRPr="000E7E6E">
              <w:rPr>
                <w:sz w:val="18"/>
                <w:szCs w:val="18"/>
              </w:rPr>
              <w:t>7.1</w:t>
            </w:r>
          </w:p>
        </w:tc>
        <w:tc>
          <w:tcPr>
            <w:tcW w:w="3229" w:type="pct"/>
            <w:shd w:val="clear" w:color="auto" w:fill="auto"/>
            <w:noWrap/>
            <w:vAlign w:val="center"/>
            <w:hideMark/>
          </w:tcPr>
          <w:p w:rsidR="000E7E6E" w:rsidRPr="000E7E6E" w:rsidRDefault="000E7E6E" w:rsidP="000E7E6E">
            <w:pPr>
              <w:rPr>
                <w:sz w:val="18"/>
                <w:szCs w:val="18"/>
              </w:rPr>
            </w:pPr>
            <w:r w:rsidRPr="000E7E6E">
              <w:rPr>
                <w:sz w:val="18"/>
                <w:szCs w:val="18"/>
              </w:rPr>
              <w:t>Экономия операционных расходов</w:t>
            </w:r>
          </w:p>
        </w:tc>
        <w:tc>
          <w:tcPr>
            <w:tcW w:w="675" w:type="pct"/>
            <w:shd w:val="clear" w:color="auto" w:fill="auto"/>
            <w:noWrap/>
            <w:vAlign w:val="center"/>
            <w:hideMark/>
          </w:tcPr>
          <w:p w:rsidR="000E7E6E" w:rsidRPr="000E7E6E" w:rsidRDefault="000E7E6E" w:rsidP="000E7E6E">
            <w:pPr>
              <w:jc w:val="center"/>
              <w:rPr>
                <w:sz w:val="18"/>
                <w:szCs w:val="18"/>
              </w:rPr>
            </w:pPr>
            <w:proofErr w:type="spellStart"/>
            <w:r w:rsidRPr="000E7E6E">
              <w:rPr>
                <w:sz w:val="18"/>
                <w:szCs w:val="18"/>
              </w:rPr>
              <w:t>тыс</w:t>
            </w:r>
            <w:proofErr w:type="gramStart"/>
            <w:r w:rsidRPr="000E7E6E">
              <w:rPr>
                <w:sz w:val="18"/>
                <w:szCs w:val="18"/>
              </w:rPr>
              <w:t>.р</w:t>
            </w:r>
            <w:proofErr w:type="gramEnd"/>
            <w:r w:rsidRPr="000E7E6E">
              <w:rPr>
                <w:sz w:val="18"/>
                <w:szCs w:val="18"/>
              </w:rPr>
              <w:t>уб</w:t>
            </w:r>
            <w:proofErr w:type="spellEnd"/>
          </w:p>
        </w:tc>
        <w:tc>
          <w:tcPr>
            <w:tcW w:w="798" w:type="pct"/>
            <w:shd w:val="clear" w:color="auto" w:fill="auto"/>
            <w:noWrap/>
            <w:vAlign w:val="bottom"/>
          </w:tcPr>
          <w:p w:rsidR="000E7E6E" w:rsidRPr="000E7E6E" w:rsidRDefault="000E7E6E" w:rsidP="000E7E6E">
            <w:pPr>
              <w:jc w:val="center"/>
              <w:rPr>
                <w:sz w:val="18"/>
                <w:szCs w:val="18"/>
              </w:rPr>
            </w:pPr>
            <w:r w:rsidRPr="000E7E6E">
              <w:rPr>
                <w:sz w:val="18"/>
                <w:szCs w:val="18"/>
              </w:rPr>
              <w:t>313 904,67</w:t>
            </w:r>
          </w:p>
        </w:tc>
      </w:tr>
      <w:tr w:rsidR="000E7E6E" w:rsidRPr="000E7E6E" w:rsidTr="001F5580">
        <w:trPr>
          <w:trHeight w:val="225"/>
        </w:trPr>
        <w:tc>
          <w:tcPr>
            <w:tcW w:w="298" w:type="pct"/>
            <w:shd w:val="clear" w:color="auto" w:fill="auto"/>
            <w:noWrap/>
            <w:vAlign w:val="center"/>
            <w:hideMark/>
          </w:tcPr>
          <w:p w:rsidR="000E7E6E" w:rsidRPr="000E7E6E" w:rsidRDefault="000E7E6E" w:rsidP="000E7E6E">
            <w:pPr>
              <w:jc w:val="center"/>
              <w:rPr>
                <w:sz w:val="18"/>
                <w:szCs w:val="18"/>
              </w:rPr>
            </w:pPr>
            <w:r w:rsidRPr="000E7E6E">
              <w:rPr>
                <w:sz w:val="18"/>
                <w:szCs w:val="18"/>
              </w:rPr>
              <w:t>7.2</w:t>
            </w:r>
          </w:p>
        </w:tc>
        <w:tc>
          <w:tcPr>
            <w:tcW w:w="3229" w:type="pct"/>
            <w:shd w:val="clear" w:color="auto" w:fill="auto"/>
            <w:noWrap/>
            <w:vAlign w:val="center"/>
            <w:hideMark/>
          </w:tcPr>
          <w:p w:rsidR="000E7E6E" w:rsidRPr="000E7E6E" w:rsidRDefault="000E7E6E" w:rsidP="000E7E6E">
            <w:pPr>
              <w:rPr>
                <w:sz w:val="18"/>
                <w:szCs w:val="18"/>
              </w:rPr>
            </w:pPr>
            <w:r w:rsidRPr="000E7E6E">
              <w:rPr>
                <w:sz w:val="18"/>
                <w:szCs w:val="18"/>
              </w:rPr>
              <w:t>Экономия от снижения технологических потерь</w:t>
            </w:r>
          </w:p>
        </w:tc>
        <w:tc>
          <w:tcPr>
            <w:tcW w:w="675" w:type="pct"/>
            <w:shd w:val="clear" w:color="auto" w:fill="auto"/>
            <w:noWrap/>
            <w:vAlign w:val="center"/>
            <w:hideMark/>
          </w:tcPr>
          <w:p w:rsidR="000E7E6E" w:rsidRPr="000E7E6E" w:rsidRDefault="000E7E6E" w:rsidP="000E7E6E">
            <w:pPr>
              <w:jc w:val="center"/>
              <w:rPr>
                <w:sz w:val="18"/>
                <w:szCs w:val="18"/>
              </w:rPr>
            </w:pPr>
            <w:proofErr w:type="spellStart"/>
            <w:r w:rsidRPr="000E7E6E">
              <w:rPr>
                <w:sz w:val="18"/>
                <w:szCs w:val="18"/>
              </w:rPr>
              <w:t>тыс</w:t>
            </w:r>
            <w:proofErr w:type="gramStart"/>
            <w:r w:rsidRPr="000E7E6E">
              <w:rPr>
                <w:sz w:val="18"/>
                <w:szCs w:val="18"/>
              </w:rPr>
              <w:t>.р</w:t>
            </w:r>
            <w:proofErr w:type="gramEnd"/>
            <w:r w:rsidRPr="000E7E6E">
              <w:rPr>
                <w:sz w:val="18"/>
                <w:szCs w:val="18"/>
              </w:rPr>
              <w:t>уб</w:t>
            </w:r>
            <w:proofErr w:type="spellEnd"/>
          </w:p>
        </w:tc>
        <w:tc>
          <w:tcPr>
            <w:tcW w:w="798" w:type="pct"/>
            <w:shd w:val="clear" w:color="auto" w:fill="auto"/>
            <w:noWrap/>
            <w:vAlign w:val="bottom"/>
          </w:tcPr>
          <w:p w:rsidR="000E7E6E" w:rsidRPr="000E7E6E" w:rsidRDefault="000E7E6E" w:rsidP="000E7E6E">
            <w:pPr>
              <w:jc w:val="center"/>
              <w:rPr>
                <w:sz w:val="18"/>
                <w:szCs w:val="18"/>
              </w:rPr>
            </w:pPr>
            <w:r w:rsidRPr="000E7E6E">
              <w:rPr>
                <w:sz w:val="18"/>
                <w:szCs w:val="18"/>
              </w:rPr>
              <w:t>97 037,70</w:t>
            </w:r>
          </w:p>
        </w:tc>
      </w:tr>
      <w:tr w:rsidR="000E7E6E" w:rsidRPr="000E7E6E" w:rsidTr="001F5580">
        <w:trPr>
          <w:trHeight w:val="225"/>
        </w:trPr>
        <w:tc>
          <w:tcPr>
            <w:tcW w:w="298" w:type="pct"/>
            <w:shd w:val="clear" w:color="auto" w:fill="auto"/>
            <w:noWrap/>
            <w:vAlign w:val="center"/>
            <w:hideMark/>
          </w:tcPr>
          <w:p w:rsidR="000E7E6E" w:rsidRPr="000E7E6E" w:rsidRDefault="000E7E6E" w:rsidP="000E7E6E">
            <w:pPr>
              <w:jc w:val="center"/>
              <w:rPr>
                <w:sz w:val="18"/>
                <w:szCs w:val="18"/>
              </w:rPr>
            </w:pPr>
            <w:r w:rsidRPr="000E7E6E">
              <w:rPr>
                <w:sz w:val="18"/>
                <w:szCs w:val="18"/>
              </w:rPr>
              <w:t>8</w:t>
            </w:r>
          </w:p>
        </w:tc>
        <w:tc>
          <w:tcPr>
            <w:tcW w:w="3229" w:type="pct"/>
            <w:shd w:val="clear" w:color="auto" w:fill="auto"/>
            <w:noWrap/>
            <w:vAlign w:val="center"/>
            <w:hideMark/>
          </w:tcPr>
          <w:p w:rsidR="000E7E6E" w:rsidRPr="000E7E6E" w:rsidRDefault="000E7E6E" w:rsidP="000E7E6E">
            <w:pPr>
              <w:rPr>
                <w:sz w:val="18"/>
                <w:szCs w:val="18"/>
              </w:rPr>
            </w:pPr>
            <w:r w:rsidRPr="000E7E6E">
              <w:rPr>
                <w:sz w:val="18"/>
                <w:szCs w:val="18"/>
              </w:rPr>
              <w:t>Сглаживание</w:t>
            </w:r>
          </w:p>
        </w:tc>
        <w:tc>
          <w:tcPr>
            <w:tcW w:w="675" w:type="pct"/>
            <w:shd w:val="clear" w:color="auto" w:fill="auto"/>
            <w:noWrap/>
            <w:vAlign w:val="center"/>
            <w:hideMark/>
          </w:tcPr>
          <w:p w:rsidR="000E7E6E" w:rsidRPr="000E7E6E" w:rsidRDefault="000E7E6E" w:rsidP="000E7E6E">
            <w:pPr>
              <w:jc w:val="center"/>
              <w:rPr>
                <w:sz w:val="18"/>
                <w:szCs w:val="18"/>
              </w:rPr>
            </w:pPr>
            <w:proofErr w:type="spellStart"/>
            <w:r w:rsidRPr="000E7E6E">
              <w:rPr>
                <w:sz w:val="18"/>
                <w:szCs w:val="18"/>
              </w:rPr>
              <w:t>тыс</w:t>
            </w:r>
            <w:proofErr w:type="gramStart"/>
            <w:r w:rsidRPr="000E7E6E">
              <w:rPr>
                <w:sz w:val="18"/>
                <w:szCs w:val="18"/>
              </w:rPr>
              <w:t>.р</w:t>
            </w:r>
            <w:proofErr w:type="gramEnd"/>
            <w:r w:rsidRPr="000E7E6E">
              <w:rPr>
                <w:sz w:val="18"/>
                <w:szCs w:val="18"/>
              </w:rPr>
              <w:t>уб</w:t>
            </w:r>
            <w:proofErr w:type="spellEnd"/>
          </w:p>
        </w:tc>
        <w:tc>
          <w:tcPr>
            <w:tcW w:w="798" w:type="pct"/>
            <w:shd w:val="clear" w:color="auto" w:fill="auto"/>
            <w:noWrap/>
            <w:vAlign w:val="bottom"/>
          </w:tcPr>
          <w:p w:rsidR="000E7E6E" w:rsidRPr="000E7E6E" w:rsidRDefault="000E7E6E" w:rsidP="000E7E6E">
            <w:pPr>
              <w:jc w:val="center"/>
              <w:rPr>
                <w:sz w:val="18"/>
                <w:szCs w:val="18"/>
              </w:rPr>
            </w:pPr>
            <w:r w:rsidRPr="000E7E6E">
              <w:rPr>
                <w:sz w:val="18"/>
                <w:szCs w:val="18"/>
              </w:rPr>
              <w:t>-1 488 861,97</w:t>
            </w:r>
          </w:p>
        </w:tc>
      </w:tr>
    </w:tbl>
    <w:p w:rsidR="000E7E6E" w:rsidRPr="000E7E6E" w:rsidRDefault="000E7E6E" w:rsidP="000E7E6E">
      <w:pPr>
        <w:contextualSpacing/>
        <w:jc w:val="right"/>
        <w:rPr>
          <w:sz w:val="24"/>
          <w:szCs w:val="24"/>
        </w:rPr>
      </w:pPr>
    </w:p>
    <w:p w:rsidR="000E7E6E" w:rsidRPr="000E7E6E" w:rsidRDefault="000E7E6E" w:rsidP="000E7E6E">
      <w:pPr>
        <w:ind w:firstLine="720"/>
        <w:contextualSpacing/>
        <w:jc w:val="both"/>
        <w:rPr>
          <w:sz w:val="24"/>
          <w:szCs w:val="24"/>
        </w:rPr>
      </w:pPr>
      <w:r w:rsidRPr="000E7E6E">
        <w:rPr>
          <w:sz w:val="24"/>
          <w:szCs w:val="24"/>
        </w:rPr>
        <w:lastRenderedPageBreak/>
        <w:t>Судебной коллегией по административным делам Верховного Суда Российской Федерации установлено следующее.</w:t>
      </w:r>
    </w:p>
    <w:p w:rsidR="000E7E6E" w:rsidRPr="000E7E6E" w:rsidRDefault="000E7E6E" w:rsidP="000E7E6E">
      <w:pPr>
        <w:ind w:firstLine="720"/>
        <w:contextualSpacing/>
        <w:jc w:val="both"/>
        <w:rPr>
          <w:sz w:val="24"/>
          <w:szCs w:val="24"/>
        </w:rPr>
      </w:pPr>
      <w:r w:rsidRPr="000E7E6E">
        <w:rPr>
          <w:sz w:val="24"/>
          <w:szCs w:val="24"/>
        </w:rPr>
        <w:t xml:space="preserve">Исходя из системного толкования положений пункта 7, а также пунктов 33, 37 Основ ценообразования в </w:t>
      </w:r>
      <w:proofErr w:type="gramStart"/>
      <w:r w:rsidRPr="000E7E6E">
        <w:rPr>
          <w:sz w:val="24"/>
          <w:szCs w:val="24"/>
        </w:rPr>
        <w:t>области</w:t>
      </w:r>
      <w:proofErr w:type="gramEnd"/>
      <w:r w:rsidRPr="000E7E6E">
        <w:rPr>
          <w:sz w:val="24"/>
          <w:szCs w:val="24"/>
        </w:rPr>
        <w:t xml:space="preserve"> регулируемых (цен) тарифов в электроэнергетике, утвержденных постановлением Правительства Российской Федерации от 29.12.2011 № 1178 (далее – Основы ценообразования), с учетом понятия «период регулирования» как период не менее 12 месяцев, если иное не предусмотрено решением Правительства Российской Федерации, на который рассчитываются цены (тарифы), следует признать, что в </w:t>
      </w:r>
      <w:proofErr w:type="gramStart"/>
      <w:r w:rsidRPr="000E7E6E">
        <w:rPr>
          <w:sz w:val="24"/>
          <w:szCs w:val="24"/>
        </w:rPr>
        <w:t>целях сглаживания роста тарифов неучтенные расходы и недополученные доходы могут учитываться в течение периода, который не может быть более 5 лет, начиная с годового периода регулирования, следующего за годовым периодом в котором они были выявлены.</w:t>
      </w:r>
      <w:proofErr w:type="gramEnd"/>
      <w:r w:rsidRPr="000E7E6E">
        <w:rPr>
          <w:sz w:val="24"/>
          <w:szCs w:val="24"/>
        </w:rPr>
        <w:t xml:space="preserve"> При этом перераспределение НВВ может быть произведено в течение 5 лет и относиться к нескольким долгосрочным периодам регулирования.</w:t>
      </w:r>
    </w:p>
    <w:p w:rsidR="000E7E6E" w:rsidRPr="000E7E6E" w:rsidRDefault="000E7E6E" w:rsidP="000E7E6E">
      <w:pPr>
        <w:ind w:firstLine="720"/>
        <w:contextualSpacing/>
        <w:jc w:val="both"/>
        <w:rPr>
          <w:sz w:val="24"/>
          <w:szCs w:val="24"/>
        </w:rPr>
      </w:pPr>
      <w:r w:rsidRPr="000E7E6E">
        <w:rPr>
          <w:sz w:val="24"/>
          <w:szCs w:val="24"/>
        </w:rPr>
        <w:t xml:space="preserve">Перераспределение НВВ ПАО «Ленэнерго» в целях сглаживания изменения тарифов </w:t>
      </w:r>
      <w:proofErr w:type="gramStart"/>
      <w:r w:rsidRPr="000E7E6E">
        <w:rPr>
          <w:sz w:val="24"/>
          <w:szCs w:val="24"/>
        </w:rPr>
        <w:t>осуществлялось</w:t>
      </w:r>
      <w:proofErr w:type="gramEnd"/>
      <w:r w:rsidRPr="000E7E6E">
        <w:rPr>
          <w:sz w:val="24"/>
          <w:szCs w:val="24"/>
        </w:rPr>
        <w:t xml:space="preserve"> начиная с 2011 года, образованные в связи с этим недополученные доходы за 2011 и 2012 годы не были учтены в течение 5 лет, начиная с годового периода регулирования, следующего за годовым периодом, в котором они были выявлены, в  том числе при определении НВВ на 2017 год.</w:t>
      </w:r>
    </w:p>
    <w:p w:rsidR="000E7E6E" w:rsidRPr="000E7E6E" w:rsidRDefault="000E7E6E" w:rsidP="000E7E6E">
      <w:pPr>
        <w:ind w:firstLine="720"/>
        <w:contextualSpacing/>
        <w:jc w:val="both"/>
        <w:rPr>
          <w:sz w:val="24"/>
          <w:szCs w:val="24"/>
        </w:rPr>
      </w:pPr>
      <w:proofErr w:type="gramStart"/>
      <w:r w:rsidRPr="000E7E6E">
        <w:rPr>
          <w:sz w:val="24"/>
          <w:szCs w:val="24"/>
        </w:rPr>
        <w:t>Судебная коллегия по административным делам Верховного Суда Российской Федерации пришла к выводу о том, что расчет НВВ ПАО «Ленэнерго» на 2017 год, определенный ЛенРТК с учетом перераспределения в целях сглаживания роста тарифа, не может быть признан экономически обоснованным и не соответствует требованиям Основ ценообразования и определила признать не действующим с даты вступления в законную силу апелляционного определения приложение 1 (таблица</w:t>
      </w:r>
      <w:proofErr w:type="gramEnd"/>
      <w:r w:rsidRPr="000E7E6E">
        <w:rPr>
          <w:sz w:val="24"/>
          <w:szCs w:val="24"/>
        </w:rPr>
        <w:t xml:space="preserve"> 1) к приказу ЛенРТК от 30.12.2016 № 567-п в части установления НВВ для ПАО «Ленэнерго» на 2017 г. в размере 11 492 750 тыс. руб.</w:t>
      </w:r>
    </w:p>
    <w:p w:rsidR="000E7E6E" w:rsidRPr="000E7E6E" w:rsidRDefault="000E7E6E" w:rsidP="000E7E6E">
      <w:pPr>
        <w:ind w:firstLine="720"/>
        <w:contextualSpacing/>
        <w:jc w:val="both"/>
        <w:rPr>
          <w:sz w:val="24"/>
          <w:szCs w:val="24"/>
        </w:rPr>
      </w:pPr>
      <w:r w:rsidRPr="000E7E6E">
        <w:rPr>
          <w:sz w:val="24"/>
          <w:szCs w:val="24"/>
        </w:rPr>
        <w:t>В соответствии с выводами судебной коллегии по административным делам Верховного Суда Российской Федерации ЛенРТК определена величина недополученных доходов ПАО «Ленэнерго», образованных за 2011 и 2012 г. и не учтенных в течение 5 лет, начиная с годового периода регулирования, следующего за годовым периодом, в котором они были выявлены, в Таблице 2:</w:t>
      </w:r>
    </w:p>
    <w:p w:rsidR="000E7E6E" w:rsidRPr="000E7E6E" w:rsidRDefault="000E7E6E" w:rsidP="000E7E6E">
      <w:pPr>
        <w:ind w:firstLine="720"/>
        <w:contextualSpacing/>
        <w:jc w:val="right"/>
        <w:rPr>
          <w:sz w:val="24"/>
          <w:szCs w:val="24"/>
        </w:rPr>
      </w:pPr>
      <w:r w:rsidRPr="000E7E6E">
        <w:rPr>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1472"/>
        <w:gridCol w:w="1686"/>
        <w:gridCol w:w="1857"/>
        <w:gridCol w:w="1748"/>
        <w:gridCol w:w="1828"/>
        <w:gridCol w:w="1280"/>
      </w:tblGrid>
      <w:tr w:rsidR="000E7E6E" w:rsidRPr="000E7E6E" w:rsidTr="001F5580">
        <w:tc>
          <w:tcPr>
            <w:tcW w:w="0" w:type="auto"/>
            <w:shd w:val="clear" w:color="auto" w:fill="auto"/>
          </w:tcPr>
          <w:p w:rsidR="000E7E6E" w:rsidRPr="000E7E6E" w:rsidRDefault="000E7E6E" w:rsidP="000E7E6E">
            <w:pPr>
              <w:contextualSpacing/>
              <w:jc w:val="both"/>
            </w:pPr>
            <w:r w:rsidRPr="000E7E6E">
              <w:t>Год</w:t>
            </w:r>
          </w:p>
        </w:tc>
        <w:tc>
          <w:tcPr>
            <w:tcW w:w="0" w:type="auto"/>
            <w:shd w:val="clear" w:color="auto" w:fill="auto"/>
          </w:tcPr>
          <w:p w:rsidR="000E7E6E" w:rsidRPr="000E7E6E" w:rsidRDefault="000E7E6E" w:rsidP="000E7E6E">
            <w:pPr>
              <w:contextualSpacing/>
              <w:jc w:val="both"/>
            </w:pPr>
            <w:r w:rsidRPr="000E7E6E">
              <w:t>НВВ ПАО «Ленэнерго» в соответствии с приказами ЛенРТК, тыс. руб.</w:t>
            </w:r>
          </w:p>
        </w:tc>
        <w:tc>
          <w:tcPr>
            <w:tcW w:w="0" w:type="auto"/>
            <w:shd w:val="clear" w:color="auto" w:fill="auto"/>
          </w:tcPr>
          <w:p w:rsidR="000E7E6E" w:rsidRPr="000E7E6E" w:rsidRDefault="000E7E6E" w:rsidP="000E7E6E">
            <w:pPr>
              <w:contextualSpacing/>
              <w:jc w:val="both"/>
            </w:pPr>
            <w:r w:rsidRPr="000E7E6E">
              <w:t>Изменение НВВ ПАО "Ленэнерго", производимого в целях сглаживания тарифов, тыс. руб.</w:t>
            </w:r>
          </w:p>
        </w:tc>
        <w:tc>
          <w:tcPr>
            <w:tcW w:w="0" w:type="auto"/>
            <w:shd w:val="clear" w:color="auto" w:fill="auto"/>
          </w:tcPr>
          <w:p w:rsidR="000E7E6E" w:rsidRPr="000E7E6E" w:rsidRDefault="000E7E6E" w:rsidP="000E7E6E">
            <w:pPr>
              <w:contextualSpacing/>
              <w:jc w:val="both"/>
            </w:pPr>
            <w:r w:rsidRPr="000E7E6E">
              <w:t xml:space="preserve">Плановый размер финансирования </w:t>
            </w:r>
            <w:proofErr w:type="spellStart"/>
            <w:r w:rsidRPr="000E7E6E">
              <w:t>инвест</w:t>
            </w:r>
            <w:proofErr w:type="spellEnd"/>
            <w:r w:rsidRPr="000E7E6E">
              <w:t>. программ на дату принятия решений по установлению тарифов, тыс. руб.</w:t>
            </w:r>
          </w:p>
        </w:tc>
        <w:tc>
          <w:tcPr>
            <w:tcW w:w="0" w:type="auto"/>
            <w:shd w:val="clear" w:color="auto" w:fill="auto"/>
          </w:tcPr>
          <w:p w:rsidR="000E7E6E" w:rsidRPr="000E7E6E" w:rsidRDefault="000E7E6E" w:rsidP="000E7E6E">
            <w:pPr>
              <w:contextualSpacing/>
              <w:jc w:val="both"/>
            </w:pPr>
            <w:r w:rsidRPr="000E7E6E">
              <w:t xml:space="preserve">Фактический размер финансирования </w:t>
            </w:r>
            <w:proofErr w:type="spellStart"/>
            <w:r w:rsidRPr="000E7E6E">
              <w:t>инвест</w:t>
            </w:r>
            <w:proofErr w:type="spellEnd"/>
            <w:r w:rsidRPr="000E7E6E">
              <w:t>. программ,</w:t>
            </w:r>
            <w:r w:rsidRPr="000E7E6E">
              <w:rPr>
                <w:sz w:val="28"/>
                <w:szCs w:val="24"/>
              </w:rPr>
              <w:t xml:space="preserve"> </w:t>
            </w:r>
            <w:r w:rsidRPr="000E7E6E">
              <w:t>тыс. руб.</w:t>
            </w:r>
          </w:p>
        </w:tc>
        <w:tc>
          <w:tcPr>
            <w:tcW w:w="0" w:type="auto"/>
            <w:shd w:val="clear" w:color="auto" w:fill="auto"/>
          </w:tcPr>
          <w:p w:rsidR="000E7E6E" w:rsidRPr="000E7E6E" w:rsidRDefault="000E7E6E" w:rsidP="000E7E6E">
            <w:pPr>
              <w:contextualSpacing/>
              <w:jc w:val="both"/>
            </w:pPr>
            <w:r w:rsidRPr="000E7E6E">
              <w:t xml:space="preserve">корректировка необходимой валовой </w:t>
            </w:r>
            <w:proofErr w:type="gramStart"/>
            <w:r w:rsidRPr="000E7E6E">
              <w:t>выручки</w:t>
            </w:r>
            <w:proofErr w:type="gramEnd"/>
            <w:r w:rsidRPr="000E7E6E">
              <w:t xml:space="preserve"> осуществляемая в связи с неисполнением </w:t>
            </w:r>
            <w:proofErr w:type="spellStart"/>
            <w:r w:rsidRPr="000E7E6E">
              <w:t>инвест</w:t>
            </w:r>
            <w:proofErr w:type="spellEnd"/>
            <w:r w:rsidRPr="000E7E6E">
              <w:t>. программы,</w:t>
            </w:r>
            <w:r w:rsidRPr="000E7E6E">
              <w:rPr>
                <w:sz w:val="28"/>
                <w:szCs w:val="24"/>
              </w:rPr>
              <w:t xml:space="preserve"> </w:t>
            </w:r>
            <w:r w:rsidRPr="000E7E6E">
              <w:t>тыс. руб.</w:t>
            </w:r>
          </w:p>
        </w:tc>
        <w:tc>
          <w:tcPr>
            <w:tcW w:w="0" w:type="auto"/>
            <w:shd w:val="clear" w:color="auto" w:fill="auto"/>
          </w:tcPr>
          <w:p w:rsidR="000E7E6E" w:rsidRPr="000E7E6E" w:rsidRDefault="000E7E6E" w:rsidP="000E7E6E">
            <w:pPr>
              <w:contextualSpacing/>
              <w:jc w:val="both"/>
            </w:pPr>
            <w:r w:rsidRPr="000E7E6E">
              <w:t>норма доходности, %</w:t>
            </w:r>
          </w:p>
        </w:tc>
      </w:tr>
      <w:tr w:rsidR="000E7E6E" w:rsidRPr="000E7E6E" w:rsidTr="001F5580">
        <w:tc>
          <w:tcPr>
            <w:tcW w:w="0" w:type="auto"/>
            <w:shd w:val="clear" w:color="auto" w:fill="auto"/>
          </w:tcPr>
          <w:p w:rsidR="000E7E6E" w:rsidRPr="000E7E6E" w:rsidRDefault="000E7E6E" w:rsidP="000E7E6E">
            <w:pPr>
              <w:contextualSpacing/>
              <w:jc w:val="both"/>
            </w:pPr>
            <w:r w:rsidRPr="000E7E6E">
              <w:t>2011</w:t>
            </w:r>
          </w:p>
        </w:tc>
        <w:tc>
          <w:tcPr>
            <w:tcW w:w="0" w:type="auto"/>
            <w:shd w:val="clear" w:color="auto" w:fill="auto"/>
          </w:tcPr>
          <w:p w:rsidR="000E7E6E" w:rsidRPr="000E7E6E" w:rsidRDefault="000E7E6E" w:rsidP="000E7E6E">
            <w:pPr>
              <w:contextualSpacing/>
              <w:jc w:val="both"/>
            </w:pPr>
            <w:r w:rsidRPr="000E7E6E">
              <w:t>5 298 420,8</w:t>
            </w:r>
          </w:p>
        </w:tc>
        <w:tc>
          <w:tcPr>
            <w:tcW w:w="0" w:type="auto"/>
            <w:shd w:val="clear" w:color="auto" w:fill="auto"/>
          </w:tcPr>
          <w:p w:rsidR="000E7E6E" w:rsidRPr="000E7E6E" w:rsidRDefault="000E7E6E" w:rsidP="000E7E6E">
            <w:pPr>
              <w:contextualSpacing/>
              <w:jc w:val="both"/>
            </w:pPr>
            <w:r w:rsidRPr="000E7E6E">
              <w:t>-3 691 079,18</w:t>
            </w:r>
          </w:p>
        </w:tc>
        <w:tc>
          <w:tcPr>
            <w:tcW w:w="0" w:type="auto"/>
            <w:shd w:val="clear" w:color="auto" w:fill="auto"/>
          </w:tcPr>
          <w:p w:rsidR="000E7E6E" w:rsidRPr="000E7E6E" w:rsidRDefault="000E7E6E" w:rsidP="000E7E6E">
            <w:r w:rsidRPr="000E7E6E">
              <w:t>5 324 257,8</w:t>
            </w:r>
          </w:p>
        </w:tc>
        <w:tc>
          <w:tcPr>
            <w:tcW w:w="0" w:type="auto"/>
            <w:shd w:val="clear" w:color="auto" w:fill="auto"/>
          </w:tcPr>
          <w:p w:rsidR="000E7E6E" w:rsidRPr="000E7E6E" w:rsidRDefault="000E7E6E" w:rsidP="000E7E6E">
            <w:r w:rsidRPr="000E7E6E">
              <w:t>4 101 235,4</w:t>
            </w:r>
          </w:p>
        </w:tc>
        <w:tc>
          <w:tcPr>
            <w:tcW w:w="0" w:type="auto"/>
            <w:shd w:val="clear" w:color="auto" w:fill="auto"/>
          </w:tcPr>
          <w:p w:rsidR="000E7E6E" w:rsidRPr="000E7E6E" w:rsidRDefault="000E7E6E" w:rsidP="000E7E6E">
            <w:pPr>
              <w:contextualSpacing/>
              <w:jc w:val="both"/>
            </w:pPr>
            <w:r w:rsidRPr="000E7E6E">
              <w:t>-</w:t>
            </w:r>
          </w:p>
        </w:tc>
        <w:tc>
          <w:tcPr>
            <w:tcW w:w="0" w:type="auto"/>
            <w:shd w:val="clear" w:color="auto" w:fill="auto"/>
          </w:tcPr>
          <w:p w:rsidR="000E7E6E" w:rsidRPr="000E7E6E" w:rsidRDefault="000E7E6E" w:rsidP="000E7E6E">
            <w:pPr>
              <w:contextualSpacing/>
              <w:jc w:val="both"/>
            </w:pPr>
            <w:r w:rsidRPr="000E7E6E">
              <w:t>12</w:t>
            </w:r>
          </w:p>
        </w:tc>
      </w:tr>
      <w:tr w:rsidR="000E7E6E" w:rsidRPr="000E7E6E" w:rsidTr="001F5580">
        <w:tc>
          <w:tcPr>
            <w:tcW w:w="0" w:type="auto"/>
            <w:shd w:val="clear" w:color="auto" w:fill="auto"/>
          </w:tcPr>
          <w:p w:rsidR="000E7E6E" w:rsidRPr="000E7E6E" w:rsidRDefault="000E7E6E" w:rsidP="000E7E6E">
            <w:pPr>
              <w:contextualSpacing/>
              <w:jc w:val="both"/>
            </w:pPr>
            <w:r w:rsidRPr="000E7E6E">
              <w:t>2012</w:t>
            </w:r>
          </w:p>
        </w:tc>
        <w:tc>
          <w:tcPr>
            <w:tcW w:w="0" w:type="auto"/>
            <w:shd w:val="clear" w:color="auto" w:fill="auto"/>
          </w:tcPr>
          <w:p w:rsidR="000E7E6E" w:rsidRPr="000E7E6E" w:rsidRDefault="000E7E6E" w:rsidP="000E7E6E">
            <w:pPr>
              <w:contextualSpacing/>
              <w:jc w:val="both"/>
            </w:pPr>
            <w:r w:rsidRPr="000E7E6E">
              <w:t>5 893 476,84</w:t>
            </w:r>
          </w:p>
        </w:tc>
        <w:tc>
          <w:tcPr>
            <w:tcW w:w="0" w:type="auto"/>
            <w:shd w:val="clear" w:color="auto" w:fill="auto"/>
          </w:tcPr>
          <w:p w:rsidR="000E7E6E" w:rsidRPr="000E7E6E" w:rsidRDefault="000E7E6E" w:rsidP="000E7E6E">
            <w:pPr>
              <w:contextualSpacing/>
              <w:jc w:val="both"/>
            </w:pPr>
            <w:r w:rsidRPr="000E7E6E">
              <w:t>-2 055 023,57</w:t>
            </w:r>
          </w:p>
        </w:tc>
        <w:tc>
          <w:tcPr>
            <w:tcW w:w="0" w:type="auto"/>
            <w:shd w:val="clear" w:color="auto" w:fill="auto"/>
          </w:tcPr>
          <w:p w:rsidR="000E7E6E" w:rsidRPr="000E7E6E" w:rsidRDefault="000E7E6E" w:rsidP="000E7E6E">
            <w:r w:rsidRPr="000E7E6E">
              <w:t>3 468 805,7</w:t>
            </w:r>
          </w:p>
        </w:tc>
        <w:tc>
          <w:tcPr>
            <w:tcW w:w="0" w:type="auto"/>
            <w:shd w:val="clear" w:color="auto" w:fill="auto"/>
          </w:tcPr>
          <w:p w:rsidR="000E7E6E" w:rsidRPr="000E7E6E" w:rsidRDefault="000E7E6E" w:rsidP="000E7E6E">
            <w:r w:rsidRPr="000E7E6E">
              <w:t>3 662 991,4</w:t>
            </w:r>
          </w:p>
        </w:tc>
        <w:tc>
          <w:tcPr>
            <w:tcW w:w="0" w:type="auto"/>
            <w:shd w:val="clear" w:color="auto" w:fill="auto"/>
          </w:tcPr>
          <w:p w:rsidR="000E7E6E" w:rsidRPr="000E7E6E" w:rsidRDefault="000E7E6E" w:rsidP="000E7E6E">
            <w:pPr>
              <w:contextualSpacing/>
              <w:jc w:val="both"/>
            </w:pPr>
            <w:r w:rsidRPr="000E7E6E">
              <w:t>-</w:t>
            </w:r>
          </w:p>
        </w:tc>
        <w:tc>
          <w:tcPr>
            <w:tcW w:w="0" w:type="auto"/>
            <w:shd w:val="clear" w:color="auto" w:fill="auto"/>
          </w:tcPr>
          <w:p w:rsidR="000E7E6E" w:rsidRPr="000E7E6E" w:rsidRDefault="000E7E6E" w:rsidP="000E7E6E">
            <w:pPr>
              <w:contextualSpacing/>
              <w:jc w:val="both"/>
            </w:pPr>
            <w:r w:rsidRPr="000E7E6E">
              <w:t>12</w:t>
            </w:r>
          </w:p>
        </w:tc>
      </w:tr>
      <w:tr w:rsidR="000E7E6E" w:rsidRPr="000E7E6E" w:rsidTr="001F5580">
        <w:tc>
          <w:tcPr>
            <w:tcW w:w="0" w:type="auto"/>
            <w:shd w:val="clear" w:color="auto" w:fill="auto"/>
          </w:tcPr>
          <w:p w:rsidR="000E7E6E" w:rsidRPr="000E7E6E" w:rsidRDefault="000E7E6E" w:rsidP="000E7E6E">
            <w:pPr>
              <w:contextualSpacing/>
              <w:jc w:val="both"/>
            </w:pPr>
            <w:r w:rsidRPr="000E7E6E">
              <w:t>итого</w:t>
            </w:r>
          </w:p>
        </w:tc>
        <w:tc>
          <w:tcPr>
            <w:tcW w:w="0" w:type="auto"/>
            <w:shd w:val="clear" w:color="auto" w:fill="auto"/>
          </w:tcPr>
          <w:p w:rsidR="000E7E6E" w:rsidRPr="000E7E6E" w:rsidRDefault="000E7E6E" w:rsidP="000E7E6E">
            <w:pPr>
              <w:contextualSpacing/>
              <w:jc w:val="both"/>
            </w:pPr>
            <w:r w:rsidRPr="000E7E6E">
              <w:t>11 191 897,64</w:t>
            </w:r>
          </w:p>
        </w:tc>
        <w:tc>
          <w:tcPr>
            <w:tcW w:w="0" w:type="auto"/>
            <w:shd w:val="clear" w:color="auto" w:fill="auto"/>
          </w:tcPr>
          <w:p w:rsidR="000E7E6E" w:rsidRPr="000E7E6E" w:rsidRDefault="000E7E6E" w:rsidP="000E7E6E">
            <w:pPr>
              <w:contextualSpacing/>
              <w:jc w:val="both"/>
            </w:pPr>
            <w:r w:rsidRPr="000E7E6E">
              <w:t>-5 746 102,75</w:t>
            </w:r>
          </w:p>
        </w:tc>
        <w:tc>
          <w:tcPr>
            <w:tcW w:w="0" w:type="auto"/>
            <w:shd w:val="clear" w:color="auto" w:fill="auto"/>
          </w:tcPr>
          <w:p w:rsidR="000E7E6E" w:rsidRPr="000E7E6E" w:rsidRDefault="000E7E6E" w:rsidP="000E7E6E">
            <w:pPr>
              <w:contextualSpacing/>
              <w:jc w:val="both"/>
            </w:pPr>
            <w:r w:rsidRPr="000E7E6E">
              <w:t>8 793 063,5</w:t>
            </w:r>
          </w:p>
        </w:tc>
        <w:tc>
          <w:tcPr>
            <w:tcW w:w="0" w:type="auto"/>
            <w:shd w:val="clear" w:color="auto" w:fill="auto"/>
          </w:tcPr>
          <w:p w:rsidR="000E7E6E" w:rsidRPr="000E7E6E" w:rsidRDefault="000E7E6E" w:rsidP="000E7E6E">
            <w:pPr>
              <w:contextualSpacing/>
              <w:jc w:val="both"/>
            </w:pPr>
            <w:r w:rsidRPr="000E7E6E">
              <w:t>7 764 226,8</w:t>
            </w:r>
          </w:p>
        </w:tc>
        <w:tc>
          <w:tcPr>
            <w:tcW w:w="0" w:type="auto"/>
            <w:shd w:val="clear" w:color="auto" w:fill="auto"/>
          </w:tcPr>
          <w:p w:rsidR="000E7E6E" w:rsidRPr="000E7E6E" w:rsidRDefault="000E7E6E" w:rsidP="000E7E6E">
            <w:pPr>
              <w:contextualSpacing/>
              <w:jc w:val="both"/>
            </w:pPr>
            <w:r w:rsidRPr="000E7E6E">
              <w:t>-</w:t>
            </w:r>
          </w:p>
        </w:tc>
        <w:tc>
          <w:tcPr>
            <w:tcW w:w="0" w:type="auto"/>
            <w:shd w:val="clear" w:color="auto" w:fill="auto"/>
          </w:tcPr>
          <w:p w:rsidR="000E7E6E" w:rsidRPr="000E7E6E" w:rsidRDefault="000E7E6E" w:rsidP="000E7E6E">
            <w:pPr>
              <w:contextualSpacing/>
              <w:jc w:val="both"/>
              <w:rPr>
                <w:color w:val="FF0000"/>
              </w:rPr>
            </w:pPr>
            <w:r w:rsidRPr="000E7E6E">
              <w:rPr>
                <w:color w:val="FF0000"/>
              </w:rPr>
              <w:t>-</w:t>
            </w:r>
          </w:p>
        </w:tc>
      </w:tr>
    </w:tbl>
    <w:p w:rsidR="000E7E6E" w:rsidRPr="000E7E6E" w:rsidRDefault="000E7E6E" w:rsidP="000E7E6E">
      <w:pPr>
        <w:autoSpaceDE w:val="0"/>
        <w:autoSpaceDN w:val="0"/>
        <w:adjustRightInd w:val="0"/>
        <w:ind w:firstLine="709"/>
        <w:jc w:val="both"/>
        <w:rPr>
          <w:sz w:val="24"/>
          <w:szCs w:val="24"/>
        </w:rPr>
      </w:pPr>
      <w:proofErr w:type="gramStart"/>
      <w:r w:rsidRPr="000E7E6E">
        <w:rPr>
          <w:sz w:val="24"/>
          <w:szCs w:val="24"/>
        </w:rPr>
        <w:t>Таким образом, величина изменения необходимой валовой выручки, производимого в целях сглаживания роста тарифов, в период с 2011 по 2012 год включительно с учетом формулы пункта 40 Методических указаний по регулированию тарифов с применением метода доходности инвестированного капитала, утвержденных</w:t>
      </w:r>
      <w:r w:rsidRPr="000E7E6E">
        <w:rPr>
          <w:sz w:val="24"/>
        </w:rPr>
        <w:t xml:space="preserve"> приказом ФСТ России от 30.03.2012 № </w:t>
      </w:r>
      <w:r w:rsidRPr="000E7E6E">
        <w:rPr>
          <w:sz w:val="24"/>
          <w:szCs w:val="24"/>
        </w:rPr>
        <w:t>228-э, в редакции, действующей на дату принятия приказ</w:t>
      </w:r>
      <w:r w:rsidRPr="000E7E6E">
        <w:rPr>
          <w:sz w:val="24"/>
        </w:rPr>
        <w:t>а</w:t>
      </w:r>
      <w:r w:rsidRPr="000E7E6E">
        <w:rPr>
          <w:sz w:val="24"/>
          <w:szCs w:val="24"/>
        </w:rPr>
        <w:t xml:space="preserve"> ЛенРТК от </w:t>
      </w:r>
      <w:r w:rsidRPr="000E7E6E">
        <w:rPr>
          <w:sz w:val="24"/>
        </w:rPr>
        <w:t>30.12.2016 № </w:t>
      </w:r>
      <w:r w:rsidRPr="000E7E6E">
        <w:rPr>
          <w:sz w:val="24"/>
          <w:szCs w:val="24"/>
        </w:rPr>
        <w:t>567-п (далее – Методические указания), для скорректированных</w:t>
      </w:r>
      <w:proofErr w:type="gramEnd"/>
      <w:r w:rsidRPr="000E7E6E">
        <w:rPr>
          <w:sz w:val="24"/>
          <w:szCs w:val="24"/>
        </w:rPr>
        <w:t xml:space="preserve"> объемов НВВ ПАО «Ленэнерго» 2017 года  составит - 9 291 603,87тыс. руб.</w:t>
      </w:r>
    </w:p>
    <w:p w:rsidR="000E7E6E" w:rsidRPr="000E7E6E" w:rsidRDefault="000E7E6E" w:rsidP="000E7E6E">
      <w:pPr>
        <w:autoSpaceDE w:val="0"/>
        <w:autoSpaceDN w:val="0"/>
        <w:adjustRightInd w:val="0"/>
        <w:ind w:firstLine="709"/>
        <w:jc w:val="both"/>
        <w:rPr>
          <w:sz w:val="24"/>
          <w:szCs w:val="24"/>
        </w:rPr>
      </w:pPr>
      <w:r w:rsidRPr="000E7E6E">
        <w:rPr>
          <w:sz w:val="24"/>
          <w:szCs w:val="24"/>
        </w:rPr>
        <w:t xml:space="preserve">Величина НВВ ПАО «Ленэнерго» на 2017 год с учетом определения судебной коллегии по административным делам Верховного Суда Российской Федерации составит </w:t>
      </w:r>
      <w:r w:rsidRPr="000E7E6E">
        <w:rPr>
          <w:sz w:val="24"/>
          <w:szCs w:val="24"/>
        </w:rPr>
        <w:br/>
        <w:t>20 784 354,13 тыс. руб.</w:t>
      </w:r>
    </w:p>
    <w:p w:rsidR="000E7E6E" w:rsidRPr="000E7E6E" w:rsidRDefault="000E7E6E" w:rsidP="000E7E6E">
      <w:pPr>
        <w:ind w:firstLine="709"/>
        <w:jc w:val="both"/>
        <w:rPr>
          <w:snapToGrid w:val="0"/>
          <w:sz w:val="24"/>
          <w:szCs w:val="24"/>
        </w:rPr>
      </w:pPr>
    </w:p>
    <w:p w:rsidR="000E7E6E" w:rsidRPr="000E7E6E" w:rsidRDefault="000E7E6E" w:rsidP="000E7E6E">
      <w:pPr>
        <w:tabs>
          <w:tab w:val="left" w:pos="0"/>
        </w:tabs>
        <w:ind w:firstLine="709"/>
        <w:jc w:val="both"/>
        <w:rPr>
          <w:sz w:val="24"/>
        </w:rPr>
      </w:pPr>
      <w:r w:rsidRPr="000E7E6E">
        <w:rPr>
          <w:sz w:val="24"/>
        </w:rPr>
        <w:lastRenderedPageBreak/>
        <w:t>Затем начальник отдела административно-правового обеспечения и делопроизводства департамента контроля и регулирования тарифов газоснабжения и социально значимых товаров ЛенРТК Зороян С.Г. сообщил о правовых последствиях принятия судебной коллегией по административным делам Верховного Суда Российской Федерации апелляционного определения от 11.04.2018 № 33-АПГ18-6.</w:t>
      </w:r>
    </w:p>
    <w:p w:rsidR="000E7E6E" w:rsidRPr="000E7E6E" w:rsidRDefault="000E7E6E" w:rsidP="000E7E6E">
      <w:pPr>
        <w:tabs>
          <w:tab w:val="left" w:pos="0"/>
        </w:tabs>
        <w:ind w:firstLine="709"/>
        <w:jc w:val="both"/>
        <w:rPr>
          <w:sz w:val="24"/>
        </w:rPr>
      </w:pPr>
      <w:proofErr w:type="gramStart"/>
      <w:r w:rsidRPr="000E7E6E">
        <w:rPr>
          <w:sz w:val="24"/>
        </w:rPr>
        <w:t xml:space="preserve">В соответствии с частью 4 статьи 216 Кодекса административного судопроизводства Российской Федерации суд вправе возложить на орган государственной власти, принявший оспариваемый нормативный правовой акт, признанный недействующим, обязанность принять новый нормативный правовой акт, его заменяющий, если в связи с признанием судом нормативного правового акта недействующим выявлена недостаточная </w:t>
      </w:r>
      <w:proofErr w:type="spellStart"/>
      <w:r w:rsidRPr="000E7E6E">
        <w:rPr>
          <w:sz w:val="24"/>
        </w:rPr>
        <w:t>урегулированность</w:t>
      </w:r>
      <w:proofErr w:type="spellEnd"/>
      <w:r w:rsidRPr="000E7E6E">
        <w:rPr>
          <w:sz w:val="24"/>
        </w:rPr>
        <w:t xml:space="preserve"> административных и иных публичных правоотношений, которая может повлечь за собой нарушение прав, свобод</w:t>
      </w:r>
      <w:proofErr w:type="gramEnd"/>
      <w:r w:rsidRPr="000E7E6E">
        <w:rPr>
          <w:sz w:val="24"/>
        </w:rPr>
        <w:t xml:space="preserve"> и законных интересов неопределенного круга лиц.</w:t>
      </w:r>
    </w:p>
    <w:p w:rsidR="000E7E6E" w:rsidRPr="000E7E6E" w:rsidRDefault="000E7E6E" w:rsidP="000E7E6E">
      <w:pPr>
        <w:tabs>
          <w:tab w:val="left" w:pos="0"/>
        </w:tabs>
        <w:ind w:firstLine="709"/>
        <w:jc w:val="both"/>
        <w:rPr>
          <w:sz w:val="24"/>
        </w:rPr>
      </w:pPr>
      <w:r w:rsidRPr="000E7E6E">
        <w:rPr>
          <w:sz w:val="24"/>
        </w:rPr>
        <w:t xml:space="preserve">Руководствуясь апелляционным определением судебной коллегии по административным делам Верховного Суда Российской Федерации от 11.04.2018 № 33-АПГ18-6, очевидно, что недостаточная </w:t>
      </w:r>
      <w:proofErr w:type="spellStart"/>
      <w:r w:rsidRPr="000E7E6E">
        <w:rPr>
          <w:sz w:val="24"/>
        </w:rPr>
        <w:t>урегулированность</w:t>
      </w:r>
      <w:proofErr w:type="spellEnd"/>
      <w:r w:rsidRPr="000E7E6E">
        <w:rPr>
          <w:sz w:val="24"/>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судом не выявлена. В резолютивной части решения обязанность ЛенРТК принять нормативный правовой акт, заменяющий оспариваемый приказ, признанный недействующим, не предусмотрена.</w:t>
      </w:r>
    </w:p>
    <w:p w:rsidR="000E7E6E" w:rsidRPr="000E7E6E" w:rsidRDefault="000E7E6E" w:rsidP="000E7E6E">
      <w:pPr>
        <w:ind w:firstLine="709"/>
        <w:jc w:val="both"/>
        <w:rPr>
          <w:sz w:val="24"/>
          <w:szCs w:val="24"/>
        </w:rPr>
      </w:pPr>
      <w:proofErr w:type="gramStart"/>
      <w:r w:rsidRPr="000E7E6E">
        <w:rPr>
          <w:sz w:val="24"/>
          <w:szCs w:val="24"/>
        </w:rPr>
        <w:t>Кроме того, согласно пункту 7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29.12.2011 № 1178 (далее – Правила регулирования тарифов), цены (тарифы) и (или) их предельные уровни вводятся в действие с начала очередного года на срок не менее 12 месяцев, за исключением решений регулирующих органов, направленных на приведение ранее принятых решений об установлении тарифов</w:t>
      </w:r>
      <w:proofErr w:type="gramEnd"/>
      <w:r w:rsidRPr="000E7E6E">
        <w:rPr>
          <w:sz w:val="24"/>
          <w:szCs w:val="24"/>
        </w:rPr>
        <w:t xml:space="preserve"> или их предельных уровней в соответствие с законодательством Российской Федерации. Тарифы на услуги по передаче электрической энергии по сетям Ленинградской области, установленные приказом ЛенРТК от 30.12.2016 № 567-п, в соответствии с пунктами 2-4 приказа действуют со дня его вступления в силу по 31 декабря 2017 года.</w:t>
      </w:r>
    </w:p>
    <w:p w:rsidR="000E7E6E" w:rsidRPr="000E7E6E" w:rsidRDefault="000E7E6E" w:rsidP="000E7E6E">
      <w:pPr>
        <w:tabs>
          <w:tab w:val="left" w:pos="993"/>
        </w:tabs>
        <w:ind w:firstLine="709"/>
        <w:jc w:val="both"/>
        <w:rPr>
          <w:sz w:val="24"/>
        </w:rPr>
      </w:pPr>
      <w:r w:rsidRPr="000E7E6E">
        <w:rPr>
          <w:sz w:val="24"/>
        </w:rPr>
        <w:t xml:space="preserve">Таким образом, на основании пункта 7 Правил регулирования тарифов, пункта 2, абзаца 2 пункта 4 статьи 7 областного закона от 11.12.2007 № 174-оз «О правовых актах Ленинградской области», пунктов 2-4 приказа ЛенРТК от 30.12.2016 № 567-п на момент принятия апелляционного определения судебной коллегии по административным делам Верховного Суда Российской </w:t>
      </w:r>
      <w:proofErr w:type="gramStart"/>
      <w:r w:rsidRPr="000E7E6E">
        <w:rPr>
          <w:sz w:val="24"/>
        </w:rPr>
        <w:t>Федерации</w:t>
      </w:r>
      <w:proofErr w:type="gramEnd"/>
      <w:r w:rsidRPr="000E7E6E">
        <w:rPr>
          <w:sz w:val="24"/>
        </w:rPr>
        <w:t xml:space="preserve"> названный приказ утратил юридическую силу в связи с истечением срока, на который он принимался. Внесение изменений в утратившие юридическую силу нормативные правовые акты законодательством не предусмотрено. </w:t>
      </w:r>
    </w:p>
    <w:p w:rsidR="000E7E6E" w:rsidRPr="000E7E6E" w:rsidRDefault="000E7E6E" w:rsidP="000E7E6E">
      <w:pPr>
        <w:tabs>
          <w:tab w:val="left" w:pos="993"/>
        </w:tabs>
        <w:ind w:firstLine="709"/>
        <w:jc w:val="both"/>
        <w:rPr>
          <w:sz w:val="24"/>
        </w:rPr>
      </w:pPr>
      <w:r w:rsidRPr="000E7E6E">
        <w:rPr>
          <w:sz w:val="24"/>
        </w:rPr>
        <w:t>Следовательно, у ЛенРТК отсутствуют правовые основания для внесения изменений в приказ ЛенРТК от 30.12.2016 № 567-п в части величины необходимой валовой выручки ПАО «Ленэнерго» на 2017 год, установленной приложением 1 (таблица 1) к названному приказу.</w:t>
      </w:r>
    </w:p>
    <w:p w:rsidR="000E7E6E" w:rsidRPr="000E7E6E" w:rsidRDefault="000E7E6E" w:rsidP="000E7E6E">
      <w:pPr>
        <w:tabs>
          <w:tab w:val="left" w:pos="993"/>
        </w:tabs>
        <w:ind w:firstLine="709"/>
        <w:jc w:val="both"/>
        <w:rPr>
          <w:sz w:val="24"/>
        </w:rPr>
      </w:pPr>
      <w:r w:rsidRPr="000E7E6E">
        <w:rPr>
          <w:sz w:val="24"/>
        </w:rPr>
        <w:t xml:space="preserve">В то же время, принимая во внимание вывод судебной коллегии по административным делам Верховного Суда Российской Федерации о том, что расчет необходимой валовой выручки ПАО «Ленэнерго» на 2017 год, определенный ЛенРТК с учетом перераспределения в целях сглаживания роста тарифов, не может быть признан экономически обоснованным </w:t>
      </w:r>
      <w:r w:rsidRPr="000E7E6E">
        <w:rPr>
          <w:sz w:val="24"/>
        </w:rPr>
        <w:br/>
        <w:t xml:space="preserve">и не соответствует требованиям Основ ценообразования в </w:t>
      </w:r>
      <w:proofErr w:type="gramStart"/>
      <w:r w:rsidRPr="000E7E6E">
        <w:rPr>
          <w:sz w:val="24"/>
        </w:rPr>
        <w:t>области</w:t>
      </w:r>
      <w:proofErr w:type="gramEnd"/>
      <w:r w:rsidRPr="000E7E6E">
        <w:rPr>
          <w:sz w:val="24"/>
        </w:rPr>
        <w:t xml:space="preserve"> регулируемых (цен) тарифов в электроэнергетике, утвержденных постановлением Правительства Российской Федерации от 29.12.2011 № 1178 (далее – Основы ценообразования), а также правовую позицию, сформулированную судом исходя из системного толкования положений пункта 7, а также пунктов 33, 37 Основ ценообразования, в </w:t>
      </w:r>
      <w:proofErr w:type="gramStart"/>
      <w:r w:rsidRPr="000E7E6E">
        <w:rPr>
          <w:sz w:val="24"/>
        </w:rPr>
        <w:t>силу</w:t>
      </w:r>
      <w:proofErr w:type="gramEnd"/>
      <w:r w:rsidRPr="000E7E6E">
        <w:rPr>
          <w:sz w:val="24"/>
        </w:rPr>
        <w:t xml:space="preserve"> которой в целях сглаживания роста тарифов неучтенные расходы и недополученные доходы могут учитываться в течение периода, который не может быть более 5 лет, начиная с годового периода регулирования, следующего за годовым периодом, в котором они были выявлены, образованные в связи со сглаживанием роста </w:t>
      </w:r>
      <w:proofErr w:type="gramStart"/>
      <w:r w:rsidRPr="000E7E6E">
        <w:rPr>
          <w:sz w:val="24"/>
        </w:rPr>
        <w:t>тарифов</w:t>
      </w:r>
      <w:proofErr w:type="gramEnd"/>
      <w:r w:rsidRPr="000E7E6E">
        <w:rPr>
          <w:sz w:val="24"/>
        </w:rPr>
        <w:t xml:space="preserve"> недополученные доходы ПАО «Ленэнерго» за 2011 и 2012 годы ЛенРТК надлежит учесть при определении необходимой валовой выручки ПАО «Ленэнерго» на 2017 год.</w:t>
      </w:r>
    </w:p>
    <w:p w:rsidR="000E7E6E" w:rsidRPr="000E7E6E" w:rsidRDefault="000E7E6E" w:rsidP="000E7E6E">
      <w:pPr>
        <w:tabs>
          <w:tab w:val="left" w:pos="993"/>
        </w:tabs>
        <w:ind w:firstLine="709"/>
        <w:jc w:val="both"/>
        <w:rPr>
          <w:sz w:val="24"/>
        </w:rPr>
      </w:pPr>
      <w:r w:rsidRPr="000E7E6E">
        <w:rPr>
          <w:sz w:val="24"/>
        </w:rPr>
        <w:lastRenderedPageBreak/>
        <w:t xml:space="preserve">Таким образом, по мнению отдела административно-правового обеспечения и делопроизводства ЛенРТК, величина необходимой валовой выручки ПАО «Ленэнерго» на 2017 год должна быть пересмотрена в соответствии с информацией начальника </w:t>
      </w:r>
      <w:r w:rsidRPr="000E7E6E">
        <w:rPr>
          <w:sz w:val="24"/>
          <w:szCs w:val="24"/>
        </w:rPr>
        <w:t>отдела регулирования тарифов на электрическую энергию ЛенРТК</w:t>
      </w:r>
      <w:r w:rsidRPr="000E7E6E">
        <w:rPr>
          <w:sz w:val="24"/>
        </w:rPr>
        <w:t xml:space="preserve">. </w:t>
      </w:r>
    </w:p>
    <w:p w:rsidR="000E7E6E" w:rsidRPr="000E7E6E" w:rsidRDefault="000E7E6E" w:rsidP="000E7E6E">
      <w:pPr>
        <w:tabs>
          <w:tab w:val="left" w:pos="993"/>
        </w:tabs>
        <w:ind w:firstLine="709"/>
        <w:jc w:val="both"/>
        <w:rPr>
          <w:sz w:val="24"/>
        </w:rPr>
      </w:pPr>
      <w:r w:rsidRPr="000E7E6E">
        <w:rPr>
          <w:sz w:val="24"/>
        </w:rPr>
        <w:t>При оценке фактических значений параметров расчета тарифов для целей установления необходимой валовой выручки ПАО «Ленэнерго» на 2019 год следует исходить из того, что величина необходимой валовой выручки ПАО «Ленэнерго» на территории Ленинградской области на 2017 год определена ЛенРТК в размере 20 784 354,13 тыс. руб.</w:t>
      </w:r>
    </w:p>
    <w:p w:rsidR="00171DC1" w:rsidRDefault="000E7E6E" w:rsidP="000E7E6E">
      <w:pPr>
        <w:ind w:firstLine="709"/>
        <w:jc w:val="both"/>
        <w:rPr>
          <w:snapToGrid w:val="0"/>
          <w:sz w:val="24"/>
          <w:szCs w:val="24"/>
        </w:rPr>
      </w:pPr>
      <w:r w:rsidRPr="000E7E6E">
        <w:rPr>
          <w:snapToGrid w:val="0"/>
          <w:sz w:val="24"/>
          <w:szCs w:val="24"/>
        </w:rPr>
        <w:t xml:space="preserve">Присутствующие на заседании Правления ЛенРТК представители ПАО «Ленэнерго» Судакова Т.Г. (действующая по доверенности № 11-18 от 26.01.2018), Целиков Д.В. (действующий по доверенности № 504-17 от 21.12.2017) </w:t>
      </w:r>
      <w:r w:rsidR="00B35BE2">
        <w:rPr>
          <w:snapToGrid w:val="0"/>
          <w:sz w:val="24"/>
          <w:szCs w:val="24"/>
        </w:rPr>
        <w:t>сообщили</w:t>
      </w:r>
      <w:r w:rsidR="00171DC1">
        <w:rPr>
          <w:snapToGrid w:val="0"/>
          <w:sz w:val="24"/>
          <w:szCs w:val="24"/>
        </w:rPr>
        <w:t xml:space="preserve"> </w:t>
      </w:r>
      <w:r w:rsidR="00B35BE2">
        <w:rPr>
          <w:snapToGrid w:val="0"/>
          <w:sz w:val="24"/>
          <w:szCs w:val="24"/>
        </w:rPr>
        <w:t xml:space="preserve">об </w:t>
      </w:r>
      <w:r w:rsidR="00171DC1">
        <w:rPr>
          <w:snapToGrid w:val="0"/>
          <w:sz w:val="24"/>
          <w:szCs w:val="24"/>
        </w:rPr>
        <w:t>особо</w:t>
      </w:r>
      <w:r w:rsidR="00B35BE2">
        <w:rPr>
          <w:snapToGrid w:val="0"/>
          <w:sz w:val="24"/>
          <w:szCs w:val="24"/>
        </w:rPr>
        <w:t>м</w:t>
      </w:r>
      <w:r w:rsidR="00171DC1">
        <w:rPr>
          <w:snapToGrid w:val="0"/>
          <w:sz w:val="24"/>
          <w:szCs w:val="24"/>
        </w:rPr>
        <w:t xml:space="preserve"> мнени</w:t>
      </w:r>
      <w:r w:rsidR="00B35BE2">
        <w:rPr>
          <w:snapToGrid w:val="0"/>
          <w:sz w:val="24"/>
          <w:szCs w:val="24"/>
        </w:rPr>
        <w:t>и</w:t>
      </w:r>
      <w:r w:rsidR="00171DC1">
        <w:rPr>
          <w:snapToGrid w:val="0"/>
          <w:sz w:val="24"/>
          <w:szCs w:val="24"/>
        </w:rPr>
        <w:t xml:space="preserve"> по вопросу расчета необходимой валовой выручки ПАО Ленэнерго на услуги по передачи электрической энергии на 2017 год.</w:t>
      </w:r>
    </w:p>
    <w:p w:rsidR="000E7E6E" w:rsidRPr="000E7E6E" w:rsidRDefault="000E7E6E" w:rsidP="000E7E6E">
      <w:pPr>
        <w:ind w:firstLine="709"/>
        <w:jc w:val="both"/>
        <w:rPr>
          <w:b/>
          <w:snapToGrid w:val="0"/>
          <w:sz w:val="24"/>
          <w:szCs w:val="24"/>
        </w:rPr>
      </w:pPr>
      <w:r w:rsidRPr="000E7E6E">
        <w:rPr>
          <w:b/>
          <w:snapToGrid w:val="0"/>
          <w:sz w:val="24"/>
          <w:szCs w:val="24"/>
        </w:rPr>
        <w:t>Правление приняло решение:</w:t>
      </w:r>
    </w:p>
    <w:p w:rsidR="000E7E6E" w:rsidRPr="000E7E6E" w:rsidRDefault="000E7E6E" w:rsidP="000E7E6E">
      <w:pPr>
        <w:numPr>
          <w:ilvl w:val="0"/>
          <w:numId w:val="2"/>
        </w:numPr>
        <w:tabs>
          <w:tab w:val="left" w:pos="1134"/>
        </w:tabs>
        <w:ind w:left="0" w:firstLine="709"/>
        <w:jc w:val="both"/>
        <w:rPr>
          <w:sz w:val="24"/>
        </w:rPr>
      </w:pPr>
      <w:r w:rsidRPr="000E7E6E">
        <w:rPr>
          <w:sz w:val="24"/>
        </w:rPr>
        <w:t>Принять информацию к сведению.</w:t>
      </w:r>
      <w:bookmarkStart w:id="0" w:name="_GoBack"/>
      <w:bookmarkEnd w:id="0"/>
    </w:p>
    <w:p w:rsidR="000E7E6E" w:rsidRPr="000E7E6E" w:rsidRDefault="000E7E6E" w:rsidP="000E7E6E">
      <w:pPr>
        <w:numPr>
          <w:ilvl w:val="0"/>
          <w:numId w:val="2"/>
        </w:numPr>
        <w:tabs>
          <w:tab w:val="left" w:pos="1134"/>
        </w:tabs>
        <w:ind w:left="0" w:firstLine="709"/>
        <w:jc w:val="both"/>
        <w:rPr>
          <w:sz w:val="24"/>
        </w:rPr>
      </w:pPr>
      <w:r w:rsidRPr="000E7E6E">
        <w:rPr>
          <w:sz w:val="24"/>
        </w:rPr>
        <w:t>При оценке фактических значений параметров расчета тарифов для целей установления необходимой валовой выручки ПАО «Ленэнерго» на 2019 год исходить из того, что величина необходимой валовой выручки ПАО «Ленэнерго» на территории Ленинградской области на 2017 год определена ЛенРТК в размере 20 784 354,13 тыс. руб.</w:t>
      </w:r>
    </w:p>
    <w:p w:rsidR="000E7E6E" w:rsidRPr="000E7E6E" w:rsidRDefault="000E7E6E" w:rsidP="000E7E6E">
      <w:pPr>
        <w:tabs>
          <w:tab w:val="left" w:pos="1134"/>
        </w:tabs>
        <w:rPr>
          <w:sz w:val="24"/>
        </w:rPr>
      </w:pPr>
    </w:p>
    <w:p w:rsidR="000E7E6E" w:rsidRPr="000E7E6E" w:rsidRDefault="000E7E6E" w:rsidP="000E7E6E">
      <w:pPr>
        <w:ind w:right="-144"/>
        <w:jc w:val="center"/>
        <w:rPr>
          <w:b/>
          <w:sz w:val="24"/>
          <w:szCs w:val="24"/>
        </w:rPr>
      </w:pPr>
      <w:r w:rsidRPr="000E7E6E">
        <w:rPr>
          <w:b/>
          <w:sz w:val="24"/>
          <w:szCs w:val="24"/>
        </w:rPr>
        <w:t>Результаты голосования: за – 6 человек, против – нет, воздержались – нет.</w:t>
      </w:r>
    </w:p>
    <w:p w:rsidR="000E7E6E" w:rsidRDefault="000E7E6E" w:rsidP="000E7E6E">
      <w:pPr>
        <w:tabs>
          <w:tab w:val="left" w:pos="993"/>
        </w:tabs>
        <w:autoSpaceDE w:val="0"/>
        <w:autoSpaceDN w:val="0"/>
        <w:adjustRightInd w:val="0"/>
        <w:ind w:right="-1" w:firstLine="567"/>
        <w:jc w:val="both"/>
        <w:rPr>
          <w:sz w:val="24"/>
          <w:szCs w:val="24"/>
        </w:rPr>
      </w:pPr>
    </w:p>
    <w:p w:rsidR="000E7E6E" w:rsidRDefault="001C66FA" w:rsidP="000E7E6E">
      <w:pPr>
        <w:ind w:firstLine="709"/>
        <w:jc w:val="both"/>
        <w:rPr>
          <w:sz w:val="24"/>
          <w:szCs w:val="24"/>
        </w:rPr>
      </w:pPr>
      <w:r>
        <w:rPr>
          <w:b/>
          <w:sz w:val="24"/>
          <w:szCs w:val="24"/>
        </w:rPr>
        <w:t xml:space="preserve">2. </w:t>
      </w:r>
      <w:proofErr w:type="gramStart"/>
      <w:r w:rsidR="000E7E6E">
        <w:rPr>
          <w:b/>
          <w:sz w:val="24"/>
          <w:szCs w:val="24"/>
        </w:rPr>
        <w:t>По вопросу повестки «</w:t>
      </w:r>
      <w:r w:rsidR="000E7E6E">
        <w:rPr>
          <w:b/>
          <w:bCs/>
          <w:sz w:val="24"/>
          <w:szCs w:val="24"/>
        </w:rPr>
        <w:t>О внесении изменений в приказ комитета по тарифам и ценовой политике Ленинградской области от 19 декабря 2017 года № 633-п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Гатчинского муниципального района Ленинградской области в 2018 году</w:t>
      </w:r>
      <w:r w:rsidR="000E7E6E">
        <w:rPr>
          <w:b/>
          <w:sz w:val="24"/>
          <w:szCs w:val="24"/>
        </w:rPr>
        <w:t xml:space="preserve">» </w:t>
      </w:r>
      <w:r w:rsidR="000E7E6E">
        <w:rPr>
          <w:sz w:val="24"/>
          <w:szCs w:val="24"/>
        </w:rPr>
        <w:t>выступила начальник отдела</w:t>
      </w:r>
      <w:proofErr w:type="gramEnd"/>
      <w:r w:rsidR="000E7E6E">
        <w:rPr>
          <w:sz w:val="24"/>
          <w:szCs w:val="24"/>
        </w:rPr>
        <w:t xml:space="preserve"> </w:t>
      </w:r>
      <w:proofErr w:type="gramStart"/>
      <w:r w:rsidR="000E7E6E">
        <w:rPr>
          <w:sz w:val="24"/>
          <w:szCs w:val="24"/>
        </w:rPr>
        <w:t>регулирования тарифов (цен) в сфере теплоснабжения департамента регулирования тарифов организаций коммунального комплекса и электричес</w:t>
      </w:r>
      <w:r w:rsidR="00670E4A">
        <w:rPr>
          <w:sz w:val="24"/>
          <w:szCs w:val="24"/>
        </w:rPr>
        <w:t>кой энергии комитета Курылко С.</w:t>
      </w:r>
      <w:r w:rsidR="000E7E6E">
        <w:rPr>
          <w:sz w:val="24"/>
          <w:szCs w:val="24"/>
        </w:rPr>
        <w:t>А., сообщила, что приказом комитета по тарифам и ценовой политике Ленинградской области (ЛенРТК) от 19 декабря 2017 года № 633-п установлены тарифы на горячую воду для населения, организаций, приобретающих горячую воду для предоставления коммунальных услуг населению на 2018 год в зоне теплоснабжения муниципального</w:t>
      </w:r>
      <w:proofErr w:type="gramEnd"/>
      <w:r w:rsidR="000E7E6E">
        <w:rPr>
          <w:sz w:val="24"/>
          <w:szCs w:val="24"/>
        </w:rPr>
        <w:t xml:space="preserve"> предприятия муниципального образования Город Коммунар «Жилищно-коммунальная служба» (далее – МП МО г. Коммунар «ЖКС») в МО «Город Коммунар» Гатчинского муниципального района Ленинградской области.</w:t>
      </w:r>
    </w:p>
    <w:p w:rsidR="000E7E6E" w:rsidRDefault="000E7E6E" w:rsidP="000E7E6E">
      <w:pPr>
        <w:ind w:firstLine="709"/>
        <w:jc w:val="both"/>
        <w:rPr>
          <w:sz w:val="24"/>
          <w:szCs w:val="24"/>
        </w:rPr>
      </w:pPr>
      <w:proofErr w:type="gramStart"/>
      <w:r>
        <w:rPr>
          <w:sz w:val="24"/>
          <w:szCs w:val="24"/>
        </w:rPr>
        <w:t>В 2018 году МП МО г. Коммунар «ЖКС» обратилось в комитет по тарифам и ценовой политике Ленинградской области с заявлением от 29.05.2018 исх. № 814 (</w:t>
      </w:r>
      <w:proofErr w:type="spellStart"/>
      <w:r>
        <w:rPr>
          <w:sz w:val="24"/>
          <w:szCs w:val="24"/>
        </w:rPr>
        <w:t>вх</w:t>
      </w:r>
      <w:proofErr w:type="spellEnd"/>
      <w:r>
        <w:rPr>
          <w:sz w:val="24"/>
          <w:szCs w:val="24"/>
        </w:rPr>
        <w:t>.</w:t>
      </w:r>
      <w:proofErr w:type="gramEnd"/>
      <w:r>
        <w:rPr>
          <w:sz w:val="24"/>
          <w:szCs w:val="24"/>
        </w:rPr>
        <w:t xml:space="preserve"> ЛенРТК от 06.06.2018 № КТ-1-3346/2018) о необходимости, в связи с присоединением к системе теплоснабжения объектов (жилых домов) с закрытой системой теплоснабжения оборудованных АИТП, установления тарифов на тепловую энергию для оказания услуг по горячему водоснабжению в жилых домах оборудованных ИТП. </w:t>
      </w:r>
    </w:p>
    <w:p w:rsidR="000E7E6E" w:rsidRDefault="000E7E6E" w:rsidP="000E7E6E">
      <w:pPr>
        <w:ind w:left="-142" w:firstLine="567"/>
        <w:contextualSpacing/>
        <w:jc w:val="both"/>
        <w:rPr>
          <w:b/>
          <w:sz w:val="24"/>
          <w:szCs w:val="24"/>
        </w:rPr>
      </w:pPr>
    </w:p>
    <w:p w:rsidR="000E7E6E" w:rsidRDefault="000E7E6E" w:rsidP="000E7E6E">
      <w:pPr>
        <w:ind w:left="-142" w:firstLine="567"/>
        <w:contextualSpacing/>
        <w:jc w:val="both"/>
        <w:rPr>
          <w:b/>
          <w:sz w:val="24"/>
          <w:szCs w:val="24"/>
        </w:rPr>
      </w:pPr>
      <w:r>
        <w:rPr>
          <w:b/>
          <w:sz w:val="24"/>
          <w:szCs w:val="24"/>
        </w:rPr>
        <w:t xml:space="preserve">Правление приняло решение:  </w:t>
      </w:r>
    </w:p>
    <w:p w:rsidR="000E7E6E" w:rsidRDefault="000E7E6E" w:rsidP="000E7E6E">
      <w:pPr>
        <w:numPr>
          <w:ilvl w:val="0"/>
          <w:numId w:val="3"/>
        </w:numPr>
        <w:tabs>
          <w:tab w:val="left" w:pos="-3261"/>
          <w:tab w:val="left" w:pos="709"/>
        </w:tabs>
        <w:ind w:left="0" w:firstLine="426"/>
        <w:contextualSpacing/>
        <w:jc w:val="both"/>
        <w:rPr>
          <w:sz w:val="24"/>
          <w:szCs w:val="24"/>
        </w:rPr>
      </w:pPr>
      <w:proofErr w:type="gramStart"/>
      <w:r>
        <w:rPr>
          <w:sz w:val="24"/>
          <w:szCs w:val="24"/>
        </w:rPr>
        <w:t>Для создания равных условий в части принятия решений по уровню платы населения за горячую воду с использованием открытой и закрытой системой горячего водоснабжения в зоне теплоснабжения МП МО г. Коммунар «ЖКС» необходимо внесении изменений в приказ комитета по тарифам и ценовой политике Ленинградской области от 19 декабря 2017 года № 633-п «Об установлении тарифов на тепловую энергию и горячую воду (горячее</w:t>
      </w:r>
      <w:proofErr w:type="gramEnd"/>
      <w:r>
        <w:rPr>
          <w:sz w:val="24"/>
          <w:szCs w:val="24"/>
        </w:rPr>
        <w:t xml:space="preserve"> водоснабжение), поставляемые населению, организациям, приобретающим тепловую энергию и горячую воду для предоставления </w:t>
      </w:r>
      <w:proofErr w:type="gramStart"/>
      <w:r>
        <w:rPr>
          <w:sz w:val="24"/>
          <w:szCs w:val="24"/>
        </w:rPr>
        <w:t>коммунальных</w:t>
      </w:r>
      <w:proofErr w:type="gramEnd"/>
      <w:r>
        <w:rPr>
          <w:sz w:val="24"/>
          <w:szCs w:val="24"/>
        </w:rPr>
        <w:t xml:space="preserve"> услуг населению, на территории Гатчинского муниципального </w:t>
      </w:r>
      <w:r>
        <w:rPr>
          <w:sz w:val="24"/>
          <w:szCs w:val="24"/>
        </w:rPr>
        <w:lastRenderedPageBreak/>
        <w:t>района Ленинградской области в 2018 году», изложив пункт 3 приложения 2 в следующей редакции:</w:t>
      </w:r>
    </w:p>
    <w:p w:rsidR="000E7E6E" w:rsidRDefault="000E7E6E" w:rsidP="00670E4A">
      <w:pPr>
        <w:tabs>
          <w:tab w:val="left" w:pos="-3261"/>
        </w:tabs>
        <w:contextualSpacing/>
        <w:jc w:val="both"/>
        <w:rPr>
          <w:sz w:val="24"/>
          <w:szCs w:val="24"/>
        </w:rPr>
      </w:pPr>
      <w:r>
        <w:rPr>
          <w:sz w:val="24"/>
          <w:szCs w:val="24"/>
        </w:rPr>
        <w:t>«</w:t>
      </w:r>
    </w:p>
    <w:tbl>
      <w:tblPr>
        <w:tblW w:w="485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
        <w:gridCol w:w="2845"/>
        <w:gridCol w:w="1928"/>
        <w:gridCol w:w="1035"/>
        <w:gridCol w:w="486"/>
        <w:gridCol w:w="803"/>
        <w:gridCol w:w="871"/>
        <w:gridCol w:w="715"/>
        <w:gridCol w:w="984"/>
      </w:tblGrid>
      <w:tr w:rsidR="000E7E6E" w:rsidTr="001C66FA">
        <w:trPr>
          <w:trHeight w:val="574"/>
        </w:trPr>
        <w:tc>
          <w:tcPr>
            <w:tcW w:w="283" w:type="pct"/>
            <w:vMerge w:val="restart"/>
            <w:tcBorders>
              <w:top w:val="single" w:sz="4" w:space="0" w:color="auto"/>
              <w:left w:val="single" w:sz="4" w:space="0" w:color="auto"/>
              <w:bottom w:val="single" w:sz="4" w:space="0" w:color="auto"/>
              <w:right w:val="single" w:sz="4" w:space="0" w:color="auto"/>
            </w:tcBorders>
            <w:vAlign w:val="center"/>
            <w:hideMark/>
          </w:tcPr>
          <w:p w:rsidR="000E7E6E" w:rsidRDefault="000E7E6E">
            <w:pPr>
              <w:rPr>
                <w:rFonts w:eastAsia="Calibri"/>
              </w:rPr>
            </w:pPr>
            <w:r>
              <w:rPr>
                <w:rFonts w:eastAsia="Calibri"/>
              </w:rPr>
              <w:t>3.1</w:t>
            </w:r>
          </w:p>
        </w:tc>
        <w:tc>
          <w:tcPr>
            <w:tcW w:w="1388" w:type="pct"/>
            <w:vMerge w:val="restart"/>
            <w:tcBorders>
              <w:top w:val="single" w:sz="4" w:space="0" w:color="auto"/>
              <w:left w:val="single" w:sz="4" w:space="0" w:color="auto"/>
              <w:bottom w:val="single" w:sz="4" w:space="0" w:color="auto"/>
              <w:right w:val="single" w:sz="4" w:space="0" w:color="auto"/>
            </w:tcBorders>
            <w:vAlign w:val="center"/>
            <w:hideMark/>
          </w:tcPr>
          <w:p w:rsidR="000E7E6E" w:rsidRDefault="000E7E6E">
            <w:pPr>
              <w:rPr>
                <w:rFonts w:eastAsia="Calibri"/>
              </w:rPr>
            </w:pPr>
            <w:proofErr w:type="spellStart"/>
            <w:r>
              <w:t>Одноставочный</w:t>
            </w:r>
            <w:proofErr w:type="spellEnd"/>
            <w:r>
              <w:t xml:space="preserve"> тариф на тепловую энергию для оказания услуги по отоплению, руб./Гкал</w:t>
            </w:r>
          </w:p>
        </w:tc>
        <w:tc>
          <w:tcPr>
            <w:tcW w:w="941" w:type="pct"/>
            <w:tcBorders>
              <w:top w:val="single" w:sz="4" w:space="0" w:color="auto"/>
              <w:left w:val="single" w:sz="4" w:space="0" w:color="auto"/>
              <w:bottom w:val="single" w:sz="4" w:space="0" w:color="auto"/>
              <w:right w:val="single" w:sz="4" w:space="0" w:color="auto"/>
            </w:tcBorders>
            <w:vAlign w:val="center"/>
            <w:hideMark/>
          </w:tcPr>
          <w:p w:rsidR="000E7E6E" w:rsidRDefault="000E7E6E">
            <w:pPr>
              <w:jc w:val="center"/>
              <w:rPr>
                <w:rFonts w:eastAsia="Calibri"/>
              </w:rPr>
            </w:pPr>
            <w:r>
              <w:rPr>
                <w:rFonts w:eastAsia="Calibri"/>
              </w:rPr>
              <w:t>с 01.01.2018 по 30.06.2018</w:t>
            </w:r>
          </w:p>
        </w:tc>
        <w:tc>
          <w:tcPr>
            <w:tcW w:w="505" w:type="pct"/>
            <w:tcBorders>
              <w:top w:val="single" w:sz="4" w:space="0" w:color="auto"/>
              <w:left w:val="single" w:sz="4" w:space="0" w:color="auto"/>
              <w:bottom w:val="single" w:sz="4" w:space="0" w:color="auto"/>
              <w:right w:val="single" w:sz="4" w:space="0" w:color="auto"/>
            </w:tcBorders>
            <w:noWrap/>
            <w:vAlign w:val="center"/>
            <w:hideMark/>
          </w:tcPr>
          <w:p w:rsidR="000E7E6E" w:rsidRDefault="000E7E6E">
            <w:pPr>
              <w:jc w:val="center"/>
              <w:rPr>
                <w:rFonts w:eastAsia="Calibri"/>
              </w:rPr>
            </w:pPr>
            <w:r>
              <w:rPr>
                <w:rFonts w:eastAsia="Calibri"/>
              </w:rPr>
              <w:t>1206,55</w:t>
            </w: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0E7E6E" w:rsidRDefault="000E7E6E">
            <w:pPr>
              <w:jc w:val="center"/>
              <w:rPr>
                <w:rFonts w:eastAsia="Calibri"/>
              </w:rPr>
            </w:pPr>
            <w:r>
              <w:rPr>
                <w:rFonts w:eastAsia="Calibri"/>
              </w:rPr>
              <w:t>-</w:t>
            </w:r>
          </w:p>
        </w:tc>
        <w:tc>
          <w:tcPr>
            <w:tcW w:w="392" w:type="pct"/>
            <w:tcBorders>
              <w:top w:val="single" w:sz="4" w:space="0" w:color="auto"/>
              <w:left w:val="single" w:sz="4" w:space="0" w:color="auto"/>
              <w:bottom w:val="single" w:sz="4" w:space="0" w:color="auto"/>
              <w:right w:val="single" w:sz="4" w:space="0" w:color="auto"/>
            </w:tcBorders>
            <w:noWrap/>
            <w:vAlign w:val="center"/>
            <w:hideMark/>
          </w:tcPr>
          <w:p w:rsidR="000E7E6E" w:rsidRDefault="000E7E6E">
            <w:pPr>
              <w:jc w:val="center"/>
              <w:rPr>
                <w:rFonts w:eastAsia="Calibri"/>
              </w:rPr>
            </w:pPr>
            <w:r>
              <w:rPr>
                <w:rFonts w:eastAsia="Calibri"/>
              </w:rPr>
              <w:t>-</w:t>
            </w:r>
          </w:p>
        </w:tc>
        <w:tc>
          <w:tcPr>
            <w:tcW w:w="425" w:type="pct"/>
            <w:tcBorders>
              <w:top w:val="single" w:sz="4" w:space="0" w:color="auto"/>
              <w:left w:val="single" w:sz="4" w:space="0" w:color="auto"/>
              <w:bottom w:val="single" w:sz="4" w:space="0" w:color="auto"/>
              <w:right w:val="single" w:sz="4" w:space="0" w:color="auto"/>
            </w:tcBorders>
            <w:noWrap/>
            <w:vAlign w:val="center"/>
            <w:hideMark/>
          </w:tcPr>
          <w:p w:rsidR="000E7E6E" w:rsidRDefault="000E7E6E">
            <w:pPr>
              <w:jc w:val="center"/>
              <w:rPr>
                <w:rFonts w:eastAsia="Calibri"/>
              </w:rPr>
            </w:pPr>
            <w:r>
              <w:rPr>
                <w:rFonts w:eastAsia="Calibri"/>
              </w:rPr>
              <w:t>-</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0E7E6E" w:rsidRDefault="000E7E6E">
            <w:pPr>
              <w:jc w:val="center"/>
              <w:rPr>
                <w:rFonts w:eastAsia="Calibri"/>
              </w:rPr>
            </w:pPr>
            <w:r>
              <w:rPr>
                <w:rFonts w:eastAsia="Calibri"/>
              </w:rPr>
              <w:t>-</w:t>
            </w:r>
          </w:p>
        </w:tc>
        <w:tc>
          <w:tcPr>
            <w:tcW w:w="480" w:type="pct"/>
            <w:tcBorders>
              <w:top w:val="single" w:sz="4" w:space="0" w:color="auto"/>
              <w:left w:val="single" w:sz="4" w:space="0" w:color="auto"/>
              <w:bottom w:val="single" w:sz="4" w:space="0" w:color="auto"/>
              <w:right w:val="single" w:sz="4" w:space="0" w:color="auto"/>
            </w:tcBorders>
            <w:noWrap/>
            <w:vAlign w:val="center"/>
            <w:hideMark/>
          </w:tcPr>
          <w:p w:rsidR="000E7E6E" w:rsidRDefault="000E7E6E">
            <w:pPr>
              <w:jc w:val="center"/>
              <w:rPr>
                <w:rFonts w:eastAsia="Calibri"/>
              </w:rPr>
            </w:pPr>
            <w:r>
              <w:rPr>
                <w:rFonts w:eastAsia="Calibri"/>
              </w:rPr>
              <w:t>-</w:t>
            </w:r>
          </w:p>
        </w:tc>
      </w:tr>
      <w:tr w:rsidR="000E7E6E" w:rsidTr="001C66FA">
        <w:trPr>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7E6E" w:rsidRDefault="000E7E6E">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7E6E" w:rsidRDefault="000E7E6E">
            <w:pPr>
              <w:rPr>
                <w:rFonts w:eastAsia="Calibri"/>
              </w:rPr>
            </w:pPr>
          </w:p>
        </w:tc>
        <w:tc>
          <w:tcPr>
            <w:tcW w:w="941" w:type="pct"/>
            <w:tcBorders>
              <w:top w:val="single" w:sz="4" w:space="0" w:color="auto"/>
              <w:left w:val="single" w:sz="4" w:space="0" w:color="auto"/>
              <w:bottom w:val="single" w:sz="4" w:space="0" w:color="auto"/>
              <w:right w:val="single" w:sz="4" w:space="0" w:color="auto"/>
            </w:tcBorders>
            <w:vAlign w:val="center"/>
            <w:hideMark/>
          </w:tcPr>
          <w:p w:rsidR="000E7E6E" w:rsidRDefault="000E7E6E">
            <w:pPr>
              <w:jc w:val="center"/>
              <w:rPr>
                <w:rFonts w:eastAsia="Calibri"/>
              </w:rPr>
            </w:pPr>
            <w:r>
              <w:rPr>
                <w:rFonts w:eastAsia="Calibri"/>
              </w:rPr>
              <w:t>с 01.07.2018 по 31.12.2018</w:t>
            </w:r>
          </w:p>
        </w:tc>
        <w:tc>
          <w:tcPr>
            <w:tcW w:w="505" w:type="pct"/>
            <w:tcBorders>
              <w:top w:val="single" w:sz="4" w:space="0" w:color="auto"/>
              <w:left w:val="single" w:sz="4" w:space="0" w:color="auto"/>
              <w:bottom w:val="single" w:sz="4" w:space="0" w:color="auto"/>
              <w:right w:val="single" w:sz="4" w:space="0" w:color="auto"/>
            </w:tcBorders>
            <w:noWrap/>
            <w:vAlign w:val="center"/>
            <w:hideMark/>
          </w:tcPr>
          <w:p w:rsidR="000E7E6E" w:rsidRDefault="000E7E6E">
            <w:pPr>
              <w:jc w:val="center"/>
              <w:rPr>
                <w:rFonts w:eastAsia="Calibri"/>
              </w:rPr>
            </w:pPr>
            <w:r>
              <w:rPr>
                <w:rFonts w:eastAsia="Calibri"/>
              </w:rPr>
              <w:t>1246,37</w:t>
            </w: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0E7E6E" w:rsidRDefault="000E7E6E">
            <w:pPr>
              <w:jc w:val="center"/>
              <w:rPr>
                <w:rFonts w:eastAsia="Calibri"/>
              </w:rPr>
            </w:pPr>
            <w:r>
              <w:rPr>
                <w:rFonts w:eastAsia="Calibri"/>
              </w:rPr>
              <w:t>-</w:t>
            </w:r>
          </w:p>
        </w:tc>
        <w:tc>
          <w:tcPr>
            <w:tcW w:w="392" w:type="pct"/>
            <w:tcBorders>
              <w:top w:val="single" w:sz="4" w:space="0" w:color="auto"/>
              <w:left w:val="single" w:sz="4" w:space="0" w:color="auto"/>
              <w:bottom w:val="single" w:sz="4" w:space="0" w:color="auto"/>
              <w:right w:val="single" w:sz="4" w:space="0" w:color="auto"/>
            </w:tcBorders>
            <w:noWrap/>
            <w:vAlign w:val="center"/>
            <w:hideMark/>
          </w:tcPr>
          <w:p w:rsidR="000E7E6E" w:rsidRDefault="000E7E6E">
            <w:pPr>
              <w:jc w:val="center"/>
              <w:rPr>
                <w:rFonts w:eastAsia="Calibri"/>
              </w:rPr>
            </w:pPr>
            <w:r>
              <w:rPr>
                <w:rFonts w:eastAsia="Calibri"/>
              </w:rPr>
              <w:t>-</w:t>
            </w:r>
          </w:p>
        </w:tc>
        <w:tc>
          <w:tcPr>
            <w:tcW w:w="425" w:type="pct"/>
            <w:tcBorders>
              <w:top w:val="single" w:sz="4" w:space="0" w:color="auto"/>
              <w:left w:val="single" w:sz="4" w:space="0" w:color="auto"/>
              <w:bottom w:val="single" w:sz="4" w:space="0" w:color="auto"/>
              <w:right w:val="single" w:sz="4" w:space="0" w:color="auto"/>
            </w:tcBorders>
            <w:noWrap/>
            <w:vAlign w:val="center"/>
            <w:hideMark/>
          </w:tcPr>
          <w:p w:rsidR="000E7E6E" w:rsidRDefault="000E7E6E">
            <w:pPr>
              <w:jc w:val="center"/>
              <w:rPr>
                <w:rFonts w:eastAsia="Calibri"/>
              </w:rPr>
            </w:pPr>
            <w:r>
              <w:rPr>
                <w:rFonts w:eastAsia="Calibri"/>
              </w:rPr>
              <w:t>-</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0E7E6E" w:rsidRDefault="000E7E6E">
            <w:pPr>
              <w:jc w:val="center"/>
              <w:rPr>
                <w:rFonts w:eastAsia="Calibri"/>
              </w:rPr>
            </w:pPr>
            <w:r>
              <w:rPr>
                <w:rFonts w:eastAsia="Calibri"/>
              </w:rPr>
              <w:t>-</w:t>
            </w:r>
          </w:p>
        </w:tc>
        <w:tc>
          <w:tcPr>
            <w:tcW w:w="480" w:type="pct"/>
            <w:tcBorders>
              <w:top w:val="single" w:sz="4" w:space="0" w:color="auto"/>
              <w:left w:val="single" w:sz="4" w:space="0" w:color="auto"/>
              <w:bottom w:val="single" w:sz="4" w:space="0" w:color="auto"/>
              <w:right w:val="single" w:sz="4" w:space="0" w:color="auto"/>
            </w:tcBorders>
            <w:noWrap/>
            <w:vAlign w:val="center"/>
            <w:hideMark/>
          </w:tcPr>
          <w:p w:rsidR="000E7E6E" w:rsidRDefault="000E7E6E">
            <w:pPr>
              <w:jc w:val="center"/>
              <w:rPr>
                <w:rFonts w:eastAsia="Calibri"/>
              </w:rPr>
            </w:pPr>
            <w:r>
              <w:rPr>
                <w:rFonts w:eastAsia="Calibri"/>
              </w:rPr>
              <w:t>-</w:t>
            </w:r>
          </w:p>
        </w:tc>
      </w:tr>
      <w:tr w:rsidR="000E7E6E" w:rsidTr="001C66FA">
        <w:trPr>
          <w:trHeight w:val="56"/>
        </w:trPr>
        <w:tc>
          <w:tcPr>
            <w:tcW w:w="283" w:type="pct"/>
            <w:tcBorders>
              <w:top w:val="single" w:sz="4" w:space="0" w:color="auto"/>
              <w:left w:val="single" w:sz="4" w:space="0" w:color="auto"/>
              <w:bottom w:val="single" w:sz="4" w:space="0" w:color="auto"/>
              <w:right w:val="single" w:sz="4" w:space="0" w:color="auto"/>
            </w:tcBorders>
            <w:vAlign w:val="center"/>
            <w:hideMark/>
          </w:tcPr>
          <w:p w:rsidR="000E7E6E" w:rsidRDefault="000E7E6E">
            <w:pPr>
              <w:rPr>
                <w:rFonts w:eastAsia="Calibri"/>
              </w:rPr>
            </w:pPr>
            <w:r>
              <w:rPr>
                <w:rFonts w:eastAsia="Calibri"/>
              </w:rPr>
              <w:t>3.2</w:t>
            </w:r>
          </w:p>
        </w:tc>
        <w:tc>
          <w:tcPr>
            <w:tcW w:w="1388" w:type="pct"/>
            <w:tcBorders>
              <w:top w:val="single" w:sz="4" w:space="0" w:color="auto"/>
              <w:left w:val="single" w:sz="4" w:space="0" w:color="auto"/>
              <w:bottom w:val="single" w:sz="4" w:space="0" w:color="auto"/>
              <w:right w:val="single" w:sz="4" w:space="0" w:color="auto"/>
            </w:tcBorders>
            <w:vAlign w:val="center"/>
            <w:hideMark/>
          </w:tcPr>
          <w:p w:rsidR="000E7E6E" w:rsidRDefault="000E7E6E">
            <w:proofErr w:type="spellStart"/>
            <w:r>
              <w:t>Одноставочный</w:t>
            </w:r>
            <w:proofErr w:type="spellEnd"/>
            <w:r>
              <w:t xml:space="preserve"> тариф на тепловую энергию для оказания услуги по ГВС в жилых домах, оборудованных ИТП, руб./Гкал</w:t>
            </w:r>
          </w:p>
        </w:tc>
        <w:tc>
          <w:tcPr>
            <w:tcW w:w="941" w:type="pct"/>
            <w:tcBorders>
              <w:top w:val="single" w:sz="4" w:space="0" w:color="auto"/>
              <w:left w:val="single" w:sz="4" w:space="0" w:color="auto"/>
              <w:bottom w:val="single" w:sz="4" w:space="0" w:color="auto"/>
              <w:right w:val="single" w:sz="4" w:space="0" w:color="auto"/>
            </w:tcBorders>
            <w:vAlign w:val="center"/>
            <w:hideMark/>
          </w:tcPr>
          <w:p w:rsidR="000E7E6E" w:rsidRDefault="000E7E6E">
            <w:pPr>
              <w:jc w:val="center"/>
              <w:rPr>
                <w:color w:val="000000"/>
              </w:rPr>
            </w:pPr>
            <w:r>
              <w:rPr>
                <w:color w:val="000000"/>
              </w:rPr>
              <w:t>со дня вступления в силу настоящего приказа по 31.12.2018</w:t>
            </w:r>
          </w:p>
        </w:tc>
        <w:tc>
          <w:tcPr>
            <w:tcW w:w="505" w:type="pct"/>
            <w:tcBorders>
              <w:top w:val="single" w:sz="4" w:space="0" w:color="auto"/>
              <w:left w:val="single" w:sz="4" w:space="0" w:color="auto"/>
              <w:bottom w:val="single" w:sz="4" w:space="0" w:color="auto"/>
              <w:right w:val="single" w:sz="4" w:space="0" w:color="auto"/>
            </w:tcBorders>
            <w:noWrap/>
            <w:vAlign w:val="center"/>
            <w:hideMark/>
          </w:tcPr>
          <w:p w:rsidR="000E7E6E" w:rsidRDefault="000E7E6E">
            <w:pPr>
              <w:jc w:val="center"/>
              <w:rPr>
                <w:rFonts w:eastAsia="Calibri"/>
              </w:rPr>
            </w:pPr>
            <w:r>
              <w:rPr>
                <w:rFonts w:eastAsia="Calibri"/>
              </w:rPr>
              <w:t>617,36</w:t>
            </w: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0E7E6E" w:rsidRDefault="000E7E6E">
            <w:pPr>
              <w:jc w:val="center"/>
              <w:rPr>
                <w:rFonts w:eastAsia="Calibri"/>
              </w:rPr>
            </w:pPr>
            <w:r>
              <w:rPr>
                <w:rFonts w:eastAsia="Calibri"/>
              </w:rPr>
              <w:t>-</w:t>
            </w:r>
          </w:p>
        </w:tc>
        <w:tc>
          <w:tcPr>
            <w:tcW w:w="392" w:type="pct"/>
            <w:tcBorders>
              <w:top w:val="single" w:sz="4" w:space="0" w:color="auto"/>
              <w:left w:val="single" w:sz="4" w:space="0" w:color="auto"/>
              <w:bottom w:val="single" w:sz="4" w:space="0" w:color="auto"/>
              <w:right w:val="single" w:sz="4" w:space="0" w:color="auto"/>
            </w:tcBorders>
            <w:noWrap/>
            <w:vAlign w:val="center"/>
            <w:hideMark/>
          </w:tcPr>
          <w:p w:rsidR="000E7E6E" w:rsidRDefault="000E7E6E">
            <w:pPr>
              <w:jc w:val="center"/>
              <w:rPr>
                <w:rFonts w:eastAsia="Calibri"/>
              </w:rPr>
            </w:pPr>
            <w:r>
              <w:rPr>
                <w:rFonts w:eastAsia="Calibri"/>
              </w:rPr>
              <w:t>-</w:t>
            </w:r>
          </w:p>
        </w:tc>
        <w:tc>
          <w:tcPr>
            <w:tcW w:w="425" w:type="pct"/>
            <w:tcBorders>
              <w:top w:val="single" w:sz="4" w:space="0" w:color="auto"/>
              <w:left w:val="single" w:sz="4" w:space="0" w:color="auto"/>
              <w:bottom w:val="single" w:sz="4" w:space="0" w:color="auto"/>
              <w:right w:val="single" w:sz="4" w:space="0" w:color="auto"/>
            </w:tcBorders>
            <w:noWrap/>
            <w:vAlign w:val="center"/>
            <w:hideMark/>
          </w:tcPr>
          <w:p w:rsidR="000E7E6E" w:rsidRDefault="000E7E6E">
            <w:pPr>
              <w:jc w:val="center"/>
              <w:rPr>
                <w:rFonts w:eastAsia="Calibri"/>
              </w:rPr>
            </w:pPr>
            <w:r>
              <w:rPr>
                <w:rFonts w:eastAsia="Calibri"/>
              </w:rPr>
              <w:t>-</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0E7E6E" w:rsidRDefault="000E7E6E">
            <w:pPr>
              <w:jc w:val="center"/>
              <w:rPr>
                <w:rFonts w:eastAsia="Calibri"/>
              </w:rPr>
            </w:pPr>
            <w:r>
              <w:rPr>
                <w:rFonts w:eastAsia="Calibri"/>
              </w:rPr>
              <w:t>-</w:t>
            </w:r>
          </w:p>
        </w:tc>
        <w:tc>
          <w:tcPr>
            <w:tcW w:w="480" w:type="pct"/>
            <w:tcBorders>
              <w:top w:val="single" w:sz="4" w:space="0" w:color="auto"/>
              <w:left w:val="single" w:sz="4" w:space="0" w:color="auto"/>
              <w:bottom w:val="single" w:sz="4" w:space="0" w:color="auto"/>
              <w:right w:val="single" w:sz="4" w:space="0" w:color="auto"/>
            </w:tcBorders>
            <w:noWrap/>
            <w:vAlign w:val="center"/>
            <w:hideMark/>
          </w:tcPr>
          <w:p w:rsidR="000E7E6E" w:rsidRDefault="000E7E6E">
            <w:pPr>
              <w:jc w:val="center"/>
              <w:rPr>
                <w:rFonts w:eastAsia="Calibri"/>
              </w:rPr>
            </w:pPr>
            <w:r>
              <w:rPr>
                <w:rFonts w:eastAsia="Calibri"/>
              </w:rPr>
              <w:t>-</w:t>
            </w:r>
          </w:p>
        </w:tc>
      </w:tr>
    </w:tbl>
    <w:p w:rsidR="000E7E6E" w:rsidRDefault="000E7E6E" w:rsidP="000E7E6E">
      <w:pPr>
        <w:spacing w:after="120"/>
        <w:ind w:firstLine="426"/>
        <w:jc w:val="both"/>
        <w:rPr>
          <w:sz w:val="27"/>
          <w:szCs w:val="27"/>
        </w:rPr>
      </w:pPr>
      <w:r>
        <w:rPr>
          <w:color w:val="FFFFFF"/>
          <w:sz w:val="27"/>
          <w:szCs w:val="27"/>
        </w:rPr>
        <w:t xml:space="preserve">Ало  </w:t>
      </w:r>
      <w:r>
        <w:rPr>
          <w:color w:val="FFFFFF"/>
          <w:sz w:val="27"/>
          <w:szCs w:val="27"/>
        </w:rPr>
        <w:tab/>
      </w:r>
      <w:r>
        <w:rPr>
          <w:color w:val="FFFFFF"/>
          <w:sz w:val="27"/>
          <w:szCs w:val="27"/>
        </w:rPr>
        <w:tab/>
      </w:r>
      <w:r>
        <w:rPr>
          <w:color w:val="FFFFFF"/>
          <w:sz w:val="27"/>
          <w:szCs w:val="27"/>
        </w:rPr>
        <w:tab/>
      </w:r>
      <w:r>
        <w:rPr>
          <w:color w:val="FFFFFF"/>
          <w:sz w:val="27"/>
          <w:szCs w:val="27"/>
        </w:rPr>
        <w:tab/>
      </w:r>
      <w:r>
        <w:rPr>
          <w:color w:val="FFFFFF"/>
          <w:sz w:val="27"/>
          <w:szCs w:val="27"/>
        </w:rPr>
        <w:tab/>
      </w:r>
      <w:r>
        <w:rPr>
          <w:color w:val="FFFFFF"/>
          <w:sz w:val="27"/>
          <w:szCs w:val="27"/>
        </w:rPr>
        <w:tab/>
      </w:r>
      <w:r>
        <w:rPr>
          <w:color w:val="FFFFFF"/>
          <w:sz w:val="27"/>
          <w:szCs w:val="27"/>
        </w:rPr>
        <w:tab/>
      </w:r>
      <w:r>
        <w:rPr>
          <w:color w:val="FFFFFF"/>
          <w:sz w:val="27"/>
          <w:szCs w:val="27"/>
        </w:rPr>
        <w:tab/>
      </w:r>
      <w:r>
        <w:rPr>
          <w:color w:val="FFFFFF"/>
          <w:sz w:val="27"/>
          <w:szCs w:val="27"/>
        </w:rPr>
        <w:tab/>
      </w:r>
      <w:r>
        <w:rPr>
          <w:color w:val="FFFFFF"/>
          <w:sz w:val="27"/>
          <w:szCs w:val="27"/>
        </w:rPr>
        <w:tab/>
      </w:r>
      <w:r>
        <w:rPr>
          <w:color w:val="FFFFFF"/>
          <w:sz w:val="27"/>
          <w:szCs w:val="27"/>
        </w:rPr>
        <w:tab/>
      </w:r>
      <w:r>
        <w:rPr>
          <w:color w:val="FFFFFF"/>
          <w:sz w:val="27"/>
          <w:szCs w:val="27"/>
        </w:rPr>
        <w:tab/>
        <w:t xml:space="preserve">         </w:t>
      </w:r>
      <w:r w:rsidR="00670E4A">
        <w:rPr>
          <w:color w:val="FFFFFF"/>
          <w:sz w:val="27"/>
          <w:szCs w:val="27"/>
        </w:rPr>
        <w:t xml:space="preserve">   </w:t>
      </w:r>
      <w:r>
        <w:rPr>
          <w:color w:val="000000"/>
          <w:sz w:val="24"/>
          <w:szCs w:val="24"/>
        </w:rPr>
        <w:t>».</w:t>
      </w:r>
    </w:p>
    <w:p w:rsidR="000E7E6E" w:rsidRDefault="000E7E6E" w:rsidP="000E7E6E">
      <w:pPr>
        <w:ind w:left="-142" w:right="-144"/>
        <w:jc w:val="center"/>
        <w:rPr>
          <w:b/>
          <w:sz w:val="24"/>
          <w:szCs w:val="24"/>
        </w:rPr>
      </w:pPr>
      <w:r>
        <w:rPr>
          <w:b/>
          <w:sz w:val="24"/>
          <w:szCs w:val="24"/>
        </w:rPr>
        <w:t>Результаты голосования: за – 6 человек, против – нет, воздержались – нет.</w:t>
      </w:r>
    </w:p>
    <w:p w:rsidR="000E7E6E" w:rsidRDefault="000E7E6E" w:rsidP="007057F1">
      <w:pPr>
        <w:autoSpaceDE w:val="0"/>
        <w:autoSpaceDN w:val="0"/>
        <w:adjustRightInd w:val="0"/>
        <w:ind w:right="-1"/>
        <w:jc w:val="both"/>
        <w:rPr>
          <w:sz w:val="24"/>
          <w:szCs w:val="24"/>
        </w:rPr>
      </w:pPr>
    </w:p>
    <w:p w:rsidR="000E7E6E" w:rsidRDefault="001C66FA" w:rsidP="000E7E6E">
      <w:pPr>
        <w:pStyle w:val="a6"/>
        <w:ind w:firstLine="709"/>
        <w:rPr>
          <w:sz w:val="24"/>
          <w:szCs w:val="24"/>
          <w:lang w:val="ru-RU" w:eastAsia="ru-RU"/>
        </w:rPr>
      </w:pPr>
      <w:r>
        <w:rPr>
          <w:b/>
          <w:sz w:val="24"/>
          <w:szCs w:val="24"/>
          <w:lang w:val="ru-RU"/>
        </w:rPr>
        <w:t>3</w:t>
      </w:r>
      <w:r w:rsidR="00670E4A">
        <w:rPr>
          <w:b/>
          <w:sz w:val="24"/>
          <w:szCs w:val="24"/>
          <w:lang w:val="ru-RU"/>
        </w:rPr>
        <w:t xml:space="preserve">. </w:t>
      </w:r>
      <w:r w:rsidR="000E7E6E">
        <w:rPr>
          <w:b/>
          <w:sz w:val="24"/>
          <w:szCs w:val="24"/>
        </w:rPr>
        <w:t xml:space="preserve">По вопросу повестки «О внесении изменений в приказ комитета по тарифам и ценовой политике Ленинградской области от 19 декабря 2017 года № 636-п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w:t>
      </w:r>
      <w:proofErr w:type="spellStart"/>
      <w:r w:rsidR="000E7E6E">
        <w:rPr>
          <w:b/>
          <w:sz w:val="24"/>
          <w:szCs w:val="24"/>
        </w:rPr>
        <w:t>Тосненского</w:t>
      </w:r>
      <w:proofErr w:type="spellEnd"/>
      <w:r w:rsidR="000E7E6E">
        <w:rPr>
          <w:b/>
          <w:sz w:val="24"/>
          <w:szCs w:val="24"/>
        </w:rPr>
        <w:t xml:space="preserve"> муниципального района Ленинградской области в 2018 году» </w:t>
      </w:r>
      <w:r w:rsidR="000E7E6E">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 А., сообщила, что </w:t>
      </w:r>
      <w:r w:rsidR="000E7E6E">
        <w:rPr>
          <w:sz w:val="24"/>
          <w:szCs w:val="24"/>
          <w:lang w:val="ru-RU" w:eastAsia="ru-RU"/>
        </w:rPr>
        <w:t>приказом комитета по тарифам и ценовой политике Ленинградской области (ЛенРТК) от 19 декабря 2017 года № 636-п установлены тарифы на горячую воду для населения, организаций, приобретающих горячую воду для предоставления коммунальных услуг населению на 2018 год в зоне теплоснабжения ГУП «Топливно-энергетический комплекс СПб» в МО «</w:t>
      </w:r>
      <w:proofErr w:type="spellStart"/>
      <w:r w:rsidR="000E7E6E">
        <w:rPr>
          <w:sz w:val="24"/>
          <w:szCs w:val="24"/>
          <w:lang w:val="ru-RU" w:eastAsia="ru-RU"/>
        </w:rPr>
        <w:t>Тельмановское</w:t>
      </w:r>
      <w:proofErr w:type="spellEnd"/>
      <w:r w:rsidR="000E7E6E">
        <w:rPr>
          <w:sz w:val="24"/>
          <w:szCs w:val="24"/>
          <w:lang w:val="ru-RU" w:eastAsia="ru-RU"/>
        </w:rPr>
        <w:t xml:space="preserve"> сельское поселение» </w:t>
      </w:r>
      <w:proofErr w:type="spellStart"/>
      <w:r w:rsidR="000E7E6E">
        <w:rPr>
          <w:sz w:val="24"/>
          <w:szCs w:val="24"/>
          <w:lang w:val="ru-RU" w:eastAsia="ru-RU"/>
        </w:rPr>
        <w:t>Тосненского</w:t>
      </w:r>
      <w:proofErr w:type="spellEnd"/>
      <w:r w:rsidR="000E7E6E">
        <w:rPr>
          <w:sz w:val="24"/>
          <w:szCs w:val="24"/>
          <w:lang w:val="ru-RU" w:eastAsia="ru-RU"/>
        </w:rPr>
        <w:t xml:space="preserve"> муниципального района.</w:t>
      </w:r>
    </w:p>
    <w:p w:rsidR="000E7E6E" w:rsidRDefault="000E7E6E" w:rsidP="000E7E6E">
      <w:pPr>
        <w:ind w:firstLine="709"/>
        <w:jc w:val="both"/>
        <w:rPr>
          <w:sz w:val="24"/>
          <w:szCs w:val="24"/>
        </w:rPr>
      </w:pPr>
      <w:proofErr w:type="gramStart"/>
      <w:r>
        <w:rPr>
          <w:sz w:val="24"/>
          <w:szCs w:val="24"/>
        </w:rPr>
        <w:t xml:space="preserve">В 2017 году ГУП «Топливно-энергетический комплекс СПб» заключило договор теплоснабжения с исполнителями коммунальных услуг в домах, предоставляющих услугу горячего водоснабжения с использование закрытой системы горячего водоснабжения с тепловым пунктом. </w:t>
      </w:r>
      <w:proofErr w:type="gramEnd"/>
    </w:p>
    <w:p w:rsidR="000E7E6E" w:rsidRDefault="000E7E6E" w:rsidP="000E7E6E">
      <w:pPr>
        <w:ind w:left="-142" w:firstLine="567"/>
        <w:contextualSpacing/>
        <w:jc w:val="both"/>
        <w:rPr>
          <w:b/>
          <w:sz w:val="24"/>
          <w:szCs w:val="24"/>
        </w:rPr>
      </w:pPr>
    </w:p>
    <w:p w:rsidR="000E7E6E" w:rsidRDefault="000E7E6E" w:rsidP="000E7E6E">
      <w:pPr>
        <w:ind w:left="-142" w:firstLine="851"/>
        <w:contextualSpacing/>
        <w:jc w:val="both"/>
        <w:rPr>
          <w:b/>
          <w:sz w:val="24"/>
          <w:szCs w:val="24"/>
        </w:rPr>
      </w:pPr>
      <w:r>
        <w:rPr>
          <w:b/>
          <w:sz w:val="24"/>
          <w:szCs w:val="24"/>
        </w:rPr>
        <w:t xml:space="preserve">Правление приняло решение:  </w:t>
      </w:r>
    </w:p>
    <w:p w:rsidR="000E7E6E" w:rsidRDefault="000E7E6E" w:rsidP="000E7E6E">
      <w:pPr>
        <w:ind w:firstLine="709"/>
        <w:jc w:val="both"/>
        <w:rPr>
          <w:sz w:val="24"/>
          <w:szCs w:val="24"/>
        </w:rPr>
      </w:pPr>
      <w:proofErr w:type="gramStart"/>
      <w:r>
        <w:rPr>
          <w:sz w:val="24"/>
          <w:szCs w:val="24"/>
        </w:rPr>
        <w:t xml:space="preserve">Для создания равных условий в части принятия решений по уровню платы населения за горячую воду с использованием открытой и закрытой системой горячего водоснабжения в зоне теплоснабжения ГУП «Топливно-энергетический комплекс СПб» необходимо внесении изменений в приказ комитета по тарифам и ценовой политике Ленинградской области </w:t>
      </w:r>
      <w:r>
        <w:rPr>
          <w:sz w:val="24"/>
          <w:szCs w:val="24"/>
        </w:rPr>
        <w:br/>
        <w:t>от 19 декабря 2017 года № 636-п «Об установлении тарифов на тепловую энергию и горячую воду (горячее водоснабжение</w:t>
      </w:r>
      <w:proofErr w:type="gramEnd"/>
      <w:r>
        <w:rPr>
          <w:sz w:val="24"/>
          <w:szCs w:val="24"/>
        </w:rPr>
        <w:t xml:space="preserve">), поставляемые населению,  организациям, приобретающим тепловую энергию и горячую воду для предоставления </w:t>
      </w:r>
      <w:proofErr w:type="gramStart"/>
      <w:r>
        <w:rPr>
          <w:sz w:val="24"/>
          <w:szCs w:val="24"/>
        </w:rPr>
        <w:t>коммунальных</w:t>
      </w:r>
      <w:proofErr w:type="gramEnd"/>
      <w:r>
        <w:rPr>
          <w:sz w:val="24"/>
          <w:szCs w:val="24"/>
        </w:rPr>
        <w:t xml:space="preserve"> услуг населению, на территории </w:t>
      </w:r>
      <w:proofErr w:type="spellStart"/>
      <w:r>
        <w:rPr>
          <w:sz w:val="24"/>
          <w:szCs w:val="24"/>
        </w:rPr>
        <w:t>Тосненского</w:t>
      </w:r>
      <w:proofErr w:type="spellEnd"/>
      <w:r>
        <w:rPr>
          <w:sz w:val="24"/>
          <w:szCs w:val="24"/>
        </w:rPr>
        <w:t xml:space="preserve"> муниципального района Ленинградской области в 2018 году», изложив пункт 1 приложения 2 приказа в следующей редакции:</w:t>
      </w:r>
    </w:p>
    <w:p w:rsidR="000E7E6E" w:rsidRDefault="000E7E6E" w:rsidP="000E7E6E">
      <w:pPr>
        <w:tabs>
          <w:tab w:val="left" w:pos="-3261"/>
          <w:tab w:val="left" w:pos="8617"/>
        </w:tabs>
        <w:ind w:left="-284"/>
        <w:contextualSpacing/>
        <w:jc w:val="both"/>
        <w:rPr>
          <w:sz w:val="24"/>
          <w:szCs w:val="24"/>
        </w:rPr>
      </w:pPr>
      <w:r>
        <w:rPr>
          <w:sz w:val="24"/>
          <w:szCs w:val="24"/>
        </w:rPr>
        <w:t xml:space="preserve">    «</w:t>
      </w:r>
      <w:r>
        <w:rPr>
          <w:sz w:val="24"/>
          <w:szCs w:val="24"/>
        </w:rPr>
        <w:tab/>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
        <w:gridCol w:w="3120"/>
        <w:gridCol w:w="1676"/>
        <w:gridCol w:w="1024"/>
        <w:gridCol w:w="656"/>
        <w:gridCol w:w="807"/>
        <w:gridCol w:w="873"/>
        <w:gridCol w:w="966"/>
        <w:gridCol w:w="751"/>
      </w:tblGrid>
      <w:tr w:rsidR="000E7E6E" w:rsidTr="000E7E6E">
        <w:trPr>
          <w:trHeight w:val="597"/>
        </w:trPr>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0E7E6E" w:rsidRDefault="000E7E6E">
            <w:pPr>
              <w:rPr>
                <w:rFonts w:eastAsia="Calibri"/>
              </w:rPr>
            </w:pPr>
            <w:r>
              <w:rPr>
                <w:rFonts w:eastAsia="Calibri"/>
              </w:rPr>
              <w:t>1.1</w:t>
            </w:r>
          </w:p>
        </w:tc>
        <w:tc>
          <w:tcPr>
            <w:tcW w:w="1508" w:type="pct"/>
            <w:vMerge w:val="restart"/>
            <w:tcBorders>
              <w:top w:val="single" w:sz="4" w:space="0" w:color="auto"/>
              <w:left w:val="single" w:sz="4" w:space="0" w:color="auto"/>
              <w:bottom w:val="single" w:sz="4" w:space="0" w:color="auto"/>
              <w:right w:val="single" w:sz="4" w:space="0" w:color="auto"/>
            </w:tcBorders>
            <w:vAlign w:val="center"/>
            <w:hideMark/>
          </w:tcPr>
          <w:p w:rsidR="000E7E6E" w:rsidRDefault="000E7E6E">
            <w:pPr>
              <w:rPr>
                <w:rFonts w:eastAsia="Calibri"/>
              </w:rPr>
            </w:pPr>
            <w:proofErr w:type="spellStart"/>
            <w:r>
              <w:t>Одноставочный</w:t>
            </w:r>
            <w:proofErr w:type="spellEnd"/>
            <w:r>
              <w:t xml:space="preserve"> тариф на тепловую энергию для оказания услуги по отоплению, руб./Гкал</w:t>
            </w:r>
          </w:p>
        </w:tc>
        <w:tc>
          <w:tcPr>
            <w:tcW w:w="810" w:type="pct"/>
            <w:tcBorders>
              <w:top w:val="single" w:sz="4" w:space="0" w:color="auto"/>
              <w:left w:val="single" w:sz="4" w:space="0" w:color="auto"/>
              <w:bottom w:val="single" w:sz="4" w:space="0" w:color="auto"/>
              <w:right w:val="single" w:sz="4" w:space="0" w:color="auto"/>
            </w:tcBorders>
            <w:vAlign w:val="center"/>
            <w:hideMark/>
          </w:tcPr>
          <w:p w:rsidR="000E7E6E" w:rsidRDefault="000E7E6E">
            <w:pPr>
              <w:jc w:val="center"/>
              <w:rPr>
                <w:rFonts w:eastAsia="Calibri"/>
              </w:rPr>
            </w:pPr>
            <w:r>
              <w:rPr>
                <w:rFonts w:eastAsia="Calibri"/>
              </w:rPr>
              <w:t>с 01.01.2018 по 30.06.2018</w:t>
            </w:r>
          </w:p>
        </w:tc>
        <w:tc>
          <w:tcPr>
            <w:tcW w:w="495" w:type="pct"/>
            <w:tcBorders>
              <w:top w:val="single" w:sz="4" w:space="0" w:color="auto"/>
              <w:left w:val="single" w:sz="4" w:space="0" w:color="auto"/>
              <w:bottom w:val="single" w:sz="4" w:space="0" w:color="auto"/>
              <w:right w:val="single" w:sz="4" w:space="0" w:color="auto"/>
            </w:tcBorders>
            <w:noWrap/>
            <w:vAlign w:val="center"/>
            <w:hideMark/>
          </w:tcPr>
          <w:p w:rsidR="000E7E6E" w:rsidRDefault="000E7E6E">
            <w:pPr>
              <w:jc w:val="center"/>
              <w:rPr>
                <w:rFonts w:eastAsia="Calibri"/>
              </w:rPr>
            </w:pPr>
            <w:r>
              <w:rPr>
                <w:rFonts w:eastAsia="Calibri"/>
              </w:rPr>
              <w:t>1 466,15</w:t>
            </w:r>
          </w:p>
        </w:tc>
        <w:tc>
          <w:tcPr>
            <w:tcW w:w="317" w:type="pct"/>
            <w:tcBorders>
              <w:top w:val="single" w:sz="4" w:space="0" w:color="auto"/>
              <w:left w:val="single" w:sz="4" w:space="0" w:color="auto"/>
              <w:bottom w:val="single" w:sz="4" w:space="0" w:color="auto"/>
              <w:right w:val="single" w:sz="4" w:space="0" w:color="auto"/>
            </w:tcBorders>
            <w:noWrap/>
            <w:vAlign w:val="center"/>
            <w:hideMark/>
          </w:tcPr>
          <w:p w:rsidR="000E7E6E" w:rsidRDefault="000E7E6E">
            <w:pPr>
              <w:jc w:val="center"/>
              <w:rPr>
                <w:rFonts w:eastAsia="Calibri"/>
              </w:rPr>
            </w:pPr>
            <w:r>
              <w:rPr>
                <w:rFonts w:eastAsia="Calibri"/>
              </w:rPr>
              <w:t>-</w:t>
            </w:r>
          </w:p>
        </w:tc>
        <w:tc>
          <w:tcPr>
            <w:tcW w:w="390" w:type="pct"/>
            <w:tcBorders>
              <w:top w:val="single" w:sz="4" w:space="0" w:color="auto"/>
              <w:left w:val="single" w:sz="4" w:space="0" w:color="auto"/>
              <w:bottom w:val="single" w:sz="4" w:space="0" w:color="auto"/>
              <w:right w:val="single" w:sz="4" w:space="0" w:color="auto"/>
            </w:tcBorders>
            <w:noWrap/>
            <w:vAlign w:val="center"/>
            <w:hideMark/>
          </w:tcPr>
          <w:p w:rsidR="000E7E6E" w:rsidRDefault="000E7E6E">
            <w:pPr>
              <w:jc w:val="center"/>
              <w:rPr>
                <w:rFonts w:eastAsia="Calibri"/>
              </w:rPr>
            </w:pPr>
            <w:r>
              <w:rPr>
                <w:rFonts w:eastAsia="Calibri"/>
              </w:rPr>
              <w:t>-</w:t>
            </w:r>
          </w:p>
        </w:tc>
        <w:tc>
          <w:tcPr>
            <w:tcW w:w="422" w:type="pct"/>
            <w:tcBorders>
              <w:top w:val="single" w:sz="4" w:space="0" w:color="auto"/>
              <w:left w:val="single" w:sz="4" w:space="0" w:color="auto"/>
              <w:bottom w:val="single" w:sz="4" w:space="0" w:color="auto"/>
              <w:right w:val="single" w:sz="4" w:space="0" w:color="auto"/>
            </w:tcBorders>
            <w:noWrap/>
            <w:vAlign w:val="center"/>
            <w:hideMark/>
          </w:tcPr>
          <w:p w:rsidR="000E7E6E" w:rsidRDefault="000E7E6E">
            <w:pPr>
              <w:jc w:val="center"/>
              <w:rPr>
                <w:rFonts w:eastAsia="Calibri"/>
              </w:rPr>
            </w:pPr>
            <w:r>
              <w:rPr>
                <w:rFonts w:eastAsia="Calibri"/>
              </w:rPr>
              <w:t>-</w:t>
            </w:r>
          </w:p>
        </w:tc>
        <w:tc>
          <w:tcPr>
            <w:tcW w:w="467" w:type="pct"/>
            <w:tcBorders>
              <w:top w:val="single" w:sz="4" w:space="0" w:color="auto"/>
              <w:left w:val="single" w:sz="4" w:space="0" w:color="auto"/>
              <w:bottom w:val="single" w:sz="4" w:space="0" w:color="auto"/>
              <w:right w:val="single" w:sz="4" w:space="0" w:color="auto"/>
            </w:tcBorders>
            <w:noWrap/>
            <w:vAlign w:val="center"/>
            <w:hideMark/>
          </w:tcPr>
          <w:p w:rsidR="000E7E6E" w:rsidRDefault="000E7E6E">
            <w:pPr>
              <w:jc w:val="center"/>
              <w:rPr>
                <w:rFonts w:eastAsia="Calibri"/>
              </w:rPr>
            </w:pPr>
            <w:r>
              <w:rPr>
                <w:rFonts w:eastAsia="Calibri"/>
              </w:rPr>
              <w:t>-</w:t>
            </w:r>
          </w:p>
        </w:tc>
        <w:tc>
          <w:tcPr>
            <w:tcW w:w="363" w:type="pct"/>
            <w:tcBorders>
              <w:top w:val="single" w:sz="4" w:space="0" w:color="auto"/>
              <w:left w:val="single" w:sz="4" w:space="0" w:color="auto"/>
              <w:bottom w:val="single" w:sz="4" w:space="0" w:color="auto"/>
              <w:right w:val="single" w:sz="4" w:space="0" w:color="auto"/>
            </w:tcBorders>
            <w:noWrap/>
            <w:vAlign w:val="center"/>
            <w:hideMark/>
          </w:tcPr>
          <w:p w:rsidR="000E7E6E" w:rsidRDefault="000E7E6E">
            <w:pPr>
              <w:jc w:val="center"/>
              <w:rPr>
                <w:rFonts w:eastAsia="Calibri"/>
              </w:rPr>
            </w:pPr>
            <w:r>
              <w:rPr>
                <w:rFonts w:eastAsia="Calibri"/>
              </w:rPr>
              <w:t>-</w:t>
            </w:r>
          </w:p>
        </w:tc>
      </w:tr>
      <w:tr w:rsidR="000E7E6E" w:rsidTr="000E7E6E">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7E6E" w:rsidRDefault="000E7E6E">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7E6E" w:rsidRDefault="000E7E6E">
            <w:pPr>
              <w:rPr>
                <w:rFonts w:eastAsia="Calibri"/>
              </w:rPr>
            </w:pPr>
          </w:p>
        </w:tc>
        <w:tc>
          <w:tcPr>
            <w:tcW w:w="810" w:type="pct"/>
            <w:tcBorders>
              <w:top w:val="single" w:sz="4" w:space="0" w:color="auto"/>
              <w:left w:val="single" w:sz="4" w:space="0" w:color="auto"/>
              <w:bottom w:val="single" w:sz="4" w:space="0" w:color="auto"/>
              <w:right w:val="single" w:sz="4" w:space="0" w:color="auto"/>
            </w:tcBorders>
            <w:vAlign w:val="center"/>
            <w:hideMark/>
          </w:tcPr>
          <w:p w:rsidR="000E7E6E" w:rsidRDefault="000E7E6E">
            <w:pPr>
              <w:jc w:val="center"/>
              <w:rPr>
                <w:rFonts w:eastAsia="Calibri"/>
              </w:rPr>
            </w:pPr>
            <w:r>
              <w:rPr>
                <w:rFonts w:eastAsia="Calibri"/>
              </w:rPr>
              <w:t>с 01.07.2018 по 31.12.2018</w:t>
            </w:r>
          </w:p>
        </w:tc>
        <w:tc>
          <w:tcPr>
            <w:tcW w:w="495" w:type="pct"/>
            <w:tcBorders>
              <w:top w:val="single" w:sz="4" w:space="0" w:color="auto"/>
              <w:left w:val="single" w:sz="4" w:space="0" w:color="auto"/>
              <w:bottom w:val="single" w:sz="4" w:space="0" w:color="auto"/>
              <w:right w:val="single" w:sz="4" w:space="0" w:color="auto"/>
            </w:tcBorders>
            <w:noWrap/>
            <w:vAlign w:val="center"/>
            <w:hideMark/>
          </w:tcPr>
          <w:p w:rsidR="000E7E6E" w:rsidRDefault="000E7E6E">
            <w:pPr>
              <w:jc w:val="center"/>
              <w:rPr>
                <w:rFonts w:eastAsia="Calibri"/>
              </w:rPr>
            </w:pPr>
            <w:r>
              <w:rPr>
                <w:rFonts w:eastAsia="Calibri"/>
              </w:rPr>
              <w:t>1514,53</w:t>
            </w:r>
          </w:p>
        </w:tc>
        <w:tc>
          <w:tcPr>
            <w:tcW w:w="317" w:type="pct"/>
            <w:tcBorders>
              <w:top w:val="single" w:sz="4" w:space="0" w:color="auto"/>
              <w:left w:val="single" w:sz="4" w:space="0" w:color="auto"/>
              <w:bottom w:val="single" w:sz="4" w:space="0" w:color="auto"/>
              <w:right w:val="single" w:sz="4" w:space="0" w:color="auto"/>
            </w:tcBorders>
            <w:noWrap/>
            <w:vAlign w:val="center"/>
            <w:hideMark/>
          </w:tcPr>
          <w:p w:rsidR="000E7E6E" w:rsidRDefault="000E7E6E">
            <w:pPr>
              <w:jc w:val="center"/>
              <w:rPr>
                <w:rFonts w:eastAsia="Calibri"/>
              </w:rPr>
            </w:pPr>
            <w:r>
              <w:rPr>
                <w:rFonts w:eastAsia="Calibri"/>
              </w:rPr>
              <w:t>-</w:t>
            </w:r>
          </w:p>
        </w:tc>
        <w:tc>
          <w:tcPr>
            <w:tcW w:w="390" w:type="pct"/>
            <w:tcBorders>
              <w:top w:val="single" w:sz="4" w:space="0" w:color="auto"/>
              <w:left w:val="single" w:sz="4" w:space="0" w:color="auto"/>
              <w:bottom w:val="single" w:sz="4" w:space="0" w:color="auto"/>
              <w:right w:val="single" w:sz="4" w:space="0" w:color="auto"/>
            </w:tcBorders>
            <w:noWrap/>
            <w:vAlign w:val="center"/>
            <w:hideMark/>
          </w:tcPr>
          <w:p w:rsidR="000E7E6E" w:rsidRDefault="000E7E6E">
            <w:pPr>
              <w:jc w:val="center"/>
              <w:rPr>
                <w:rFonts w:eastAsia="Calibri"/>
              </w:rPr>
            </w:pPr>
            <w:r>
              <w:rPr>
                <w:rFonts w:eastAsia="Calibri"/>
              </w:rPr>
              <w:t>-</w:t>
            </w:r>
          </w:p>
        </w:tc>
        <w:tc>
          <w:tcPr>
            <w:tcW w:w="422" w:type="pct"/>
            <w:tcBorders>
              <w:top w:val="single" w:sz="4" w:space="0" w:color="auto"/>
              <w:left w:val="single" w:sz="4" w:space="0" w:color="auto"/>
              <w:bottom w:val="single" w:sz="4" w:space="0" w:color="auto"/>
              <w:right w:val="single" w:sz="4" w:space="0" w:color="auto"/>
            </w:tcBorders>
            <w:noWrap/>
            <w:vAlign w:val="center"/>
            <w:hideMark/>
          </w:tcPr>
          <w:p w:rsidR="000E7E6E" w:rsidRDefault="000E7E6E">
            <w:pPr>
              <w:jc w:val="center"/>
              <w:rPr>
                <w:rFonts w:eastAsia="Calibri"/>
              </w:rPr>
            </w:pPr>
            <w:r>
              <w:rPr>
                <w:rFonts w:eastAsia="Calibri"/>
              </w:rPr>
              <w:t>-</w:t>
            </w:r>
          </w:p>
        </w:tc>
        <w:tc>
          <w:tcPr>
            <w:tcW w:w="467" w:type="pct"/>
            <w:tcBorders>
              <w:top w:val="single" w:sz="4" w:space="0" w:color="auto"/>
              <w:left w:val="single" w:sz="4" w:space="0" w:color="auto"/>
              <w:bottom w:val="single" w:sz="4" w:space="0" w:color="auto"/>
              <w:right w:val="single" w:sz="4" w:space="0" w:color="auto"/>
            </w:tcBorders>
            <w:noWrap/>
            <w:vAlign w:val="center"/>
            <w:hideMark/>
          </w:tcPr>
          <w:p w:rsidR="000E7E6E" w:rsidRDefault="000E7E6E">
            <w:pPr>
              <w:jc w:val="center"/>
              <w:rPr>
                <w:rFonts w:eastAsia="Calibri"/>
              </w:rPr>
            </w:pPr>
            <w:r>
              <w:rPr>
                <w:rFonts w:eastAsia="Calibri"/>
              </w:rPr>
              <w:t>-</w:t>
            </w:r>
          </w:p>
        </w:tc>
        <w:tc>
          <w:tcPr>
            <w:tcW w:w="363" w:type="pct"/>
            <w:tcBorders>
              <w:top w:val="single" w:sz="4" w:space="0" w:color="auto"/>
              <w:left w:val="single" w:sz="4" w:space="0" w:color="auto"/>
              <w:bottom w:val="single" w:sz="4" w:space="0" w:color="auto"/>
              <w:right w:val="single" w:sz="4" w:space="0" w:color="auto"/>
            </w:tcBorders>
            <w:noWrap/>
            <w:vAlign w:val="center"/>
            <w:hideMark/>
          </w:tcPr>
          <w:p w:rsidR="000E7E6E" w:rsidRDefault="000E7E6E">
            <w:pPr>
              <w:jc w:val="center"/>
              <w:rPr>
                <w:rFonts w:eastAsia="Calibri"/>
              </w:rPr>
            </w:pPr>
            <w:r>
              <w:rPr>
                <w:rFonts w:eastAsia="Calibri"/>
              </w:rPr>
              <w:t>-</w:t>
            </w:r>
          </w:p>
        </w:tc>
      </w:tr>
      <w:tr w:rsidR="000E7E6E" w:rsidTr="000E7E6E">
        <w:trPr>
          <w:trHeight w:val="65"/>
        </w:trPr>
        <w:tc>
          <w:tcPr>
            <w:tcW w:w="228" w:type="pct"/>
            <w:tcBorders>
              <w:top w:val="single" w:sz="4" w:space="0" w:color="auto"/>
              <w:left w:val="single" w:sz="4" w:space="0" w:color="auto"/>
              <w:bottom w:val="single" w:sz="4" w:space="0" w:color="auto"/>
              <w:right w:val="single" w:sz="4" w:space="0" w:color="auto"/>
            </w:tcBorders>
            <w:vAlign w:val="center"/>
            <w:hideMark/>
          </w:tcPr>
          <w:p w:rsidR="000E7E6E" w:rsidRDefault="000E7E6E">
            <w:pPr>
              <w:rPr>
                <w:rFonts w:eastAsia="Calibri"/>
              </w:rPr>
            </w:pPr>
            <w:r>
              <w:rPr>
                <w:rFonts w:eastAsia="Calibri"/>
              </w:rPr>
              <w:t>1.2</w:t>
            </w:r>
          </w:p>
        </w:tc>
        <w:tc>
          <w:tcPr>
            <w:tcW w:w="1508" w:type="pct"/>
            <w:tcBorders>
              <w:top w:val="single" w:sz="4" w:space="0" w:color="auto"/>
              <w:left w:val="single" w:sz="4" w:space="0" w:color="auto"/>
              <w:bottom w:val="single" w:sz="4" w:space="0" w:color="auto"/>
              <w:right w:val="single" w:sz="4" w:space="0" w:color="auto"/>
            </w:tcBorders>
            <w:vAlign w:val="center"/>
            <w:hideMark/>
          </w:tcPr>
          <w:p w:rsidR="000E7E6E" w:rsidRDefault="000E7E6E">
            <w:proofErr w:type="spellStart"/>
            <w:r>
              <w:t>Одноставочный</w:t>
            </w:r>
            <w:proofErr w:type="spellEnd"/>
            <w:r>
              <w:t xml:space="preserve"> тариф на тепловую энергию для оказания услуги по ГВС в жилых домах, оборудованных ИТП, руб./Гкал</w:t>
            </w:r>
          </w:p>
        </w:tc>
        <w:tc>
          <w:tcPr>
            <w:tcW w:w="810" w:type="pct"/>
            <w:tcBorders>
              <w:top w:val="single" w:sz="4" w:space="0" w:color="auto"/>
              <w:left w:val="single" w:sz="4" w:space="0" w:color="auto"/>
              <w:bottom w:val="single" w:sz="4" w:space="0" w:color="auto"/>
              <w:right w:val="single" w:sz="4" w:space="0" w:color="auto"/>
            </w:tcBorders>
            <w:vAlign w:val="center"/>
            <w:hideMark/>
          </w:tcPr>
          <w:p w:rsidR="000E7E6E" w:rsidRDefault="000E7E6E">
            <w:pPr>
              <w:jc w:val="center"/>
              <w:rPr>
                <w:color w:val="000000"/>
              </w:rPr>
            </w:pPr>
            <w:r>
              <w:rPr>
                <w:color w:val="000000"/>
              </w:rPr>
              <w:t>со дня вступления в силу настоящего приказа по 31.12.2018</w:t>
            </w:r>
          </w:p>
        </w:tc>
        <w:tc>
          <w:tcPr>
            <w:tcW w:w="495" w:type="pct"/>
            <w:tcBorders>
              <w:top w:val="single" w:sz="4" w:space="0" w:color="auto"/>
              <w:left w:val="single" w:sz="4" w:space="0" w:color="auto"/>
              <w:bottom w:val="single" w:sz="4" w:space="0" w:color="auto"/>
              <w:right w:val="single" w:sz="4" w:space="0" w:color="auto"/>
            </w:tcBorders>
            <w:noWrap/>
            <w:vAlign w:val="center"/>
            <w:hideMark/>
          </w:tcPr>
          <w:p w:rsidR="000E7E6E" w:rsidRDefault="000E7E6E">
            <w:pPr>
              <w:jc w:val="center"/>
              <w:rPr>
                <w:rFonts w:eastAsia="Calibri"/>
              </w:rPr>
            </w:pPr>
            <w:r>
              <w:rPr>
                <w:rFonts w:eastAsia="Calibri"/>
              </w:rPr>
              <w:t>1 254,86</w:t>
            </w:r>
          </w:p>
        </w:tc>
        <w:tc>
          <w:tcPr>
            <w:tcW w:w="317" w:type="pct"/>
            <w:tcBorders>
              <w:top w:val="single" w:sz="4" w:space="0" w:color="auto"/>
              <w:left w:val="single" w:sz="4" w:space="0" w:color="auto"/>
              <w:bottom w:val="single" w:sz="4" w:space="0" w:color="auto"/>
              <w:right w:val="single" w:sz="4" w:space="0" w:color="auto"/>
            </w:tcBorders>
            <w:noWrap/>
            <w:vAlign w:val="center"/>
          </w:tcPr>
          <w:p w:rsidR="000E7E6E" w:rsidRDefault="000E7E6E">
            <w:pPr>
              <w:jc w:val="center"/>
              <w:rPr>
                <w:rFonts w:eastAsia="Calibri"/>
              </w:rPr>
            </w:pPr>
          </w:p>
        </w:tc>
        <w:tc>
          <w:tcPr>
            <w:tcW w:w="390" w:type="pct"/>
            <w:tcBorders>
              <w:top w:val="single" w:sz="4" w:space="0" w:color="auto"/>
              <w:left w:val="single" w:sz="4" w:space="0" w:color="auto"/>
              <w:bottom w:val="single" w:sz="4" w:space="0" w:color="auto"/>
              <w:right w:val="single" w:sz="4" w:space="0" w:color="auto"/>
            </w:tcBorders>
            <w:noWrap/>
            <w:vAlign w:val="center"/>
          </w:tcPr>
          <w:p w:rsidR="000E7E6E" w:rsidRDefault="000E7E6E">
            <w:pPr>
              <w:jc w:val="center"/>
              <w:rPr>
                <w:rFonts w:eastAsia="Calibri"/>
              </w:rPr>
            </w:pPr>
          </w:p>
        </w:tc>
        <w:tc>
          <w:tcPr>
            <w:tcW w:w="422" w:type="pct"/>
            <w:tcBorders>
              <w:top w:val="single" w:sz="4" w:space="0" w:color="auto"/>
              <w:left w:val="single" w:sz="4" w:space="0" w:color="auto"/>
              <w:bottom w:val="single" w:sz="4" w:space="0" w:color="auto"/>
              <w:right w:val="single" w:sz="4" w:space="0" w:color="auto"/>
            </w:tcBorders>
            <w:noWrap/>
            <w:vAlign w:val="center"/>
          </w:tcPr>
          <w:p w:rsidR="000E7E6E" w:rsidRDefault="000E7E6E">
            <w:pPr>
              <w:jc w:val="center"/>
              <w:rPr>
                <w:rFonts w:eastAsia="Calibri"/>
              </w:rPr>
            </w:pPr>
          </w:p>
        </w:tc>
        <w:tc>
          <w:tcPr>
            <w:tcW w:w="467" w:type="pct"/>
            <w:tcBorders>
              <w:top w:val="single" w:sz="4" w:space="0" w:color="auto"/>
              <w:left w:val="single" w:sz="4" w:space="0" w:color="auto"/>
              <w:bottom w:val="single" w:sz="4" w:space="0" w:color="auto"/>
              <w:right w:val="single" w:sz="4" w:space="0" w:color="auto"/>
            </w:tcBorders>
            <w:noWrap/>
            <w:vAlign w:val="center"/>
          </w:tcPr>
          <w:p w:rsidR="000E7E6E" w:rsidRDefault="000E7E6E">
            <w:pPr>
              <w:jc w:val="center"/>
              <w:rPr>
                <w:rFonts w:eastAsia="Calibri"/>
              </w:rPr>
            </w:pPr>
          </w:p>
        </w:tc>
        <w:tc>
          <w:tcPr>
            <w:tcW w:w="363" w:type="pct"/>
            <w:tcBorders>
              <w:top w:val="single" w:sz="4" w:space="0" w:color="auto"/>
              <w:left w:val="single" w:sz="4" w:space="0" w:color="auto"/>
              <w:bottom w:val="single" w:sz="4" w:space="0" w:color="auto"/>
              <w:right w:val="single" w:sz="4" w:space="0" w:color="auto"/>
            </w:tcBorders>
            <w:noWrap/>
            <w:vAlign w:val="center"/>
          </w:tcPr>
          <w:p w:rsidR="000E7E6E" w:rsidRDefault="000E7E6E">
            <w:pPr>
              <w:jc w:val="center"/>
              <w:rPr>
                <w:rFonts w:eastAsia="Calibri"/>
              </w:rPr>
            </w:pPr>
          </w:p>
        </w:tc>
      </w:tr>
    </w:tbl>
    <w:p w:rsidR="000E7E6E" w:rsidRDefault="000E7E6E" w:rsidP="000E7E6E">
      <w:pPr>
        <w:autoSpaceDE w:val="0"/>
        <w:autoSpaceDN w:val="0"/>
        <w:adjustRightInd w:val="0"/>
        <w:ind w:firstLine="567"/>
        <w:jc w:val="right"/>
        <w:rPr>
          <w:rFonts w:eastAsia="Calibri"/>
          <w:color w:val="000000"/>
          <w:sz w:val="24"/>
          <w:szCs w:val="24"/>
          <w:lang w:eastAsia="en-US"/>
        </w:rPr>
      </w:pPr>
      <w:r>
        <w:rPr>
          <w:rFonts w:eastAsia="Calibri"/>
          <w:color w:val="FFFFFF"/>
          <w:sz w:val="24"/>
          <w:szCs w:val="24"/>
          <w:lang w:eastAsia="en-US"/>
        </w:rPr>
        <w:t>Ало</w:t>
      </w:r>
      <w:r>
        <w:rPr>
          <w:rFonts w:eastAsia="Calibri"/>
          <w:color w:val="000000"/>
          <w:sz w:val="24"/>
          <w:szCs w:val="24"/>
          <w:lang w:eastAsia="en-US"/>
        </w:rPr>
        <w:t>».</w:t>
      </w:r>
    </w:p>
    <w:p w:rsidR="000E7E6E" w:rsidRDefault="000E7E6E" w:rsidP="000E7E6E">
      <w:pPr>
        <w:ind w:firstLine="709"/>
        <w:jc w:val="both"/>
        <w:rPr>
          <w:sz w:val="24"/>
          <w:szCs w:val="24"/>
        </w:rPr>
      </w:pPr>
    </w:p>
    <w:p w:rsidR="000E7E6E" w:rsidRDefault="000E7E6E" w:rsidP="000E7E6E">
      <w:pPr>
        <w:ind w:left="-142" w:right="-144"/>
        <w:jc w:val="center"/>
        <w:rPr>
          <w:b/>
          <w:sz w:val="24"/>
          <w:szCs w:val="24"/>
        </w:rPr>
      </w:pPr>
      <w:r>
        <w:rPr>
          <w:b/>
          <w:sz w:val="24"/>
          <w:szCs w:val="24"/>
        </w:rPr>
        <w:t>Результаты голосования: за – 6 человек, против – нет, воздержались – нет.</w:t>
      </w:r>
    </w:p>
    <w:p w:rsidR="007830F5" w:rsidRDefault="007830F5" w:rsidP="001F5580">
      <w:pPr>
        <w:tabs>
          <w:tab w:val="left" w:pos="709"/>
        </w:tabs>
        <w:ind w:firstLine="709"/>
        <w:jc w:val="both"/>
        <w:rPr>
          <w:b/>
          <w:sz w:val="24"/>
          <w:szCs w:val="24"/>
        </w:rPr>
      </w:pPr>
    </w:p>
    <w:p w:rsidR="001F5580" w:rsidRDefault="001F5580" w:rsidP="001F5580">
      <w:pPr>
        <w:tabs>
          <w:tab w:val="left" w:pos="709"/>
        </w:tabs>
        <w:ind w:firstLine="709"/>
        <w:jc w:val="both"/>
        <w:rPr>
          <w:b/>
          <w:sz w:val="24"/>
          <w:szCs w:val="24"/>
        </w:rPr>
      </w:pPr>
      <w:r>
        <w:rPr>
          <w:b/>
          <w:sz w:val="24"/>
          <w:szCs w:val="24"/>
        </w:rPr>
        <w:t>По вопросам повестки:</w:t>
      </w:r>
    </w:p>
    <w:p w:rsidR="001F5580" w:rsidRDefault="001C66FA" w:rsidP="001F5580">
      <w:pPr>
        <w:tabs>
          <w:tab w:val="left" w:pos="709"/>
        </w:tabs>
        <w:ind w:firstLine="709"/>
        <w:jc w:val="both"/>
        <w:rPr>
          <w:b/>
          <w:sz w:val="24"/>
          <w:szCs w:val="24"/>
        </w:rPr>
      </w:pPr>
      <w:r>
        <w:rPr>
          <w:b/>
          <w:sz w:val="24"/>
          <w:szCs w:val="24"/>
        </w:rPr>
        <w:t>4)</w:t>
      </w:r>
      <w:r w:rsidR="001F5580">
        <w:rPr>
          <w:b/>
          <w:sz w:val="24"/>
          <w:szCs w:val="24"/>
        </w:rPr>
        <w:t xml:space="preserve"> «Об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по заявке СНТ «</w:t>
      </w:r>
      <w:proofErr w:type="spellStart"/>
      <w:r w:rsidR="001F5580">
        <w:rPr>
          <w:b/>
          <w:sz w:val="24"/>
          <w:szCs w:val="24"/>
        </w:rPr>
        <w:t>Симагино</w:t>
      </w:r>
      <w:proofErr w:type="spellEnd"/>
      <w:r w:rsidR="001F5580">
        <w:rPr>
          <w:b/>
          <w:sz w:val="24"/>
          <w:szCs w:val="24"/>
        </w:rPr>
        <w:t xml:space="preserve">», по </w:t>
      </w:r>
      <w:proofErr w:type="gramStart"/>
      <w:r w:rsidR="001F5580">
        <w:rPr>
          <w:b/>
          <w:sz w:val="24"/>
          <w:szCs w:val="24"/>
        </w:rPr>
        <w:t>индивидуальному проекту</w:t>
      </w:r>
      <w:proofErr w:type="gramEnd"/>
      <w:r w:rsidR="001F5580">
        <w:rPr>
          <w:b/>
          <w:sz w:val="24"/>
          <w:szCs w:val="24"/>
        </w:rPr>
        <w:t xml:space="preserve">: «Газопровод-ввод до границ земельного участка, расположенного по адресу: Ленинградская область, Выборгский район, МО «Первомайское сельское поселение», п. </w:t>
      </w:r>
      <w:proofErr w:type="spellStart"/>
      <w:r w:rsidR="001F5580">
        <w:rPr>
          <w:b/>
          <w:sz w:val="24"/>
          <w:szCs w:val="24"/>
        </w:rPr>
        <w:t>Симагино</w:t>
      </w:r>
      <w:proofErr w:type="spellEnd"/>
      <w:r w:rsidR="001F5580">
        <w:rPr>
          <w:b/>
          <w:sz w:val="24"/>
          <w:szCs w:val="24"/>
        </w:rPr>
        <w:t>, СНТ «</w:t>
      </w:r>
      <w:proofErr w:type="spellStart"/>
      <w:r w:rsidR="001F5580">
        <w:rPr>
          <w:b/>
          <w:sz w:val="24"/>
          <w:szCs w:val="24"/>
        </w:rPr>
        <w:t>Симагино</w:t>
      </w:r>
      <w:proofErr w:type="spellEnd"/>
      <w:r w:rsidR="001F5580">
        <w:rPr>
          <w:b/>
          <w:sz w:val="24"/>
          <w:szCs w:val="24"/>
        </w:rPr>
        <w:t>» (кадастровый номер земельного участка 47:01:1727001:601);</w:t>
      </w:r>
    </w:p>
    <w:p w:rsidR="001F5580" w:rsidRDefault="001C66FA" w:rsidP="001F5580">
      <w:pPr>
        <w:tabs>
          <w:tab w:val="left" w:pos="709"/>
        </w:tabs>
        <w:ind w:firstLine="709"/>
        <w:jc w:val="both"/>
        <w:rPr>
          <w:b/>
          <w:sz w:val="24"/>
          <w:szCs w:val="24"/>
        </w:rPr>
      </w:pPr>
      <w:r>
        <w:rPr>
          <w:b/>
          <w:sz w:val="24"/>
          <w:szCs w:val="24"/>
        </w:rPr>
        <w:t>5)</w:t>
      </w:r>
      <w:r w:rsidR="001F5580">
        <w:rPr>
          <w:b/>
          <w:sz w:val="24"/>
          <w:szCs w:val="24"/>
        </w:rPr>
        <w:t xml:space="preserve"> «Об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индивидуального жилого дома по </w:t>
      </w:r>
      <w:proofErr w:type="gramStart"/>
      <w:r w:rsidR="001F5580">
        <w:rPr>
          <w:b/>
          <w:sz w:val="24"/>
          <w:szCs w:val="24"/>
        </w:rPr>
        <w:t>индивидуальному проекту</w:t>
      </w:r>
      <w:proofErr w:type="gramEnd"/>
      <w:r w:rsidR="001F5580">
        <w:rPr>
          <w:b/>
          <w:sz w:val="24"/>
          <w:szCs w:val="24"/>
        </w:rPr>
        <w:t xml:space="preserve">: «Газопровод-ввод до границ земельного участка, расположенного по адресу: Ленинградская область, Всеволожский район, г. Всеволожск, ул. </w:t>
      </w:r>
      <w:proofErr w:type="spellStart"/>
      <w:r w:rsidR="001F5580">
        <w:rPr>
          <w:b/>
          <w:sz w:val="24"/>
          <w:szCs w:val="24"/>
        </w:rPr>
        <w:t>Баркановская</w:t>
      </w:r>
      <w:proofErr w:type="spellEnd"/>
      <w:r w:rsidR="001F5580">
        <w:rPr>
          <w:b/>
          <w:sz w:val="24"/>
          <w:szCs w:val="24"/>
        </w:rPr>
        <w:t>, уч. 76а (</w:t>
      </w:r>
      <w:proofErr w:type="spellStart"/>
      <w:r w:rsidR="001F5580">
        <w:rPr>
          <w:b/>
          <w:sz w:val="24"/>
          <w:szCs w:val="24"/>
        </w:rPr>
        <w:t>кад</w:t>
      </w:r>
      <w:proofErr w:type="spellEnd"/>
      <w:r w:rsidR="001F5580">
        <w:rPr>
          <w:b/>
          <w:sz w:val="24"/>
          <w:szCs w:val="24"/>
        </w:rPr>
        <w:t>. № 47:07:1302063:19)»;</w:t>
      </w:r>
    </w:p>
    <w:p w:rsidR="001F5580" w:rsidRDefault="00F53930" w:rsidP="001F5580">
      <w:pPr>
        <w:tabs>
          <w:tab w:val="left" w:pos="709"/>
        </w:tabs>
        <w:ind w:firstLine="709"/>
        <w:jc w:val="both"/>
        <w:rPr>
          <w:b/>
          <w:sz w:val="24"/>
          <w:szCs w:val="24"/>
        </w:rPr>
      </w:pPr>
      <w:r>
        <w:rPr>
          <w:b/>
          <w:sz w:val="24"/>
          <w:szCs w:val="24"/>
        </w:rPr>
        <w:t>6)</w:t>
      </w:r>
      <w:r w:rsidR="001F5580">
        <w:rPr>
          <w:b/>
          <w:sz w:val="24"/>
          <w:szCs w:val="24"/>
        </w:rPr>
        <w:t xml:space="preserve"> «Об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объекта капитального строительства (производственное здание) по </w:t>
      </w:r>
      <w:proofErr w:type="gramStart"/>
      <w:r w:rsidR="001F5580">
        <w:rPr>
          <w:b/>
          <w:sz w:val="24"/>
          <w:szCs w:val="24"/>
        </w:rPr>
        <w:t>индивидуальному проекту</w:t>
      </w:r>
      <w:proofErr w:type="gramEnd"/>
      <w:r w:rsidR="001F5580">
        <w:rPr>
          <w:b/>
          <w:sz w:val="24"/>
          <w:szCs w:val="24"/>
        </w:rPr>
        <w:t>: «Газопровод-ввод до границ земельного участка, расположенного по адресу: Ленинградская область, Всеволожский район, пос. Бугры (</w:t>
      </w:r>
      <w:proofErr w:type="spellStart"/>
      <w:r w:rsidR="001F5580">
        <w:rPr>
          <w:b/>
          <w:sz w:val="24"/>
          <w:szCs w:val="24"/>
        </w:rPr>
        <w:t>кад</w:t>
      </w:r>
      <w:proofErr w:type="spellEnd"/>
      <w:r w:rsidR="001F5580">
        <w:rPr>
          <w:b/>
          <w:sz w:val="24"/>
          <w:szCs w:val="24"/>
        </w:rPr>
        <w:t>. № 47:07:0713003:1193)»;</w:t>
      </w:r>
    </w:p>
    <w:p w:rsidR="001F5580" w:rsidRDefault="00F53930" w:rsidP="001F5580">
      <w:pPr>
        <w:tabs>
          <w:tab w:val="left" w:pos="709"/>
        </w:tabs>
        <w:ind w:firstLine="709"/>
        <w:jc w:val="both"/>
        <w:rPr>
          <w:b/>
          <w:sz w:val="24"/>
          <w:szCs w:val="24"/>
        </w:rPr>
      </w:pPr>
      <w:r>
        <w:rPr>
          <w:b/>
          <w:sz w:val="24"/>
          <w:szCs w:val="24"/>
        </w:rPr>
        <w:t>7)</w:t>
      </w:r>
      <w:r w:rsidR="001F5580">
        <w:rPr>
          <w:b/>
          <w:sz w:val="24"/>
          <w:szCs w:val="24"/>
        </w:rPr>
        <w:t xml:space="preserve"> «Об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объекта капитального строительства (нежилой дом) по </w:t>
      </w:r>
      <w:proofErr w:type="gramStart"/>
      <w:r w:rsidR="001F5580">
        <w:rPr>
          <w:b/>
          <w:sz w:val="24"/>
          <w:szCs w:val="24"/>
        </w:rPr>
        <w:t>индивидуальному проекту</w:t>
      </w:r>
      <w:proofErr w:type="gramEnd"/>
      <w:r w:rsidR="001F5580">
        <w:rPr>
          <w:b/>
          <w:sz w:val="24"/>
          <w:szCs w:val="24"/>
        </w:rPr>
        <w:t>: «Газопровод-ввод до границ земельного участка, расположенного по адресу: Ленинградская область, Всеволожский район, в районе поселка Бугры (</w:t>
      </w:r>
      <w:proofErr w:type="spellStart"/>
      <w:r w:rsidR="001F5580">
        <w:rPr>
          <w:b/>
          <w:sz w:val="24"/>
          <w:szCs w:val="24"/>
        </w:rPr>
        <w:t>кад</w:t>
      </w:r>
      <w:proofErr w:type="spellEnd"/>
      <w:r w:rsidR="001F5580">
        <w:rPr>
          <w:b/>
          <w:sz w:val="24"/>
          <w:szCs w:val="24"/>
        </w:rPr>
        <w:t>. № 47:07:0713003:170)»;</w:t>
      </w:r>
    </w:p>
    <w:p w:rsidR="001F5580" w:rsidRDefault="00F53930" w:rsidP="00F53930">
      <w:pPr>
        <w:tabs>
          <w:tab w:val="left" w:pos="709"/>
        </w:tabs>
        <w:ind w:firstLine="709"/>
        <w:jc w:val="both"/>
        <w:rPr>
          <w:b/>
          <w:sz w:val="24"/>
          <w:szCs w:val="24"/>
        </w:rPr>
      </w:pPr>
      <w:r>
        <w:rPr>
          <w:b/>
          <w:sz w:val="24"/>
          <w:szCs w:val="24"/>
        </w:rPr>
        <w:t>8)</w:t>
      </w:r>
      <w:r w:rsidR="001F5580">
        <w:rPr>
          <w:b/>
          <w:sz w:val="24"/>
          <w:szCs w:val="24"/>
        </w:rPr>
        <w:t xml:space="preserve"> «Об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индивидуального жилого дома по </w:t>
      </w:r>
      <w:proofErr w:type="gramStart"/>
      <w:r w:rsidR="001F5580">
        <w:rPr>
          <w:b/>
          <w:sz w:val="24"/>
          <w:szCs w:val="24"/>
        </w:rPr>
        <w:t>индивидуальному проекту</w:t>
      </w:r>
      <w:proofErr w:type="gramEnd"/>
      <w:r w:rsidR="001F5580">
        <w:rPr>
          <w:b/>
          <w:sz w:val="24"/>
          <w:szCs w:val="24"/>
        </w:rPr>
        <w:t>: «Газопровод-ввод высокого давления для газоснабжения котельной, расположенной по адресу: Ленинградская область, Всеволожский район, п. Токсово, ул. Советов, уч. 79-А (</w:t>
      </w:r>
      <w:proofErr w:type="spellStart"/>
      <w:r w:rsidR="001F5580">
        <w:rPr>
          <w:b/>
          <w:sz w:val="24"/>
          <w:szCs w:val="24"/>
        </w:rPr>
        <w:t>кад</w:t>
      </w:r>
      <w:proofErr w:type="spellEnd"/>
      <w:r w:rsidR="001F5580">
        <w:rPr>
          <w:b/>
          <w:sz w:val="24"/>
          <w:szCs w:val="24"/>
        </w:rPr>
        <w:t>. № 47:07:0502037:94)»;</w:t>
      </w:r>
    </w:p>
    <w:p w:rsidR="001F5580" w:rsidRDefault="00F53930" w:rsidP="001F5580">
      <w:pPr>
        <w:tabs>
          <w:tab w:val="left" w:pos="709"/>
        </w:tabs>
        <w:ind w:firstLine="709"/>
        <w:jc w:val="both"/>
        <w:rPr>
          <w:b/>
          <w:sz w:val="24"/>
          <w:szCs w:val="24"/>
        </w:rPr>
      </w:pPr>
      <w:r>
        <w:rPr>
          <w:b/>
          <w:sz w:val="24"/>
          <w:szCs w:val="24"/>
        </w:rPr>
        <w:t>9)</w:t>
      </w:r>
      <w:r w:rsidR="001F5580">
        <w:rPr>
          <w:b/>
          <w:sz w:val="24"/>
          <w:szCs w:val="24"/>
        </w:rPr>
        <w:t xml:space="preserve"> «Об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индивидуального жилого дома по </w:t>
      </w:r>
      <w:proofErr w:type="gramStart"/>
      <w:r w:rsidR="001F5580">
        <w:rPr>
          <w:b/>
          <w:sz w:val="24"/>
          <w:szCs w:val="24"/>
        </w:rPr>
        <w:t>индивидуальному проекту</w:t>
      </w:r>
      <w:proofErr w:type="gramEnd"/>
      <w:r w:rsidR="001F5580">
        <w:rPr>
          <w:b/>
          <w:sz w:val="24"/>
          <w:szCs w:val="24"/>
        </w:rPr>
        <w:t xml:space="preserve">: «Газопровод-ввод высокого давления для газоснабжения котельной, расположенной по адресу: Ленинградская область, Выборгский район, МО «Красносельское сельское поселение», п. </w:t>
      </w:r>
      <w:proofErr w:type="spellStart"/>
      <w:r w:rsidR="001F5580">
        <w:rPr>
          <w:b/>
          <w:sz w:val="24"/>
          <w:szCs w:val="24"/>
        </w:rPr>
        <w:t>Коробицыно</w:t>
      </w:r>
      <w:proofErr w:type="spellEnd"/>
      <w:r w:rsidR="001F5580">
        <w:rPr>
          <w:b/>
          <w:sz w:val="24"/>
          <w:szCs w:val="24"/>
        </w:rPr>
        <w:t xml:space="preserve"> (</w:t>
      </w:r>
      <w:proofErr w:type="spellStart"/>
      <w:r w:rsidR="001F5580">
        <w:rPr>
          <w:b/>
          <w:sz w:val="24"/>
          <w:szCs w:val="24"/>
        </w:rPr>
        <w:t>кад</w:t>
      </w:r>
      <w:proofErr w:type="spellEnd"/>
      <w:r w:rsidR="001F5580">
        <w:rPr>
          <w:b/>
          <w:sz w:val="24"/>
          <w:szCs w:val="24"/>
        </w:rPr>
        <w:t>. № 47:01:1516001:225)»;</w:t>
      </w:r>
    </w:p>
    <w:p w:rsidR="001F5580" w:rsidRDefault="00F53930" w:rsidP="001F5580">
      <w:pPr>
        <w:tabs>
          <w:tab w:val="left" w:pos="709"/>
        </w:tabs>
        <w:ind w:firstLine="709"/>
        <w:jc w:val="both"/>
        <w:rPr>
          <w:b/>
          <w:sz w:val="24"/>
          <w:szCs w:val="24"/>
        </w:rPr>
      </w:pPr>
      <w:r>
        <w:rPr>
          <w:b/>
          <w:sz w:val="24"/>
          <w:szCs w:val="24"/>
        </w:rPr>
        <w:t>10)</w:t>
      </w:r>
      <w:r w:rsidR="001F5580">
        <w:rPr>
          <w:b/>
          <w:sz w:val="24"/>
          <w:szCs w:val="24"/>
        </w:rPr>
        <w:t xml:space="preserve"> «Об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индивидуального жилого дома по </w:t>
      </w:r>
      <w:proofErr w:type="gramStart"/>
      <w:r w:rsidR="001F5580">
        <w:rPr>
          <w:b/>
          <w:sz w:val="24"/>
          <w:szCs w:val="24"/>
        </w:rPr>
        <w:t>индивидуальному проекту</w:t>
      </w:r>
      <w:proofErr w:type="gramEnd"/>
      <w:r w:rsidR="001F5580">
        <w:rPr>
          <w:b/>
          <w:sz w:val="24"/>
          <w:szCs w:val="24"/>
        </w:rPr>
        <w:t xml:space="preserve">: «Газопровод-ввод до границ земельного участка, расположенного по адресу: </w:t>
      </w:r>
      <w:proofErr w:type="gramStart"/>
      <w:r w:rsidR="001F5580">
        <w:rPr>
          <w:b/>
          <w:sz w:val="24"/>
          <w:szCs w:val="24"/>
        </w:rPr>
        <w:t xml:space="preserve">Ленинградская область, Выборгский район, МО «Первомайское сельское поселение», п. </w:t>
      </w:r>
      <w:proofErr w:type="spellStart"/>
      <w:r w:rsidR="001F5580">
        <w:rPr>
          <w:b/>
          <w:sz w:val="24"/>
          <w:szCs w:val="24"/>
        </w:rPr>
        <w:t>Симагино</w:t>
      </w:r>
      <w:proofErr w:type="spellEnd"/>
      <w:r w:rsidR="001F5580">
        <w:rPr>
          <w:b/>
          <w:sz w:val="24"/>
          <w:szCs w:val="24"/>
        </w:rPr>
        <w:t>, ул. Северная, д. 8 (</w:t>
      </w:r>
      <w:proofErr w:type="spellStart"/>
      <w:r w:rsidR="001F5580">
        <w:rPr>
          <w:b/>
          <w:sz w:val="24"/>
          <w:szCs w:val="24"/>
        </w:rPr>
        <w:t>кад</w:t>
      </w:r>
      <w:proofErr w:type="spellEnd"/>
      <w:r w:rsidR="001F5580">
        <w:rPr>
          <w:b/>
          <w:sz w:val="24"/>
          <w:szCs w:val="24"/>
        </w:rPr>
        <w:t>. № 47:01:1702001:0092)»;</w:t>
      </w:r>
      <w:proofErr w:type="gramEnd"/>
    </w:p>
    <w:p w:rsidR="001F5580" w:rsidRDefault="00F53930" w:rsidP="001F5580">
      <w:pPr>
        <w:tabs>
          <w:tab w:val="left" w:pos="709"/>
        </w:tabs>
        <w:ind w:firstLine="709"/>
        <w:jc w:val="both"/>
        <w:rPr>
          <w:b/>
          <w:sz w:val="24"/>
          <w:szCs w:val="24"/>
        </w:rPr>
      </w:pPr>
      <w:r>
        <w:rPr>
          <w:b/>
          <w:sz w:val="24"/>
          <w:szCs w:val="24"/>
        </w:rPr>
        <w:t>11)</w:t>
      </w:r>
      <w:r w:rsidR="001F5580">
        <w:rPr>
          <w:b/>
          <w:sz w:val="24"/>
          <w:szCs w:val="24"/>
        </w:rPr>
        <w:t xml:space="preserve"> «Об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объекта капитального строительства (котельная производственно-складского комплекса) по заявке ОАО «Асфальтобетонный завод № 1», по </w:t>
      </w:r>
      <w:proofErr w:type="gramStart"/>
      <w:r w:rsidR="001F5580">
        <w:rPr>
          <w:b/>
          <w:sz w:val="24"/>
          <w:szCs w:val="24"/>
        </w:rPr>
        <w:t>индивидуальному проекту</w:t>
      </w:r>
      <w:proofErr w:type="gramEnd"/>
      <w:r w:rsidR="001F5580">
        <w:rPr>
          <w:b/>
          <w:sz w:val="24"/>
          <w:szCs w:val="24"/>
        </w:rPr>
        <w:t xml:space="preserve">: «Газопровод-ввод до границ земельного участка, расположенного </w:t>
      </w:r>
      <w:r w:rsidR="001F5580">
        <w:rPr>
          <w:b/>
          <w:sz w:val="24"/>
          <w:szCs w:val="24"/>
        </w:rPr>
        <w:lastRenderedPageBreak/>
        <w:t xml:space="preserve">по адресу: Ленинградская область, Всеволожский район, в районе д. </w:t>
      </w:r>
      <w:proofErr w:type="spellStart"/>
      <w:r w:rsidR="001F5580">
        <w:rPr>
          <w:b/>
          <w:sz w:val="24"/>
          <w:szCs w:val="24"/>
        </w:rPr>
        <w:t>Янино</w:t>
      </w:r>
      <w:proofErr w:type="spellEnd"/>
      <w:r w:rsidR="001F5580">
        <w:rPr>
          <w:b/>
          <w:sz w:val="24"/>
          <w:szCs w:val="24"/>
        </w:rPr>
        <w:t xml:space="preserve"> (</w:t>
      </w:r>
      <w:proofErr w:type="spellStart"/>
      <w:r w:rsidR="001F5580">
        <w:rPr>
          <w:b/>
          <w:sz w:val="24"/>
          <w:szCs w:val="24"/>
        </w:rPr>
        <w:t>кад</w:t>
      </w:r>
      <w:proofErr w:type="spellEnd"/>
      <w:r w:rsidR="001F5580">
        <w:rPr>
          <w:b/>
          <w:sz w:val="24"/>
          <w:szCs w:val="24"/>
        </w:rPr>
        <w:t xml:space="preserve">. </w:t>
      </w:r>
      <w:r w:rsidR="007830F5">
        <w:rPr>
          <w:b/>
          <w:sz w:val="24"/>
          <w:szCs w:val="24"/>
        </w:rPr>
        <w:br/>
      </w:r>
      <w:r w:rsidR="001F5580">
        <w:rPr>
          <w:b/>
          <w:sz w:val="24"/>
          <w:szCs w:val="24"/>
        </w:rPr>
        <w:t>№ 47:07:1039001:2376)»,</w:t>
      </w:r>
    </w:p>
    <w:p w:rsidR="001F5580" w:rsidRDefault="001F5580" w:rsidP="001F5580">
      <w:pPr>
        <w:tabs>
          <w:tab w:val="left" w:pos="709"/>
        </w:tabs>
        <w:jc w:val="both"/>
        <w:rPr>
          <w:sz w:val="24"/>
          <w:szCs w:val="24"/>
        </w:rPr>
      </w:pPr>
      <w:r>
        <w:rPr>
          <w:sz w:val="24"/>
          <w:szCs w:val="24"/>
        </w:rPr>
        <w:t>выступил ведущий специалист отдела перспективного развития регулируемых организаций комитета по</w:t>
      </w:r>
      <w:r>
        <w:rPr>
          <w:bCs/>
          <w:color w:val="000000"/>
          <w:sz w:val="24"/>
          <w:szCs w:val="24"/>
        </w:rPr>
        <w:t xml:space="preserve"> тарифам Ленинградской области Соколов А.Б.</w:t>
      </w:r>
      <w:r>
        <w:rPr>
          <w:sz w:val="24"/>
          <w:szCs w:val="24"/>
        </w:rPr>
        <w:t xml:space="preserve">, изложив основные положения экспертных заключений по рассмотрению материалов по расчету уровня платы </w:t>
      </w:r>
      <w:r>
        <w:rPr>
          <w:bCs/>
          <w:sz w:val="24"/>
          <w:szCs w:val="24"/>
        </w:rPr>
        <w:t xml:space="preserve">за технологическое присоединение </w:t>
      </w:r>
      <w:r>
        <w:rPr>
          <w:sz w:val="24"/>
          <w:szCs w:val="24"/>
        </w:rPr>
        <w:t>к сетям газораспределения акционерного общества «Газпром газораспределение Ленинградская область»:</w:t>
      </w:r>
    </w:p>
    <w:p w:rsidR="001F5580" w:rsidRDefault="001F5580" w:rsidP="001F5580">
      <w:pPr>
        <w:tabs>
          <w:tab w:val="left" w:pos="709"/>
        </w:tabs>
        <w:jc w:val="both"/>
        <w:rPr>
          <w:sz w:val="24"/>
          <w:szCs w:val="24"/>
        </w:rPr>
      </w:pPr>
      <w:r>
        <w:rPr>
          <w:sz w:val="24"/>
          <w:szCs w:val="24"/>
        </w:rPr>
        <w:tab/>
        <w:t>- газоиспользующего оборудования по заявке СНТ «</w:t>
      </w:r>
      <w:proofErr w:type="spellStart"/>
      <w:r>
        <w:rPr>
          <w:sz w:val="24"/>
          <w:szCs w:val="24"/>
        </w:rPr>
        <w:t>Симагино</w:t>
      </w:r>
      <w:proofErr w:type="spellEnd"/>
      <w:r>
        <w:rPr>
          <w:sz w:val="24"/>
          <w:szCs w:val="24"/>
        </w:rPr>
        <w:t xml:space="preserve">», по </w:t>
      </w:r>
      <w:proofErr w:type="gramStart"/>
      <w:r>
        <w:rPr>
          <w:sz w:val="24"/>
          <w:szCs w:val="24"/>
        </w:rPr>
        <w:t>индивидуальному проекту</w:t>
      </w:r>
      <w:proofErr w:type="gramEnd"/>
      <w:r>
        <w:rPr>
          <w:sz w:val="24"/>
          <w:szCs w:val="24"/>
        </w:rPr>
        <w:t xml:space="preserve">: «Газопровод-ввод до границ земельного участка, расположенного по адресу: </w:t>
      </w:r>
      <w:proofErr w:type="gramStart"/>
      <w:r>
        <w:rPr>
          <w:sz w:val="24"/>
          <w:szCs w:val="24"/>
        </w:rPr>
        <w:t xml:space="preserve">Ленинградская область, Выборгский район, МО «Первомайское сельское поселение», п. </w:t>
      </w:r>
      <w:proofErr w:type="spellStart"/>
      <w:r>
        <w:rPr>
          <w:sz w:val="24"/>
          <w:szCs w:val="24"/>
        </w:rPr>
        <w:t>Симагино</w:t>
      </w:r>
      <w:proofErr w:type="spellEnd"/>
      <w:r>
        <w:rPr>
          <w:sz w:val="24"/>
          <w:szCs w:val="24"/>
        </w:rPr>
        <w:t>, СНТ «</w:t>
      </w:r>
      <w:proofErr w:type="spellStart"/>
      <w:r>
        <w:rPr>
          <w:sz w:val="24"/>
          <w:szCs w:val="24"/>
        </w:rPr>
        <w:t>Симагино</w:t>
      </w:r>
      <w:proofErr w:type="spellEnd"/>
      <w:r>
        <w:rPr>
          <w:sz w:val="24"/>
          <w:szCs w:val="24"/>
        </w:rPr>
        <w:t xml:space="preserve">» (кадастровый номер земельного участка 47:01:1727001:601) с максимальным расходом газа 265,3 метров кубических в час и проектным рабочим давлением в присоединяемом  газопроводе 0,3-0,6 МПа, в соответствии с заявлением акционерного общества «Газпром газораспределение </w:t>
      </w:r>
      <w:r>
        <w:rPr>
          <w:bCs/>
          <w:sz w:val="24"/>
          <w:szCs w:val="24"/>
        </w:rPr>
        <w:t>Ленинградская область</w:t>
      </w:r>
      <w:r>
        <w:rPr>
          <w:sz w:val="24"/>
          <w:szCs w:val="24"/>
        </w:rPr>
        <w:t>» исх. от 15.03.2018 № НК-60/03/3142 (</w:t>
      </w:r>
      <w:proofErr w:type="spellStart"/>
      <w:r>
        <w:rPr>
          <w:sz w:val="24"/>
          <w:szCs w:val="24"/>
        </w:rPr>
        <w:t>вх</w:t>
      </w:r>
      <w:proofErr w:type="spellEnd"/>
      <w:r>
        <w:rPr>
          <w:sz w:val="24"/>
          <w:szCs w:val="24"/>
        </w:rPr>
        <w:t>.</w:t>
      </w:r>
      <w:proofErr w:type="gramEnd"/>
      <w:r>
        <w:rPr>
          <w:sz w:val="24"/>
          <w:szCs w:val="24"/>
        </w:rPr>
        <w:t xml:space="preserve"> ЛенРТК от 25.04.2018 № КТ-1-2219/2018);</w:t>
      </w:r>
    </w:p>
    <w:p w:rsidR="001F5580" w:rsidRDefault="001F5580" w:rsidP="001F5580">
      <w:pPr>
        <w:tabs>
          <w:tab w:val="left" w:pos="709"/>
        </w:tabs>
        <w:jc w:val="both"/>
        <w:rPr>
          <w:sz w:val="24"/>
          <w:szCs w:val="24"/>
        </w:rPr>
      </w:pPr>
      <w:r>
        <w:rPr>
          <w:sz w:val="24"/>
          <w:szCs w:val="24"/>
        </w:rPr>
        <w:tab/>
        <w:t xml:space="preserve">- газоиспользующего оборудования индивидуального жилого дома по </w:t>
      </w:r>
      <w:proofErr w:type="gramStart"/>
      <w:r>
        <w:rPr>
          <w:sz w:val="24"/>
          <w:szCs w:val="24"/>
        </w:rPr>
        <w:t>индивидуальному проекту</w:t>
      </w:r>
      <w:proofErr w:type="gramEnd"/>
      <w:r>
        <w:rPr>
          <w:sz w:val="24"/>
          <w:szCs w:val="24"/>
        </w:rPr>
        <w:t xml:space="preserve">: «Газопровод-ввод до границ земельного участка, расположенного по адресу: </w:t>
      </w:r>
      <w:proofErr w:type="gramStart"/>
      <w:r>
        <w:rPr>
          <w:sz w:val="24"/>
          <w:szCs w:val="24"/>
        </w:rPr>
        <w:t xml:space="preserve">Ленинградская область, Всеволожский район, г. Всеволожск, ул. </w:t>
      </w:r>
      <w:proofErr w:type="spellStart"/>
      <w:r>
        <w:rPr>
          <w:sz w:val="24"/>
          <w:szCs w:val="24"/>
        </w:rPr>
        <w:t>Баркановская</w:t>
      </w:r>
      <w:proofErr w:type="spellEnd"/>
      <w:r>
        <w:rPr>
          <w:sz w:val="24"/>
          <w:szCs w:val="24"/>
        </w:rPr>
        <w:t>, уч. 76 а (</w:t>
      </w:r>
      <w:proofErr w:type="spellStart"/>
      <w:r>
        <w:rPr>
          <w:sz w:val="24"/>
          <w:szCs w:val="24"/>
        </w:rPr>
        <w:t>кад</w:t>
      </w:r>
      <w:proofErr w:type="spellEnd"/>
      <w:r>
        <w:rPr>
          <w:sz w:val="24"/>
          <w:szCs w:val="24"/>
        </w:rPr>
        <w:t xml:space="preserve">. </w:t>
      </w:r>
      <w:r>
        <w:rPr>
          <w:sz w:val="24"/>
          <w:szCs w:val="24"/>
        </w:rPr>
        <w:br/>
        <w:t xml:space="preserve">№ 47:07:1302063:19)» с максимальным расходом газа 5 метров кубических в час и проектным рабочим давлением в присоединяемом  газопроводе 0,31 - 0,6 МПа, в соответствии с заявлением акционерного общества «Газпром газораспределение </w:t>
      </w:r>
      <w:r>
        <w:rPr>
          <w:bCs/>
          <w:sz w:val="24"/>
          <w:szCs w:val="24"/>
        </w:rPr>
        <w:t>Ленинградская область</w:t>
      </w:r>
      <w:r>
        <w:rPr>
          <w:sz w:val="24"/>
          <w:szCs w:val="24"/>
        </w:rPr>
        <w:t xml:space="preserve">» </w:t>
      </w:r>
      <w:r>
        <w:rPr>
          <w:sz w:val="24"/>
          <w:szCs w:val="28"/>
        </w:rPr>
        <w:t xml:space="preserve">исх. от </w:t>
      </w:r>
      <w:r>
        <w:rPr>
          <w:sz w:val="24"/>
          <w:szCs w:val="24"/>
        </w:rPr>
        <w:t>05.06.2018 № СП-31/4380 (</w:t>
      </w:r>
      <w:proofErr w:type="spellStart"/>
      <w:r>
        <w:rPr>
          <w:sz w:val="24"/>
          <w:szCs w:val="24"/>
        </w:rPr>
        <w:t>вх</w:t>
      </w:r>
      <w:proofErr w:type="spellEnd"/>
      <w:r>
        <w:rPr>
          <w:sz w:val="24"/>
          <w:szCs w:val="24"/>
        </w:rPr>
        <w:t>.</w:t>
      </w:r>
      <w:proofErr w:type="gramEnd"/>
      <w:r>
        <w:rPr>
          <w:sz w:val="24"/>
          <w:szCs w:val="24"/>
        </w:rPr>
        <w:t xml:space="preserve"> ЛенРТК от 07.06.2018 № КТ-1-3384/2018);</w:t>
      </w:r>
    </w:p>
    <w:p w:rsidR="001F5580" w:rsidRDefault="001F5580" w:rsidP="001F5580">
      <w:pPr>
        <w:tabs>
          <w:tab w:val="left" w:pos="709"/>
        </w:tabs>
        <w:jc w:val="both"/>
        <w:rPr>
          <w:sz w:val="22"/>
          <w:szCs w:val="24"/>
        </w:rPr>
      </w:pPr>
      <w:r>
        <w:rPr>
          <w:sz w:val="24"/>
          <w:szCs w:val="24"/>
        </w:rPr>
        <w:tab/>
        <w:t xml:space="preserve">- газоиспользующего оборудования объекта капитального строительства (производственное здание) по </w:t>
      </w:r>
      <w:proofErr w:type="gramStart"/>
      <w:r>
        <w:rPr>
          <w:sz w:val="24"/>
          <w:szCs w:val="24"/>
        </w:rPr>
        <w:t>индивидуальному проекту</w:t>
      </w:r>
      <w:proofErr w:type="gramEnd"/>
      <w:r>
        <w:rPr>
          <w:sz w:val="24"/>
          <w:szCs w:val="24"/>
        </w:rPr>
        <w:t xml:space="preserve">: «Газопровод-ввод до границ земельного участка, расположенного по адресу: </w:t>
      </w:r>
      <w:proofErr w:type="gramStart"/>
      <w:r>
        <w:rPr>
          <w:sz w:val="24"/>
          <w:szCs w:val="24"/>
        </w:rPr>
        <w:t>Ленинградская область, Всеволожский район, пос. Бугры (</w:t>
      </w:r>
      <w:proofErr w:type="spellStart"/>
      <w:r>
        <w:rPr>
          <w:sz w:val="24"/>
          <w:szCs w:val="24"/>
        </w:rPr>
        <w:t>кад</w:t>
      </w:r>
      <w:proofErr w:type="spellEnd"/>
      <w:r>
        <w:rPr>
          <w:sz w:val="24"/>
          <w:szCs w:val="24"/>
        </w:rPr>
        <w:t xml:space="preserve">. </w:t>
      </w:r>
      <w:r>
        <w:rPr>
          <w:sz w:val="24"/>
          <w:szCs w:val="24"/>
        </w:rPr>
        <w:br/>
        <w:t xml:space="preserve">№ 47:07:0713003:1193)» с максимальным расходом газа 107,4 метров кубических в час и проектным рабочим давлением в присоединяемом  газопроводе 0,31 - 0,6 МПа, в соответствии с заявлением акционерного общества «Газпром газораспределение </w:t>
      </w:r>
      <w:r>
        <w:rPr>
          <w:bCs/>
          <w:sz w:val="24"/>
          <w:szCs w:val="24"/>
        </w:rPr>
        <w:t>Ленинградская область</w:t>
      </w:r>
      <w:r>
        <w:rPr>
          <w:sz w:val="24"/>
          <w:szCs w:val="24"/>
        </w:rPr>
        <w:t xml:space="preserve">» </w:t>
      </w:r>
      <w:r>
        <w:rPr>
          <w:sz w:val="24"/>
          <w:szCs w:val="28"/>
        </w:rPr>
        <w:t xml:space="preserve">исх. от </w:t>
      </w:r>
      <w:r>
        <w:rPr>
          <w:sz w:val="24"/>
          <w:szCs w:val="24"/>
        </w:rPr>
        <w:t>05.06.2018 № СП-31/4380 (</w:t>
      </w:r>
      <w:proofErr w:type="spellStart"/>
      <w:r>
        <w:rPr>
          <w:sz w:val="24"/>
          <w:szCs w:val="24"/>
        </w:rPr>
        <w:t>вх</w:t>
      </w:r>
      <w:proofErr w:type="spellEnd"/>
      <w:r>
        <w:rPr>
          <w:sz w:val="24"/>
          <w:szCs w:val="24"/>
        </w:rPr>
        <w:t>.</w:t>
      </w:r>
      <w:proofErr w:type="gramEnd"/>
      <w:r>
        <w:rPr>
          <w:sz w:val="24"/>
          <w:szCs w:val="24"/>
        </w:rPr>
        <w:t xml:space="preserve"> ЛенРТК от 07.06.2018 № КТ-1-3384/2018);</w:t>
      </w:r>
    </w:p>
    <w:p w:rsidR="001F5580" w:rsidRDefault="001F5580" w:rsidP="001F5580">
      <w:pPr>
        <w:tabs>
          <w:tab w:val="left" w:pos="709"/>
        </w:tabs>
        <w:jc w:val="both"/>
        <w:rPr>
          <w:sz w:val="22"/>
          <w:szCs w:val="24"/>
        </w:rPr>
      </w:pPr>
      <w:r>
        <w:rPr>
          <w:sz w:val="24"/>
          <w:szCs w:val="24"/>
        </w:rPr>
        <w:tab/>
        <w:t xml:space="preserve">- газоиспользующего оборудования объекта капитального строительства (нежилой дом) по </w:t>
      </w:r>
      <w:proofErr w:type="gramStart"/>
      <w:r>
        <w:rPr>
          <w:sz w:val="24"/>
          <w:szCs w:val="24"/>
        </w:rPr>
        <w:t>индивидуальному проекту</w:t>
      </w:r>
      <w:proofErr w:type="gramEnd"/>
      <w:r>
        <w:rPr>
          <w:sz w:val="24"/>
          <w:szCs w:val="24"/>
        </w:rPr>
        <w:t xml:space="preserve">: «Газопровод-ввод до границ земельного участка, расположенного по адресу: </w:t>
      </w:r>
      <w:proofErr w:type="gramStart"/>
      <w:r>
        <w:rPr>
          <w:sz w:val="24"/>
          <w:szCs w:val="24"/>
        </w:rPr>
        <w:t>Ленинградская область, Всеволожский район, в районе поселка Бугры (</w:t>
      </w:r>
      <w:proofErr w:type="spellStart"/>
      <w:r>
        <w:rPr>
          <w:sz w:val="24"/>
          <w:szCs w:val="24"/>
        </w:rPr>
        <w:t>кад</w:t>
      </w:r>
      <w:proofErr w:type="spellEnd"/>
      <w:r>
        <w:rPr>
          <w:sz w:val="24"/>
          <w:szCs w:val="24"/>
        </w:rPr>
        <w:t xml:space="preserve">. </w:t>
      </w:r>
      <w:r>
        <w:rPr>
          <w:sz w:val="24"/>
          <w:szCs w:val="24"/>
        </w:rPr>
        <w:br/>
        <w:t xml:space="preserve">№ 47:07:0713003:170)» с максимальным расходом газа 10,3 метра кубических в час и проектным рабочим давлением в присоединяемом  газопроводе 0,31 - 0,6 МПа, в соответствии с заявлением акционерного общества «Газпром газораспределение </w:t>
      </w:r>
      <w:r>
        <w:rPr>
          <w:bCs/>
          <w:sz w:val="24"/>
          <w:szCs w:val="24"/>
        </w:rPr>
        <w:t>Ленинградская область</w:t>
      </w:r>
      <w:r>
        <w:rPr>
          <w:sz w:val="24"/>
          <w:szCs w:val="24"/>
        </w:rPr>
        <w:t xml:space="preserve">» </w:t>
      </w:r>
      <w:r>
        <w:rPr>
          <w:sz w:val="24"/>
          <w:szCs w:val="28"/>
        </w:rPr>
        <w:t xml:space="preserve">исх. от </w:t>
      </w:r>
      <w:r>
        <w:rPr>
          <w:sz w:val="24"/>
          <w:szCs w:val="24"/>
        </w:rPr>
        <w:t>05.06.2018 № СП-31/4380 (</w:t>
      </w:r>
      <w:proofErr w:type="spellStart"/>
      <w:r>
        <w:rPr>
          <w:sz w:val="24"/>
          <w:szCs w:val="24"/>
        </w:rPr>
        <w:t>вх</w:t>
      </w:r>
      <w:proofErr w:type="spellEnd"/>
      <w:r>
        <w:rPr>
          <w:sz w:val="24"/>
          <w:szCs w:val="24"/>
        </w:rPr>
        <w:t>.</w:t>
      </w:r>
      <w:proofErr w:type="gramEnd"/>
      <w:r>
        <w:rPr>
          <w:sz w:val="24"/>
          <w:szCs w:val="24"/>
        </w:rPr>
        <w:t xml:space="preserve"> ЛенРТК от 07.06.2018 № КТ-1-3384/2018);</w:t>
      </w:r>
    </w:p>
    <w:p w:rsidR="001F5580" w:rsidRDefault="001F5580" w:rsidP="001F5580">
      <w:pPr>
        <w:tabs>
          <w:tab w:val="left" w:pos="709"/>
        </w:tabs>
        <w:jc w:val="both"/>
        <w:rPr>
          <w:sz w:val="22"/>
          <w:szCs w:val="24"/>
        </w:rPr>
      </w:pPr>
      <w:r>
        <w:rPr>
          <w:sz w:val="24"/>
          <w:szCs w:val="24"/>
        </w:rPr>
        <w:tab/>
        <w:t xml:space="preserve">- газоиспользующего оборудования индивидуального жилого дома по </w:t>
      </w:r>
      <w:proofErr w:type="gramStart"/>
      <w:r>
        <w:rPr>
          <w:sz w:val="24"/>
          <w:szCs w:val="24"/>
        </w:rPr>
        <w:t>индивидуальному проекту</w:t>
      </w:r>
      <w:proofErr w:type="gramEnd"/>
      <w:r>
        <w:rPr>
          <w:sz w:val="24"/>
          <w:szCs w:val="24"/>
        </w:rPr>
        <w:t xml:space="preserve">: «Газопровод-ввод высокого давления для газоснабжения котельной, расположенной по адресу: </w:t>
      </w:r>
      <w:proofErr w:type="gramStart"/>
      <w:r>
        <w:rPr>
          <w:sz w:val="24"/>
          <w:szCs w:val="24"/>
        </w:rPr>
        <w:t>Ленинградская область, Всеволожский район, п. Токсово, ул. Советов, уч. 79-А (</w:t>
      </w:r>
      <w:proofErr w:type="spellStart"/>
      <w:r>
        <w:rPr>
          <w:sz w:val="24"/>
          <w:szCs w:val="24"/>
        </w:rPr>
        <w:t>кад</w:t>
      </w:r>
      <w:proofErr w:type="spellEnd"/>
      <w:r>
        <w:rPr>
          <w:sz w:val="24"/>
          <w:szCs w:val="24"/>
        </w:rPr>
        <w:t xml:space="preserve">. </w:t>
      </w:r>
      <w:r>
        <w:rPr>
          <w:sz w:val="24"/>
          <w:szCs w:val="24"/>
        </w:rPr>
        <w:br/>
        <w:t xml:space="preserve">№ 47:07:0502037:94)» с максимальным расходом газа 5 метров кубических в час и проектным рабочим давлением в присоединяемом  газопроводе 0,31 - 0,6 МПа, в соответствии с заявлением акционерного общества «Газпром газораспределение </w:t>
      </w:r>
      <w:r>
        <w:rPr>
          <w:bCs/>
          <w:sz w:val="24"/>
          <w:szCs w:val="24"/>
        </w:rPr>
        <w:t>Ленинградская область</w:t>
      </w:r>
      <w:r>
        <w:rPr>
          <w:sz w:val="24"/>
          <w:szCs w:val="24"/>
        </w:rPr>
        <w:t xml:space="preserve">» </w:t>
      </w:r>
      <w:r>
        <w:rPr>
          <w:sz w:val="24"/>
          <w:szCs w:val="28"/>
        </w:rPr>
        <w:t xml:space="preserve">исх. от </w:t>
      </w:r>
      <w:r>
        <w:rPr>
          <w:sz w:val="24"/>
          <w:szCs w:val="24"/>
        </w:rPr>
        <w:t>05.06.2018 № СП-31/4380 (</w:t>
      </w:r>
      <w:proofErr w:type="spellStart"/>
      <w:r>
        <w:rPr>
          <w:sz w:val="24"/>
          <w:szCs w:val="24"/>
        </w:rPr>
        <w:t>вх</w:t>
      </w:r>
      <w:proofErr w:type="spellEnd"/>
      <w:r>
        <w:rPr>
          <w:sz w:val="24"/>
          <w:szCs w:val="24"/>
        </w:rPr>
        <w:t>.</w:t>
      </w:r>
      <w:proofErr w:type="gramEnd"/>
      <w:r>
        <w:rPr>
          <w:sz w:val="24"/>
          <w:szCs w:val="24"/>
        </w:rPr>
        <w:t xml:space="preserve"> ЛенРТК от 07.06.2018 № КТ-1-3384/2018);</w:t>
      </w:r>
    </w:p>
    <w:p w:rsidR="001F5580" w:rsidRDefault="001F5580" w:rsidP="001F5580">
      <w:pPr>
        <w:tabs>
          <w:tab w:val="left" w:pos="709"/>
        </w:tabs>
        <w:jc w:val="both"/>
        <w:rPr>
          <w:sz w:val="22"/>
          <w:szCs w:val="24"/>
        </w:rPr>
      </w:pPr>
      <w:r>
        <w:rPr>
          <w:sz w:val="24"/>
          <w:szCs w:val="24"/>
        </w:rPr>
        <w:tab/>
        <w:t xml:space="preserve">- газоиспользующего оборудования индивидуального жилого дома по </w:t>
      </w:r>
      <w:proofErr w:type="gramStart"/>
      <w:r>
        <w:rPr>
          <w:sz w:val="24"/>
          <w:szCs w:val="24"/>
        </w:rPr>
        <w:t>индивидуальному проекту</w:t>
      </w:r>
      <w:proofErr w:type="gramEnd"/>
      <w:r>
        <w:rPr>
          <w:sz w:val="24"/>
          <w:szCs w:val="24"/>
        </w:rPr>
        <w:t xml:space="preserve">: «Газопровод-ввод высокого давления для газоснабжения котельной, расположенной по адресу: </w:t>
      </w:r>
      <w:proofErr w:type="gramStart"/>
      <w:r>
        <w:rPr>
          <w:sz w:val="24"/>
          <w:szCs w:val="24"/>
        </w:rPr>
        <w:t xml:space="preserve">Ленинградская область, Выборгский район, МО «Красносельское сельское поселение», </w:t>
      </w:r>
      <w:r>
        <w:rPr>
          <w:sz w:val="24"/>
          <w:szCs w:val="24"/>
        </w:rPr>
        <w:br/>
        <w:t xml:space="preserve">п. </w:t>
      </w:r>
      <w:proofErr w:type="spellStart"/>
      <w:r>
        <w:rPr>
          <w:sz w:val="24"/>
          <w:szCs w:val="24"/>
        </w:rPr>
        <w:t>Коробицыно</w:t>
      </w:r>
      <w:proofErr w:type="spellEnd"/>
      <w:r>
        <w:rPr>
          <w:sz w:val="24"/>
          <w:szCs w:val="24"/>
        </w:rPr>
        <w:t xml:space="preserve"> (</w:t>
      </w:r>
      <w:proofErr w:type="spellStart"/>
      <w:r>
        <w:rPr>
          <w:sz w:val="24"/>
          <w:szCs w:val="24"/>
        </w:rPr>
        <w:t>кад</w:t>
      </w:r>
      <w:proofErr w:type="spellEnd"/>
      <w:r>
        <w:rPr>
          <w:sz w:val="24"/>
          <w:szCs w:val="24"/>
        </w:rPr>
        <w:t xml:space="preserve">. № 47:01:1516001:225)» с максимальным расходом газа 5 метров кубических в час и проектным рабочим давлением в присоединяемом  газопроводе 0,31 - 0,6 МПа, в соответствии с заявлением акционерного общества «Газпром газораспределение </w:t>
      </w:r>
      <w:r>
        <w:rPr>
          <w:bCs/>
          <w:sz w:val="24"/>
          <w:szCs w:val="24"/>
        </w:rPr>
        <w:t>Ленинградская область</w:t>
      </w:r>
      <w:r>
        <w:rPr>
          <w:sz w:val="24"/>
          <w:szCs w:val="24"/>
        </w:rPr>
        <w:t xml:space="preserve">» </w:t>
      </w:r>
      <w:r>
        <w:rPr>
          <w:sz w:val="24"/>
          <w:szCs w:val="28"/>
        </w:rPr>
        <w:t xml:space="preserve">исх. от </w:t>
      </w:r>
      <w:r>
        <w:rPr>
          <w:sz w:val="24"/>
          <w:szCs w:val="24"/>
        </w:rPr>
        <w:t>05.06.2018 № СП-31/4380 (</w:t>
      </w:r>
      <w:proofErr w:type="spellStart"/>
      <w:r>
        <w:rPr>
          <w:sz w:val="24"/>
          <w:szCs w:val="24"/>
        </w:rPr>
        <w:t>вх</w:t>
      </w:r>
      <w:proofErr w:type="spellEnd"/>
      <w:r>
        <w:rPr>
          <w:sz w:val="24"/>
          <w:szCs w:val="24"/>
        </w:rPr>
        <w:t>.</w:t>
      </w:r>
      <w:proofErr w:type="gramEnd"/>
      <w:r>
        <w:rPr>
          <w:sz w:val="24"/>
          <w:szCs w:val="24"/>
        </w:rPr>
        <w:t xml:space="preserve"> ЛенРТК от 07.06.2018 № КТ-1-3384/2018);</w:t>
      </w:r>
    </w:p>
    <w:p w:rsidR="001F5580" w:rsidRDefault="001F5580" w:rsidP="001F5580">
      <w:pPr>
        <w:tabs>
          <w:tab w:val="left" w:pos="709"/>
        </w:tabs>
        <w:jc w:val="both"/>
        <w:rPr>
          <w:sz w:val="22"/>
          <w:szCs w:val="24"/>
        </w:rPr>
      </w:pPr>
      <w:r>
        <w:rPr>
          <w:sz w:val="24"/>
          <w:szCs w:val="24"/>
        </w:rPr>
        <w:tab/>
        <w:t xml:space="preserve">- газоиспользующего оборудования индивидуального жилого дома по </w:t>
      </w:r>
      <w:proofErr w:type="gramStart"/>
      <w:r>
        <w:rPr>
          <w:sz w:val="24"/>
          <w:szCs w:val="24"/>
        </w:rPr>
        <w:t>индивидуальному проекту</w:t>
      </w:r>
      <w:proofErr w:type="gramEnd"/>
      <w:r>
        <w:rPr>
          <w:sz w:val="24"/>
          <w:szCs w:val="24"/>
        </w:rPr>
        <w:t xml:space="preserve">: «Газопровод-ввод до границ земельного участка, расположенного по адресу: </w:t>
      </w:r>
      <w:proofErr w:type="gramStart"/>
      <w:r>
        <w:rPr>
          <w:sz w:val="24"/>
          <w:szCs w:val="24"/>
        </w:rPr>
        <w:lastRenderedPageBreak/>
        <w:t xml:space="preserve">Ленинградская область, Выборгский район, МО «Первомайское сельское поселение», </w:t>
      </w:r>
      <w:r>
        <w:rPr>
          <w:sz w:val="24"/>
          <w:szCs w:val="24"/>
        </w:rPr>
        <w:br/>
        <w:t xml:space="preserve">п. </w:t>
      </w:r>
      <w:proofErr w:type="spellStart"/>
      <w:r>
        <w:rPr>
          <w:sz w:val="24"/>
          <w:szCs w:val="24"/>
        </w:rPr>
        <w:t>Симагино</w:t>
      </w:r>
      <w:proofErr w:type="spellEnd"/>
      <w:r>
        <w:rPr>
          <w:sz w:val="24"/>
          <w:szCs w:val="24"/>
        </w:rPr>
        <w:t>, ул. Северная, д. 8 (</w:t>
      </w:r>
      <w:proofErr w:type="spellStart"/>
      <w:r>
        <w:rPr>
          <w:sz w:val="24"/>
          <w:szCs w:val="24"/>
        </w:rPr>
        <w:t>кад</w:t>
      </w:r>
      <w:proofErr w:type="spellEnd"/>
      <w:r>
        <w:rPr>
          <w:sz w:val="24"/>
          <w:szCs w:val="24"/>
        </w:rPr>
        <w:t xml:space="preserve">. № 47:01:1702001:0092)» с максимальным расходом газа </w:t>
      </w:r>
      <w:r>
        <w:rPr>
          <w:sz w:val="24"/>
          <w:szCs w:val="24"/>
        </w:rPr>
        <w:br/>
        <w:t xml:space="preserve">5 метров кубических в час и проектным рабочим давлением в присоединяемом  газопроводе 0,31 - 0,6 МПа, в соответствии с заявлением акционерного общества «Газпром газораспределение </w:t>
      </w:r>
      <w:r>
        <w:rPr>
          <w:bCs/>
          <w:sz w:val="24"/>
          <w:szCs w:val="24"/>
        </w:rPr>
        <w:t>Ленинградская область</w:t>
      </w:r>
      <w:r>
        <w:rPr>
          <w:sz w:val="24"/>
          <w:szCs w:val="24"/>
        </w:rPr>
        <w:t xml:space="preserve">» </w:t>
      </w:r>
      <w:r>
        <w:rPr>
          <w:sz w:val="24"/>
          <w:szCs w:val="28"/>
        </w:rPr>
        <w:t xml:space="preserve">исх. от </w:t>
      </w:r>
      <w:r>
        <w:rPr>
          <w:sz w:val="24"/>
          <w:szCs w:val="24"/>
        </w:rPr>
        <w:t>05.06.2018 № СП-31/4380 (</w:t>
      </w:r>
      <w:proofErr w:type="spellStart"/>
      <w:r>
        <w:rPr>
          <w:sz w:val="24"/>
          <w:szCs w:val="24"/>
        </w:rPr>
        <w:t>вх</w:t>
      </w:r>
      <w:proofErr w:type="spellEnd"/>
      <w:r>
        <w:rPr>
          <w:sz w:val="24"/>
          <w:szCs w:val="24"/>
        </w:rPr>
        <w:t>.</w:t>
      </w:r>
      <w:proofErr w:type="gramEnd"/>
      <w:r>
        <w:rPr>
          <w:sz w:val="24"/>
          <w:szCs w:val="24"/>
        </w:rPr>
        <w:t xml:space="preserve"> ЛенРТК от 07.06.2018 </w:t>
      </w:r>
      <w:r>
        <w:rPr>
          <w:sz w:val="24"/>
          <w:szCs w:val="24"/>
        </w:rPr>
        <w:br/>
        <w:t>№ КТ-1-3384/2018);</w:t>
      </w:r>
    </w:p>
    <w:p w:rsidR="001F5580" w:rsidRDefault="001F5580" w:rsidP="001F5580">
      <w:pPr>
        <w:tabs>
          <w:tab w:val="left" w:pos="709"/>
        </w:tabs>
        <w:jc w:val="both"/>
        <w:rPr>
          <w:sz w:val="22"/>
          <w:szCs w:val="24"/>
        </w:rPr>
      </w:pPr>
      <w:r>
        <w:rPr>
          <w:sz w:val="24"/>
          <w:szCs w:val="24"/>
        </w:rPr>
        <w:tab/>
        <w:t xml:space="preserve">- газоиспользующего оборудования объекта капитального строительства (котельная производственно-складского комплекса) по заявке ОАО «Асфальтобетонный завод № 1», по </w:t>
      </w:r>
      <w:proofErr w:type="gramStart"/>
      <w:r>
        <w:rPr>
          <w:sz w:val="24"/>
          <w:szCs w:val="24"/>
        </w:rPr>
        <w:t>индивидуальному проекту</w:t>
      </w:r>
      <w:proofErr w:type="gramEnd"/>
      <w:r>
        <w:rPr>
          <w:sz w:val="24"/>
          <w:szCs w:val="24"/>
        </w:rPr>
        <w:t xml:space="preserve">: «Газопровод-ввод до границ земельного участка, расположенного по адресу: </w:t>
      </w:r>
      <w:proofErr w:type="gramStart"/>
      <w:r>
        <w:rPr>
          <w:sz w:val="24"/>
          <w:szCs w:val="24"/>
        </w:rPr>
        <w:t xml:space="preserve">Ленинградская область, Всеволожский район, в районе д. </w:t>
      </w:r>
      <w:proofErr w:type="spellStart"/>
      <w:r>
        <w:rPr>
          <w:sz w:val="24"/>
          <w:szCs w:val="24"/>
        </w:rPr>
        <w:t>Янино</w:t>
      </w:r>
      <w:proofErr w:type="spellEnd"/>
      <w:r>
        <w:rPr>
          <w:sz w:val="24"/>
          <w:szCs w:val="24"/>
        </w:rPr>
        <w:t xml:space="preserve"> (</w:t>
      </w:r>
      <w:proofErr w:type="spellStart"/>
      <w:r>
        <w:rPr>
          <w:sz w:val="24"/>
          <w:szCs w:val="24"/>
        </w:rPr>
        <w:t>кад</w:t>
      </w:r>
      <w:proofErr w:type="spellEnd"/>
      <w:r>
        <w:rPr>
          <w:sz w:val="24"/>
          <w:szCs w:val="24"/>
        </w:rPr>
        <w:t xml:space="preserve">. </w:t>
      </w:r>
      <w:r>
        <w:rPr>
          <w:sz w:val="24"/>
          <w:szCs w:val="24"/>
        </w:rPr>
        <w:br/>
        <w:t>№ 47:07:1039001:2376)» с максимальным расходом газа 233,7</w:t>
      </w:r>
      <w:r>
        <w:rPr>
          <w:sz w:val="28"/>
          <w:szCs w:val="28"/>
        </w:rPr>
        <w:t xml:space="preserve"> </w:t>
      </w:r>
      <w:r>
        <w:rPr>
          <w:sz w:val="24"/>
          <w:szCs w:val="24"/>
        </w:rPr>
        <w:t xml:space="preserve">метра кубических в час и проектным рабочим давлением в присоединяемом  газопроводе 0,3-0,6 МПа, в соответствии с заявлением акционерного общества «Газпром газораспределение </w:t>
      </w:r>
      <w:r>
        <w:rPr>
          <w:bCs/>
          <w:sz w:val="24"/>
          <w:szCs w:val="24"/>
        </w:rPr>
        <w:t>Ленинградская область</w:t>
      </w:r>
      <w:r>
        <w:rPr>
          <w:sz w:val="24"/>
          <w:szCs w:val="24"/>
        </w:rPr>
        <w:t xml:space="preserve">» </w:t>
      </w:r>
      <w:r>
        <w:rPr>
          <w:sz w:val="24"/>
          <w:szCs w:val="28"/>
        </w:rPr>
        <w:t xml:space="preserve">исх. от </w:t>
      </w:r>
      <w:r>
        <w:rPr>
          <w:sz w:val="24"/>
          <w:szCs w:val="24"/>
        </w:rPr>
        <w:t>05.06.2018 № СП-31/4380 (</w:t>
      </w:r>
      <w:proofErr w:type="spellStart"/>
      <w:r>
        <w:rPr>
          <w:sz w:val="24"/>
          <w:szCs w:val="24"/>
        </w:rPr>
        <w:t>вх</w:t>
      </w:r>
      <w:proofErr w:type="spellEnd"/>
      <w:r>
        <w:rPr>
          <w:sz w:val="24"/>
          <w:szCs w:val="24"/>
        </w:rPr>
        <w:t>.</w:t>
      </w:r>
      <w:proofErr w:type="gramEnd"/>
      <w:r>
        <w:rPr>
          <w:sz w:val="24"/>
          <w:szCs w:val="24"/>
        </w:rPr>
        <w:t xml:space="preserve"> ЛенРТК от 07.06.2018 № КТ-1-3384/2018).</w:t>
      </w:r>
    </w:p>
    <w:p w:rsidR="001F5580" w:rsidRDefault="001F5580" w:rsidP="001F5580">
      <w:pPr>
        <w:autoSpaceDE w:val="0"/>
        <w:autoSpaceDN w:val="0"/>
        <w:adjustRightInd w:val="0"/>
        <w:ind w:firstLine="709"/>
        <w:jc w:val="both"/>
        <w:rPr>
          <w:sz w:val="24"/>
          <w:szCs w:val="24"/>
        </w:rPr>
      </w:pPr>
      <w:r>
        <w:rPr>
          <w:sz w:val="24"/>
          <w:szCs w:val="24"/>
        </w:rPr>
        <w:t xml:space="preserve">Присутствующий на заседании Правления ЛенРТК представитель АО «Газпром газораспределение Ленинградская область» </w:t>
      </w:r>
      <w:proofErr w:type="spellStart"/>
      <w:r>
        <w:rPr>
          <w:sz w:val="24"/>
          <w:szCs w:val="24"/>
        </w:rPr>
        <w:t>Кипурова</w:t>
      </w:r>
      <w:proofErr w:type="spellEnd"/>
      <w:r>
        <w:rPr>
          <w:sz w:val="24"/>
          <w:szCs w:val="24"/>
        </w:rPr>
        <w:t xml:space="preserve"> Н.В. (действующий по доверенности </w:t>
      </w:r>
      <w:r>
        <w:rPr>
          <w:sz w:val="24"/>
          <w:szCs w:val="24"/>
        </w:rPr>
        <w:br/>
        <w:t xml:space="preserve">№ 88-05 от 15.05.2018) выразила несогласие организации с предложенными ЛенРТК уровнями плат за технологическое присоединение по всем вышеперечисленным </w:t>
      </w:r>
      <w:proofErr w:type="gramStart"/>
      <w:r>
        <w:rPr>
          <w:sz w:val="24"/>
          <w:szCs w:val="24"/>
        </w:rPr>
        <w:t>индивидуальным проектам</w:t>
      </w:r>
      <w:proofErr w:type="gramEnd"/>
      <w:r>
        <w:rPr>
          <w:sz w:val="24"/>
          <w:szCs w:val="24"/>
        </w:rPr>
        <w:t xml:space="preserve">. </w:t>
      </w:r>
      <w:proofErr w:type="gramStart"/>
      <w:r>
        <w:rPr>
          <w:sz w:val="24"/>
          <w:szCs w:val="24"/>
        </w:rPr>
        <w:t>Возражения против экспертных заключений ЛенРТК изложены в особом мнении (прилагается) организации исх. от 12.07.2018 № НК-60/5501 (</w:t>
      </w:r>
      <w:proofErr w:type="spellStart"/>
      <w:r>
        <w:rPr>
          <w:sz w:val="24"/>
          <w:szCs w:val="24"/>
        </w:rPr>
        <w:t>вх</w:t>
      </w:r>
      <w:proofErr w:type="spellEnd"/>
      <w:r>
        <w:rPr>
          <w:sz w:val="24"/>
          <w:szCs w:val="24"/>
        </w:rPr>
        <w:t>.</w:t>
      </w:r>
      <w:proofErr w:type="gramEnd"/>
      <w:r>
        <w:rPr>
          <w:sz w:val="24"/>
          <w:szCs w:val="24"/>
        </w:rPr>
        <w:t xml:space="preserve"> ЛенРТК от 13.07.2018 № КТ-1-4023/2018).</w:t>
      </w:r>
    </w:p>
    <w:p w:rsidR="001F5580" w:rsidRDefault="001F5580" w:rsidP="001F5580">
      <w:pPr>
        <w:autoSpaceDE w:val="0"/>
        <w:autoSpaceDN w:val="0"/>
        <w:adjustRightInd w:val="0"/>
        <w:ind w:firstLine="709"/>
        <w:jc w:val="both"/>
        <w:rPr>
          <w:sz w:val="24"/>
          <w:szCs w:val="24"/>
        </w:rPr>
      </w:pPr>
    </w:p>
    <w:p w:rsidR="001F5580" w:rsidRDefault="001F5580" w:rsidP="001F5580">
      <w:pPr>
        <w:spacing w:line="0" w:lineRule="atLeast"/>
        <w:ind w:firstLine="709"/>
        <w:jc w:val="both"/>
        <w:rPr>
          <w:b/>
          <w:snapToGrid w:val="0"/>
          <w:sz w:val="24"/>
          <w:szCs w:val="24"/>
        </w:rPr>
      </w:pPr>
      <w:r>
        <w:rPr>
          <w:b/>
          <w:snapToGrid w:val="0"/>
          <w:sz w:val="24"/>
          <w:szCs w:val="24"/>
        </w:rPr>
        <w:t xml:space="preserve">Правление приняло решение:  </w:t>
      </w:r>
    </w:p>
    <w:p w:rsidR="001F5580" w:rsidRDefault="001F5580" w:rsidP="001F5580">
      <w:pPr>
        <w:widowControl w:val="0"/>
        <w:autoSpaceDE w:val="0"/>
        <w:autoSpaceDN w:val="0"/>
        <w:adjustRightInd w:val="0"/>
        <w:jc w:val="both"/>
        <w:rPr>
          <w:rFonts w:eastAsia="Calibri"/>
          <w:sz w:val="24"/>
          <w:szCs w:val="24"/>
          <w:lang w:eastAsia="en-US"/>
        </w:rPr>
      </w:pPr>
    </w:p>
    <w:p w:rsidR="001F5580" w:rsidRDefault="001F5580" w:rsidP="001F5580">
      <w:pPr>
        <w:widowControl w:val="0"/>
        <w:autoSpaceDE w:val="0"/>
        <w:autoSpaceDN w:val="0"/>
        <w:adjustRightInd w:val="0"/>
        <w:ind w:firstLine="709"/>
        <w:jc w:val="both"/>
        <w:rPr>
          <w:sz w:val="24"/>
          <w:szCs w:val="24"/>
        </w:rPr>
      </w:pPr>
      <w:r>
        <w:rPr>
          <w:snapToGrid w:val="0"/>
          <w:sz w:val="24"/>
          <w:szCs w:val="24"/>
        </w:rPr>
        <w:t xml:space="preserve">1.1. Признать экономически обоснованным объем финансовых средств, учитываемых при определении размера платы </w:t>
      </w:r>
      <w:r>
        <w:rPr>
          <w:sz w:val="24"/>
          <w:szCs w:val="24"/>
        </w:rPr>
        <w:t>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по заявке СНТ «</w:t>
      </w:r>
      <w:proofErr w:type="spellStart"/>
      <w:r>
        <w:rPr>
          <w:sz w:val="24"/>
          <w:szCs w:val="24"/>
        </w:rPr>
        <w:t>Симагино</w:t>
      </w:r>
      <w:proofErr w:type="spellEnd"/>
      <w:r>
        <w:rPr>
          <w:sz w:val="24"/>
          <w:szCs w:val="24"/>
        </w:rPr>
        <w:t xml:space="preserve">», по </w:t>
      </w:r>
      <w:proofErr w:type="gramStart"/>
      <w:r>
        <w:rPr>
          <w:sz w:val="24"/>
          <w:szCs w:val="24"/>
        </w:rPr>
        <w:t>индивидуальному проекту</w:t>
      </w:r>
      <w:proofErr w:type="gramEnd"/>
      <w:r>
        <w:rPr>
          <w:sz w:val="24"/>
          <w:szCs w:val="24"/>
        </w:rPr>
        <w:t xml:space="preserve">: «Газопровод-ввод до границ земельного участка, расположенного по адресу: Ленинградская область, Выборгский район, МО «Первомайское сельское поселение», п. </w:t>
      </w:r>
      <w:proofErr w:type="spellStart"/>
      <w:r>
        <w:rPr>
          <w:sz w:val="24"/>
          <w:szCs w:val="24"/>
        </w:rPr>
        <w:t>Симагино</w:t>
      </w:r>
      <w:proofErr w:type="spellEnd"/>
      <w:r>
        <w:rPr>
          <w:sz w:val="24"/>
          <w:szCs w:val="24"/>
        </w:rPr>
        <w:t>, СНТ «</w:t>
      </w:r>
      <w:proofErr w:type="spellStart"/>
      <w:r>
        <w:rPr>
          <w:sz w:val="24"/>
          <w:szCs w:val="24"/>
        </w:rPr>
        <w:t>Симагино</w:t>
      </w:r>
      <w:proofErr w:type="spellEnd"/>
      <w:r>
        <w:rPr>
          <w:sz w:val="24"/>
          <w:szCs w:val="24"/>
        </w:rPr>
        <w:t>» (кадастровый номер земельного участка 47:01:1727001:601) с максимальным расходом газа 265,3 метров кубических в час и проектным рабочим давлением в присоединяемом  газопроводе 0,3-0,6 МПа, в размере 772 255,74 руб. (без НДС);</w:t>
      </w:r>
    </w:p>
    <w:p w:rsidR="001F5580" w:rsidRDefault="001F5580" w:rsidP="001F5580">
      <w:pPr>
        <w:tabs>
          <w:tab w:val="left" w:pos="709"/>
        </w:tabs>
        <w:jc w:val="both"/>
        <w:rPr>
          <w:rFonts w:eastAsia="Calibri"/>
          <w:sz w:val="24"/>
          <w:szCs w:val="24"/>
          <w:lang w:eastAsia="en-US"/>
        </w:rPr>
      </w:pPr>
      <w:r>
        <w:rPr>
          <w:sz w:val="24"/>
          <w:szCs w:val="24"/>
        </w:rPr>
        <w:tab/>
      </w:r>
      <w:r>
        <w:rPr>
          <w:snapToGrid w:val="0"/>
          <w:sz w:val="24"/>
          <w:szCs w:val="24"/>
        </w:rPr>
        <w:t xml:space="preserve">2.1. Установить плату за технологическое присоединение </w:t>
      </w:r>
      <w:r>
        <w:rPr>
          <w:sz w:val="24"/>
          <w:szCs w:val="24"/>
        </w:rPr>
        <w:t>к сетям газораспределения акционерного общества «Газпром газораспределение Ленинградская область» газоиспользующего оборудования по заявке СНТ «</w:t>
      </w:r>
      <w:proofErr w:type="spellStart"/>
      <w:r>
        <w:rPr>
          <w:sz w:val="24"/>
          <w:szCs w:val="24"/>
        </w:rPr>
        <w:t>Симагино</w:t>
      </w:r>
      <w:proofErr w:type="spellEnd"/>
      <w:r>
        <w:rPr>
          <w:sz w:val="24"/>
          <w:szCs w:val="24"/>
        </w:rPr>
        <w:t xml:space="preserve">», по </w:t>
      </w:r>
      <w:proofErr w:type="gramStart"/>
      <w:r>
        <w:rPr>
          <w:sz w:val="24"/>
          <w:szCs w:val="24"/>
        </w:rPr>
        <w:t>индивидуальному проекту</w:t>
      </w:r>
      <w:proofErr w:type="gramEnd"/>
      <w:r>
        <w:rPr>
          <w:sz w:val="24"/>
          <w:szCs w:val="24"/>
        </w:rPr>
        <w:t xml:space="preserve">: «Газопровод-ввод до границ земельного участка, расположенного по адресу: </w:t>
      </w:r>
      <w:proofErr w:type="gramStart"/>
      <w:r>
        <w:rPr>
          <w:sz w:val="24"/>
          <w:szCs w:val="24"/>
        </w:rPr>
        <w:t xml:space="preserve">Ленинградская область, Выборгский район, МО «Первомайское сельское поселение», п. </w:t>
      </w:r>
      <w:proofErr w:type="spellStart"/>
      <w:r>
        <w:rPr>
          <w:sz w:val="24"/>
          <w:szCs w:val="24"/>
        </w:rPr>
        <w:t>Симагино</w:t>
      </w:r>
      <w:proofErr w:type="spellEnd"/>
      <w:r>
        <w:rPr>
          <w:sz w:val="24"/>
          <w:szCs w:val="24"/>
        </w:rPr>
        <w:t>, СНТ «</w:t>
      </w:r>
      <w:proofErr w:type="spellStart"/>
      <w:r>
        <w:rPr>
          <w:sz w:val="24"/>
          <w:szCs w:val="24"/>
        </w:rPr>
        <w:t>Симагино</w:t>
      </w:r>
      <w:proofErr w:type="spellEnd"/>
      <w:r>
        <w:rPr>
          <w:sz w:val="24"/>
          <w:szCs w:val="24"/>
        </w:rPr>
        <w:t xml:space="preserve">» (кадастровый номер земельного участка 47:01:1727001:601) с максимальным расходом газа 265,3 метров кубических в час и проектным рабочим давлением в присоединяемом  газопроводе 0,3-0,6 МПа, в размере 772 255,74 руб. (без НДС), </w:t>
      </w:r>
      <w:r>
        <w:rPr>
          <w:rFonts w:eastAsia="Calibri"/>
          <w:sz w:val="24"/>
          <w:szCs w:val="24"/>
          <w:lang w:eastAsia="en-US"/>
        </w:rPr>
        <w:t>в том числе по мероприятиям:</w:t>
      </w:r>
      <w:proofErr w:type="gramEnd"/>
    </w:p>
    <w:p w:rsidR="001F5580" w:rsidRDefault="001F5580" w:rsidP="001F5580">
      <w:pPr>
        <w:widowControl w:val="0"/>
        <w:autoSpaceDE w:val="0"/>
        <w:autoSpaceDN w:val="0"/>
        <w:adjustRightInd w:val="0"/>
        <w:ind w:firstLine="709"/>
        <w:jc w:val="both"/>
        <w:rPr>
          <w:rFonts w:eastAsia="Calibri"/>
          <w:sz w:val="24"/>
          <w:szCs w:val="24"/>
          <w:lang w:eastAsia="en-US"/>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7084"/>
        <w:gridCol w:w="1978"/>
      </w:tblGrid>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autoSpaceDE w:val="0"/>
              <w:autoSpaceDN w:val="0"/>
              <w:adjustRightInd w:val="0"/>
              <w:jc w:val="center"/>
              <w:rPr>
                <w:b/>
                <w:color w:val="000000"/>
              </w:rPr>
            </w:pPr>
            <w:r w:rsidRPr="001C66FA">
              <w:rPr>
                <w:b/>
                <w:color w:val="000000"/>
              </w:rPr>
              <w:t xml:space="preserve">№ </w:t>
            </w:r>
            <w:proofErr w:type="gramStart"/>
            <w:r w:rsidRPr="001C66FA">
              <w:rPr>
                <w:b/>
                <w:color w:val="000000"/>
              </w:rPr>
              <w:t>п</w:t>
            </w:r>
            <w:proofErr w:type="gramEnd"/>
            <w:r w:rsidRPr="001C66FA">
              <w:rPr>
                <w:b/>
                <w:color w:val="000000"/>
              </w:rPr>
              <w:t>/п</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autoSpaceDE w:val="0"/>
              <w:autoSpaceDN w:val="0"/>
              <w:adjustRightInd w:val="0"/>
              <w:jc w:val="center"/>
              <w:rPr>
                <w:b/>
                <w:color w:val="000000"/>
              </w:rPr>
            </w:pPr>
            <w:r w:rsidRPr="001C66FA">
              <w:rPr>
                <w:b/>
                <w:color w:val="000000"/>
              </w:rPr>
              <w:t>Показатели</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b/>
                <w:bCs/>
              </w:rPr>
            </w:pPr>
            <w:r w:rsidRPr="001C66FA">
              <w:rPr>
                <w:b/>
                <w:bCs/>
              </w:rPr>
              <w:t>Планируемые расходы, руб.</w:t>
            </w:r>
          </w:p>
          <w:p w:rsidR="001F5580" w:rsidRPr="001C66FA" w:rsidRDefault="001F5580">
            <w:pPr>
              <w:jc w:val="center"/>
              <w:rPr>
                <w:b/>
                <w:bCs/>
              </w:rPr>
            </w:pPr>
            <w:r w:rsidRPr="001C66FA">
              <w:rPr>
                <w:b/>
                <w:bCs/>
              </w:rPr>
              <w:t>(без НДС)</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tcPr>
          <w:p w:rsidR="001F5580" w:rsidRPr="001C66FA" w:rsidRDefault="001F5580">
            <w:pPr>
              <w:autoSpaceDE w:val="0"/>
              <w:autoSpaceDN w:val="0"/>
              <w:adjustRightInd w:val="0"/>
              <w:jc w:val="center"/>
              <w:rPr>
                <w:color w:val="000000"/>
              </w:rPr>
            </w:pP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autoSpaceDE w:val="0"/>
              <w:autoSpaceDN w:val="0"/>
              <w:adjustRightInd w:val="0"/>
              <w:rPr>
                <w:color w:val="000000"/>
              </w:rPr>
            </w:pPr>
            <w:r w:rsidRPr="001C66FA">
              <w:rPr>
                <w:b/>
              </w:rPr>
              <w:t>Плата за технологическое присоединение газоиспользующего оборудования Заявителя, всего, в том числе: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b/>
                <w:color w:val="000000"/>
              </w:rPr>
            </w:pPr>
            <w:r w:rsidRPr="001C66FA">
              <w:rPr>
                <w:b/>
                <w:color w:val="000000"/>
              </w:rPr>
              <w:t>772 255,74</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1.</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Расходы на разработку проектной документации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101 090,69</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Расходы на выполнение технических условий, в том числе: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397 892,87</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Строительство (реконструкция) стальных газопроводов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Строительство (реконструкция) полиэтиленовых газопроводов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397 892,87</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Наземная (надземная) прокладка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Подземная прокладка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397 892,87</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109 мм и менее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110 - 159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397 892,87</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lastRenderedPageBreak/>
              <w:t>2.2.2.3</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160 - 224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2.2.2.4</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225 - 314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2.2.2.5</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315 - 399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2.2.2.6</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400 мм и выше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2.3.</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Строительство (реконструкция) газорегуляторных пунктов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2.4.</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Строительство (реконструкция) станций катодной защиты</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2.5.</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Расходы на ликвидацию дефицита пропускной способности существующих сетей газораспределения</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3.</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Расходы, связанные с проверкой выполнения Заявителем технических условий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96 381,66</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4.</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22 439,36</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5.</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Эффективная ставка налога на прибыль*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20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6.</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Налог на прибыль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154 451,15</w:t>
            </w:r>
          </w:p>
        </w:tc>
      </w:tr>
    </w:tbl>
    <w:p w:rsidR="001F5580" w:rsidRDefault="001F5580" w:rsidP="001F5580">
      <w:pPr>
        <w:tabs>
          <w:tab w:val="left" w:pos="709"/>
        </w:tabs>
        <w:jc w:val="both"/>
        <w:rPr>
          <w:sz w:val="24"/>
          <w:szCs w:val="24"/>
        </w:rPr>
      </w:pPr>
    </w:p>
    <w:p w:rsidR="001F5580" w:rsidRDefault="001F5580" w:rsidP="001F5580">
      <w:pPr>
        <w:tabs>
          <w:tab w:val="left" w:pos="567"/>
        </w:tabs>
        <w:ind w:right="-144"/>
        <w:jc w:val="center"/>
        <w:rPr>
          <w:b/>
          <w:sz w:val="24"/>
          <w:szCs w:val="24"/>
        </w:rPr>
      </w:pPr>
      <w:r>
        <w:rPr>
          <w:b/>
          <w:sz w:val="24"/>
          <w:szCs w:val="24"/>
        </w:rPr>
        <w:t>Результаты  голосования: за – 6 человек, против – нет, воздержались – нет.</w:t>
      </w:r>
    </w:p>
    <w:p w:rsidR="001F5580" w:rsidRDefault="001F5580" w:rsidP="001F5580">
      <w:pPr>
        <w:tabs>
          <w:tab w:val="left" w:pos="709"/>
        </w:tabs>
        <w:jc w:val="both"/>
        <w:rPr>
          <w:sz w:val="24"/>
          <w:szCs w:val="24"/>
        </w:rPr>
      </w:pPr>
    </w:p>
    <w:p w:rsidR="001F5580" w:rsidRDefault="001F5580" w:rsidP="001F5580">
      <w:pPr>
        <w:tabs>
          <w:tab w:val="left" w:pos="709"/>
        </w:tabs>
        <w:jc w:val="both"/>
        <w:rPr>
          <w:sz w:val="24"/>
          <w:szCs w:val="24"/>
        </w:rPr>
      </w:pPr>
      <w:r>
        <w:rPr>
          <w:snapToGrid w:val="0"/>
          <w:sz w:val="24"/>
          <w:szCs w:val="24"/>
        </w:rPr>
        <w:tab/>
        <w:t xml:space="preserve">1.2. Признать экономически обоснованным объем финансовых средств, учитываемых при определении размера платы </w:t>
      </w:r>
      <w:r>
        <w:rPr>
          <w:sz w:val="24"/>
          <w:szCs w:val="24"/>
        </w:rPr>
        <w:t xml:space="preserve">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индивидуального жилого дома по </w:t>
      </w:r>
      <w:proofErr w:type="gramStart"/>
      <w:r>
        <w:rPr>
          <w:sz w:val="24"/>
          <w:szCs w:val="24"/>
        </w:rPr>
        <w:t>индивидуальному проекту</w:t>
      </w:r>
      <w:proofErr w:type="gramEnd"/>
      <w:r>
        <w:rPr>
          <w:sz w:val="24"/>
          <w:szCs w:val="24"/>
        </w:rPr>
        <w:t xml:space="preserve">: «Газопровод-ввод до границ земельного участка, расположенного по адресу: Ленинградская область, Всеволожский район, г. Всеволожск, ул. </w:t>
      </w:r>
      <w:proofErr w:type="spellStart"/>
      <w:r>
        <w:rPr>
          <w:sz w:val="24"/>
          <w:szCs w:val="24"/>
        </w:rPr>
        <w:t>Баркановская</w:t>
      </w:r>
      <w:proofErr w:type="spellEnd"/>
      <w:r>
        <w:rPr>
          <w:sz w:val="24"/>
          <w:szCs w:val="24"/>
        </w:rPr>
        <w:t>, уч. 76а (</w:t>
      </w:r>
      <w:proofErr w:type="spellStart"/>
      <w:r>
        <w:rPr>
          <w:sz w:val="24"/>
          <w:szCs w:val="24"/>
        </w:rPr>
        <w:t>кад</w:t>
      </w:r>
      <w:proofErr w:type="spellEnd"/>
      <w:r>
        <w:rPr>
          <w:sz w:val="24"/>
          <w:szCs w:val="24"/>
        </w:rPr>
        <w:t>. № 47:07:1302063:19)» с максимальным расходом газа 5 метров кубических в час и проектным рабочим давлением в присоединяемом  газопроводе 0,31 - 0,6 МПа, в размере 86 700,46 руб., в том числе НДС 13 225,49 руб.</w:t>
      </w:r>
    </w:p>
    <w:p w:rsidR="001F5580" w:rsidRDefault="001C66FA" w:rsidP="001F5580">
      <w:pPr>
        <w:tabs>
          <w:tab w:val="left" w:pos="709"/>
        </w:tabs>
        <w:jc w:val="both"/>
        <w:rPr>
          <w:rFonts w:eastAsia="Calibri"/>
          <w:sz w:val="24"/>
          <w:szCs w:val="24"/>
          <w:lang w:eastAsia="en-US"/>
        </w:rPr>
      </w:pPr>
      <w:r>
        <w:rPr>
          <w:sz w:val="24"/>
          <w:szCs w:val="24"/>
        </w:rPr>
        <w:tab/>
      </w:r>
      <w:r w:rsidR="001F5580">
        <w:rPr>
          <w:snapToGrid w:val="0"/>
          <w:sz w:val="24"/>
          <w:szCs w:val="24"/>
        </w:rPr>
        <w:t xml:space="preserve">2.2. Установить плату за технологическое присоединение </w:t>
      </w:r>
      <w:r w:rsidR="001F5580">
        <w:rPr>
          <w:sz w:val="24"/>
          <w:szCs w:val="24"/>
        </w:rPr>
        <w:t xml:space="preserve">к сетям газораспределения акционерного общества «Газпром газораспределение Ленинградская область»  газоиспользующего оборудования индивидуального жилого дома по </w:t>
      </w:r>
      <w:proofErr w:type="gramStart"/>
      <w:r w:rsidR="001F5580">
        <w:rPr>
          <w:sz w:val="24"/>
          <w:szCs w:val="24"/>
        </w:rPr>
        <w:t>индивидуальному проекту</w:t>
      </w:r>
      <w:proofErr w:type="gramEnd"/>
      <w:r w:rsidR="001F5580">
        <w:rPr>
          <w:sz w:val="24"/>
          <w:szCs w:val="24"/>
        </w:rPr>
        <w:t xml:space="preserve">: «Газопровод-ввод до границ земельного участка, расположенного по адресу: </w:t>
      </w:r>
      <w:proofErr w:type="gramStart"/>
      <w:r w:rsidR="001F5580">
        <w:rPr>
          <w:sz w:val="24"/>
          <w:szCs w:val="24"/>
        </w:rPr>
        <w:t xml:space="preserve">Ленинградская область, Всеволожский район, г. Всеволожск, ул. </w:t>
      </w:r>
      <w:proofErr w:type="spellStart"/>
      <w:r w:rsidR="001F5580">
        <w:rPr>
          <w:sz w:val="24"/>
          <w:szCs w:val="24"/>
        </w:rPr>
        <w:t>Баркановская</w:t>
      </w:r>
      <w:proofErr w:type="spellEnd"/>
      <w:r w:rsidR="001F5580">
        <w:rPr>
          <w:sz w:val="24"/>
          <w:szCs w:val="24"/>
        </w:rPr>
        <w:t>, уч. 76а (</w:t>
      </w:r>
      <w:proofErr w:type="spellStart"/>
      <w:r w:rsidR="001F5580">
        <w:rPr>
          <w:sz w:val="24"/>
          <w:szCs w:val="24"/>
        </w:rPr>
        <w:t>кад</w:t>
      </w:r>
      <w:proofErr w:type="spellEnd"/>
      <w:r w:rsidR="001F5580">
        <w:rPr>
          <w:sz w:val="24"/>
          <w:szCs w:val="24"/>
        </w:rPr>
        <w:t xml:space="preserve">. № 47:07:1302063:19)» с максимальным расходом газа 5 метров кубических в час и проектным рабочим давлением в присоединяемом  газопроводе 0,31 - 0,6 МПа, в размере 86 700,46 руб., в том числе НДС 13 225,49 руб., </w:t>
      </w:r>
      <w:r w:rsidR="001F5580">
        <w:rPr>
          <w:rFonts w:eastAsia="Calibri"/>
          <w:sz w:val="24"/>
          <w:szCs w:val="24"/>
          <w:lang w:eastAsia="en-US"/>
        </w:rPr>
        <w:t>в том числе по мероприятиям:</w:t>
      </w:r>
      <w:proofErr w:type="gramEnd"/>
    </w:p>
    <w:p w:rsidR="001C66FA" w:rsidRDefault="001C66FA" w:rsidP="001F5580">
      <w:pPr>
        <w:tabs>
          <w:tab w:val="left" w:pos="709"/>
        </w:tabs>
        <w:jc w:val="both"/>
        <w:rPr>
          <w:rFonts w:eastAsia="Calibri"/>
          <w:sz w:val="24"/>
          <w:szCs w:val="24"/>
          <w:lang w:eastAsia="en-US"/>
        </w:rPr>
      </w:pPr>
    </w:p>
    <w:tbl>
      <w:tblPr>
        <w:tblW w:w="99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7084"/>
        <w:gridCol w:w="1978"/>
      </w:tblGrid>
      <w:tr w:rsidR="001F5580" w:rsidRPr="001C66FA" w:rsidTr="001F558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autoSpaceDE w:val="0"/>
              <w:autoSpaceDN w:val="0"/>
              <w:adjustRightInd w:val="0"/>
              <w:jc w:val="center"/>
              <w:rPr>
                <w:b/>
                <w:color w:val="000000"/>
              </w:rPr>
            </w:pPr>
            <w:r w:rsidRPr="001C66FA">
              <w:rPr>
                <w:b/>
                <w:color w:val="000000"/>
              </w:rPr>
              <w:t xml:space="preserve">№ </w:t>
            </w:r>
            <w:proofErr w:type="gramStart"/>
            <w:r w:rsidRPr="001C66FA">
              <w:rPr>
                <w:b/>
                <w:color w:val="000000"/>
              </w:rPr>
              <w:t>п</w:t>
            </w:r>
            <w:proofErr w:type="gramEnd"/>
            <w:r w:rsidRPr="001C66FA">
              <w:rPr>
                <w:b/>
                <w:color w:val="000000"/>
              </w:rPr>
              <w:t>/п</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autoSpaceDE w:val="0"/>
              <w:autoSpaceDN w:val="0"/>
              <w:adjustRightInd w:val="0"/>
              <w:jc w:val="center"/>
              <w:rPr>
                <w:b/>
                <w:color w:val="000000"/>
              </w:rPr>
            </w:pPr>
            <w:r w:rsidRPr="001C66FA">
              <w:rPr>
                <w:b/>
                <w:color w:val="000000"/>
              </w:rPr>
              <w:t>Показатели</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b/>
                <w:bCs/>
              </w:rPr>
            </w:pPr>
            <w:r w:rsidRPr="001C66FA">
              <w:rPr>
                <w:b/>
                <w:bCs/>
              </w:rPr>
              <w:t>Планируемые расходы, руб.</w:t>
            </w:r>
          </w:p>
        </w:tc>
      </w:tr>
      <w:tr w:rsidR="001F5580" w:rsidRPr="001C66FA" w:rsidTr="001F558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F5580" w:rsidRPr="001C66FA" w:rsidRDefault="001F5580">
            <w:pPr>
              <w:autoSpaceDE w:val="0"/>
              <w:autoSpaceDN w:val="0"/>
              <w:adjustRightInd w:val="0"/>
              <w:jc w:val="center"/>
              <w:rPr>
                <w:color w:val="000000"/>
              </w:rPr>
            </w:pP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autoSpaceDE w:val="0"/>
              <w:autoSpaceDN w:val="0"/>
              <w:adjustRightInd w:val="0"/>
              <w:rPr>
                <w:color w:val="000000"/>
              </w:rPr>
            </w:pPr>
            <w:r w:rsidRPr="001C66FA">
              <w:rPr>
                <w:b/>
              </w:rPr>
              <w:t>Плата за технологическое присоединение газоиспользующего оборудования Заявителя, всего, в том числе: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b/>
                <w:color w:val="000000"/>
              </w:rPr>
            </w:pPr>
            <w:r w:rsidRPr="001C66FA">
              <w:rPr>
                <w:b/>
                <w:bCs/>
                <w:color w:val="000000"/>
              </w:rPr>
              <w:t>86 700,46</w:t>
            </w:r>
          </w:p>
        </w:tc>
      </w:tr>
      <w:tr w:rsidR="001F5580" w:rsidRPr="001C66FA" w:rsidTr="001F558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1.</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Расходы на разработку проектной документации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5 358,50</w:t>
            </w:r>
          </w:p>
        </w:tc>
      </w:tr>
      <w:tr w:rsidR="001F5580" w:rsidRPr="001C66FA" w:rsidTr="001F558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Расходы на выполнение технических условий, в том числе: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37 680,52</w:t>
            </w:r>
          </w:p>
        </w:tc>
      </w:tr>
      <w:tr w:rsidR="001F5580" w:rsidRPr="001C66FA" w:rsidTr="001F558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Строительство (реконструкция) стальных газопроводов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Строительство (реконструкция) полиэтиленовых газопроводов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37 680,52</w:t>
            </w:r>
          </w:p>
        </w:tc>
      </w:tr>
      <w:tr w:rsidR="001F5580" w:rsidRPr="001C66FA" w:rsidTr="001F558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Наземная (надземная) прокладка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Подземная прокладка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37 680,52</w:t>
            </w:r>
          </w:p>
        </w:tc>
      </w:tr>
      <w:tr w:rsidR="001F5580" w:rsidRPr="001C66FA" w:rsidTr="001F558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109 мм и менее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37 680,52</w:t>
            </w:r>
          </w:p>
        </w:tc>
      </w:tr>
      <w:tr w:rsidR="001F5580" w:rsidRPr="001C66FA" w:rsidTr="001F558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110 - 159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2.2.2.3</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160 - 224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2.2.2.4</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225 - 314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2.2.2.5</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315 - 399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2.2.2.6</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400 мм и выше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2.3.</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Строительство (реконструкция) газорегуляторных пунктов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2.4.</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Строительство (реконструкция) станций катодной защиты</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2.5.</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Расходы на ликвидацию дефицита пропускной способности существующих сетей газораспределения</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3.</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Расходы, связанные с проверкой выполнения Заявителем технических условий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1 661,58</w:t>
            </w:r>
          </w:p>
        </w:tc>
      </w:tr>
      <w:tr w:rsidR="001F5580" w:rsidRPr="001C66FA" w:rsidTr="001F558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4.</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Расходы, связанные с осуществлением фактического подключения (технологического присоединения) объектов капитального строительства </w:t>
            </w:r>
            <w:r w:rsidRPr="001C66FA">
              <w:rPr>
                <w:color w:val="000000"/>
              </w:rPr>
              <w:lastRenderedPageBreak/>
              <w:t xml:space="preserve">Заявителя к сети газораспределения и проведением пуска газа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lastRenderedPageBreak/>
              <w:t>14 079,37</w:t>
            </w:r>
          </w:p>
        </w:tc>
      </w:tr>
      <w:tr w:rsidR="001F5580" w:rsidRPr="001C66FA" w:rsidTr="001F558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lastRenderedPageBreak/>
              <w:t>5.</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Эффективная ставка налога на прибыль*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20</w:t>
            </w:r>
          </w:p>
        </w:tc>
      </w:tr>
      <w:tr w:rsidR="001F5580" w:rsidRPr="001C66FA" w:rsidTr="001F558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6.</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Налог на прибыль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14 694,99</w:t>
            </w:r>
          </w:p>
        </w:tc>
      </w:tr>
      <w:tr w:rsidR="001F5580" w:rsidRPr="001C66FA" w:rsidTr="001F558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7.</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Налог на добавленную стоимость, 18%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13 225,49</w:t>
            </w:r>
          </w:p>
        </w:tc>
      </w:tr>
    </w:tbl>
    <w:p w:rsidR="001F5580" w:rsidRDefault="001F5580" w:rsidP="001F5580">
      <w:pPr>
        <w:tabs>
          <w:tab w:val="left" w:pos="709"/>
        </w:tabs>
        <w:jc w:val="both"/>
        <w:rPr>
          <w:sz w:val="24"/>
          <w:szCs w:val="24"/>
        </w:rPr>
      </w:pPr>
    </w:p>
    <w:p w:rsidR="001F5580" w:rsidRDefault="001F5580" w:rsidP="001F5580">
      <w:pPr>
        <w:tabs>
          <w:tab w:val="left" w:pos="567"/>
        </w:tabs>
        <w:ind w:right="-144"/>
        <w:jc w:val="center"/>
        <w:rPr>
          <w:b/>
          <w:sz w:val="24"/>
          <w:szCs w:val="24"/>
        </w:rPr>
      </w:pPr>
      <w:r>
        <w:rPr>
          <w:b/>
          <w:sz w:val="24"/>
          <w:szCs w:val="24"/>
        </w:rPr>
        <w:t>Результаты  голосования: за – 6 человек, против – нет, воздержались – нет.</w:t>
      </w:r>
    </w:p>
    <w:p w:rsidR="001F5580" w:rsidRDefault="001F5580" w:rsidP="001F5580">
      <w:pPr>
        <w:tabs>
          <w:tab w:val="left" w:pos="709"/>
        </w:tabs>
        <w:jc w:val="both"/>
        <w:rPr>
          <w:sz w:val="24"/>
          <w:szCs w:val="24"/>
        </w:rPr>
      </w:pPr>
    </w:p>
    <w:p w:rsidR="001F5580" w:rsidRDefault="001F5580" w:rsidP="001F5580">
      <w:pPr>
        <w:tabs>
          <w:tab w:val="left" w:pos="709"/>
        </w:tabs>
        <w:jc w:val="both"/>
        <w:rPr>
          <w:sz w:val="22"/>
          <w:szCs w:val="24"/>
        </w:rPr>
      </w:pPr>
      <w:r>
        <w:rPr>
          <w:snapToGrid w:val="0"/>
          <w:sz w:val="24"/>
          <w:szCs w:val="24"/>
        </w:rPr>
        <w:tab/>
        <w:t xml:space="preserve">1.3. Признать экономически обоснованным объем финансовых средств, учитываемых при определении размера платы </w:t>
      </w:r>
      <w:r>
        <w:rPr>
          <w:sz w:val="24"/>
          <w:szCs w:val="24"/>
        </w:rPr>
        <w:t xml:space="preserve">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объекта капитального строительства (производственное здание) по </w:t>
      </w:r>
      <w:proofErr w:type="gramStart"/>
      <w:r>
        <w:rPr>
          <w:sz w:val="24"/>
          <w:szCs w:val="24"/>
        </w:rPr>
        <w:t>индивидуальному проекту</w:t>
      </w:r>
      <w:proofErr w:type="gramEnd"/>
      <w:r>
        <w:rPr>
          <w:sz w:val="24"/>
          <w:szCs w:val="24"/>
        </w:rPr>
        <w:t>: «Газопровод-ввод до границ земельного участка, расположенного по адресу: Ленинградская область, Всеволожский район, пос. Бугры (</w:t>
      </w:r>
      <w:proofErr w:type="spellStart"/>
      <w:r>
        <w:rPr>
          <w:sz w:val="24"/>
          <w:szCs w:val="24"/>
        </w:rPr>
        <w:t>кад</w:t>
      </w:r>
      <w:proofErr w:type="spellEnd"/>
      <w:r>
        <w:rPr>
          <w:sz w:val="24"/>
          <w:szCs w:val="24"/>
        </w:rPr>
        <w:t>. № 47:07:0713003:1193)» с максимальным расходом газа 107,4 метров кубических в час и проектным рабочим давлением в присоединяемом  газопроводе 0,31 - 0,6 МПа, в размере 172 742,86</w:t>
      </w:r>
      <w:r>
        <w:rPr>
          <w:b/>
          <w:bCs/>
          <w:color w:val="000000"/>
          <w:sz w:val="22"/>
          <w:szCs w:val="22"/>
        </w:rPr>
        <w:t xml:space="preserve"> </w:t>
      </w:r>
      <w:r>
        <w:rPr>
          <w:sz w:val="24"/>
          <w:szCs w:val="24"/>
        </w:rPr>
        <w:t>руб., в том числе НДС 26 350,61 руб.</w:t>
      </w:r>
    </w:p>
    <w:p w:rsidR="001F5580" w:rsidRDefault="001F5580" w:rsidP="001F5580">
      <w:pPr>
        <w:widowControl w:val="0"/>
        <w:autoSpaceDE w:val="0"/>
        <w:autoSpaceDN w:val="0"/>
        <w:adjustRightInd w:val="0"/>
        <w:ind w:firstLine="709"/>
        <w:jc w:val="both"/>
        <w:rPr>
          <w:snapToGrid w:val="0"/>
          <w:sz w:val="24"/>
          <w:szCs w:val="24"/>
        </w:rPr>
      </w:pPr>
      <w:r>
        <w:rPr>
          <w:snapToGrid w:val="0"/>
          <w:sz w:val="24"/>
          <w:szCs w:val="24"/>
        </w:rPr>
        <w:t xml:space="preserve">2.3. Установить плату за технологическое присоединение </w:t>
      </w:r>
      <w:r>
        <w:rPr>
          <w:sz w:val="24"/>
          <w:szCs w:val="24"/>
        </w:rPr>
        <w:t xml:space="preserve">к сетям газораспределения акционерного общества «Газпром газораспределение Ленинградская область» газоиспользующего оборудования объекта капитального строительства (производственное здание) по </w:t>
      </w:r>
      <w:proofErr w:type="gramStart"/>
      <w:r>
        <w:rPr>
          <w:sz w:val="24"/>
          <w:szCs w:val="24"/>
        </w:rPr>
        <w:t>индивидуальному проекту</w:t>
      </w:r>
      <w:proofErr w:type="gramEnd"/>
      <w:r>
        <w:rPr>
          <w:sz w:val="24"/>
          <w:szCs w:val="24"/>
        </w:rPr>
        <w:t>: «Газопровод-ввод до границ земельного участка, расположенного по адресу: Ленинградская область, Всеволожский район, пос. Бугры (</w:t>
      </w:r>
      <w:proofErr w:type="spellStart"/>
      <w:r>
        <w:rPr>
          <w:sz w:val="24"/>
          <w:szCs w:val="24"/>
        </w:rPr>
        <w:t>кад</w:t>
      </w:r>
      <w:proofErr w:type="spellEnd"/>
      <w:r>
        <w:rPr>
          <w:sz w:val="24"/>
          <w:szCs w:val="24"/>
        </w:rPr>
        <w:t>. № 47:07:0713003:1193)» с максимальным расходом газа 107,4 метров кубических в час и проектным рабочим давлением в присоединяемом  газопроводе 0,31 - 0,6 МПа, в размере 172 742,86</w:t>
      </w:r>
      <w:r>
        <w:rPr>
          <w:b/>
          <w:bCs/>
          <w:color w:val="000000"/>
          <w:sz w:val="22"/>
          <w:szCs w:val="22"/>
        </w:rPr>
        <w:t xml:space="preserve"> </w:t>
      </w:r>
      <w:r>
        <w:rPr>
          <w:sz w:val="24"/>
          <w:szCs w:val="24"/>
        </w:rPr>
        <w:t xml:space="preserve">руб., в том числе НДС                    26 350,61 руб., </w:t>
      </w:r>
      <w:r>
        <w:rPr>
          <w:rFonts w:eastAsia="Calibri"/>
          <w:sz w:val="24"/>
          <w:szCs w:val="24"/>
          <w:lang w:eastAsia="en-US"/>
        </w:rPr>
        <w:t>в том числе по мероприятиям:</w:t>
      </w:r>
    </w:p>
    <w:p w:rsidR="001F5580" w:rsidRDefault="001F5580" w:rsidP="001F5580">
      <w:pPr>
        <w:tabs>
          <w:tab w:val="left" w:pos="709"/>
        </w:tabs>
        <w:jc w:val="both"/>
        <w:rPr>
          <w:sz w:val="22"/>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7084"/>
        <w:gridCol w:w="1978"/>
      </w:tblGrid>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autoSpaceDE w:val="0"/>
              <w:autoSpaceDN w:val="0"/>
              <w:adjustRightInd w:val="0"/>
              <w:jc w:val="center"/>
              <w:rPr>
                <w:b/>
                <w:color w:val="000000"/>
              </w:rPr>
            </w:pPr>
            <w:r w:rsidRPr="001C66FA">
              <w:rPr>
                <w:b/>
                <w:color w:val="000000"/>
              </w:rPr>
              <w:t xml:space="preserve">№ </w:t>
            </w:r>
            <w:proofErr w:type="gramStart"/>
            <w:r w:rsidRPr="001C66FA">
              <w:rPr>
                <w:b/>
                <w:color w:val="000000"/>
              </w:rPr>
              <w:t>п</w:t>
            </w:r>
            <w:proofErr w:type="gramEnd"/>
            <w:r w:rsidRPr="001C66FA">
              <w:rPr>
                <w:b/>
                <w:color w:val="000000"/>
              </w:rPr>
              <w:t>/п</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autoSpaceDE w:val="0"/>
              <w:autoSpaceDN w:val="0"/>
              <w:adjustRightInd w:val="0"/>
              <w:jc w:val="center"/>
              <w:rPr>
                <w:b/>
                <w:color w:val="000000"/>
              </w:rPr>
            </w:pPr>
            <w:r w:rsidRPr="001C66FA">
              <w:rPr>
                <w:b/>
                <w:color w:val="000000"/>
              </w:rPr>
              <w:t>Показатели</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b/>
                <w:bCs/>
              </w:rPr>
            </w:pPr>
            <w:r w:rsidRPr="001C66FA">
              <w:rPr>
                <w:b/>
                <w:bCs/>
              </w:rPr>
              <w:t>Планируемые расходы, руб.</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tcPr>
          <w:p w:rsidR="001F5580" w:rsidRPr="001C66FA" w:rsidRDefault="001F5580">
            <w:pPr>
              <w:autoSpaceDE w:val="0"/>
              <w:autoSpaceDN w:val="0"/>
              <w:adjustRightInd w:val="0"/>
              <w:jc w:val="center"/>
              <w:rPr>
                <w:color w:val="000000"/>
              </w:rPr>
            </w:pP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autoSpaceDE w:val="0"/>
              <w:autoSpaceDN w:val="0"/>
              <w:adjustRightInd w:val="0"/>
              <w:rPr>
                <w:color w:val="000000"/>
              </w:rPr>
            </w:pPr>
            <w:r w:rsidRPr="001C66FA">
              <w:rPr>
                <w:b/>
              </w:rPr>
              <w:t>Плата за технологическое присоединение газоиспользующего оборудования Заявителя, всего, в том числе: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b/>
                <w:color w:val="000000"/>
              </w:rPr>
            </w:pPr>
            <w:r w:rsidRPr="001C66FA">
              <w:rPr>
                <w:b/>
                <w:bCs/>
                <w:color w:val="000000"/>
              </w:rPr>
              <w:t>172 742,86</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1.</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Расходы на разработку проектной документации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4 955,08</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Расходы на выполнение технических условий, в том числе: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88 445,31</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Строительство (реконструкция) стальных газопроводов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Строительство (реконструкция) полиэтиленовых газопроводов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88 445,31</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Наземная (надземная) прокладка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Подземная прокладка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88 445,31</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109 мм и менее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88 445,31</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110 - 159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2.2.2.3</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160 - 224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2.2.2.4</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225 - 314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2.2.2.5</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315 - 399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2.2.2.6</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400 мм и выше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2.3.</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Строительство (реконструкция) газорегуляторных пунктов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2.4.</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Строительство (реконструкция) станций катодной защиты</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2.5.</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Расходы на ликвидацию дефицита пропускной способности существующих сетей газораспределения</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3.</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Расходы, связанные с проверкой выполнения Заявителем технических условий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9 352,11</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4.</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10 222,71</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5.</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Эффективная ставка налога на прибыль*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20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6.</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Налог на прибыль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28 243,80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7.</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Налог на добавленную стоимость, 18%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25 419,43</w:t>
            </w:r>
          </w:p>
        </w:tc>
      </w:tr>
    </w:tbl>
    <w:p w:rsidR="001F5580" w:rsidRDefault="001F5580" w:rsidP="001F5580">
      <w:pPr>
        <w:tabs>
          <w:tab w:val="left" w:pos="709"/>
        </w:tabs>
        <w:jc w:val="both"/>
        <w:rPr>
          <w:sz w:val="22"/>
          <w:szCs w:val="24"/>
        </w:rPr>
      </w:pPr>
    </w:p>
    <w:p w:rsidR="001F5580" w:rsidRDefault="001F5580" w:rsidP="001F5580">
      <w:pPr>
        <w:tabs>
          <w:tab w:val="left" w:pos="567"/>
        </w:tabs>
        <w:ind w:right="-144"/>
        <w:jc w:val="center"/>
        <w:rPr>
          <w:b/>
          <w:sz w:val="24"/>
          <w:szCs w:val="24"/>
        </w:rPr>
      </w:pPr>
      <w:r>
        <w:rPr>
          <w:b/>
          <w:sz w:val="24"/>
          <w:szCs w:val="24"/>
        </w:rPr>
        <w:t>Результаты  голосования: за – 6 человек, против – нет, воздержались – нет.</w:t>
      </w:r>
    </w:p>
    <w:p w:rsidR="001F5580" w:rsidRDefault="001F5580" w:rsidP="001F5580">
      <w:pPr>
        <w:tabs>
          <w:tab w:val="left" w:pos="709"/>
        </w:tabs>
        <w:jc w:val="both"/>
        <w:rPr>
          <w:sz w:val="22"/>
          <w:szCs w:val="24"/>
        </w:rPr>
      </w:pPr>
    </w:p>
    <w:p w:rsidR="001F5580" w:rsidRDefault="001F5580" w:rsidP="001F5580">
      <w:pPr>
        <w:widowControl w:val="0"/>
        <w:autoSpaceDE w:val="0"/>
        <w:autoSpaceDN w:val="0"/>
        <w:adjustRightInd w:val="0"/>
        <w:ind w:firstLine="709"/>
        <w:jc w:val="both"/>
        <w:rPr>
          <w:sz w:val="24"/>
          <w:szCs w:val="24"/>
        </w:rPr>
      </w:pPr>
      <w:r>
        <w:rPr>
          <w:snapToGrid w:val="0"/>
          <w:sz w:val="24"/>
          <w:szCs w:val="24"/>
        </w:rPr>
        <w:t xml:space="preserve">1.4. Признать экономически обоснованным объем финансовых средств, учитываемых при определении размера платы </w:t>
      </w:r>
      <w:r>
        <w:rPr>
          <w:sz w:val="24"/>
          <w:szCs w:val="24"/>
        </w:rPr>
        <w:t xml:space="preserve">за технологическое присоединение к сетям газораспределения </w:t>
      </w:r>
      <w:r>
        <w:rPr>
          <w:sz w:val="24"/>
          <w:szCs w:val="24"/>
        </w:rPr>
        <w:lastRenderedPageBreak/>
        <w:t xml:space="preserve">акционерного общества «Газпром газораспределение Ленинградская область» газоиспользующего оборудования объекта капитального строительства (нежилой дом) по </w:t>
      </w:r>
      <w:proofErr w:type="gramStart"/>
      <w:r>
        <w:rPr>
          <w:sz w:val="24"/>
          <w:szCs w:val="24"/>
        </w:rPr>
        <w:t>индивидуальному проекту</w:t>
      </w:r>
      <w:proofErr w:type="gramEnd"/>
      <w:r>
        <w:rPr>
          <w:sz w:val="24"/>
          <w:szCs w:val="24"/>
        </w:rPr>
        <w:t>: «Газопровод-ввод до границ земельного участка, расположенного по адресу: Ленинградская область, Всеволожский район, в районе поселка Бугры (</w:t>
      </w:r>
      <w:proofErr w:type="spellStart"/>
      <w:r>
        <w:rPr>
          <w:sz w:val="24"/>
          <w:szCs w:val="24"/>
        </w:rPr>
        <w:t>кад</w:t>
      </w:r>
      <w:proofErr w:type="spellEnd"/>
      <w:r>
        <w:rPr>
          <w:sz w:val="24"/>
          <w:szCs w:val="24"/>
        </w:rPr>
        <w:t>. № 47:07:0713003:170)», в размере 88 478,79 руб., в том числе  НДС 13 496,77</w:t>
      </w:r>
      <w:r>
        <w:rPr>
          <w:b/>
          <w:bCs/>
          <w:i/>
          <w:color w:val="000000"/>
        </w:rPr>
        <w:t xml:space="preserve"> </w:t>
      </w:r>
      <w:r>
        <w:rPr>
          <w:sz w:val="24"/>
          <w:szCs w:val="24"/>
        </w:rPr>
        <w:t>руб.</w:t>
      </w:r>
    </w:p>
    <w:p w:rsidR="001F5580" w:rsidRDefault="001F5580" w:rsidP="001F5580">
      <w:pPr>
        <w:widowControl w:val="0"/>
        <w:autoSpaceDE w:val="0"/>
        <w:autoSpaceDN w:val="0"/>
        <w:adjustRightInd w:val="0"/>
        <w:ind w:firstLine="709"/>
        <w:jc w:val="both"/>
        <w:rPr>
          <w:snapToGrid w:val="0"/>
          <w:sz w:val="24"/>
          <w:szCs w:val="24"/>
        </w:rPr>
      </w:pPr>
      <w:r>
        <w:rPr>
          <w:snapToGrid w:val="0"/>
          <w:sz w:val="24"/>
          <w:szCs w:val="24"/>
        </w:rPr>
        <w:t xml:space="preserve">2.4. Установить плату за технологическое присоединение </w:t>
      </w:r>
      <w:r>
        <w:rPr>
          <w:sz w:val="24"/>
          <w:szCs w:val="24"/>
        </w:rPr>
        <w:t xml:space="preserve">к сетям газораспределения акционерного общества «Газпром газораспределение Ленинградская область» газоиспользующего оборудования объекта капитального строительства (нежилой дом) по </w:t>
      </w:r>
      <w:proofErr w:type="gramStart"/>
      <w:r>
        <w:rPr>
          <w:sz w:val="24"/>
          <w:szCs w:val="24"/>
        </w:rPr>
        <w:t>индивидуальному проекту</w:t>
      </w:r>
      <w:proofErr w:type="gramEnd"/>
      <w:r>
        <w:rPr>
          <w:sz w:val="24"/>
          <w:szCs w:val="24"/>
        </w:rPr>
        <w:t>: «Газопровод-ввод до границ земельного участка, расположенного по адресу: Ленинградская область, Всеволожский район, в районе поселка Бугры (</w:t>
      </w:r>
      <w:proofErr w:type="spellStart"/>
      <w:r>
        <w:rPr>
          <w:sz w:val="24"/>
          <w:szCs w:val="24"/>
        </w:rPr>
        <w:t>кад</w:t>
      </w:r>
      <w:proofErr w:type="spellEnd"/>
      <w:r>
        <w:rPr>
          <w:sz w:val="24"/>
          <w:szCs w:val="24"/>
        </w:rPr>
        <w:t>. № 47:07:0713003:170)», в размере              88 478,79 руб., в том числе  НДС 13 496,77</w:t>
      </w:r>
      <w:r>
        <w:rPr>
          <w:b/>
          <w:bCs/>
          <w:i/>
          <w:color w:val="000000"/>
        </w:rPr>
        <w:t xml:space="preserve"> </w:t>
      </w:r>
      <w:r>
        <w:rPr>
          <w:sz w:val="24"/>
          <w:szCs w:val="24"/>
        </w:rPr>
        <w:t>руб.,</w:t>
      </w:r>
      <w:r>
        <w:rPr>
          <w:rFonts w:eastAsia="Calibri"/>
          <w:sz w:val="24"/>
          <w:szCs w:val="24"/>
          <w:lang w:eastAsia="en-US"/>
        </w:rPr>
        <w:t xml:space="preserve"> в том числе по мероприятиям:</w:t>
      </w:r>
    </w:p>
    <w:p w:rsidR="001F5580" w:rsidRDefault="001F5580" w:rsidP="001F5580">
      <w:pPr>
        <w:tabs>
          <w:tab w:val="left" w:pos="709"/>
        </w:tabs>
        <w:jc w:val="both"/>
        <w:rPr>
          <w:sz w:val="22"/>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7084"/>
        <w:gridCol w:w="1978"/>
      </w:tblGrid>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autoSpaceDE w:val="0"/>
              <w:autoSpaceDN w:val="0"/>
              <w:adjustRightInd w:val="0"/>
              <w:jc w:val="center"/>
              <w:rPr>
                <w:b/>
                <w:color w:val="000000"/>
              </w:rPr>
            </w:pPr>
            <w:r w:rsidRPr="001C66FA">
              <w:rPr>
                <w:b/>
                <w:color w:val="000000"/>
              </w:rPr>
              <w:t xml:space="preserve">№ </w:t>
            </w:r>
            <w:proofErr w:type="gramStart"/>
            <w:r w:rsidRPr="001C66FA">
              <w:rPr>
                <w:b/>
                <w:color w:val="000000"/>
              </w:rPr>
              <w:t>п</w:t>
            </w:r>
            <w:proofErr w:type="gramEnd"/>
            <w:r w:rsidRPr="001C66FA">
              <w:rPr>
                <w:b/>
                <w:color w:val="000000"/>
              </w:rPr>
              <w:t>/п</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autoSpaceDE w:val="0"/>
              <w:autoSpaceDN w:val="0"/>
              <w:adjustRightInd w:val="0"/>
              <w:jc w:val="center"/>
              <w:rPr>
                <w:b/>
                <w:color w:val="000000"/>
              </w:rPr>
            </w:pPr>
            <w:r w:rsidRPr="001C66FA">
              <w:rPr>
                <w:b/>
                <w:color w:val="000000"/>
              </w:rPr>
              <w:t>Показатели</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b/>
                <w:bCs/>
              </w:rPr>
            </w:pPr>
            <w:r w:rsidRPr="001C66FA">
              <w:rPr>
                <w:b/>
                <w:bCs/>
              </w:rPr>
              <w:t>Планируемые расходы, руб.</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tcPr>
          <w:p w:rsidR="001F5580" w:rsidRPr="001C66FA" w:rsidRDefault="001F5580">
            <w:pPr>
              <w:autoSpaceDE w:val="0"/>
              <w:autoSpaceDN w:val="0"/>
              <w:adjustRightInd w:val="0"/>
              <w:jc w:val="center"/>
              <w:rPr>
                <w:color w:val="000000"/>
              </w:rPr>
            </w:pP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autoSpaceDE w:val="0"/>
              <w:autoSpaceDN w:val="0"/>
              <w:adjustRightInd w:val="0"/>
              <w:rPr>
                <w:color w:val="000000"/>
              </w:rPr>
            </w:pPr>
            <w:r w:rsidRPr="001C66FA">
              <w:rPr>
                <w:b/>
              </w:rPr>
              <w:t>Плата за технологическое присоединение газоиспользующего оборудования Заявителя, всего, в том числе: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b/>
                <w:color w:val="000000"/>
              </w:rPr>
            </w:pPr>
            <w:r w:rsidRPr="001C66FA">
              <w:rPr>
                <w:b/>
                <w:bCs/>
                <w:color w:val="000000"/>
              </w:rPr>
              <w:t>88 478,79</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1.</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Расходы на разработку проектной документации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5 358,50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Расходы на выполнение технических условий, в том числе: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37 680,52</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Строительство (реконструкция) стальных газопроводов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Строительство (реконструкция) полиэтиленовых газопроводов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37 680,52</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Наземная (надземная) прокладка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Подземная прокладка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37 680,52</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109 мм и менее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37 680,52</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110 - 159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2.2.2.3</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160 - 224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2.2.2.4</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225 - 314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2.2.2.5</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315 - 399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2.2.2.6</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400 мм и выше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2.3.</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Строительство (реконструкция) газорегуляторных пунктов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2.4.</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Строительство (реконструкция) станций катодной защиты</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2.5.</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Расходы на ликвидацию дефицита пропускной способности существующих сетей газораспределения</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3.</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Расходы, связанные с проверкой выполнения Заявителем технических условий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6 903,92</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4.</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10 042,68</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5.</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Эффективная ставка налога на прибыль*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20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6.</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Налог на прибыль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14 996,41</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7.</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Налог на добавленную стоимость, 18%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13 496,77</w:t>
            </w:r>
          </w:p>
        </w:tc>
      </w:tr>
    </w:tbl>
    <w:p w:rsidR="001F5580" w:rsidRDefault="001F5580" w:rsidP="001F5580">
      <w:pPr>
        <w:tabs>
          <w:tab w:val="left" w:pos="709"/>
        </w:tabs>
        <w:jc w:val="both"/>
        <w:rPr>
          <w:sz w:val="22"/>
          <w:szCs w:val="24"/>
        </w:rPr>
      </w:pPr>
    </w:p>
    <w:p w:rsidR="001F5580" w:rsidRDefault="001F5580" w:rsidP="001F5580">
      <w:pPr>
        <w:tabs>
          <w:tab w:val="left" w:pos="567"/>
        </w:tabs>
        <w:ind w:right="-144"/>
        <w:jc w:val="center"/>
        <w:rPr>
          <w:b/>
          <w:sz w:val="24"/>
          <w:szCs w:val="24"/>
        </w:rPr>
      </w:pPr>
      <w:r>
        <w:rPr>
          <w:b/>
          <w:sz w:val="24"/>
          <w:szCs w:val="24"/>
        </w:rPr>
        <w:t>Результаты  голосования: за – 6 человек, против – нет, воздержались – нет.</w:t>
      </w:r>
    </w:p>
    <w:p w:rsidR="001F5580" w:rsidRDefault="001F5580" w:rsidP="001F5580">
      <w:pPr>
        <w:tabs>
          <w:tab w:val="left" w:pos="709"/>
        </w:tabs>
        <w:jc w:val="both"/>
        <w:rPr>
          <w:sz w:val="22"/>
          <w:szCs w:val="24"/>
        </w:rPr>
      </w:pPr>
    </w:p>
    <w:p w:rsidR="001F5580" w:rsidRDefault="001F5580" w:rsidP="001F5580">
      <w:pPr>
        <w:widowControl w:val="0"/>
        <w:autoSpaceDE w:val="0"/>
        <w:autoSpaceDN w:val="0"/>
        <w:adjustRightInd w:val="0"/>
        <w:ind w:firstLine="709"/>
        <w:jc w:val="both"/>
        <w:rPr>
          <w:sz w:val="24"/>
          <w:szCs w:val="24"/>
        </w:rPr>
      </w:pPr>
      <w:r>
        <w:rPr>
          <w:snapToGrid w:val="0"/>
          <w:sz w:val="24"/>
          <w:szCs w:val="24"/>
        </w:rPr>
        <w:t xml:space="preserve">1.5. Признать экономически обоснованным объем финансовых средств, учитываемых при определении размера платы </w:t>
      </w:r>
      <w:r>
        <w:rPr>
          <w:sz w:val="24"/>
          <w:szCs w:val="24"/>
        </w:rPr>
        <w:t xml:space="preserve">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индивидуального жилого дома по </w:t>
      </w:r>
      <w:proofErr w:type="gramStart"/>
      <w:r>
        <w:rPr>
          <w:sz w:val="24"/>
          <w:szCs w:val="24"/>
        </w:rPr>
        <w:t>индивидуальному проекту</w:t>
      </w:r>
      <w:proofErr w:type="gramEnd"/>
      <w:r>
        <w:rPr>
          <w:sz w:val="24"/>
          <w:szCs w:val="24"/>
        </w:rPr>
        <w:t>: «Газопровод-ввод высокого давления для газоснабжения котельной, расположенной по адресу: Ленинградская область, Всеволожский район, п. Токсово, ул. Советов, уч. 79-А (</w:t>
      </w:r>
      <w:proofErr w:type="spellStart"/>
      <w:r>
        <w:rPr>
          <w:sz w:val="24"/>
          <w:szCs w:val="24"/>
        </w:rPr>
        <w:t>кад</w:t>
      </w:r>
      <w:proofErr w:type="spellEnd"/>
      <w:r>
        <w:rPr>
          <w:sz w:val="24"/>
          <w:szCs w:val="24"/>
        </w:rPr>
        <w:t>. № 47:07:0502037:94)» с максимальным расходом газа 5 метров кубических в час и проектным рабочим давлением в присоединяемом  газопроводе 0,31 - 0,6 МПа, в размере 116 169,45</w:t>
      </w:r>
      <w:r>
        <w:rPr>
          <w:b/>
          <w:bCs/>
          <w:color w:val="000000"/>
          <w:szCs w:val="22"/>
        </w:rPr>
        <w:t xml:space="preserve"> </w:t>
      </w:r>
      <w:r>
        <w:rPr>
          <w:sz w:val="24"/>
          <w:szCs w:val="24"/>
        </w:rPr>
        <w:t>руб., в том числе                    НДС 17 720,76  руб.</w:t>
      </w:r>
    </w:p>
    <w:p w:rsidR="001F5580" w:rsidRDefault="001F5580" w:rsidP="001F5580">
      <w:pPr>
        <w:widowControl w:val="0"/>
        <w:autoSpaceDE w:val="0"/>
        <w:autoSpaceDN w:val="0"/>
        <w:adjustRightInd w:val="0"/>
        <w:ind w:firstLine="709"/>
        <w:jc w:val="both"/>
        <w:rPr>
          <w:snapToGrid w:val="0"/>
          <w:sz w:val="24"/>
          <w:szCs w:val="24"/>
        </w:rPr>
      </w:pPr>
      <w:r>
        <w:rPr>
          <w:snapToGrid w:val="0"/>
          <w:sz w:val="24"/>
          <w:szCs w:val="24"/>
        </w:rPr>
        <w:t xml:space="preserve">2.5. Установить плату за технологическое присоединение </w:t>
      </w:r>
      <w:r>
        <w:rPr>
          <w:sz w:val="24"/>
          <w:szCs w:val="24"/>
        </w:rPr>
        <w:t xml:space="preserve">к сетям газораспределения акционерного общества «Газпром газораспределение Ленинградская область» газоиспользующего оборудования индивидуального жилого дома по </w:t>
      </w:r>
      <w:proofErr w:type="gramStart"/>
      <w:r>
        <w:rPr>
          <w:sz w:val="24"/>
          <w:szCs w:val="24"/>
        </w:rPr>
        <w:t>индивидуальному проекту</w:t>
      </w:r>
      <w:proofErr w:type="gramEnd"/>
      <w:r>
        <w:rPr>
          <w:sz w:val="24"/>
          <w:szCs w:val="24"/>
        </w:rPr>
        <w:t xml:space="preserve">: «Газопровод-ввод высокого давления для газоснабжения котельной, расположенной по адресу: </w:t>
      </w:r>
      <w:proofErr w:type="gramStart"/>
      <w:r>
        <w:rPr>
          <w:sz w:val="24"/>
          <w:szCs w:val="24"/>
        </w:rPr>
        <w:t>Ленинградская область, Всеволожский район, п. Токсово, ул. Советов, уч. 79-А (</w:t>
      </w:r>
      <w:proofErr w:type="spellStart"/>
      <w:r>
        <w:rPr>
          <w:sz w:val="24"/>
          <w:szCs w:val="24"/>
        </w:rPr>
        <w:t>кад</w:t>
      </w:r>
      <w:proofErr w:type="spellEnd"/>
      <w:r>
        <w:rPr>
          <w:sz w:val="24"/>
          <w:szCs w:val="24"/>
        </w:rPr>
        <w:t xml:space="preserve">. № 47:07:0502037:94)» с </w:t>
      </w:r>
      <w:r>
        <w:rPr>
          <w:sz w:val="24"/>
          <w:szCs w:val="24"/>
        </w:rPr>
        <w:lastRenderedPageBreak/>
        <w:t>максимальным расходом газа 5 метров кубических в час и проектным рабочим давлением в присоединяемом  газопроводе 0,31 - 0,6 МПа, в размере 116 169,45</w:t>
      </w:r>
      <w:r>
        <w:rPr>
          <w:b/>
          <w:bCs/>
          <w:color w:val="000000"/>
          <w:szCs w:val="22"/>
        </w:rPr>
        <w:t xml:space="preserve"> </w:t>
      </w:r>
      <w:r>
        <w:rPr>
          <w:sz w:val="24"/>
          <w:szCs w:val="24"/>
        </w:rPr>
        <w:t>руб., в том числе НДС                     17 720,76  руб.,</w:t>
      </w:r>
      <w:r>
        <w:rPr>
          <w:rFonts w:eastAsia="Calibri"/>
          <w:sz w:val="24"/>
          <w:szCs w:val="24"/>
          <w:lang w:eastAsia="en-US"/>
        </w:rPr>
        <w:t xml:space="preserve"> в том числе по мероприятиям:</w:t>
      </w:r>
      <w:proofErr w:type="gramEnd"/>
    </w:p>
    <w:p w:rsidR="001F5580" w:rsidRDefault="001F5580" w:rsidP="001F5580">
      <w:pPr>
        <w:tabs>
          <w:tab w:val="left" w:pos="709"/>
        </w:tabs>
        <w:jc w:val="both"/>
        <w:rPr>
          <w:sz w:val="22"/>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7084"/>
        <w:gridCol w:w="1978"/>
      </w:tblGrid>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autoSpaceDE w:val="0"/>
              <w:autoSpaceDN w:val="0"/>
              <w:adjustRightInd w:val="0"/>
              <w:jc w:val="center"/>
              <w:rPr>
                <w:b/>
                <w:color w:val="000000"/>
              </w:rPr>
            </w:pPr>
            <w:r w:rsidRPr="001C66FA">
              <w:rPr>
                <w:b/>
                <w:color w:val="000000"/>
              </w:rPr>
              <w:t xml:space="preserve">№ </w:t>
            </w:r>
            <w:proofErr w:type="gramStart"/>
            <w:r w:rsidRPr="001C66FA">
              <w:rPr>
                <w:b/>
                <w:color w:val="000000"/>
              </w:rPr>
              <w:t>п</w:t>
            </w:r>
            <w:proofErr w:type="gramEnd"/>
            <w:r w:rsidRPr="001C66FA">
              <w:rPr>
                <w:b/>
                <w:color w:val="000000"/>
              </w:rPr>
              <w:t>/п</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autoSpaceDE w:val="0"/>
              <w:autoSpaceDN w:val="0"/>
              <w:adjustRightInd w:val="0"/>
              <w:jc w:val="center"/>
              <w:rPr>
                <w:b/>
                <w:color w:val="000000"/>
              </w:rPr>
            </w:pPr>
            <w:r w:rsidRPr="001C66FA">
              <w:rPr>
                <w:b/>
                <w:color w:val="000000"/>
              </w:rPr>
              <w:t>Показатели</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b/>
                <w:bCs/>
              </w:rPr>
            </w:pPr>
            <w:r w:rsidRPr="001C66FA">
              <w:rPr>
                <w:b/>
                <w:bCs/>
              </w:rPr>
              <w:t>Планируемые расходы, руб.</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tcPr>
          <w:p w:rsidR="001F5580" w:rsidRPr="001C66FA" w:rsidRDefault="001F5580">
            <w:pPr>
              <w:autoSpaceDE w:val="0"/>
              <w:autoSpaceDN w:val="0"/>
              <w:adjustRightInd w:val="0"/>
              <w:jc w:val="center"/>
              <w:rPr>
                <w:color w:val="000000"/>
              </w:rPr>
            </w:pP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autoSpaceDE w:val="0"/>
              <w:autoSpaceDN w:val="0"/>
              <w:adjustRightInd w:val="0"/>
              <w:rPr>
                <w:color w:val="000000"/>
              </w:rPr>
            </w:pPr>
            <w:r w:rsidRPr="001C66FA">
              <w:rPr>
                <w:b/>
              </w:rPr>
              <w:t>Плата за технологическое присоединение газоиспользующего оборудования Заявителя, всего, в том числе: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b/>
                <w:color w:val="000000"/>
              </w:rPr>
            </w:pPr>
            <w:r w:rsidRPr="001C66FA">
              <w:rPr>
                <w:b/>
                <w:bCs/>
                <w:color w:val="000000"/>
              </w:rPr>
              <w:t>116 169,45</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1.</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Расходы на разработку проектной документации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6 073,78</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Расходы на выполнение технических условий, в том числе: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56 110,53</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Строительство (реконструкция) стальных газопроводов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Строительство (реконструкция) полиэтиленовых газопроводов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56 110,53</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Наземная (надземная) прокладка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Подземная прокладка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56 110,53</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109 мм и менее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56 110,53</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110 - 159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2.2.2.3</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160 - 224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2.2.2.4</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225 - 314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2.2.2.5</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315 - 399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2.2.2.6</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400 мм и выше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2.3.</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Строительство (реконструкция) газорегуляторных пунктов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2.4.</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Строительство (реконструкция) станций катодной защиты</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2.5.</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Расходы на ликвидацию дефицита пропускной способности существующих сетей газораспределения</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3.</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Расходы, связанные с проверкой выполнения Заявителем технических условий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9 037,62</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4.</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7 537,02</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5.</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Эффективная ставка налога на прибыль*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20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6.</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Налог на прибыль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19 689,74</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7.</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Налог на добавленную стоимость, 18%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17 720,76</w:t>
            </w:r>
          </w:p>
        </w:tc>
      </w:tr>
    </w:tbl>
    <w:p w:rsidR="001F5580" w:rsidRDefault="001F5580" w:rsidP="001F5580">
      <w:pPr>
        <w:tabs>
          <w:tab w:val="left" w:pos="709"/>
        </w:tabs>
        <w:jc w:val="both"/>
        <w:rPr>
          <w:sz w:val="22"/>
          <w:szCs w:val="24"/>
        </w:rPr>
      </w:pPr>
    </w:p>
    <w:p w:rsidR="001F5580" w:rsidRDefault="001F5580" w:rsidP="001F5580">
      <w:pPr>
        <w:tabs>
          <w:tab w:val="left" w:pos="567"/>
        </w:tabs>
        <w:ind w:right="-144"/>
        <w:jc w:val="center"/>
        <w:rPr>
          <w:b/>
          <w:sz w:val="24"/>
          <w:szCs w:val="24"/>
        </w:rPr>
      </w:pPr>
      <w:r>
        <w:rPr>
          <w:b/>
          <w:sz w:val="24"/>
          <w:szCs w:val="24"/>
        </w:rPr>
        <w:t>Результаты  голосования: за – 6 человек, против – нет, воздержались – нет.</w:t>
      </w:r>
    </w:p>
    <w:p w:rsidR="001F5580" w:rsidRDefault="001F5580" w:rsidP="001F5580">
      <w:pPr>
        <w:tabs>
          <w:tab w:val="left" w:pos="709"/>
        </w:tabs>
        <w:jc w:val="both"/>
        <w:rPr>
          <w:sz w:val="22"/>
          <w:szCs w:val="24"/>
        </w:rPr>
      </w:pPr>
    </w:p>
    <w:p w:rsidR="001F5580" w:rsidRDefault="001F5580" w:rsidP="001F5580">
      <w:pPr>
        <w:widowControl w:val="0"/>
        <w:autoSpaceDE w:val="0"/>
        <w:autoSpaceDN w:val="0"/>
        <w:adjustRightInd w:val="0"/>
        <w:ind w:firstLine="709"/>
        <w:jc w:val="both"/>
        <w:rPr>
          <w:sz w:val="24"/>
          <w:szCs w:val="24"/>
        </w:rPr>
      </w:pPr>
      <w:r>
        <w:rPr>
          <w:snapToGrid w:val="0"/>
          <w:sz w:val="24"/>
          <w:szCs w:val="24"/>
        </w:rPr>
        <w:t xml:space="preserve">1.6. Признать экономически обоснованным объем финансовых средств, учитываемых при определении размера платы </w:t>
      </w:r>
      <w:r>
        <w:rPr>
          <w:sz w:val="24"/>
          <w:szCs w:val="24"/>
        </w:rPr>
        <w:t xml:space="preserve">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индивидуального жилого дома по </w:t>
      </w:r>
      <w:proofErr w:type="gramStart"/>
      <w:r>
        <w:rPr>
          <w:sz w:val="24"/>
          <w:szCs w:val="24"/>
        </w:rPr>
        <w:t>индивидуальному проекту</w:t>
      </w:r>
      <w:proofErr w:type="gramEnd"/>
      <w:r>
        <w:rPr>
          <w:sz w:val="24"/>
          <w:szCs w:val="24"/>
        </w:rPr>
        <w:t xml:space="preserve">: «Газопровод-ввод высокого давления для газоснабжения котельной, расположенной по адресу: Ленинградская область, Выборгский район, МО «Красносельское сельское поселение»,  п. </w:t>
      </w:r>
      <w:proofErr w:type="spellStart"/>
      <w:r>
        <w:rPr>
          <w:sz w:val="24"/>
          <w:szCs w:val="24"/>
        </w:rPr>
        <w:t>Коробицыно</w:t>
      </w:r>
      <w:proofErr w:type="spellEnd"/>
      <w:r>
        <w:rPr>
          <w:sz w:val="24"/>
          <w:szCs w:val="24"/>
        </w:rPr>
        <w:t xml:space="preserve">                 (</w:t>
      </w:r>
      <w:proofErr w:type="spellStart"/>
      <w:r>
        <w:rPr>
          <w:sz w:val="24"/>
          <w:szCs w:val="24"/>
        </w:rPr>
        <w:t>кад</w:t>
      </w:r>
      <w:proofErr w:type="spellEnd"/>
      <w:r>
        <w:rPr>
          <w:sz w:val="24"/>
          <w:szCs w:val="24"/>
        </w:rPr>
        <w:t>. № 47:01:1516001:225)» с максимальным расходом газа 5 метров кубических в час и проектным рабочим давлением в присоединяемом  газопроводе 0,31 - 0,6 МПа, в размере 166 638,43</w:t>
      </w:r>
      <w:r>
        <w:rPr>
          <w:b/>
          <w:bCs/>
          <w:color w:val="000000"/>
          <w:szCs w:val="22"/>
        </w:rPr>
        <w:t xml:space="preserve"> </w:t>
      </w:r>
      <w:r>
        <w:rPr>
          <w:sz w:val="24"/>
          <w:szCs w:val="24"/>
        </w:rPr>
        <w:t>руб., в том числе НДС 25 419,43</w:t>
      </w:r>
      <w:r>
        <w:rPr>
          <w:b/>
          <w:bCs/>
          <w:i/>
          <w:color w:val="000000"/>
          <w:sz w:val="19"/>
          <w:szCs w:val="19"/>
        </w:rPr>
        <w:t xml:space="preserve"> </w:t>
      </w:r>
      <w:r>
        <w:rPr>
          <w:sz w:val="24"/>
          <w:szCs w:val="24"/>
        </w:rPr>
        <w:t>руб.</w:t>
      </w:r>
    </w:p>
    <w:p w:rsidR="001F5580" w:rsidRDefault="001F5580" w:rsidP="001F5580">
      <w:pPr>
        <w:widowControl w:val="0"/>
        <w:autoSpaceDE w:val="0"/>
        <w:autoSpaceDN w:val="0"/>
        <w:adjustRightInd w:val="0"/>
        <w:ind w:firstLine="709"/>
        <w:jc w:val="both"/>
        <w:rPr>
          <w:rFonts w:eastAsia="Calibri"/>
          <w:sz w:val="24"/>
          <w:szCs w:val="24"/>
          <w:lang w:eastAsia="en-US"/>
        </w:rPr>
      </w:pPr>
      <w:r>
        <w:rPr>
          <w:snapToGrid w:val="0"/>
          <w:sz w:val="24"/>
          <w:szCs w:val="24"/>
        </w:rPr>
        <w:t xml:space="preserve">2.6. Установить плату за технологическое присоединение </w:t>
      </w:r>
      <w:r>
        <w:rPr>
          <w:sz w:val="24"/>
          <w:szCs w:val="24"/>
        </w:rPr>
        <w:t xml:space="preserve">к сетям газораспределения акционерного общества «Газпром газораспределение Ленинградская область» газоиспользующего оборудования индивидуального жилого дома по </w:t>
      </w:r>
      <w:proofErr w:type="gramStart"/>
      <w:r>
        <w:rPr>
          <w:sz w:val="24"/>
          <w:szCs w:val="24"/>
        </w:rPr>
        <w:t>индивидуальному проекту</w:t>
      </w:r>
      <w:proofErr w:type="gramEnd"/>
      <w:r>
        <w:rPr>
          <w:sz w:val="24"/>
          <w:szCs w:val="24"/>
        </w:rPr>
        <w:t xml:space="preserve">: «Газопровод-ввод высокого давления для газоснабжения котельной, расположенной по адресу: </w:t>
      </w:r>
      <w:proofErr w:type="gramStart"/>
      <w:r>
        <w:rPr>
          <w:sz w:val="24"/>
          <w:szCs w:val="24"/>
        </w:rPr>
        <w:t xml:space="preserve">Ленинградская область, Выборгский район, МО «Красносельское сельское поселение», п. </w:t>
      </w:r>
      <w:proofErr w:type="spellStart"/>
      <w:r>
        <w:rPr>
          <w:sz w:val="24"/>
          <w:szCs w:val="24"/>
        </w:rPr>
        <w:t>Коробицыно</w:t>
      </w:r>
      <w:proofErr w:type="spellEnd"/>
      <w:r>
        <w:rPr>
          <w:sz w:val="24"/>
          <w:szCs w:val="24"/>
        </w:rPr>
        <w:t xml:space="preserve">               (</w:t>
      </w:r>
      <w:proofErr w:type="spellStart"/>
      <w:r>
        <w:rPr>
          <w:sz w:val="24"/>
          <w:szCs w:val="24"/>
        </w:rPr>
        <w:t>кад</w:t>
      </w:r>
      <w:proofErr w:type="spellEnd"/>
      <w:r>
        <w:rPr>
          <w:sz w:val="24"/>
          <w:szCs w:val="24"/>
        </w:rPr>
        <w:t xml:space="preserve">. № 47:01:1516001:225)» с максимальным расходом газа 5 метров кубических в час и проектным рабочим давлением в присоединяемом  газопроводе 0,31 - 0,6 МПа, </w:t>
      </w:r>
      <w:r w:rsidR="001C66FA">
        <w:rPr>
          <w:sz w:val="24"/>
          <w:szCs w:val="24"/>
        </w:rPr>
        <w:t xml:space="preserve">в размере </w:t>
      </w:r>
      <w:r>
        <w:rPr>
          <w:sz w:val="24"/>
          <w:szCs w:val="24"/>
        </w:rPr>
        <w:t>166 638,43</w:t>
      </w:r>
      <w:r>
        <w:rPr>
          <w:b/>
          <w:bCs/>
          <w:color w:val="000000"/>
          <w:szCs w:val="22"/>
        </w:rPr>
        <w:t xml:space="preserve"> </w:t>
      </w:r>
      <w:r>
        <w:rPr>
          <w:sz w:val="24"/>
          <w:szCs w:val="24"/>
        </w:rPr>
        <w:t>руб., в том числе НДС 25 419,43</w:t>
      </w:r>
      <w:r>
        <w:rPr>
          <w:b/>
          <w:bCs/>
          <w:i/>
          <w:color w:val="000000"/>
          <w:sz w:val="19"/>
          <w:szCs w:val="19"/>
        </w:rPr>
        <w:t xml:space="preserve"> </w:t>
      </w:r>
      <w:r>
        <w:rPr>
          <w:sz w:val="24"/>
          <w:szCs w:val="24"/>
        </w:rPr>
        <w:t xml:space="preserve">руб., </w:t>
      </w:r>
      <w:r>
        <w:rPr>
          <w:rFonts w:eastAsia="Calibri"/>
          <w:sz w:val="24"/>
          <w:szCs w:val="24"/>
          <w:lang w:eastAsia="en-US"/>
        </w:rPr>
        <w:t>в том числе по мероприятиям:</w:t>
      </w:r>
      <w:proofErr w:type="gramEnd"/>
    </w:p>
    <w:p w:rsidR="001F5580" w:rsidRDefault="001F5580" w:rsidP="001F5580">
      <w:pPr>
        <w:widowControl w:val="0"/>
        <w:autoSpaceDE w:val="0"/>
        <w:autoSpaceDN w:val="0"/>
        <w:adjustRightInd w:val="0"/>
        <w:ind w:firstLine="709"/>
        <w:jc w:val="both"/>
        <w:rPr>
          <w:rFonts w:eastAsia="Calibri"/>
          <w:sz w:val="24"/>
          <w:szCs w:val="24"/>
          <w:lang w:eastAsia="en-US"/>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7084"/>
        <w:gridCol w:w="1978"/>
      </w:tblGrid>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autoSpaceDE w:val="0"/>
              <w:autoSpaceDN w:val="0"/>
              <w:adjustRightInd w:val="0"/>
              <w:jc w:val="center"/>
              <w:rPr>
                <w:b/>
                <w:color w:val="000000"/>
              </w:rPr>
            </w:pPr>
            <w:r w:rsidRPr="001C66FA">
              <w:rPr>
                <w:b/>
                <w:color w:val="000000"/>
              </w:rPr>
              <w:t xml:space="preserve">№ </w:t>
            </w:r>
            <w:proofErr w:type="gramStart"/>
            <w:r w:rsidRPr="001C66FA">
              <w:rPr>
                <w:b/>
                <w:color w:val="000000"/>
              </w:rPr>
              <w:t>п</w:t>
            </w:r>
            <w:proofErr w:type="gramEnd"/>
            <w:r w:rsidRPr="001C66FA">
              <w:rPr>
                <w:b/>
                <w:color w:val="000000"/>
              </w:rPr>
              <w:t>/п</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autoSpaceDE w:val="0"/>
              <w:autoSpaceDN w:val="0"/>
              <w:adjustRightInd w:val="0"/>
              <w:jc w:val="center"/>
              <w:rPr>
                <w:b/>
                <w:color w:val="000000"/>
              </w:rPr>
            </w:pPr>
            <w:r w:rsidRPr="001C66FA">
              <w:rPr>
                <w:b/>
                <w:color w:val="000000"/>
              </w:rPr>
              <w:t>Показатели</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b/>
                <w:bCs/>
              </w:rPr>
            </w:pPr>
            <w:r w:rsidRPr="001C66FA">
              <w:rPr>
                <w:b/>
                <w:bCs/>
              </w:rPr>
              <w:t>Планируемые расходы, руб.</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tcPr>
          <w:p w:rsidR="001F5580" w:rsidRPr="001C66FA" w:rsidRDefault="001F5580">
            <w:pPr>
              <w:autoSpaceDE w:val="0"/>
              <w:autoSpaceDN w:val="0"/>
              <w:adjustRightInd w:val="0"/>
              <w:jc w:val="center"/>
              <w:rPr>
                <w:color w:val="000000"/>
              </w:rPr>
            </w:pP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autoSpaceDE w:val="0"/>
              <w:autoSpaceDN w:val="0"/>
              <w:adjustRightInd w:val="0"/>
              <w:rPr>
                <w:color w:val="000000"/>
              </w:rPr>
            </w:pPr>
            <w:r w:rsidRPr="001C66FA">
              <w:rPr>
                <w:b/>
              </w:rPr>
              <w:t>Плата за технологическое присоединение газоиспользующего оборудования Заявителя, всего, в том числе: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b/>
                <w:color w:val="000000"/>
              </w:rPr>
            </w:pPr>
            <w:r w:rsidRPr="001C66FA">
              <w:rPr>
                <w:b/>
                <w:color w:val="000000"/>
              </w:rPr>
              <w:t>166 638,43</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1.</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Расходы на разработку проектной документации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4 955,08</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lastRenderedPageBreak/>
              <w:t>2.</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Расходы на выполнение технических условий, в том числе: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88 445,31</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Строительство (реконструкция) стальных газопроводов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Строительство (реконструкция) полиэтиленовых газопроводов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88 445,31</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Наземная (надземная) прокладка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Подземная прокладка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88 445,31</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109 мм и менее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88 445,31</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110 - 159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2.2.2.3</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160 - 224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2.2.2.4</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225 - 314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2.2.2.5</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315 - 399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2.2.2.6</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400 мм и выше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2.3.</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Строительство (реконструкция) газорегуляторных пунктов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2.4.</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Строительство (реконструкция) станций катодной защиты</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2.5.</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Расходы на ликвидацию дефицита пропускной способности существующих сетей газораспределения</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3.</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Расходы, связанные с проверкой выполнения Заявителем технических условий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9 352,11</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4.</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10 222,71</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5.</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Эффективная ставка налога на прибыль*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20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6.</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Налог на прибыль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28 243,80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7.</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Налог на добавленную стоимость, 18%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25 419,43</w:t>
            </w:r>
          </w:p>
        </w:tc>
      </w:tr>
    </w:tbl>
    <w:p w:rsidR="001F5580" w:rsidRDefault="001F5580" w:rsidP="001F5580">
      <w:pPr>
        <w:tabs>
          <w:tab w:val="left" w:pos="567"/>
        </w:tabs>
        <w:ind w:right="-144"/>
        <w:jc w:val="center"/>
        <w:rPr>
          <w:b/>
          <w:sz w:val="24"/>
          <w:szCs w:val="24"/>
        </w:rPr>
      </w:pPr>
    </w:p>
    <w:p w:rsidR="001F5580" w:rsidRDefault="001F5580" w:rsidP="001F5580">
      <w:pPr>
        <w:tabs>
          <w:tab w:val="left" w:pos="567"/>
        </w:tabs>
        <w:ind w:right="-144"/>
        <w:jc w:val="center"/>
        <w:rPr>
          <w:b/>
          <w:sz w:val="24"/>
          <w:szCs w:val="24"/>
        </w:rPr>
      </w:pPr>
      <w:r>
        <w:rPr>
          <w:b/>
          <w:sz w:val="24"/>
          <w:szCs w:val="24"/>
        </w:rPr>
        <w:t>Результаты  голосования: за – 6 человек, против – нет, воздержались – нет.</w:t>
      </w:r>
    </w:p>
    <w:p w:rsidR="001F5580" w:rsidRDefault="001F5580" w:rsidP="001F5580">
      <w:pPr>
        <w:tabs>
          <w:tab w:val="left" w:pos="709"/>
        </w:tabs>
        <w:jc w:val="both"/>
        <w:rPr>
          <w:sz w:val="22"/>
          <w:szCs w:val="24"/>
        </w:rPr>
      </w:pPr>
    </w:p>
    <w:p w:rsidR="001F5580" w:rsidRDefault="001F5580" w:rsidP="001F5580">
      <w:pPr>
        <w:widowControl w:val="0"/>
        <w:autoSpaceDE w:val="0"/>
        <w:autoSpaceDN w:val="0"/>
        <w:adjustRightInd w:val="0"/>
        <w:ind w:firstLine="709"/>
        <w:jc w:val="both"/>
        <w:rPr>
          <w:sz w:val="24"/>
          <w:szCs w:val="24"/>
        </w:rPr>
      </w:pPr>
      <w:r>
        <w:rPr>
          <w:snapToGrid w:val="0"/>
          <w:sz w:val="24"/>
          <w:szCs w:val="24"/>
        </w:rPr>
        <w:t xml:space="preserve">1.7. Признать экономически обоснованным объем финансовых средств, учитываемых при определении размера платы </w:t>
      </w:r>
      <w:r>
        <w:rPr>
          <w:sz w:val="24"/>
          <w:szCs w:val="24"/>
        </w:rPr>
        <w:t xml:space="preserve">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индивидуального жилого дома по </w:t>
      </w:r>
      <w:proofErr w:type="gramStart"/>
      <w:r>
        <w:rPr>
          <w:sz w:val="24"/>
          <w:szCs w:val="24"/>
        </w:rPr>
        <w:t>индивидуальному проекту</w:t>
      </w:r>
      <w:proofErr w:type="gramEnd"/>
      <w:r>
        <w:rPr>
          <w:sz w:val="24"/>
          <w:szCs w:val="24"/>
        </w:rPr>
        <w:t xml:space="preserve">: «Газопровод-ввод до границ земельного участка, расположенного по адресу: Ленинградская область, Выборгский район, МО «Первомайское сельское поселение», п. </w:t>
      </w:r>
      <w:proofErr w:type="spellStart"/>
      <w:r>
        <w:rPr>
          <w:sz w:val="24"/>
          <w:szCs w:val="24"/>
        </w:rPr>
        <w:t>Симагино</w:t>
      </w:r>
      <w:proofErr w:type="spellEnd"/>
      <w:r>
        <w:rPr>
          <w:sz w:val="24"/>
          <w:szCs w:val="24"/>
        </w:rPr>
        <w:t>, ул. Северная, д. 8 (</w:t>
      </w:r>
      <w:proofErr w:type="spellStart"/>
      <w:r>
        <w:rPr>
          <w:sz w:val="24"/>
          <w:szCs w:val="24"/>
        </w:rPr>
        <w:t>кад</w:t>
      </w:r>
      <w:proofErr w:type="spellEnd"/>
      <w:r>
        <w:rPr>
          <w:sz w:val="24"/>
          <w:szCs w:val="24"/>
        </w:rPr>
        <w:t>. № 47:01:1702001:0092)» с максимальным расходом газа 5 метров кубических в час и проектным рабочим давлением в присоединяемом  газопроводе 0,31 - 0,6 МПа, в размере 106 047,24</w:t>
      </w:r>
      <w:r>
        <w:rPr>
          <w:b/>
          <w:bCs/>
          <w:color w:val="000000"/>
          <w:szCs w:val="22"/>
        </w:rPr>
        <w:t xml:space="preserve"> </w:t>
      </w:r>
      <w:r>
        <w:rPr>
          <w:sz w:val="24"/>
          <w:szCs w:val="24"/>
        </w:rPr>
        <w:t xml:space="preserve">руб., в том числе НДС 16 176,70 руб. </w:t>
      </w:r>
    </w:p>
    <w:p w:rsidR="001F5580" w:rsidRDefault="001F5580" w:rsidP="001F5580">
      <w:pPr>
        <w:widowControl w:val="0"/>
        <w:autoSpaceDE w:val="0"/>
        <w:autoSpaceDN w:val="0"/>
        <w:adjustRightInd w:val="0"/>
        <w:ind w:firstLine="709"/>
        <w:jc w:val="both"/>
        <w:rPr>
          <w:rFonts w:eastAsia="Calibri"/>
          <w:sz w:val="24"/>
          <w:szCs w:val="24"/>
          <w:lang w:eastAsia="en-US"/>
        </w:rPr>
      </w:pPr>
      <w:r>
        <w:rPr>
          <w:snapToGrid w:val="0"/>
          <w:sz w:val="24"/>
          <w:szCs w:val="24"/>
        </w:rPr>
        <w:t xml:space="preserve">2.7. Установить плату за технологическое присоединение </w:t>
      </w:r>
      <w:r>
        <w:rPr>
          <w:sz w:val="24"/>
          <w:szCs w:val="24"/>
        </w:rPr>
        <w:t xml:space="preserve">к сетям газораспределения акционерного общества «Газпром газораспределение Ленинградская область» газоиспользующего оборудования индивидуального жилого дома по </w:t>
      </w:r>
      <w:proofErr w:type="gramStart"/>
      <w:r>
        <w:rPr>
          <w:sz w:val="24"/>
          <w:szCs w:val="24"/>
        </w:rPr>
        <w:t>индивидуальному проекту</w:t>
      </w:r>
      <w:proofErr w:type="gramEnd"/>
      <w:r>
        <w:rPr>
          <w:sz w:val="24"/>
          <w:szCs w:val="24"/>
        </w:rPr>
        <w:t xml:space="preserve">: «Газопровод-ввод до границ земельного участка, расположенного по адресу: </w:t>
      </w:r>
      <w:proofErr w:type="gramStart"/>
      <w:r>
        <w:rPr>
          <w:sz w:val="24"/>
          <w:szCs w:val="24"/>
        </w:rPr>
        <w:t xml:space="preserve">Ленинградская область, Выборгский район, МО «Первомайское сельское поселение», п. </w:t>
      </w:r>
      <w:proofErr w:type="spellStart"/>
      <w:r>
        <w:rPr>
          <w:sz w:val="24"/>
          <w:szCs w:val="24"/>
        </w:rPr>
        <w:t>Симагино</w:t>
      </w:r>
      <w:proofErr w:type="spellEnd"/>
      <w:r>
        <w:rPr>
          <w:sz w:val="24"/>
          <w:szCs w:val="24"/>
        </w:rPr>
        <w:t>, ул. Северная, д. 8 (</w:t>
      </w:r>
      <w:proofErr w:type="spellStart"/>
      <w:r>
        <w:rPr>
          <w:sz w:val="24"/>
          <w:szCs w:val="24"/>
        </w:rPr>
        <w:t>кад</w:t>
      </w:r>
      <w:proofErr w:type="spellEnd"/>
      <w:r>
        <w:rPr>
          <w:sz w:val="24"/>
          <w:szCs w:val="24"/>
        </w:rPr>
        <w:t xml:space="preserve">. </w:t>
      </w:r>
      <w:r>
        <w:rPr>
          <w:sz w:val="24"/>
          <w:szCs w:val="24"/>
        </w:rPr>
        <w:br/>
        <w:t>№ 47:01:1702001:0092)» с максимальным расходом газа 5 метров кубических в час и проектным рабочим давлением в присоединяемом  газопроводе 0,31 - 0,6 МПа, в размере 106 047,24</w:t>
      </w:r>
      <w:r>
        <w:rPr>
          <w:b/>
          <w:bCs/>
          <w:color w:val="000000"/>
          <w:szCs w:val="22"/>
        </w:rPr>
        <w:t xml:space="preserve"> </w:t>
      </w:r>
      <w:r>
        <w:rPr>
          <w:sz w:val="24"/>
          <w:szCs w:val="24"/>
        </w:rPr>
        <w:t>руб., в том числе НДС 16 176,70 руб.,</w:t>
      </w:r>
      <w:r>
        <w:rPr>
          <w:rFonts w:eastAsia="Calibri"/>
          <w:sz w:val="24"/>
          <w:szCs w:val="24"/>
          <w:lang w:eastAsia="en-US"/>
        </w:rPr>
        <w:t xml:space="preserve"> в том числе по мероприятиям:</w:t>
      </w:r>
      <w:proofErr w:type="gramEnd"/>
    </w:p>
    <w:p w:rsidR="001F5580" w:rsidRDefault="001F5580" w:rsidP="001F5580">
      <w:pPr>
        <w:widowControl w:val="0"/>
        <w:autoSpaceDE w:val="0"/>
        <w:autoSpaceDN w:val="0"/>
        <w:adjustRightInd w:val="0"/>
        <w:ind w:firstLine="709"/>
        <w:jc w:val="both"/>
        <w:rPr>
          <w:snapToGrid w:val="0"/>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7084"/>
        <w:gridCol w:w="1978"/>
      </w:tblGrid>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autoSpaceDE w:val="0"/>
              <w:autoSpaceDN w:val="0"/>
              <w:adjustRightInd w:val="0"/>
              <w:jc w:val="center"/>
              <w:rPr>
                <w:b/>
                <w:color w:val="000000"/>
              </w:rPr>
            </w:pPr>
            <w:r w:rsidRPr="001C66FA">
              <w:rPr>
                <w:b/>
                <w:color w:val="000000"/>
              </w:rPr>
              <w:t xml:space="preserve">№ </w:t>
            </w:r>
            <w:proofErr w:type="gramStart"/>
            <w:r w:rsidRPr="001C66FA">
              <w:rPr>
                <w:b/>
                <w:color w:val="000000"/>
              </w:rPr>
              <w:t>п</w:t>
            </w:r>
            <w:proofErr w:type="gramEnd"/>
            <w:r w:rsidRPr="001C66FA">
              <w:rPr>
                <w:b/>
                <w:color w:val="000000"/>
              </w:rPr>
              <w:t>/п</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autoSpaceDE w:val="0"/>
              <w:autoSpaceDN w:val="0"/>
              <w:adjustRightInd w:val="0"/>
              <w:jc w:val="center"/>
              <w:rPr>
                <w:b/>
                <w:color w:val="000000"/>
              </w:rPr>
            </w:pPr>
            <w:r w:rsidRPr="001C66FA">
              <w:rPr>
                <w:b/>
                <w:color w:val="000000"/>
              </w:rPr>
              <w:t>Показатели</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b/>
                <w:bCs/>
              </w:rPr>
            </w:pPr>
            <w:r w:rsidRPr="001C66FA">
              <w:rPr>
                <w:b/>
                <w:bCs/>
              </w:rPr>
              <w:t>Планируемые расходы, руб.</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tcPr>
          <w:p w:rsidR="001F5580" w:rsidRPr="001C66FA" w:rsidRDefault="001F5580">
            <w:pPr>
              <w:autoSpaceDE w:val="0"/>
              <w:autoSpaceDN w:val="0"/>
              <w:adjustRightInd w:val="0"/>
              <w:jc w:val="center"/>
              <w:rPr>
                <w:color w:val="000000"/>
              </w:rPr>
            </w:pP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autoSpaceDE w:val="0"/>
              <w:autoSpaceDN w:val="0"/>
              <w:adjustRightInd w:val="0"/>
              <w:rPr>
                <w:color w:val="000000"/>
              </w:rPr>
            </w:pPr>
            <w:r w:rsidRPr="001C66FA">
              <w:rPr>
                <w:b/>
              </w:rPr>
              <w:t>Плата за технологическое присоединение газоиспользующего оборудования Заявителя, всего, в том числе: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b/>
                <w:color w:val="000000"/>
              </w:rPr>
            </w:pPr>
            <w:r w:rsidRPr="001C66FA">
              <w:rPr>
                <w:b/>
                <w:bCs/>
                <w:color w:val="000000"/>
              </w:rPr>
              <w:t>106 047,24</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1.</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Расходы на разработку проектной документации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5 838,50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Расходы на выполнение технических условий, в том числе: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37 680,52</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Строительство (реконструкция) стальных газопроводов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Строительство (реконструкция) полиэтиленовых газопроводов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37 680,52</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Наземная (надземная) прокладка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Подземная прокладка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37 680,52</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109 мм и менее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37 680,52</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110 - 159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2.2.2.3</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160 - 224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2.2.2.4</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225 - 314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lastRenderedPageBreak/>
              <w:t>2.2.2.5</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315 - 399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2.2.2.6</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400 мм и выше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2.3.</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Строительство (реконструкция) газорегуляторных пунктов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2.4.</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Строительство (реконструкция) станций катодной защиты</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2.5.</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Расходы на ликвидацию дефицита пропускной способности существующих сетей газораспределения</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3.</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Расходы, связанные с проверкой выполнения Заявителем технических условий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12 363,76</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4.</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16 013,65</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5.</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Эффективная ставка налога на прибыль*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20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6.</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Налог на прибыль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17 974,11</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7.</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Налог на добавленную стоимость, 18%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16 176,70</w:t>
            </w:r>
          </w:p>
        </w:tc>
      </w:tr>
    </w:tbl>
    <w:p w:rsidR="001F5580" w:rsidRDefault="001F5580" w:rsidP="001F5580">
      <w:pPr>
        <w:tabs>
          <w:tab w:val="left" w:pos="709"/>
        </w:tabs>
        <w:jc w:val="both"/>
        <w:rPr>
          <w:sz w:val="22"/>
          <w:szCs w:val="24"/>
        </w:rPr>
      </w:pPr>
    </w:p>
    <w:p w:rsidR="001F5580" w:rsidRDefault="001F5580" w:rsidP="001F5580">
      <w:pPr>
        <w:tabs>
          <w:tab w:val="left" w:pos="567"/>
        </w:tabs>
        <w:ind w:right="-144"/>
        <w:jc w:val="center"/>
        <w:rPr>
          <w:b/>
          <w:sz w:val="24"/>
          <w:szCs w:val="24"/>
        </w:rPr>
      </w:pPr>
      <w:r>
        <w:rPr>
          <w:b/>
          <w:sz w:val="24"/>
          <w:szCs w:val="24"/>
        </w:rPr>
        <w:t>Результаты  голосования: за – 6 человек, против – нет, воздержались – нет.</w:t>
      </w:r>
    </w:p>
    <w:p w:rsidR="001F5580" w:rsidRDefault="001F5580" w:rsidP="001F5580">
      <w:pPr>
        <w:tabs>
          <w:tab w:val="left" w:pos="709"/>
        </w:tabs>
        <w:jc w:val="both"/>
        <w:rPr>
          <w:sz w:val="22"/>
          <w:szCs w:val="24"/>
        </w:rPr>
      </w:pPr>
    </w:p>
    <w:p w:rsidR="001F5580" w:rsidRDefault="001F5580" w:rsidP="001F5580">
      <w:pPr>
        <w:widowControl w:val="0"/>
        <w:autoSpaceDE w:val="0"/>
        <w:autoSpaceDN w:val="0"/>
        <w:adjustRightInd w:val="0"/>
        <w:ind w:firstLine="709"/>
        <w:jc w:val="both"/>
        <w:rPr>
          <w:sz w:val="24"/>
          <w:szCs w:val="24"/>
        </w:rPr>
      </w:pPr>
      <w:r>
        <w:rPr>
          <w:snapToGrid w:val="0"/>
          <w:sz w:val="24"/>
          <w:szCs w:val="24"/>
        </w:rPr>
        <w:t xml:space="preserve">1.8. Признать экономически обоснованным объем финансовых средств, учитываемых при определении размера платы </w:t>
      </w:r>
      <w:r>
        <w:rPr>
          <w:sz w:val="24"/>
          <w:szCs w:val="24"/>
        </w:rPr>
        <w:t xml:space="preserve">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объекта капитального строительства (котельная производственно-складского комплекса) по заявке ОАО «Асфальтобетонный завод №1», по </w:t>
      </w:r>
      <w:proofErr w:type="gramStart"/>
      <w:r>
        <w:rPr>
          <w:sz w:val="24"/>
          <w:szCs w:val="24"/>
        </w:rPr>
        <w:t>индивидуальному проекту</w:t>
      </w:r>
      <w:proofErr w:type="gramEnd"/>
      <w:r>
        <w:rPr>
          <w:sz w:val="24"/>
          <w:szCs w:val="24"/>
        </w:rPr>
        <w:t xml:space="preserve">: «Газопровод-ввод до границ земельного участка, расположенного по адресу: Ленинградская область, Всеволожский район, в районе д. </w:t>
      </w:r>
      <w:proofErr w:type="spellStart"/>
      <w:r>
        <w:rPr>
          <w:sz w:val="24"/>
          <w:szCs w:val="24"/>
        </w:rPr>
        <w:t>Янино</w:t>
      </w:r>
      <w:proofErr w:type="spellEnd"/>
      <w:r>
        <w:rPr>
          <w:sz w:val="24"/>
          <w:szCs w:val="24"/>
        </w:rPr>
        <w:t xml:space="preserve"> (</w:t>
      </w:r>
      <w:proofErr w:type="spellStart"/>
      <w:r>
        <w:rPr>
          <w:sz w:val="24"/>
          <w:szCs w:val="24"/>
        </w:rPr>
        <w:t>кад</w:t>
      </w:r>
      <w:proofErr w:type="spellEnd"/>
      <w:r>
        <w:rPr>
          <w:sz w:val="24"/>
          <w:szCs w:val="24"/>
        </w:rPr>
        <w:t>. № 47:07:1039001:2376)» с максимальным расходом газа 233,7</w:t>
      </w:r>
      <w:r>
        <w:rPr>
          <w:sz w:val="28"/>
          <w:szCs w:val="28"/>
        </w:rPr>
        <w:t xml:space="preserve"> </w:t>
      </w:r>
      <w:r>
        <w:rPr>
          <w:sz w:val="24"/>
          <w:szCs w:val="24"/>
        </w:rPr>
        <w:t>метра кубических в час и проектным рабочим давлением в присоединяемом  газопроводе 0,3-0,6 МПа, в размере 274 347,31 руб. (без НДС).</w:t>
      </w:r>
    </w:p>
    <w:p w:rsidR="001F5580" w:rsidRDefault="001F5580" w:rsidP="001F5580">
      <w:pPr>
        <w:widowControl w:val="0"/>
        <w:autoSpaceDE w:val="0"/>
        <w:autoSpaceDN w:val="0"/>
        <w:adjustRightInd w:val="0"/>
        <w:ind w:firstLine="709"/>
        <w:jc w:val="both"/>
        <w:rPr>
          <w:rFonts w:eastAsia="Calibri"/>
          <w:sz w:val="24"/>
          <w:szCs w:val="24"/>
          <w:lang w:eastAsia="en-US"/>
        </w:rPr>
      </w:pPr>
      <w:r>
        <w:rPr>
          <w:snapToGrid w:val="0"/>
          <w:sz w:val="24"/>
          <w:szCs w:val="24"/>
        </w:rPr>
        <w:t xml:space="preserve">2.8. Установить плату за технологическое присоединение </w:t>
      </w:r>
      <w:r>
        <w:rPr>
          <w:sz w:val="24"/>
          <w:szCs w:val="24"/>
        </w:rPr>
        <w:t xml:space="preserve">к сетям газораспределения акционерного общества «Газпром газораспределение Ленинградская область» газоиспользующего оборудования объекта капитального строительства (котельная производственно-складского комплекса) по заявке ОАО «Асфальтобетонный завод №1», по </w:t>
      </w:r>
      <w:proofErr w:type="gramStart"/>
      <w:r>
        <w:rPr>
          <w:sz w:val="24"/>
          <w:szCs w:val="24"/>
        </w:rPr>
        <w:t>индивидуальному проекту</w:t>
      </w:r>
      <w:proofErr w:type="gramEnd"/>
      <w:r>
        <w:rPr>
          <w:sz w:val="24"/>
          <w:szCs w:val="24"/>
        </w:rPr>
        <w:t xml:space="preserve">: «Газопровод-ввод до границ земельного участка, расположенного по адресу: Ленинградская область, Всеволожский район, в районе д. </w:t>
      </w:r>
      <w:proofErr w:type="spellStart"/>
      <w:r>
        <w:rPr>
          <w:sz w:val="24"/>
          <w:szCs w:val="24"/>
        </w:rPr>
        <w:t>Янино</w:t>
      </w:r>
      <w:proofErr w:type="spellEnd"/>
      <w:r>
        <w:rPr>
          <w:sz w:val="24"/>
          <w:szCs w:val="24"/>
        </w:rPr>
        <w:t xml:space="preserve"> (</w:t>
      </w:r>
      <w:proofErr w:type="spellStart"/>
      <w:r>
        <w:rPr>
          <w:sz w:val="24"/>
          <w:szCs w:val="24"/>
        </w:rPr>
        <w:t>кад</w:t>
      </w:r>
      <w:proofErr w:type="spellEnd"/>
      <w:r>
        <w:rPr>
          <w:sz w:val="24"/>
          <w:szCs w:val="24"/>
        </w:rPr>
        <w:t>. № 47:07:1039001:2376)» с максимальным расходом газа 233,7</w:t>
      </w:r>
      <w:r>
        <w:rPr>
          <w:sz w:val="28"/>
          <w:szCs w:val="28"/>
        </w:rPr>
        <w:t xml:space="preserve"> </w:t>
      </w:r>
      <w:r>
        <w:rPr>
          <w:sz w:val="24"/>
          <w:szCs w:val="24"/>
        </w:rPr>
        <w:t>метра кубических в час и проектным рабочим давлением в присоединяемом  газопроводе 0,3-0,6 МПа, в размере 274 347,31 руб. (без НДС),</w:t>
      </w:r>
      <w:r>
        <w:rPr>
          <w:rFonts w:eastAsia="Calibri"/>
          <w:sz w:val="24"/>
          <w:szCs w:val="24"/>
          <w:lang w:eastAsia="en-US"/>
        </w:rPr>
        <w:t xml:space="preserve"> в том числе по мероприятиям:</w:t>
      </w:r>
    </w:p>
    <w:p w:rsidR="001C66FA" w:rsidRDefault="001C66FA" w:rsidP="001F5580">
      <w:pPr>
        <w:widowControl w:val="0"/>
        <w:autoSpaceDE w:val="0"/>
        <w:autoSpaceDN w:val="0"/>
        <w:adjustRightInd w:val="0"/>
        <w:ind w:firstLine="709"/>
        <w:jc w:val="both"/>
        <w:rPr>
          <w:rFonts w:eastAsia="Calibri"/>
          <w:sz w:val="24"/>
          <w:szCs w:val="24"/>
          <w:lang w:eastAsia="en-US"/>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7084"/>
        <w:gridCol w:w="1978"/>
      </w:tblGrid>
      <w:tr w:rsidR="001F5580" w:rsidRPr="001C66FA" w:rsidTr="001C66FA">
        <w:trPr>
          <w:trHeight w:val="56"/>
        </w:trPr>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autoSpaceDE w:val="0"/>
              <w:autoSpaceDN w:val="0"/>
              <w:adjustRightInd w:val="0"/>
              <w:jc w:val="center"/>
              <w:rPr>
                <w:b/>
                <w:color w:val="000000"/>
              </w:rPr>
            </w:pPr>
            <w:r w:rsidRPr="001C66FA">
              <w:rPr>
                <w:b/>
                <w:color w:val="000000"/>
              </w:rPr>
              <w:t xml:space="preserve">№ </w:t>
            </w:r>
            <w:proofErr w:type="gramStart"/>
            <w:r w:rsidRPr="001C66FA">
              <w:rPr>
                <w:b/>
                <w:color w:val="000000"/>
              </w:rPr>
              <w:t>п</w:t>
            </w:r>
            <w:proofErr w:type="gramEnd"/>
            <w:r w:rsidRPr="001C66FA">
              <w:rPr>
                <w:b/>
                <w:color w:val="000000"/>
              </w:rPr>
              <w:t>/п</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autoSpaceDE w:val="0"/>
              <w:autoSpaceDN w:val="0"/>
              <w:adjustRightInd w:val="0"/>
              <w:jc w:val="center"/>
              <w:rPr>
                <w:b/>
                <w:color w:val="000000"/>
              </w:rPr>
            </w:pPr>
            <w:r w:rsidRPr="001C66FA">
              <w:rPr>
                <w:b/>
                <w:color w:val="000000"/>
              </w:rPr>
              <w:t>Показатели</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b/>
                <w:bCs/>
              </w:rPr>
            </w:pPr>
            <w:r w:rsidRPr="001C66FA">
              <w:rPr>
                <w:b/>
                <w:bCs/>
              </w:rPr>
              <w:t>Планируемые расходы, руб.</w:t>
            </w:r>
          </w:p>
          <w:p w:rsidR="001F5580" w:rsidRPr="001C66FA" w:rsidRDefault="001F5580">
            <w:pPr>
              <w:jc w:val="center"/>
              <w:rPr>
                <w:b/>
                <w:bCs/>
              </w:rPr>
            </w:pPr>
            <w:r w:rsidRPr="001C66FA">
              <w:rPr>
                <w:b/>
                <w:bCs/>
              </w:rPr>
              <w:t>(без НДС)</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tcPr>
          <w:p w:rsidR="001F5580" w:rsidRPr="001C66FA" w:rsidRDefault="001F5580">
            <w:pPr>
              <w:autoSpaceDE w:val="0"/>
              <w:autoSpaceDN w:val="0"/>
              <w:adjustRightInd w:val="0"/>
              <w:jc w:val="center"/>
              <w:rPr>
                <w:color w:val="000000"/>
              </w:rPr>
            </w:pP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autoSpaceDE w:val="0"/>
              <w:autoSpaceDN w:val="0"/>
              <w:adjustRightInd w:val="0"/>
              <w:rPr>
                <w:color w:val="000000"/>
              </w:rPr>
            </w:pPr>
            <w:r w:rsidRPr="001C66FA">
              <w:rPr>
                <w:b/>
              </w:rPr>
              <w:t>Плата за технологическое присоединение газоиспользующего оборудования Заявителя, всего, в том числе: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b/>
                <w:color w:val="000000"/>
              </w:rPr>
            </w:pPr>
            <w:r w:rsidRPr="001C66FA">
              <w:rPr>
                <w:b/>
                <w:bCs/>
                <w:color w:val="000000"/>
              </w:rPr>
              <w:t>274 347,31</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1.</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Расходы на разработку проектной документации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19 256,71</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Расходы на выполнение технических условий, в том числе: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168 473,80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Строительство (реконструкция) стальных газопроводов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Строительство (реконструкция) полиэтиленовых газопроводов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168 473,80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Наземная (надземная) прокладка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Подземная прокладка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168 473,80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109 мм и менее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168 473,80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110 - 159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2.2.2.3</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160 - 224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2.2.2.4</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225 - 314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2.2.2.5</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315 - 399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2.2.2.6</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400 мм и выше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2.3.</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Строительство (реконструкция) газорегуляторных пунктов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2.4.</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Строительство (реконструкция) станций катодной защиты</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2.5.</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Расходы на ликвидацию дефицита пропускной способности существующих сетей газораспределения</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0,00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3.</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Расходы, связанные с проверкой выполнения Заявителем технических условий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18 415,29</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4.</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Расходы, связанные с осуществлением фактического подключения </w:t>
            </w:r>
            <w:r w:rsidRPr="001C66FA">
              <w:rPr>
                <w:color w:val="000000"/>
              </w:rPr>
              <w:lastRenderedPageBreak/>
              <w:t xml:space="preserve">(технологического присоединения) объектов капитального строительства Заявителя к сети газораспределения и проведением пуска газа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lastRenderedPageBreak/>
              <w:t>13 332,05</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lastRenderedPageBreak/>
              <w:t>5.</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Эффективная ставка налога на прибыль*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20</w:t>
            </w:r>
          </w:p>
        </w:tc>
      </w:tr>
      <w:tr w:rsidR="001F5580" w:rsidRPr="001C66FA" w:rsidTr="001F5580">
        <w:tc>
          <w:tcPr>
            <w:tcW w:w="0" w:type="auto"/>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left="-93" w:right="-108"/>
              <w:jc w:val="center"/>
              <w:rPr>
                <w:color w:val="000000"/>
              </w:rPr>
            </w:pPr>
            <w:r w:rsidRPr="001C66FA">
              <w:rPr>
                <w:color w:val="000000"/>
              </w:rPr>
              <w:t>6.</w:t>
            </w:r>
          </w:p>
        </w:tc>
        <w:tc>
          <w:tcPr>
            <w:tcW w:w="7084"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ind w:right="-108"/>
              <w:rPr>
                <w:color w:val="000000"/>
              </w:rPr>
            </w:pPr>
            <w:r w:rsidRPr="001C66FA">
              <w:rPr>
                <w:color w:val="000000"/>
              </w:rPr>
              <w:t xml:space="preserve">Налог на прибыль </w:t>
            </w:r>
          </w:p>
        </w:tc>
        <w:tc>
          <w:tcPr>
            <w:tcW w:w="1978" w:type="dxa"/>
            <w:tcBorders>
              <w:top w:val="single" w:sz="4" w:space="0" w:color="auto"/>
              <w:left w:val="single" w:sz="4" w:space="0" w:color="auto"/>
              <w:bottom w:val="single" w:sz="4" w:space="0" w:color="auto"/>
              <w:right w:val="single" w:sz="4" w:space="0" w:color="auto"/>
            </w:tcBorders>
            <w:vAlign w:val="center"/>
            <w:hideMark/>
          </w:tcPr>
          <w:p w:rsidR="001F5580" w:rsidRPr="001C66FA" w:rsidRDefault="001F5580">
            <w:pPr>
              <w:jc w:val="center"/>
              <w:rPr>
                <w:color w:val="000000"/>
              </w:rPr>
            </w:pPr>
            <w:r w:rsidRPr="001C66FA">
              <w:rPr>
                <w:color w:val="000000"/>
              </w:rPr>
              <w:t>54 869,46</w:t>
            </w:r>
          </w:p>
        </w:tc>
      </w:tr>
    </w:tbl>
    <w:p w:rsidR="001F5580" w:rsidRDefault="001F5580" w:rsidP="001F5580">
      <w:pPr>
        <w:tabs>
          <w:tab w:val="left" w:pos="709"/>
        </w:tabs>
        <w:jc w:val="both"/>
        <w:rPr>
          <w:sz w:val="22"/>
          <w:szCs w:val="24"/>
        </w:rPr>
      </w:pPr>
    </w:p>
    <w:p w:rsidR="001F5580" w:rsidRDefault="001F5580" w:rsidP="001F5580">
      <w:pPr>
        <w:tabs>
          <w:tab w:val="left" w:pos="567"/>
        </w:tabs>
        <w:ind w:right="-144"/>
        <w:jc w:val="center"/>
        <w:rPr>
          <w:b/>
          <w:sz w:val="24"/>
          <w:szCs w:val="24"/>
        </w:rPr>
      </w:pPr>
      <w:r>
        <w:rPr>
          <w:b/>
          <w:sz w:val="24"/>
          <w:szCs w:val="24"/>
        </w:rPr>
        <w:t>Результаты  голосования: за – 6 человек, против – нет, воздержались – нет.</w:t>
      </w:r>
    </w:p>
    <w:p w:rsidR="000E7E6E" w:rsidRDefault="000E7E6E" w:rsidP="007057F1">
      <w:pPr>
        <w:ind w:firstLine="567"/>
        <w:jc w:val="both"/>
        <w:rPr>
          <w:sz w:val="24"/>
          <w:szCs w:val="24"/>
        </w:rPr>
      </w:pPr>
    </w:p>
    <w:p w:rsidR="000E7E6E" w:rsidRDefault="000E7E6E" w:rsidP="007057F1">
      <w:pPr>
        <w:ind w:firstLine="567"/>
        <w:jc w:val="both"/>
        <w:rPr>
          <w:sz w:val="24"/>
          <w:szCs w:val="24"/>
        </w:rPr>
      </w:pPr>
    </w:p>
    <w:p w:rsidR="007057F1" w:rsidRPr="009F7D64" w:rsidRDefault="007057F1" w:rsidP="007057F1">
      <w:pPr>
        <w:ind w:right="-144" w:firstLine="567"/>
        <w:jc w:val="both"/>
        <w:rPr>
          <w:sz w:val="24"/>
          <w:szCs w:val="24"/>
        </w:rPr>
      </w:pPr>
    </w:p>
    <w:p w:rsidR="007057F1" w:rsidRDefault="007057F1"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1C66FA">
        <w:rPr>
          <w:sz w:val="24"/>
          <w:szCs w:val="24"/>
        </w:rPr>
        <w:t xml:space="preserve">   </w:t>
      </w:r>
      <w:r>
        <w:rPr>
          <w:sz w:val="24"/>
          <w:szCs w:val="24"/>
        </w:rPr>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Заместитель председателя ЛенРТК -</w:t>
      </w:r>
    </w:p>
    <w:p w:rsidR="00BD37E4" w:rsidRDefault="00BD37E4" w:rsidP="00BD37E4">
      <w:pPr>
        <w:autoSpaceDE w:val="0"/>
        <w:autoSpaceDN w:val="0"/>
        <w:adjustRightInd w:val="0"/>
        <w:ind w:right="-1"/>
        <w:jc w:val="both"/>
        <w:rPr>
          <w:sz w:val="24"/>
          <w:szCs w:val="24"/>
        </w:rPr>
      </w:pPr>
      <w:r>
        <w:rPr>
          <w:sz w:val="24"/>
          <w:szCs w:val="24"/>
        </w:rPr>
        <w:t>начальник департамента контроля и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газоснабжения и социально значимых товаров  </w:t>
      </w:r>
      <w:r>
        <w:rPr>
          <w:sz w:val="24"/>
          <w:szCs w:val="24"/>
        </w:rPr>
        <w:tab/>
      </w:r>
      <w:r>
        <w:rPr>
          <w:sz w:val="24"/>
          <w:szCs w:val="24"/>
        </w:rPr>
        <w:tab/>
      </w:r>
      <w:r>
        <w:rPr>
          <w:sz w:val="24"/>
          <w:szCs w:val="24"/>
        </w:rPr>
        <w:tab/>
      </w:r>
      <w:r>
        <w:rPr>
          <w:sz w:val="24"/>
          <w:szCs w:val="24"/>
        </w:rPr>
        <w:tab/>
        <w:t xml:space="preserve">  </w:t>
      </w:r>
      <w:r w:rsidR="001C66FA">
        <w:rPr>
          <w:sz w:val="24"/>
          <w:szCs w:val="24"/>
        </w:rPr>
        <w:t xml:space="preserve">   </w:t>
      </w:r>
      <w:r>
        <w:rPr>
          <w:sz w:val="24"/>
          <w:szCs w:val="24"/>
        </w:rPr>
        <w:t>С.Г. Чащихина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1C66FA">
        <w:rPr>
          <w:sz w:val="24"/>
          <w:szCs w:val="24"/>
        </w:rPr>
        <w:t xml:space="preserve">  </w:t>
      </w:r>
      <w:r>
        <w:rPr>
          <w:sz w:val="24"/>
          <w:szCs w:val="24"/>
        </w:rPr>
        <w:t xml:space="preserve"> И.В. </w:t>
      </w:r>
      <w:proofErr w:type="spellStart"/>
      <w:r>
        <w:rPr>
          <w:sz w:val="24"/>
          <w:szCs w:val="24"/>
        </w:rPr>
        <w:t>Синюкова</w:t>
      </w:r>
      <w:proofErr w:type="spellEnd"/>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Начальник отдела административно-правового</w:t>
      </w:r>
    </w:p>
    <w:p w:rsidR="00BD37E4" w:rsidRDefault="00BD37E4" w:rsidP="00BD37E4">
      <w:pPr>
        <w:autoSpaceDE w:val="0"/>
        <w:autoSpaceDN w:val="0"/>
        <w:adjustRightInd w:val="0"/>
        <w:ind w:right="-1"/>
        <w:jc w:val="both"/>
        <w:rPr>
          <w:sz w:val="24"/>
          <w:szCs w:val="24"/>
        </w:rPr>
      </w:pPr>
      <w:r>
        <w:rPr>
          <w:sz w:val="24"/>
          <w:szCs w:val="24"/>
        </w:rPr>
        <w:t>обеспечения и делопроизводства департамента контроля</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3D4D">
        <w:rPr>
          <w:sz w:val="24"/>
          <w:szCs w:val="24"/>
        </w:rPr>
        <w:t xml:space="preserve">       </w:t>
      </w:r>
      <w:r w:rsidR="001C66FA">
        <w:rPr>
          <w:sz w:val="24"/>
          <w:szCs w:val="24"/>
        </w:rPr>
        <w:t xml:space="preserve">  </w:t>
      </w:r>
      <w:r w:rsidR="003C3D4D">
        <w:rPr>
          <w:sz w:val="24"/>
          <w:szCs w:val="24"/>
        </w:rPr>
        <w:t xml:space="preserve"> </w:t>
      </w:r>
      <w:r>
        <w:rPr>
          <w:sz w:val="24"/>
          <w:szCs w:val="24"/>
        </w:rPr>
        <w:t>С.</w:t>
      </w:r>
      <w:r w:rsidR="003C3D4D">
        <w:rPr>
          <w:sz w:val="24"/>
          <w:szCs w:val="24"/>
        </w:rPr>
        <w:t>Г</w:t>
      </w:r>
      <w:r>
        <w:rPr>
          <w:sz w:val="24"/>
          <w:szCs w:val="24"/>
        </w:rPr>
        <w:t xml:space="preserve">. </w:t>
      </w:r>
      <w:r w:rsidR="003C3D4D">
        <w:rPr>
          <w:sz w:val="24"/>
          <w:szCs w:val="24"/>
        </w:rPr>
        <w:t>Зороян</w:t>
      </w:r>
    </w:p>
    <w:p w:rsidR="007753ED" w:rsidRDefault="007753ED"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 xml:space="preserve">Начальник отдела </w:t>
      </w:r>
      <w:proofErr w:type="gramStart"/>
      <w:r>
        <w:rPr>
          <w:sz w:val="24"/>
          <w:szCs w:val="24"/>
        </w:rPr>
        <w:t>контроля за</w:t>
      </w:r>
      <w:proofErr w:type="gramEnd"/>
      <w:r>
        <w:rPr>
          <w:sz w:val="24"/>
          <w:szCs w:val="24"/>
        </w:rPr>
        <w:t xml:space="preserve">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1C66FA">
        <w:rPr>
          <w:sz w:val="24"/>
          <w:szCs w:val="24"/>
        </w:rPr>
        <w:t xml:space="preserve">  </w:t>
      </w:r>
      <w:r>
        <w:rPr>
          <w:sz w:val="24"/>
          <w:szCs w:val="24"/>
        </w:rPr>
        <w:t xml:space="preserve"> Н.Н. Кремнева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1C66FA">
        <w:rPr>
          <w:sz w:val="24"/>
          <w:szCs w:val="24"/>
        </w:rPr>
        <w:t xml:space="preserve">  </w:t>
      </w:r>
      <w:r>
        <w:rPr>
          <w:sz w:val="24"/>
          <w:szCs w:val="24"/>
        </w:rPr>
        <w:t xml:space="preserve">     С.А. Курылко</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Секретарь правления                                                                                                            А.И. Тулупова</w:t>
      </w:r>
    </w:p>
    <w:p w:rsidR="007057F1" w:rsidRDefault="007057F1" w:rsidP="007057F1">
      <w:pPr>
        <w:autoSpaceDE w:val="0"/>
        <w:autoSpaceDN w:val="0"/>
        <w:adjustRightInd w:val="0"/>
        <w:ind w:right="-1"/>
        <w:jc w:val="both"/>
        <w:rPr>
          <w:sz w:val="24"/>
          <w:szCs w:val="24"/>
        </w:rPr>
      </w:pPr>
    </w:p>
    <w:sectPr w:rsidR="007057F1" w:rsidSect="001F5580">
      <w:headerReference w:type="default" r:id="rId8"/>
      <w:pgSz w:w="11906" w:h="16838"/>
      <w:pgMar w:top="993" w:right="42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580" w:rsidRDefault="001F5580" w:rsidP="001F5580">
      <w:r>
        <w:separator/>
      </w:r>
    </w:p>
  </w:endnote>
  <w:endnote w:type="continuationSeparator" w:id="0">
    <w:p w:rsidR="001F5580" w:rsidRDefault="001F5580" w:rsidP="001F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580" w:rsidRDefault="001F5580" w:rsidP="001F5580">
      <w:r>
        <w:separator/>
      </w:r>
    </w:p>
  </w:footnote>
  <w:footnote w:type="continuationSeparator" w:id="0">
    <w:p w:rsidR="001F5580" w:rsidRDefault="001F5580" w:rsidP="001F5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191248"/>
      <w:docPartObj>
        <w:docPartGallery w:val="Page Numbers (Top of Page)"/>
        <w:docPartUnique/>
      </w:docPartObj>
    </w:sdtPr>
    <w:sdtContent>
      <w:p w:rsidR="001F5580" w:rsidRDefault="001F5580">
        <w:pPr>
          <w:pStyle w:val="a8"/>
          <w:jc w:val="center"/>
        </w:pPr>
        <w:r>
          <w:fldChar w:fldCharType="begin"/>
        </w:r>
        <w:r>
          <w:instrText>PAGE   \* MERGEFORMAT</w:instrText>
        </w:r>
        <w:r>
          <w:fldChar w:fldCharType="separate"/>
        </w:r>
        <w:r w:rsidR="00C848FE">
          <w:rPr>
            <w:noProof/>
          </w:rPr>
          <w:t>16</w:t>
        </w:r>
        <w:r>
          <w:fldChar w:fldCharType="end"/>
        </w:r>
      </w:p>
    </w:sdtContent>
  </w:sdt>
  <w:p w:rsidR="001F5580" w:rsidRDefault="001F558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311C"/>
    <w:multiLevelType w:val="multilevel"/>
    <w:tmpl w:val="A2E49186"/>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
    <w:nsid w:val="3DC60490"/>
    <w:multiLevelType w:val="hybridMultilevel"/>
    <w:tmpl w:val="A1E8D7B8"/>
    <w:lvl w:ilvl="0" w:tplc="865AC1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90921A4"/>
    <w:multiLevelType w:val="hybridMultilevel"/>
    <w:tmpl w:val="1DB87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E7E6E"/>
    <w:rsid w:val="0015227D"/>
    <w:rsid w:val="001620E2"/>
    <w:rsid w:val="00171DC1"/>
    <w:rsid w:val="001C66FA"/>
    <w:rsid w:val="001F5580"/>
    <w:rsid w:val="002627EB"/>
    <w:rsid w:val="003B6B87"/>
    <w:rsid w:val="003C3D4D"/>
    <w:rsid w:val="005A40CD"/>
    <w:rsid w:val="00670E4A"/>
    <w:rsid w:val="007057F1"/>
    <w:rsid w:val="007244AB"/>
    <w:rsid w:val="007753ED"/>
    <w:rsid w:val="007830F5"/>
    <w:rsid w:val="0084613E"/>
    <w:rsid w:val="00894DB5"/>
    <w:rsid w:val="00932E36"/>
    <w:rsid w:val="009A63CA"/>
    <w:rsid w:val="00A34C6B"/>
    <w:rsid w:val="00B142BE"/>
    <w:rsid w:val="00B35BE2"/>
    <w:rsid w:val="00BD37E4"/>
    <w:rsid w:val="00C848FE"/>
    <w:rsid w:val="00E93883"/>
    <w:rsid w:val="00F53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List Paragraph"/>
    <w:basedOn w:val="a"/>
    <w:uiPriority w:val="34"/>
    <w:qFormat/>
    <w:rsid w:val="000E7E6E"/>
    <w:pPr>
      <w:ind w:left="720"/>
      <w:contextualSpacing/>
    </w:pPr>
  </w:style>
  <w:style w:type="paragraph" w:styleId="a6">
    <w:name w:val="Body Text"/>
    <w:basedOn w:val="a"/>
    <w:link w:val="a7"/>
    <w:semiHidden/>
    <w:unhideWhenUsed/>
    <w:rsid w:val="000E7E6E"/>
    <w:pPr>
      <w:jc w:val="both"/>
    </w:pPr>
    <w:rPr>
      <w:sz w:val="32"/>
      <w:lang w:val="x-none" w:eastAsia="x-none"/>
    </w:rPr>
  </w:style>
  <w:style w:type="character" w:customStyle="1" w:styleId="a7">
    <w:name w:val="Основной текст Знак"/>
    <w:basedOn w:val="a0"/>
    <w:link w:val="a6"/>
    <w:semiHidden/>
    <w:rsid w:val="000E7E6E"/>
    <w:rPr>
      <w:rFonts w:ascii="Times New Roman" w:eastAsia="Times New Roman" w:hAnsi="Times New Roman" w:cs="Times New Roman"/>
      <w:sz w:val="32"/>
      <w:szCs w:val="20"/>
      <w:lang w:val="x-none" w:eastAsia="x-none"/>
    </w:rPr>
  </w:style>
  <w:style w:type="paragraph" w:styleId="a8">
    <w:name w:val="header"/>
    <w:basedOn w:val="a"/>
    <w:link w:val="a9"/>
    <w:uiPriority w:val="99"/>
    <w:unhideWhenUsed/>
    <w:rsid w:val="001F5580"/>
    <w:pPr>
      <w:tabs>
        <w:tab w:val="center" w:pos="4677"/>
        <w:tab w:val="right" w:pos="9355"/>
      </w:tabs>
    </w:pPr>
  </w:style>
  <w:style w:type="character" w:customStyle="1" w:styleId="a9">
    <w:name w:val="Верхний колонтитул Знак"/>
    <w:basedOn w:val="a0"/>
    <w:link w:val="a8"/>
    <w:uiPriority w:val="99"/>
    <w:rsid w:val="001F5580"/>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1F5580"/>
    <w:pPr>
      <w:tabs>
        <w:tab w:val="center" w:pos="4677"/>
        <w:tab w:val="right" w:pos="9355"/>
      </w:tabs>
    </w:pPr>
  </w:style>
  <w:style w:type="character" w:customStyle="1" w:styleId="ab">
    <w:name w:val="Нижний колонтитул Знак"/>
    <w:basedOn w:val="a0"/>
    <w:link w:val="aa"/>
    <w:uiPriority w:val="99"/>
    <w:rsid w:val="001F558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List Paragraph"/>
    <w:basedOn w:val="a"/>
    <w:uiPriority w:val="34"/>
    <w:qFormat/>
    <w:rsid w:val="000E7E6E"/>
    <w:pPr>
      <w:ind w:left="720"/>
      <w:contextualSpacing/>
    </w:pPr>
  </w:style>
  <w:style w:type="paragraph" w:styleId="a6">
    <w:name w:val="Body Text"/>
    <w:basedOn w:val="a"/>
    <w:link w:val="a7"/>
    <w:semiHidden/>
    <w:unhideWhenUsed/>
    <w:rsid w:val="000E7E6E"/>
    <w:pPr>
      <w:jc w:val="both"/>
    </w:pPr>
    <w:rPr>
      <w:sz w:val="32"/>
      <w:lang w:val="x-none" w:eastAsia="x-none"/>
    </w:rPr>
  </w:style>
  <w:style w:type="character" w:customStyle="1" w:styleId="a7">
    <w:name w:val="Основной текст Знак"/>
    <w:basedOn w:val="a0"/>
    <w:link w:val="a6"/>
    <w:semiHidden/>
    <w:rsid w:val="000E7E6E"/>
    <w:rPr>
      <w:rFonts w:ascii="Times New Roman" w:eastAsia="Times New Roman" w:hAnsi="Times New Roman" w:cs="Times New Roman"/>
      <w:sz w:val="32"/>
      <w:szCs w:val="20"/>
      <w:lang w:val="x-none" w:eastAsia="x-none"/>
    </w:rPr>
  </w:style>
  <w:style w:type="paragraph" w:styleId="a8">
    <w:name w:val="header"/>
    <w:basedOn w:val="a"/>
    <w:link w:val="a9"/>
    <w:uiPriority w:val="99"/>
    <w:unhideWhenUsed/>
    <w:rsid w:val="001F5580"/>
    <w:pPr>
      <w:tabs>
        <w:tab w:val="center" w:pos="4677"/>
        <w:tab w:val="right" w:pos="9355"/>
      </w:tabs>
    </w:pPr>
  </w:style>
  <w:style w:type="character" w:customStyle="1" w:styleId="a9">
    <w:name w:val="Верхний колонтитул Знак"/>
    <w:basedOn w:val="a0"/>
    <w:link w:val="a8"/>
    <w:uiPriority w:val="99"/>
    <w:rsid w:val="001F5580"/>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1F5580"/>
    <w:pPr>
      <w:tabs>
        <w:tab w:val="center" w:pos="4677"/>
        <w:tab w:val="right" w:pos="9355"/>
      </w:tabs>
    </w:pPr>
  </w:style>
  <w:style w:type="character" w:customStyle="1" w:styleId="ab">
    <w:name w:val="Нижний колонтитул Знак"/>
    <w:basedOn w:val="a0"/>
    <w:link w:val="aa"/>
    <w:uiPriority w:val="99"/>
    <w:rsid w:val="001F558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299312233">
      <w:bodyDiv w:val="1"/>
      <w:marLeft w:val="0"/>
      <w:marRight w:val="0"/>
      <w:marTop w:val="0"/>
      <w:marBottom w:val="0"/>
      <w:divBdr>
        <w:top w:val="none" w:sz="0" w:space="0" w:color="auto"/>
        <w:left w:val="none" w:sz="0" w:space="0" w:color="auto"/>
        <w:bottom w:val="none" w:sz="0" w:space="0" w:color="auto"/>
        <w:right w:val="none" w:sz="0" w:space="0" w:color="auto"/>
      </w:divBdr>
    </w:div>
    <w:div w:id="1048800166">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 w:id="166967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16</Pages>
  <Words>8210</Words>
  <Characters>46801</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21</cp:revision>
  <cp:lastPrinted>2018-07-17T08:46:00Z</cp:lastPrinted>
  <dcterms:created xsi:type="dcterms:W3CDTF">2014-10-27T07:45:00Z</dcterms:created>
  <dcterms:modified xsi:type="dcterms:W3CDTF">2018-07-17T14:31:00Z</dcterms:modified>
</cp:coreProperties>
</file>