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C3586">
        <w:rPr>
          <w:b/>
          <w:color w:val="000000"/>
          <w:sz w:val="24"/>
          <w:szCs w:val="24"/>
        </w:rPr>
        <w:t>36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C3586" w:rsidP="007057F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C3586" w:rsidRDefault="001C3586" w:rsidP="001C3586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тарифов на тепловую энергию и горячую воду, </w:t>
      </w:r>
      <w:r>
        <w:rPr>
          <w:sz w:val="24"/>
          <w:szCs w:val="24"/>
        </w:rPr>
        <w:br/>
        <w:t>поставляемые акционерным обществом «</w:t>
      </w:r>
      <w:proofErr w:type="spellStart"/>
      <w:r>
        <w:rPr>
          <w:sz w:val="24"/>
          <w:szCs w:val="24"/>
        </w:rPr>
        <w:t>Выборгтеплоэнерго</w:t>
      </w:r>
      <w:proofErr w:type="spellEnd"/>
      <w:r>
        <w:rPr>
          <w:sz w:val="24"/>
          <w:szCs w:val="24"/>
        </w:rPr>
        <w:t xml:space="preserve">» потребителям на территории Ленинградской области (кроме населения) и о признании </w:t>
      </w:r>
      <w:proofErr w:type="gramStart"/>
      <w:r>
        <w:rPr>
          <w:sz w:val="24"/>
          <w:szCs w:val="24"/>
        </w:rPr>
        <w:t>утратившими</w:t>
      </w:r>
      <w:proofErr w:type="gramEnd"/>
      <w:r>
        <w:rPr>
          <w:sz w:val="24"/>
          <w:szCs w:val="24"/>
        </w:rPr>
        <w:t xml:space="preserve"> силу отдельных приказов комитета по тарифам и ценовой политике Ленинградской области об установлении тарифов на тепловую энергию и горячую воду.</w:t>
      </w:r>
    </w:p>
    <w:p w:rsidR="001C3586" w:rsidRDefault="001C3586" w:rsidP="001C3586">
      <w:pPr>
        <w:pStyle w:val="a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2017 года № 634-п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</w:t>
      </w:r>
      <w:proofErr w:type="gramStart"/>
      <w:r>
        <w:rPr>
          <w:sz w:val="24"/>
          <w:szCs w:val="24"/>
        </w:rPr>
        <w:t>коммунальных</w:t>
      </w:r>
      <w:proofErr w:type="gramEnd"/>
      <w:r>
        <w:rPr>
          <w:sz w:val="24"/>
          <w:szCs w:val="24"/>
        </w:rPr>
        <w:t xml:space="preserve"> услуг населению, на территории Выборгского района Ленинградской области в 2018 году».</w:t>
      </w:r>
    </w:p>
    <w:p w:rsidR="001C3586" w:rsidRDefault="001C358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C3586" w:rsidRPr="001C3586" w:rsidRDefault="001C3586" w:rsidP="001C358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1C3586">
        <w:rPr>
          <w:b/>
          <w:sz w:val="24"/>
          <w:szCs w:val="24"/>
        </w:rPr>
        <w:t>По вопросу повестки «Об установлении тарифов на тепловую энергию и горячую воду, поставляемые акционерным обществом «</w:t>
      </w:r>
      <w:proofErr w:type="spellStart"/>
      <w:r w:rsidRPr="001C3586">
        <w:rPr>
          <w:b/>
          <w:sz w:val="24"/>
          <w:szCs w:val="24"/>
        </w:rPr>
        <w:t>Выборгтеплоэнерго</w:t>
      </w:r>
      <w:proofErr w:type="spellEnd"/>
      <w:r w:rsidRPr="001C3586">
        <w:rPr>
          <w:b/>
          <w:sz w:val="24"/>
          <w:szCs w:val="24"/>
        </w:rPr>
        <w:t>» потребителям на территории Ленинградской области (кроме населения) и </w:t>
      </w:r>
      <w:r>
        <w:rPr>
          <w:b/>
          <w:sz w:val="24"/>
          <w:szCs w:val="24"/>
        </w:rPr>
        <w:t>о</w:t>
      </w:r>
      <w:r w:rsidRPr="001C3586">
        <w:rPr>
          <w:b/>
          <w:sz w:val="24"/>
          <w:szCs w:val="24"/>
        </w:rPr>
        <w:t xml:space="preserve"> признании утратившими силу отдельных приказов комитета по тарифам и ценовой политике Ленинградской области об установлении тарифов на тепловую энергию и горячую воду» </w:t>
      </w:r>
      <w:r w:rsidRPr="001C3586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</w:t>
      </w:r>
      <w:proofErr w:type="gramEnd"/>
      <w:r w:rsidRPr="001C3586">
        <w:rPr>
          <w:sz w:val="24"/>
          <w:szCs w:val="24"/>
        </w:rPr>
        <w:t xml:space="preserve"> </w:t>
      </w:r>
      <w:proofErr w:type="gramStart"/>
      <w:r w:rsidRPr="001C3586">
        <w:rPr>
          <w:sz w:val="24"/>
          <w:szCs w:val="24"/>
        </w:rPr>
        <w:t>коммунального комплекса и электрической энергии комитета Курылко С.А. и изложила основные положения экспертного заключения по обоснованию тарифов на тепловую энергию и горячую воду, поставляемые акционерным обществом «</w:t>
      </w:r>
      <w:proofErr w:type="spellStart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>» (далее – АО «</w:t>
      </w:r>
      <w:proofErr w:type="spellStart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>») на территории Ленинградской области на период 2018 г. в соответствии с заявлением АО «</w:t>
      </w:r>
      <w:proofErr w:type="spellStart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>» исх. № 462 от 18.10.2018 (</w:t>
      </w:r>
      <w:proofErr w:type="spellStart"/>
      <w:r w:rsidRPr="001C3586">
        <w:rPr>
          <w:sz w:val="24"/>
          <w:szCs w:val="24"/>
        </w:rPr>
        <w:t>вх</w:t>
      </w:r>
      <w:proofErr w:type="spellEnd"/>
      <w:r w:rsidRPr="001C3586">
        <w:rPr>
          <w:sz w:val="24"/>
          <w:szCs w:val="24"/>
        </w:rPr>
        <w:t>. в ЛенРТК  № КТ-1-5692/2018 от 19.10.2018) об установлении тарифов в</w:t>
      </w:r>
      <w:proofErr w:type="gramEnd"/>
      <w:r w:rsidRPr="001C3586">
        <w:rPr>
          <w:sz w:val="24"/>
          <w:szCs w:val="24"/>
        </w:rPr>
        <w:t xml:space="preserve"> сфере теплоснабжения для </w:t>
      </w:r>
      <w:proofErr w:type="spellStart"/>
      <w:r w:rsidRPr="001C3586">
        <w:rPr>
          <w:sz w:val="24"/>
          <w:szCs w:val="24"/>
        </w:rPr>
        <w:t>А</w:t>
      </w:r>
      <w:proofErr w:type="gramStart"/>
      <w:r w:rsidRPr="001C3586">
        <w:rPr>
          <w:sz w:val="24"/>
          <w:szCs w:val="24"/>
        </w:rPr>
        <w:t>О«</w:t>
      </w:r>
      <w:proofErr w:type="gramEnd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 xml:space="preserve">» муниципального образования «Выборгский район» Ленинградской области  на 2018 г. </w:t>
      </w:r>
    </w:p>
    <w:p w:rsidR="001C3586" w:rsidRPr="001C3586" w:rsidRDefault="001C3586" w:rsidP="001C3586">
      <w:pPr>
        <w:ind w:firstLine="709"/>
        <w:jc w:val="both"/>
        <w:rPr>
          <w:color w:val="000000"/>
          <w:sz w:val="24"/>
          <w:szCs w:val="24"/>
        </w:rPr>
      </w:pPr>
      <w:r w:rsidRPr="001C3586">
        <w:rPr>
          <w:color w:val="000000"/>
          <w:sz w:val="24"/>
          <w:szCs w:val="24"/>
        </w:rPr>
        <w:t xml:space="preserve">Присутствующий на заседании Правления ЛенРТК генеральный директор </w:t>
      </w:r>
      <w:r w:rsidRPr="001C3586">
        <w:rPr>
          <w:color w:val="000000"/>
          <w:sz w:val="24"/>
          <w:szCs w:val="24"/>
        </w:rPr>
        <w:br/>
        <w:t>АО «</w:t>
      </w:r>
      <w:proofErr w:type="spellStart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>» Кривонос А.В. выразил устное не</w:t>
      </w:r>
      <w:r w:rsidRPr="001C3586">
        <w:rPr>
          <w:color w:val="000000"/>
          <w:sz w:val="24"/>
          <w:szCs w:val="24"/>
        </w:rPr>
        <w:t>согласие с предложенным ЛенРТК уровнем тарифам в части по расчету затрат на топливо с топливом. Письменные возражения не предоставил.</w:t>
      </w:r>
    </w:p>
    <w:p w:rsidR="001C3586" w:rsidRPr="001C3586" w:rsidRDefault="001C3586" w:rsidP="001C3586">
      <w:pPr>
        <w:ind w:left="-142" w:firstLine="567"/>
        <w:jc w:val="both"/>
        <w:rPr>
          <w:sz w:val="24"/>
          <w:szCs w:val="24"/>
        </w:rPr>
      </w:pPr>
    </w:p>
    <w:p w:rsidR="001C3586" w:rsidRPr="001C3586" w:rsidRDefault="001C3586" w:rsidP="001C3586">
      <w:pPr>
        <w:ind w:left="-142" w:firstLine="567"/>
        <w:contextualSpacing/>
        <w:jc w:val="both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Правление приняло решение:  </w:t>
      </w:r>
    </w:p>
    <w:p w:rsidR="001C3586" w:rsidRPr="001C3586" w:rsidRDefault="001C3586" w:rsidP="001C3586">
      <w:pPr>
        <w:ind w:left="-142" w:firstLine="567"/>
        <w:jc w:val="both"/>
        <w:rPr>
          <w:b/>
          <w:sz w:val="24"/>
          <w:szCs w:val="24"/>
        </w:rPr>
      </w:pPr>
    </w:p>
    <w:p w:rsidR="001C3586" w:rsidRPr="001C3586" w:rsidRDefault="001C3586" w:rsidP="001C3586">
      <w:pPr>
        <w:jc w:val="both"/>
        <w:rPr>
          <w:sz w:val="24"/>
          <w:szCs w:val="24"/>
        </w:rPr>
      </w:pPr>
      <w:r w:rsidRPr="001C3586">
        <w:rPr>
          <w:sz w:val="24"/>
          <w:szCs w:val="24"/>
        </w:rPr>
        <w:t>1. Проанализированы основные технические и натуральные показатели.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7"/>
        <w:gridCol w:w="1699"/>
        <w:gridCol w:w="1699"/>
        <w:gridCol w:w="1388"/>
        <w:gridCol w:w="1659"/>
      </w:tblGrid>
      <w:tr w:rsidR="001C3586" w:rsidRPr="001C3586" w:rsidTr="001C3586">
        <w:trPr>
          <w:trHeight w:val="300"/>
        </w:trPr>
        <w:tc>
          <w:tcPr>
            <w:tcW w:w="1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1C3586" w:rsidRPr="001C3586" w:rsidTr="001C358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Предложение</w:t>
            </w:r>
          </w:p>
        </w:tc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1C3586" w:rsidRPr="001C3586" w:rsidTr="001C358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7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1C3586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C3586">
              <w:rPr>
                <w:b/>
                <w:bCs/>
                <w:color w:val="000000"/>
                <w:sz w:val="18"/>
                <w:szCs w:val="18"/>
              </w:rPr>
              <w:t>, год: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847 368,04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918 109,16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8" w:right="-144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-                 70 741,12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489 032,95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534 388,16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489 032,95</w:t>
            </w:r>
          </w:p>
        </w:tc>
      </w:tr>
      <w:tr w:rsidR="001C3586" w:rsidRPr="001C3586" w:rsidTr="001C3586">
        <w:trPr>
          <w:trHeight w:val="30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lastRenderedPageBreak/>
              <w:t>2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358 335,00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383 721,06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358 335,00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3586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C3586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33 934,30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29182,4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4 751,90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3586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1C3586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3,18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813 433,74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888 926,76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75 493,02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color w:val="000000"/>
                <w:sz w:val="18"/>
                <w:szCs w:val="18"/>
              </w:rPr>
            </w:pPr>
            <w:r w:rsidRPr="001C3586">
              <w:rPr>
                <w:b/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1C3586">
              <w:rPr>
                <w:b/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C3586">
              <w:rPr>
                <w:b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b/>
                <w:color w:val="000000"/>
                <w:sz w:val="18"/>
                <w:szCs w:val="18"/>
              </w:rPr>
            </w:pPr>
            <w:r w:rsidRPr="001C3586">
              <w:rPr>
                <w:b/>
                <w:color w:val="000000"/>
                <w:sz w:val="18"/>
                <w:szCs w:val="18"/>
              </w:rPr>
              <w:t>66 864,66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b/>
                <w:color w:val="000000"/>
                <w:sz w:val="18"/>
                <w:szCs w:val="18"/>
              </w:rPr>
            </w:pPr>
            <w:r w:rsidRPr="001C3586">
              <w:rPr>
                <w:b/>
                <w:color w:val="000000"/>
                <w:sz w:val="18"/>
                <w:szCs w:val="18"/>
              </w:rPr>
              <w:t>65 980,34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b/>
                <w:color w:val="000000"/>
                <w:sz w:val="18"/>
                <w:szCs w:val="18"/>
              </w:rPr>
            </w:pPr>
            <w:r w:rsidRPr="001C3586">
              <w:rPr>
                <w:b/>
                <w:color w:val="000000"/>
                <w:sz w:val="18"/>
                <w:szCs w:val="18"/>
              </w:rPr>
              <w:t>884,32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1C3586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C3586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880 298,40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954 907,10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74 608,70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C3586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C3586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91 792,20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75675,2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16 117,00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1C3586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C3586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10,43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7,92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2,50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1C3586">
              <w:rPr>
                <w:b/>
                <w:bCs/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1C3586">
              <w:rPr>
                <w:b/>
                <w:bCs/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788 506,20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879 231,90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8" w:right="-144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-                 90 725,70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1C35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586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99,27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99,47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         0,20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5 740,20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4681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1 059,20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Население, год: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622 005,60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660 729,70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8" w:right="-144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-                 38 724,10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355 711,68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378 279,56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22 567,88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266 293,87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282 450,18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16 156,31</w:t>
            </w:r>
          </w:p>
        </w:tc>
      </w:tr>
      <w:tr w:rsidR="001C3586" w:rsidRPr="001C3586" w:rsidTr="001C3586">
        <w:trPr>
          <w:trHeight w:val="30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Прочие потребители, год: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59 472,20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120 689,60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61 217,40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37 956,11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76 769,04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38 812,93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21 516,09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43 271,20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21 755,12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Бюджетные потребители, год: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101 288,20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93 131,60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8 156,60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64 187,06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59 180,46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5 006,60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37 101,10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33 951,13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3 149,97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1C3586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782 766,00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4" w:right="-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874 550,90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spacing w:after="200" w:line="276" w:lineRule="auto"/>
              <w:ind w:left="-108" w:right="-144"/>
              <w:rPr>
                <w:b/>
                <w:bCs/>
                <w:color w:val="000000"/>
                <w:sz w:val="18"/>
                <w:szCs w:val="18"/>
              </w:rPr>
            </w:pPr>
            <w:r w:rsidRPr="001C3586">
              <w:rPr>
                <w:b/>
                <w:bCs/>
                <w:color w:val="000000"/>
                <w:sz w:val="18"/>
                <w:szCs w:val="18"/>
              </w:rPr>
              <w:t>-                 91 784,90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457 854,85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514 229,06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56 374,21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324 911,06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360 321,85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35 410,79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3586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1C358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146 400,79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148 312,26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  1 911,47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C35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C3586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C3586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1C35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586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1C3586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162,23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161,54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0,69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тыс. м</w:t>
            </w:r>
            <w:r w:rsidRPr="001C3586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405,87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422,59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       16,73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1C358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1C3586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м</w:t>
            </w:r>
            <w:r w:rsidRPr="001C358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1C3586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0,45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0,46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                          0,01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C3586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1C35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C3586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28 454,51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28 454,51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-</w:t>
            </w:r>
          </w:p>
        </w:tc>
      </w:tr>
      <w:tr w:rsidR="001C3586" w:rsidRPr="001C3586" w:rsidTr="001C3586">
        <w:trPr>
          <w:trHeight w:val="60"/>
        </w:trPr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C3586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1C3586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1C3586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C3586" w:rsidRPr="001C3586" w:rsidRDefault="001C3586" w:rsidP="001C3586">
            <w:pPr>
              <w:ind w:left="-104" w:right="-84"/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30,99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586" w:rsidRPr="001C3586" w:rsidRDefault="001C3586" w:rsidP="001C3586">
            <w:pPr>
              <w:ind w:left="-108" w:right="-144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 xml:space="preserve"> 0,54</w:t>
            </w:r>
          </w:p>
        </w:tc>
      </w:tr>
    </w:tbl>
    <w:p w:rsidR="001C3586" w:rsidRPr="001C3586" w:rsidRDefault="001C3586" w:rsidP="001C3586">
      <w:pPr>
        <w:jc w:val="both"/>
        <w:rPr>
          <w:sz w:val="24"/>
          <w:szCs w:val="24"/>
          <w:lang w:eastAsia="en-US"/>
        </w:rPr>
      </w:pPr>
    </w:p>
    <w:p w:rsidR="001C3586" w:rsidRPr="001C3586" w:rsidRDefault="001C3586" w:rsidP="001C3586">
      <w:pPr>
        <w:ind w:firstLine="567"/>
        <w:jc w:val="both"/>
        <w:rPr>
          <w:sz w:val="24"/>
          <w:szCs w:val="24"/>
        </w:rPr>
      </w:pPr>
      <w:r w:rsidRPr="001C3586">
        <w:rPr>
          <w:sz w:val="24"/>
          <w:szCs w:val="24"/>
        </w:rPr>
        <w:t xml:space="preserve">Организация помимо собственной выработки осуществляет покупку тепловой энергии у семи теплоснабжающих организаций, а именно: ЗАО «ТЕРМО-ЛАЙН», ОАО «Птицефабрика Ударник», ООО «Ольшаники», ООО «Выборгская лесопромышленная корпорация», ГП «Рощинское ДРЭУ», ОАО «РЖД», ФГБУ ЦЖКУ. </w:t>
      </w:r>
    </w:p>
    <w:p w:rsidR="001C3586" w:rsidRPr="001C3586" w:rsidRDefault="001C3586" w:rsidP="001C3586">
      <w:pPr>
        <w:jc w:val="both"/>
        <w:rPr>
          <w:sz w:val="24"/>
          <w:szCs w:val="24"/>
        </w:rPr>
      </w:pPr>
    </w:p>
    <w:p w:rsidR="001C3586" w:rsidRPr="001C3586" w:rsidRDefault="001C3586" w:rsidP="001C3586">
      <w:pPr>
        <w:jc w:val="both"/>
        <w:rPr>
          <w:sz w:val="24"/>
          <w:szCs w:val="24"/>
        </w:rPr>
      </w:pPr>
      <w:r w:rsidRPr="001C3586">
        <w:rPr>
          <w:sz w:val="24"/>
          <w:szCs w:val="24"/>
        </w:rPr>
        <w:t>2. Проанализированы основные статьи расходов регулируемой организации.</w:t>
      </w:r>
    </w:p>
    <w:tbl>
      <w:tblPr>
        <w:tblW w:w="10427" w:type="dxa"/>
        <w:tblInd w:w="-176" w:type="dxa"/>
        <w:tblLook w:val="04A0" w:firstRow="1" w:lastRow="0" w:firstColumn="1" w:lastColumn="0" w:noHBand="0" w:noVBand="1"/>
      </w:tblPr>
      <w:tblGrid>
        <w:gridCol w:w="566"/>
        <w:gridCol w:w="3022"/>
        <w:gridCol w:w="1068"/>
        <w:gridCol w:w="1345"/>
        <w:gridCol w:w="1312"/>
        <w:gridCol w:w="3114"/>
      </w:tblGrid>
      <w:tr w:rsidR="001C3586" w:rsidRPr="001C3586" w:rsidTr="001C3586">
        <w:trPr>
          <w:trHeight w:val="49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 xml:space="preserve">№ </w:t>
            </w:r>
            <w:proofErr w:type="gramStart"/>
            <w:r w:rsidRPr="001C3586">
              <w:rPr>
                <w:color w:val="000000"/>
              </w:rPr>
              <w:t>п</w:t>
            </w:r>
            <w:proofErr w:type="gramEnd"/>
            <w:r w:rsidRPr="001C3586">
              <w:rPr>
                <w:color w:val="000000"/>
              </w:rPr>
              <w:t>/п.</w:t>
            </w:r>
          </w:p>
        </w:tc>
        <w:tc>
          <w:tcPr>
            <w:tcW w:w="30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Единицы измерения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План ЛенРТК</w:t>
            </w:r>
          </w:p>
        </w:tc>
        <w:tc>
          <w:tcPr>
            <w:tcW w:w="3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1C3586" w:rsidRPr="001C3586" w:rsidTr="001C3586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2018 г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  <w:sz w:val="18"/>
                <w:szCs w:val="18"/>
              </w:rPr>
            </w:pPr>
            <w:r w:rsidRPr="001C3586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  <w:sz w:val="18"/>
                <w:szCs w:val="18"/>
              </w:rPr>
            </w:pP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Операционные (подконтрольные) расходы на производство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9 276,11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6 808,08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ремонт основных средств, выполняемый подрядным способом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133 765,28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133 765,28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представленной ремонтной программой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274 978,29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255 368,90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В соответствии со штатным </w:t>
            </w:r>
            <w:proofErr w:type="gramStart"/>
            <w:r w:rsidRPr="001C3586">
              <w:rPr>
                <w:color w:val="000000"/>
              </w:rPr>
              <w:t>расписанием</w:t>
            </w:r>
            <w:proofErr w:type="gramEnd"/>
            <w:r w:rsidRPr="001C3586">
              <w:rPr>
                <w:color w:val="000000"/>
              </w:rPr>
              <w:t xml:space="preserve"> ранее учтённым ЛенРТК для АО "</w:t>
            </w:r>
            <w:proofErr w:type="spellStart"/>
            <w:r w:rsidRPr="001C3586">
              <w:rPr>
                <w:color w:val="000000"/>
              </w:rPr>
              <w:t>Выборгтеплоэнерго</w:t>
            </w:r>
            <w:proofErr w:type="spellEnd"/>
            <w:r w:rsidRPr="001C3586">
              <w:rPr>
                <w:color w:val="000000"/>
              </w:rPr>
              <w:t>" и ОАО "УК по ЖКХ"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Расходы на оплату работ и </w:t>
            </w:r>
            <w:r w:rsidRPr="001C3586">
              <w:rPr>
                <w:color w:val="000000"/>
              </w:rPr>
              <w:lastRenderedPageBreak/>
              <w:t xml:space="preserve">услуг производственного характера, выполняемых по договорам со сторонними организациями, в </w:t>
            </w:r>
            <w:proofErr w:type="spellStart"/>
            <w:r w:rsidRPr="001C3586">
              <w:rPr>
                <w:color w:val="000000"/>
              </w:rPr>
              <w:t>т.ч</w:t>
            </w:r>
            <w:proofErr w:type="spellEnd"/>
            <w:r w:rsidRPr="001C3586">
              <w:rPr>
                <w:color w:val="000000"/>
              </w:rPr>
              <w:t>.: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lastRenderedPageBreak/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23 331,84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16 581,83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В соответствии с </w:t>
            </w:r>
            <w:r w:rsidRPr="001C3586">
              <w:rPr>
                <w:color w:val="000000"/>
              </w:rPr>
              <w:lastRenderedPageBreak/>
              <w:t>представленными документами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lastRenderedPageBreak/>
              <w:t>1.5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10 222,13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11 805,90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служебные командировки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55,49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обучение персонала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907,77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Лизинговый платеж по непроизводственным объектам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0,31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Арендная плата в отношении непроизводственных объектов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1 198,28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1 198,28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договорами аренды</w:t>
            </w:r>
          </w:p>
        </w:tc>
      </w:tr>
      <w:tr w:rsidR="001C3586" w:rsidRPr="001C3586" w:rsidTr="001C3586">
        <w:trPr>
          <w:trHeight w:val="12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Другие расходы, связанные с производством продукции, в </w:t>
            </w:r>
            <w:proofErr w:type="spellStart"/>
            <w:r w:rsidRPr="001C3586">
              <w:rPr>
                <w:color w:val="000000"/>
              </w:rPr>
              <w:t>т.ч</w:t>
            </w:r>
            <w:proofErr w:type="spellEnd"/>
            <w:r w:rsidRPr="001C3586">
              <w:rPr>
                <w:color w:val="000000"/>
              </w:rPr>
              <w:t>.: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179 517,94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7 967,94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документами, исключены "штрафы, пени, неустойки", выпадающие доходы включены в неподконтрольные расходы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1.11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Общехозяйственные расходы, относимые к операционным расходам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124 689,72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80 709,26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ИТОГО операционных расходов на производство тепловой энергии, теплоносителя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757 943,15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514 205,78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Операционные (подконтрольные) расходы на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17 748,02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13 023,20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ремонт основных средств, выполняемый подрядным способом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52 000,00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52 000,00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представленной ремонтной программой</w:t>
            </w:r>
          </w:p>
        </w:tc>
      </w:tr>
      <w:tr w:rsidR="001C3586" w:rsidRPr="001C3586" w:rsidTr="001C3586">
        <w:trPr>
          <w:trHeight w:val="129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68 097,08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59 982,89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В соответствии со штатным </w:t>
            </w:r>
            <w:proofErr w:type="gramStart"/>
            <w:r w:rsidRPr="001C3586">
              <w:rPr>
                <w:color w:val="000000"/>
              </w:rPr>
              <w:t>расписанием</w:t>
            </w:r>
            <w:proofErr w:type="gramEnd"/>
            <w:r w:rsidRPr="001C3586">
              <w:rPr>
                <w:color w:val="000000"/>
              </w:rPr>
              <w:t xml:space="preserve"> ранее учтённым ЛенРТК для АО "</w:t>
            </w:r>
            <w:proofErr w:type="spellStart"/>
            <w:r w:rsidRPr="001C3586">
              <w:rPr>
                <w:color w:val="000000"/>
              </w:rPr>
              <w:t>Выборгтеплоэнерго</w:t>
            </w:r>
            <w:proofErr w:type="spellEnd"/>
            <w:r w:rsidRPr="001C3586">
              <w:rPr>
                <w:color w:val="000000"/>
              </w:rPr>
              <w:t>" и ОАО "УК по ЖКХ"</w:t>
            </w:r>
          </w:p>
        </w:tc>
      </w:tr>
      <w:tr w:rsidR="001C3586" w:rsidRPr="001C3586" w:rsidTr="001C3586">
        <w:trPr>
          <w:trHeight w:val="10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Расходы на оплату работ и услуг производственного характера, выполняемых по договорам со сторонними организациями, в </w:t>
            </w:r>
            <w:proofErr w:type="spellStart"/>
            <w:r w:rsidRPr="001C3586">
              <w:rPr>
                <w:color w:val="000000"/>
              </w:rPr>
              <w:t>т.ч</w:t>
            </w:r>
            <w:proofErr w:type="spellEnd"/>
            <w:r w:rsidRPr="001C3586">
              <w:rPr>
                <w:color w:val="000000"/>
              </w:rPr>
              <w:t>.: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0,48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служебные командировки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обучение персонала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Лизинговый платеж по непроизводственным объектам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Арендная плата в отношении непроизводственных объектов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2.10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Другие расходы, связанные с </w:t>
            </w:r>
            <w:r w:rsidRPr="001C3586">
              <w:rPr>
                <w:color w:val="000000"/>
              </w:rPr>
              <w:lastRenderedPageBreak/>
              <w:t xml:space="preserve">производством продукции, в </w:t>
            </w:r>
            <w:proofErr w:type="spellStart"/>
            <w:r w:rsidRPr="001C3586">
              <w:rPr>
                <w:color w:val="000000"/>
              </w:rPr>
              <w:t>т.ч</w:t>
            </w:r>
            <w:proofErr w:type="spellEnd"/>
            <w:r w:rsidRPr="001C3586">
              <w:rPr>
                <w:color w:val="000000"/>
              </w:rPr>
              <w:t>.: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lastRenderedPageBreak/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2 821,73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2 821,73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 xml:space="preserve">В соответствии с </w:t>
            </w:r>
            <w:r w:rsidRPr="001C3586">
              <w:rPr>
                <w:color w:val="000000"/>
              </w:rPr>
              <w:lastRenderedPageBreak/>
              <w:t>представленными документами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lastRenderedPageBreak/>
              <w:t>2.11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Общехозяйственные расходы, относимые к операционным расходам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15 341,77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9 934,56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документами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ИТОГО операционных расходов на передачу тепловой энергии, теплоносителя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156 009,45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137 762,87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 xml:space="preserve">ВСЕГО операционных расходов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913 952,60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651 968,64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Неподконтрольные расходы на производство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347 083,34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357 145,70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представленными ведомостями амортизационных отчислений, кредитными соглашениями и договорами аренды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Неподконтрольные расходы на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24 539,15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24 072,12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12 208,42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ВСЕГО неподконтрольных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383 830,91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381 217,82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23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6.1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1 175 853,48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1 001 045,13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ранее принятыми удельными расходами условного топлива для АО "</w:t>
            </w:r>
            <w:proofErr w:type="spellStart"/>
            <w:r w:rsidRPr="001C3586">
              <w:rPr>
                <w:color w:val="000000"/>
              </w:rPr>
              <w:t>Выборгтеплоэнерго</w:t>
            </w:r>
            <w:proofErr w:type="spellEnd"/>
            <w:r w:rsidRPr="001C3586">
              <w:rPr>
                <w:color w:val="000000"/>
              </w:rPr>
              <w:t>" и ОАО "УК по ЖКХ", а также данными о фактической стоимости топлива за период 9 месяцев 2018 года и прогнозной стоимостью топлива на 4 квартал 2018 года</w:t>
            </w:r>
          </w:p>
        </w:tc>
      </w:tr>
      <w:tr w:rsidR="001C3586" w:rsidRPr="001C3586" w:rsidTr="001C3586">
        <w:trPr>
          <w:trHeight w:val="23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6.2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151 329,47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147 847,24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ранее принятыми удельными расходами электрической энергии для АО "</w:t>
            </w:r>
            <w:proofErr w:type="spellStart"/>
            <w:r w:rsidRPr="001C3586">
              <w:rPr>
                <w:color w:val="000000"/>
              </w:rPr>
              <w:t>Выборгтеплоэнерго</w:t>
            </w:r>
            <w:proofErr w:type="spellEnd"/>
            <w:r w:rsidRPr="001C3586">
              <w:rPr>
                <w:color w:val="000000"/>
              </w:rPr>
              <w:t>" и ОАО "УК по ЖКХ", а также данными о фактической стоимости электроэнергии за период 9 месяцев 2018 года и прогнозной стоимостью на 4 квартал 2018 года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6.3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83 795,87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68 812,53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тарифами, утверждёнными ЛенРТК и удельными расходами, ранее учтенными для  АО "</w:t>
            </w:r>
            <w:proofErr w:type="spellStart"/>
            <w:r w:rsidRPr="001C3586">
              <w:rPr>
                <w:color w:val="000000"/>
              </w:rPr>
              <w:t>Выборгтеплоэнерго</w:t>
            </w:r>
            <w:proofErr w:type="spellEnd"/>
            <w:r w:rsidRPr="001C3586">
              <w:rPr>
                <w:color w:val="000000"/>
              </w:rPr>
              <w:t>" и ОАО "УК по ЖКХ"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6.4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14 711,34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12 818,78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</w:tr>
      <w:tr w:rsidR="001C3586" w:rsidRPr="001C3586" w:rsidTr="001C3586">
        <w:trPr>
          <w:trHeight w:val="10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6.5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82 456,27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76 613,88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В соответствии с тарифами, утверждёнными ЛенРТК и объемными показателями, принятыми для ОАО "УК по ЖКХ"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ВСЕГО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1 508 146,43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1 307 137,56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Расчётно-предпринимательская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62 397,59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РПП 5 %</w:t>
            </w:r>
          </w:p>
        </w:tc>
      </w:tr>
      <w:tr w:rsidR="001C3586" w:rsidRPr="001C3586" w:rsidTr="001C3586">
        <w:trPr>
          <w:trHeight w:val="7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Нормативная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тыс</w:t>
            </w:r>
            <w:proofErr w:type="gramStart"/>
            <w:r w:rsidRPr="001C3586">
              <w:rPr>
                <w:color w:val="000000"/>
              </w:rPr>
              <w:t>.р</w:t>
            </w:r>
            <w:proofErr w:type="gramEnd"/>
            <w:r w:rsidRPr="001C3586">
              <w:rPr>
                <w:color w:val="000000"/>
              </w:rPr>
              <w:t>уб</w:t>
            </w:r>
            <w:proofErr w:type="spellEnd"/>
            <w:r w:rsidRPr="001C3586">
              <w:rPr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48 833,68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0,00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  <w:r w:rsidRPr="001C3586">
              <w:rPr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8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C3586">
              <w:rPr>
                <w:b/>
                <w:bCs/>
                <w:color w:val="000000"/>
              </w:rPr>
              <w:t>тыс</w:t>
            </w:r>
            <w:proofErr w:type="gramStart"/>
            <w:r w:rsidRPr="001C3586">
              <w:rPr>
                <w:b/>
                <w:bCs/>
                <w:color w:val="000000"/>
              </w:rPr>
              <w:t>.р</w:t>
            </w:r>
            <w:proofErr w:type="gramEnd"/>
            <w:r w:rsidRPr="001C3586">
              <w:rPr>
                <w:b/>
                <w:bCs/>
                <w:color w:val="000000"/>
              </w:rPr>
              <w:t>уб</w:t>
            </w:r>
            <w:proofErr w:type="spellEnd"/>
            <w:r w:rsidRPr="001C3586">
              <w:rPr>
                <w:b/>
                <w:bCs/>
                <w:color w:val="000000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2 854 763,61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2 402 721,62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52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9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 xml:space="preserve">НВВ без учета теплоносителя </w:t>
            </w:r>
            <w:proofErr w:type="gramStart"/>
            <w:r w:rsidRPr="001C3586">
              <w:rPr>
                <w:b/>
                <w:bCs/>
                <w:color w:val="000000"/>
              </w:rPr>
              <w:t>товарная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C3586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1C358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C3586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2 765 854,08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2 335 661,77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НВВ, I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C3586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1C358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C3586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702 381,39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1 265 810,83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  <w:tr w:rsidR="001C3586" w:rsidRPr="001C3586" w:rsidTr="001C358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НВВ, II полугодие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1C3586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1C358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C3586">
              <w:rPr>
                <w:b/>
                <w:bCs/>
                <w:color w:val="000000"/>
              </w:rPr>
              <w:t>руб</w:t>
            </w:r>
            <w:proofErr w:type="spellEnd"/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2 063 472,69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1 069 850,94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b/>
                <w:bCs/>
                <w:color w:val="000000"/>
              </w:rPr>
            </w:pPr>
            <w:r w:rsidRPr="001C3586">
              <w:rPr>
                <w:b/>
                <w:bCs/>
                <w:color w:val="000000"/>
              </w:rPr>
              <w:t> </w:t>
            </w:r>
          </w:p>
        </w:tc>
      </w:tr>
    </w:tbl>
    <w:p w:rsidR="001C3586" w:rsidRPr="001C3586" w:rsidRDefault="001C3586" w:rsidP="001C3586">
      <w:pPr>
        <w:jc w:val="both"/>
        <w:rPr>
          <w:sz w:val="26"/>
          <w:szCs w:val="26"/>
          <w:lang w:eastAsia="en-US"/>
        </w:rPr>
      </w:pPr>
    </w:p>
    <w:p w:rsidR="001C3586" w:rsidRPr="001C3586" w:rsidRDefault="001C3586" w:rsidP="001C3586">
      <w:pPr>
        <w:jc w:val="both"/>
        <w:rPr>
          <w:sz w:val="24"/>
          <w:szCs w:val="24"/>
        </w:rPr>
      </w:pPr>
      <w:r w:rsidRPr="001C3586">
        <w:rPr>
          <w:sz w:val="24"/>
          <w:szCs w:val="24"/>
        </w:rPr>
        <w:t>3. Предлагаемое тариф</w:t>
      </w:r>
      <w:r>
        <w:rPr>
          <w:sz w:val="24"/>
          <w:szCs w:val="24"/>
        </w:rPr>
        <w:t>ное решение:</w:t>
      </w:r>
    </w:p>
    <w:p w:rsidR="001C3586" w:rsidRPr="001C3586" w:rsidRDefault="001C3586" w:rsidP="001C3586">
      <w:pPr>
        <w:jc w:val="both"/>
        <w:rPr>
          <w:sz w:val="24"/>
          <w:szCs w:val="24"/>
        </w:rPr>
      </w:pPr>
    </w:p>
    <w:p w:rsidR="001C3586" w:rsidRPr="001C3586" w:rsidRDefault="001C3586" w:rsidP="001C3586">
      <w:pPr>
        <w:widowControl w:val="0"/>
        <w:autoSpaceDE w:val="0"/>
        <w:autoSpaceDN w:val="0"/>
        <w:adjustRightInd w:val="0"/>
        <w:jc w:val="center"/>
        <w:rPr>
          <w:b/>
          <w:strike/>
          <w:sz w:val="24"/>
          <w:szCs w:val="24"/>
        </w:rPr>
      </w:pPr>
      <w:r w:rsidRPr="001C3586">
        <w:rPr>
          <w:b/>
          <w:sz w:val="24"/>
          <w:szCs w:val="24"/>
        </w:rPr>
        <w:t>Тарифы на тепловую энергию, поставляемую акционерным обществом «</w:t>
      </w:r>
      <w:proofErr w:type="spellStart"/>
      <w:r w:rsidRPr="001C3586">
        <w:rPr>
          <w:b/>
          <w:sz w:val="24"/>
          <w:szCs w:val="24"/>
        </w:rPr>
        <w:t>Выборгтеплоэнерго</w:t>
      </w:r>
      <w:proofErr w:type="spellEnd"/>
      <w:r w:rsidRPr="001C3586">
        <w:rPr>
          <w:b/>
          <w:sz w:val="24"/>
          <w:szCs w:val="24"/>
        </w:rPr>
        <w:t>» потребителям (кроме населения) на территории Ленинградской области</w:t>
      </w:r>
    </w:p>
    <w:p w:rsidR="001C3586" w:rsidRPr="001C3586" w:rsidRDefault="001C3586" w:rsidP="001C3586">
      <w:pPr>
        <w:jc w:val="center"/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1671"/>
        <w:gridCol w:w="2734"/>
        <w:gridCol w:w="958"/>
        <w:gridCol w:w="732"/>
        <w:gridCol w:w="732"/>
        <w:gridCol w:w="732"/>
        <w:gridCol w:w="777"/>
        <w:gridCol w:w="1392"/>
      </w:tblGrid>
      <w:tr w:rsidR="001C3586" w:rsidRPr="001C3586" w:rsidTr="001C3586">
        <w:trPr>
          <w:trHeight w:val="54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 xml:space="preserve">№ </w:t>
            </w:r>
            <w:proofErr w:type="gramStart"/>
            <w:r w:rsidRPr="001C3586">
              <w:t>п</w:t>
            </w:r>
            <w:proofErr w:type="gramEnd"/>
            <w:r w:rsidRPr="001C3586">
              <w:t>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Вид тарифа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Год с календарной разбивкой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Вода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Отборный пар давлением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ind w:left="-126" w:right="-142"/>
              <w:jc w:val="center"/>
            </w:pPr>
            <w:r w:rsidRPr="001C3586">
              <w:t>Острый и редуцированный пар</w:t>
            </w:r>
          </w:p>
        </w:tc>
      </w:tr>
      <w:tr w:rsidR="001C3586" w:rsidRPr="001C3586" w:rsidTr="001C3586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/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от 1,2 до 2,5 кг/см</w:t>
            </w:r>
            <w:proofErr w:type="gramStart"/>
            <w:r w:rsidRPr="001C35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от 2,5 до 7,0 кг/см</w:t>
            </w:r>
            <w:proofErr w:type="gramStart"/>
            <w:r w:rsidRPr="001C35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от 7,0 до 13,0 кг/см</w:t>
            </w:r>
            <w:proofErr w:type="gramStart"/>
            <w:r w:rsidRPr="001C35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свыше 13,0 кг/см</w:t>
            </w:r>
            <w:proofErr w:type="gramStart"/>
            <w:r w:rsidRPr="001C358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/>
        </w:tc>
      </w:tr>
      <w:tr w:rsidR="001C3586" w:rsidRPr="001C3586" w:rsidTr="001C3586">
        <w:trPr>
          <w:trHeight w:val="5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586" w:rsidRPr="001C3586" w:rsidRDefault="001C3586" w:rsidP="001C3586">
            <w:r w:rsidRPr="001C3586">
              <w:t>1</w:t>
            </w:r>
          </w:p>
        </w:tc>
        <w:tc>
          <w:tcPr>
            <w:tcW w:w="47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both"/>
            </w:pPr>
            <w:r w:rsidRPr="001C3586">
              <w:t>Для потребителей муниципального образования «Выборгский район» Ленинградской области, в случае отсутствия дифференциации тарифов по схеме подключения</w:t>
            </w:r>
          </w:p>
        </w:tc>
      </w:tr>
      <w:tr w:rsidR="001C3586" w:rsidRPr="001C3586" w:rsidTr="001C3586">
        <w:trPr>
          <w:trHeight w:val="4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86" w:rsidRPr="001C3586" w:rsidRDefault="001C3586" w:rsidP="001C3586">
            <w:pPr>
              <w:rPr>
                <w:strike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roofErr w:type="spellStart"/>
            <w:r w:rsidRPr="001C3586">
              <w:t>Одноставочный</w:t>
            </w:r>
            <w:proofErr w:type="spellEnd"/>
            <w:r w:rsidRPr="001C3586">
              <w:t>, руб./Гкал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DE2066" w:rsidP="00DE2066">
            <w:pPr>
              <w:jc w:val="center"/>
            </w:pPr>
            <w:r w:rsidRPr="001C3586">
              <w:t>с</w:t>
            </w:r>
            <w:r>
              <w:t>о</w:t>
            </w:r>
            <w:r w:rsidRPr="001C3586">
              <w:t xml:space="preserve"> </w:t>
            </w:r>
            <w:r>
              <w:t xml:space="preserve">дня вступления в силу </w:t>
            </w:r>
            <w:r w:rsidRPr="001C3586">
              <w:t xml:space="preserve">настоящего приказа </w:t>
            </w:r>
            <w:bookmarkStart w:id="0" w:name="_GoBack"/>
            <w:bookmarkEnd w:id="0"/>
            <w:r w:rsidR="001C3586" w:rsidRPr="001C3586">
              <w:t>по 31.12.2018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3020,10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 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 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 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-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 -</w:t>
            </w:r>
          </w:p>
        </w:tc>
      </w:tr>
    </w:tbl>
    <w:p w:rsidR="001C3586" w:rsidRPr="001C3586" w:rsidRDefault="001C3586" w:rsidP="001C3586">
      <w:pPr>
        <w:suppressAutoHyphens/>
        <w:jc w:val="center"/>
        <w:rPr>
          <w:b/>
          <w:sz w:val="24"/>
          <w:szCs w:val="24"/>
        </w:rPr>
      </w:pPr>
    </w:p>
    <w:p w:rsidR="001C3586" w:rsidRPr="001C3586" w:rsidRDefault="001C3586" w:rsidP="001C3586">
      <w:pPr>
        <w:suppressAutoHyphens/>
        <w:jc w:val="center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Тарифы на горячую воду, поставляемую акционерным обществом «</w:t>
      </w:r>
      <w:proofErr w:type="spellStart"/>
      <w:r w:rsidRPr="001C3586">
        <w:rPr>
          <w:b/>
          <w:sz w:val="24"/>
          <w:szCs w:val="24"/>
        </w:rPr>
        <w:t>Выборгтеплоэнерго</w:t>
      </w:r>
      <w:proofErr w:type="spellEnd"/>
      <w:r w:rsidRPr="001C3586">
        <w:rPr>
          <w:b/>
          <w:sz w:val="24"/>
          <w:szCs w:val="24"/>
        </w:rPr>
        <w:t xml:space="preserve">» потребителям (кроме населения) на территории Ленинградской области </w:t>
      </w:r>
    </w:p>
    <w:p w:rsidR="001C3586" w:rsidRPr="001C3586" w:rsidRDefault="001C3586" w:rsidP="001C3586">
      <w:pPr>
        <w:suppressAutoHyphens/>
        <w:jc w:val="both"/>
      </w:pPr>
    </w:p>
    <w:tbl>
      <w:tblPr>
        <w:tblW w:w="4887" w:type="pct"/>
        <w:tblLook w:val="04A0" w:firstRow="1" w:lastRow="0" w:firstColumn="1" w:lastColumn="0" w:noHBand="0" w:noVBand="1"/>
      </w:tblPr>
      <w:tblGrid>
        <w:gridCol w:w="692"/>
        <w:gridCol w:w="2624"/>
        <w:gridCol w:w="2555"/>
        <w:gridCol w:w="128"/>
        <w:gridCol w:w="2013"/>
        <w:gridCol w:w="2174"/>
      </w:tblGrid>
      <w:tr w:rsidR="001C3586" w:rsidRPr="001C3586" w:rsidTr="001C3586">
        <w:trPr>
          <w:trHeight w:val="407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 xml:space="preserve">N </w:t>
            </w:r>
            <w:proofErr w:type="gramStart"/>
            <w:r w:rsidRPr="001C3586">
              <w:rPr>
                <w:color w:val="000000"/>
              </w:rPr>
              <w:t>п</w:t>
            </w:r>
            <w:proofErr w:type="gramEnd"/>
            <w:r w:rsidRPr="001C3586">
              <w:rPr>
                <w:color w:val="000000"/>
              </w:rPr>
              <w:t>/п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Год с календарной разбивкой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Компонент на теплоноситель/ холодную воду, руб./куб. м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Компонент на тепловую энергию</w:t>
            </w:r>
          </w:p>
        </w:tc>
      </w:tr>
      <w:tr w:rsidR="001C3586" w:rsidRPr="001C3586" w:rsidTr="001C3586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rPr>
                <w:color w:val="00000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1C3586">
              <w:rPr>
                <w:color w:val="000000"/>
              </w:rPr>
              <w:t>Одноставочный</w:t>
            </w:r>
            <w:proofErr w:type="spellEnd"/>
            <w:r w:rsidRPr="001C3586">
              <w:rPr>
                <w:color w:val="000000"/>
              </w:rPr>
              <w:t>, руб./Гкал</w:t>
            </w:r>
          </w:p>
        </w:tc>
      </w:tr>
      <w:tr w:rsidR="001C3586" w:rsidRPr="001C3586" w:rsidTr="001C3586">
        <w:trPr>
          <w:trHeight w:val="60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1</w:t>
            </w:r>
          </w:p>
        </w:tc>
        <w:tc>
          <w:tcPr>
            <w:tcW w:w="46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Для потребителей муниципального образования «</w:t>
            </w:r>
            <w:r w:rsidRPr="001C3586">
              <w:t>Выборгский район</w:t>
            </w:r>
            <w:r w:rsidRPr="001C3586">
              <w:rPr>
                <w:color w:val="000000"/>
              </w:rPr>
              <w:t>» Ленинградской области</w:t>
            </w:r>
          </w:p>
        </w:tc>
      </w:tr>
      <w:tr w:rsidR="001C3586" w:rsidRPr="001C3586" w:rsidTr="001C3586">
        <w:trPr>
          <w:trHeight w:val="255"/>
        </w:trPr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rPr>
                <w:color w:val="000000"/>
              </w:rPr>
            </w:pPr>
            <w:r w:rsidRPr="001C3586">
              <w:rPr>
                <w:color w:val="000000"/>
              </w:rPr>
              <w:t>1.1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3586">
              <w:rPr>
                <w:rFonts w:eastAsia="Calibri"/>
              </w:rPr>
              <w:t>Открытая система теплоснабжения (горячего водоснабжения), закрытая система теплоснабжения (горячего водоснабжения) без теплового пункта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DE2066">
            <w:pPr>
              <w:spacing w:before="40" w:after="40"/>
              <w:jc w:val="center"/>
              <w:rPr>
                <w:sz w:val="19"/>
                <w:szCs w:val="19"/>
              </w:rPr>
            </w:pPr>
            <w:r w:rsidRPr="001C3586">
              <w:t>с</w:t>
            </w:r>
            <w:r w:rsidR="00DE2066">
              <w:t>о</w:t>
            </w:r>
            <w:r w:rsidRPr="001C3586">
              <w:t xml:space="preserve"> </w:t>
            </w:r>
            <w:r w:rsidR="00DE2066">
              <w:t xml:space="preserve">дня вступления в силу </w:t>
            </w:r>
            <w:r w:rsidRPr="001C3586">
              <w:t>настоящего приказа по 31.12.2018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spacing w:before="40" w:after="40"/>
              <w:jc w:val="center"/>
              <w:rPr>
                <w:color w:val="000000"/>
              </w:rPr>
            </w:pPr>
            <w:r w:rsidRPr="001C3586">
              <w:rPr>
                <w:color w:val="000000"/>
              </w:rPr>
              <w:t>43,31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1C3586" w:rsidRDefault="001C3586" w:rsidP="001C3586">
            <w:pPr>
              <w:jc w:val="center"/>
            </w:pPr>
            <w:r w:rsidRPr="001C3586">
              <w:t>3020,10</w:t>
            </w:r>
          </w:p>
        </w:tc>
      </w:tr>
    </w:tbl>
    <w:p w:rsidR="001C3586" w:rsidRPr="001C3586" w:rsidRDefault="001C3586" w:rsidP="001C3586">
      <w:pPr>
        <w:ind w:left="-142" w:firstLine="567"/>
        <w:jc w:val="both"/>
        <w:rPr>
          <w:b/>
          <w:sz w:val="24"/>
          <w:szCs w:val="24"/>
        </w:rPr>
      </w:pPr>
    </w:p>
    <w:p w:rsidR="001C3586" w:rsidRPr="001C3586" w:rsidRDefault="001C3586" w:rsidP="001C3586">
      <w:pPr>
        <w:ind w:left="-142" w:right="-144"/>
        <w:jc w:val="center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1C3586" w:rsidRDefault="001C358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C3586" w:rsidRPr="001C3586" w:rsidRDefault="001C3586" w:rsidP="001C3586">
      <w:pPr>
        <w:ind w:firstLine="709"/>
        <w:jc w:val="both"/>
        <w:rPr>
          <w:sz w:val="24"/>
          <w:szCs w:val="24"/>
        </w:rPr>
      </w:pPr>
      <w:proofErr w:type="gramStart"/>
      <w:r w:rsidRPr="001C3586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2017 года № 634-п </w:t>
      </w:r>
      <w:r w:rsidRPr="001C3586">
        <w:rPr>
          <w:b/>
          <w:sz w:val="24"/>
          <w:szCs w:val="24"/>
        </w:rPr>
        <w:br/>
        <w:t xml:space="preserve">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Выборгского </w:t>
      </w:r>
      <w:r w:rsidRPr="001C3586">
        <w:rPr>
          <w:b/>
          <w:sz w:val="24"/>
          <w:szCs w:val="24"/>
        </w:rPr>
        <w:lastRenderedPageBreak/>
        <w:t xml:space="preserve">района Ленинградской области в 2018 году» </w:t>
      </w:r>
      <w:r w:rsidRPr="001C3586">
        <w:rPr>
          <w:sz w:val="24"/>
          <w:szCs w:val="24"/>
        </w:rPr>
        <w:t>выступила начальник отдела регулирования</w:t>
      </w:r>
      <w:proofErr w:type="gramEnd"/>
      <w:r w:rsidRPr="001C3586">
        <w:rPr>
          <w:sz w:val="24"/>
          <w:szCs w:val="24"/>
        </w:rPr>
        <w:t xml:space="preserve"> тарифов (цен) в сфере </w:t>
      </w:r>
      <w:proofErr w:type="gramStart"/>
      <w:r w:rsidRPr="001C3586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1C3586">
        <w:rPr>
          <w:sz w:val="24"/>
          <w:szCs w:val="24"/>
        </w:rPr>
        <w:t xml:space="preserve"> и электрической энергии комитета Курылко С.А. и сообщила, что  </w:t>
      </w:r>
    </w:p>
    <w:p w:rsidR="001C3586" w:rsidRPr="001C3586" w:rsidRDefault="001C3586" w:rsidP="001C3586">
      <w:pPr>
        <w:ind w:firstLine="709"/>
        <w:jc w:val="both"/>
        <w:rPr>
          <w:sz w:val="24"/>
          <w:szCs w:val="24"/>
        </w:rPr>
      </w:pPr>
      <w:proofErr w:type="gramStart"/>
      <w:r w:rsidRPr="001C3586">
        <w:rPr>
          <w:sz w:val="24"/>
          <w:szCs w:val="24"/>
        </w:rPr>
        <w:t>АО «</w:t>
      </w:r>
      <w:proofErr w:type="spellStart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>» обратилось с заявлением исх. № 462 от 18.10.2018 (</w:t>
      </w:r>
      <w:proofErr w:type="spellStart"/>
      <w:r w:rsidRPr="001C3586">
        <w:rPr>
          <w:sz w:val="24"/>
          <w:szCs w:val="24"/>
        </w:rPr>
        <w:t>вх</w:t>
      </w:r>
      <w:proofErr w:type="spellEnd"/>
      <w:r w:rsidRPr="001C3586">
        <w:rPr>
          <w:sz w:val="24"/>
          <w:szCs w:val="24"/>
        </w:rPr>
        <w:t>.</w:t>
      </w:r>
      <w:proofErr w:type="gramEnd"/>
      <w:r w:rsidRPr="001C3586">
        <w:rPr>
          <w:sz w:val="24"/>
          <w:szCs w:val="24"/>
        </w:rPr>
        <w:t xml:space="preserve"> ЛенРТК  № КТ-1-5692/2018 от 19.10.2018) об установлении тарифов в сфере теплоснабжения для </w:t>
      </w:r>
      <w:proofErr w:type="spellStart"/>
      <w:r w:rsidRPr="001C3586">
        <w:rPr>
          <w:sz w:val="24"/>
          <w:szCs w:val="24"/>
        </w:rPr>
        <w:t>А</w:t>
      </w:r>
      <w:proofErr w:type="gramStart"/>
      <w:r w:rsidRPr="001C3586">
        <w:rPr>
          <w:sz w:val="24"/>
          <w:szCs w:val="24"/>
        </w:rPr>
        <w:t>О«</w:t>
      </w:r>
      <w:proofErr w:type="gramEnd"/>
      <w:r w:rsidRPr="001C3586">
        <w:rPr>
          <w:sz w:val="24"/>
          <w:szCs w:val="24"/>
        </w:rPr>
        <w:t>Выборгтеплоэнерго</w:t>
      </w:r>
      <w:proofErr w:type="spellEnd"/>
      <w:r w:rsidRPr="001C3586">
        <w:rPr>
          <w:sz w:val="24"/>
          <w:szCs w:val="24"/>
        </w:rPr>
        <w:t>» муниципального образования «Выборгский район» Ленинградской области  на 2018 г. поставляемую тепловую энергию и горячую воду потребителям Выборгского муниципального района Ленинградской области на этот период, в связи с прекращением действия юридического лица ОАО «Управляющая компания по ЖКХ» и завершением реорганизации юридического лица АО «</w:t>
      </w:r>
      <w:proofErr w:type="spellStart"/>
      <w:r w:rsidRPr="001C3586">
        <w:rPr>
          <w:sz w:val="24"/>
          <w:szCs w:val="24"/>
        </w:rPr>
        <w:t>Выборгтеплэнерго</w:t>
      </w:r>
      <w:proofErr w:type="spellEnd"/>
      <w:r w:rsidRPr="001C3586">
        <w:rPr>
          <w:sz w:val="24"/>
          <w:szCs w:val="24"/>
        </w:rPr>
        <w:t>» в форме присоединения к нему другого юридического лица ОАО «Управляющая компания по ЖКХ».</w:t>
      </w:r>
    </w:p>
    <w:p w:rsidR="001C3586" w:rsidRPr="001C3586" w:rsidRDefault="001C3586" w:rsidP="001C3586">
      <w:pPr>
        <w:ind w:firstLine="709"/>
        <w:jc w:val="both"/>
        <w:rPr>
          <w:sz w:val="24"/>
          <w:szCs w:val="24"/>
        </w:rPr>
      </w:pPr>
      <w:proofErr w:type="gramStart"/>
      <w:r w:rsidRPr="001C3586">
        <w:rPr>
          <w:sz w:val="24"/>
          <w:szCs w:val="24"/>
        </w:rPr>
        <w:t>В связи с этим необходимо внести в приказ комитета по тарифам и ценовой политике Ленинградской области от 19 декабря 2017 года № 634-п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Выборгского района Ленинградской области в 2018 году» изменение, а именно</w:t>
      </w:r>
      <w:r>
        <w:rPr>
          <w:sz w:val="24"/>
          <w:szCs w:val="24"/>
        </w:rPr>
        <w:t>,</w:t>
      </w:r>
      <w:r w:rsidRPr="001C3586">
        <w:rPr>
          <w:sz w:val="24"/>
          <w:szCs w:val="24"/>
        </w:rPr>
        <w:t xml:space="preserve"> заменить</w:t>
      </w:r>
      <w:proofErr w:type="gramEnd"/>
      <w:r w:rsidRPr="001C3586">
        <w:rPr>
          <w:sz w:val="24"/>
          <w:szCs w:val="24"/>
        </w:rPr>
        <w:t xml:space="preserve"> </w:t>
      </w:r>
      <w:r w:rsidRPr="001C3586">
        <w:rPr>
          <w:bCs/>
          <w:sz w:val="24"/>
          <w:szCs w:val="24"/>
        </w:rPr>
        <w:t xml:space="preserve">слова «открытого </w:t>
      </w:r>
      <w:r w:rsidRPr="001C3586">
        <w:rPr>
          <w:sz w:val="24"/>
          <w:szCs w:val="24"/>
        </w:rPr>
        <w:t>акционерного общества «Управляющая компания по жилищно-коммунальному хозяйству Выборгского района Ленинградской области» словами «</w:t>
      </w:r>
      <w:r w:rsidRPr="001C3586">
        <w:rPr>
          <w:bCs/>
          <w:sz w:val="24"/>
          <w:szCs w:val="24"/>
        </w:rPr>
        <w:t>акционерного общества «</w:t>
      </w:r>
      <w:proofErr w:type="spellStart"/>
      <w:r w:rsidRPr="001C3586">
        <w:rPr>
          <w:bCs/>
          <w:sz w:val="24"/>
          <w:szCs w:val="24"/>
        </w:rPr>
        <w:t>Выборгтеплоэнерго</w:t>
      </w:r>
      <w:proofErr w:type="spellEnd"/>
      <w:r w:rsidRPr="001C3586">
        <w:rPr>
          <w:bCs/>
          <w:sz w:val="24"/>
          <w:szCs w:val="24"/>
        </w:rPr>
        <w:t>».</w:t>
      </w:r>
    </w:p>
    <w:p w:rsidR="001C3586" w:rsidRPr="001C3586" w:rsidRDefault="001C3586" w:rsidP="001C3586">
      <w:pPr>
        <w:ind w:left="-142" w:firstLine="567"/>
        <w:jc w:val="both"/>
        <w:rPr>
          <w:sz w:val="24"/>
          <w:szCs w:val="24"/>
        </w:rPr>
      </w:pPr>
    </w:p>
    <w:p w:rsidR="001C3586" w:rsidRPr="001C3586" w:rsidRDefault="001C3586" w:rsidP="001C3586">
      <w:pPr>
        <w:tabs>
          <w:tab w:val="left" w:pos="709"/>
        </w:tabs>
        <w:ind w:left="-142" w:firstLine="851"/>
        <w:contextualSpacing/>
        <w:jc w:val="both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Правление приняло решение:  </w:t>
      </w:r>
    </w:p>
    <w:p w:rsidR="001C3586" w:rsidRPr="001C3586" w:rsidRDefault="001C3586" w:rsidP="001C3586">
      <w:pPr>
        <w:ind w:left="-142" w:firstLine="567"/>
        <w:jc w:val="both"/>
        <w:rPr>
          <w:b/>
          <w:sz w:val="24"/>
          <w:szCs w:val="24"/>
        </w:rPr>
      </w:pPr>
    </w:p>
    <w:p w:rsidR="001C3586" w:rsidRPr="001C3586" w:rsidRDefault="001C3586" w:rsidP="001C35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C3586">
        <w:rPr>
          <w:sz w:val="24"/>
          <w:szCs w:val="24"/>
        </w:rPr>
        <w:t xml:space="preserve">В приказе комитета по тарифам и ценовой политике Ленинградской области от 19 декабря 2017 года № 634-п </w:t>
      </w:r>
      <w:r w:rsidRPr="001C3586">
        <w:rPr>
          <w:bCs/>
          <w:sz w:val="24"/>
          <w:szCs w:val="24"/>
        </w:rPr>
        <w:t>«Об установлении тарифов на тепловую энергию и горячую воду (горячее водоснабжение), поставляемые населению, организациям, приобретающим тепловую энергию и горячую воду для предоставления коммунальных услуг населению, на территории Выборгского района Ленинградской области в 2018 году» (с последующими изменениями) в  приложениях 2, 4, 5 слова «открытого</w:t>
      </w:r>
      <w:proofErr w:type="gramEnd"/>
      <w:r w:rsidRPr="001C3586">
        <w:rPr>
          <w:bCs/>
          <w:sz w:val="24"/>
          <w:szCs w:val="24"/>
        </w:rPr>
        <w:t xml:space="preserve"> </w:t>
      </w:r>
      <w:r w:rsidRPr="001C3586">
        <w:rPr>
          <w:sz w:val="24"/>
          <w:szCs w:val="24"/>
        </w:rPr>
        <w:t>акционерного общества «Управляющая компания по жилищно-коммунальному хозяйству Выборгского района Ленинградской области» заменить словами «</w:t>
      </w:r>
      <w:r w:rsidRPr="001C3586">
        <w:rPr>
          <w:bCs/>
          <w:sz w:val="24"/>
          <w:szCs w:val="24"/>
        </w:rPr>
        <w:t>акционерного общества «</w:t>
      </w:r>
      <w:proofErr w:type="spellStart"/>
      <w:r w:rsidRPr="001C3586">
        <w:rPr>
          <w:bCs/>
          <w:sz w:val="24"/>
          <w:szCs w:val="24"/>
        </w:rPr>
        <w:t>Выборгтеплоэнерго</w:t>
      </w:r>
      <w:proofErr w:type="spellEnd"/>
      <w:r w:rsidRPr="001C3586">
        <w:rPr>
          <w:bCs/>
          <w:sz w:val="24"/>
          <w:szCs w:val="24"/>
        </w:rPr>
        <w:t>».</w:t>
      </w:r>
    </w:p>
    <w:p w:rsidR="001C3586" w:rsidRPr="001C3586" w:rsidRDefault="001C3586" w:rsidP="001C3586">
      <w:pPr>
        <w:ind w:left="-142" w:firstLine="567"/>
        <w:jc w:val="both"/>
        <w:rPr>
          <w:b/>
          <w:sz w:val="24"/>
          <w:szCs w:val="24"/>
        </w:rPr>
      </w:pPr>
    </w:p>
    <w:p w:rsidR="001C3586" w:rsidRPr="001C3586" w:rsidRDefault="001C3586" w:rsidP="001C3586">
      <w:pPr>
        <w:ind w:left="-142" w:right="-144"/>
        <w:jc w:val="center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1C3586" w:rsidRDefault="001C358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C3586" w:rsidRDefault="001C358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1C3586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86" w:rsidRDefault="001C3586" w:rsidP="001C3586">
      <w:r>
        <w:separator/>
      </w:r>
    </w:p>
  </w:endnote>
  <w:endnote w:type="continuationSeparator" w:id="0">
    <w:p w:rsidR="001C3586" w:rsidRDefault="001C3586" w:rsidP="001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86" w:rsidRDefault="001C3586" w:rsidP="001C3586">
      <w:r>
        <w:separator/>
      </w:r>
    </w:p>
  </w:footnote>
  <w:footnote w:type="continuationSeparator" w:id="0">
    <w:p w:rsidR="001C3586" w:rsidRDefault="001C3586" w:rsidP="001C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05512"/>
      <w:docPartObj>
        <w:docPartGallery w:val="Page Numbers (Top of Page)"/>
        <w:docPartUnique/>
      </w:docPartObj>
    </w:sdtPr>
    <w:sdtEndPr/>
    <w:sdtContent>
      <w:p w:rsidR="001C3586" w:rsidRDefault="001C35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66">
          <w:rPr>
            <w:noProof/>
          </w:rPr>
          <w:t>7</w:t>
        </w:r>
        <w:r>
          <w:fldChar w:fldCharType="end"/>
        </w:r>
      </w:p>
    </w:sdtContent>
  </w:sdt>
  <w:p w:rsidR="001C3586" w:rsidRDefault="001C35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56B"/>
    <w:multiLevelType w:val="hybridMultilevel"/>
    <w:tmpl w:val="BAD87D20"/>
    <w:lvl w:ilvl="0" w:tplc="BAA03FEA">
      <w:start w:val="1"/>
      <w:numFmt w:val="decimal"/>
      <w:pStyle w:val="a"/>
      <w:lvlText w:val="%1."/>
      <w:lvlJc w:val="left"/>
      <w:pPr>
        <w:ind w:left="8157" w:hanging="360"/>
      </w:p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C3586"/>
    <w:rsid w:val="002627EB"/>
    <w:rsid w:val="002F2728"/>
    <w:rsid w:val="003B6B87"/>
    <w:rsid w:val="003C3D4D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BD37E4"/>
    <w:rsid w:val="00DE2066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1C3586"/>
    <w:pPr>
      <w:numPr>
        <w:numId w:val="2"/>
      </w:numPr>
      <w:tabs>
        <w:tab w:val="left" w:pos="851"/>
      </w:tabs>
      <w:ind w:left="0" w:firstLine="360"/>
      <w:jc w:val="both"/>
    </w:pPr>
    <w:rPr>
      <w:bCs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1C3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C3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1C3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C3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1C3586"/>
    <w:pPr>
      <w:numPr>
        <w:numId w:val="2"/>
      </w:numPr>
      <w:tabs>
        <w:tab w:val="left" w:pos="851"/>
      </w:tabs>
      <w:ind w:left="0" w:firstLine="360"/>
      <w:jc w:val="both"/>
    </w:pPr>
    <w:rPr>
      <w:bCs/>
      <w:sz w:val="28"/>
      <w:szCs w:val="28"/>
    </w:rPr>
  </w:style>
  <w:style w:type="paragraph" w:styleId="a6">
    <w:name w:val="header"/>
    <w:basedOn w:val="a0"/>
    <w:link w:val="a7"/>
    <w:uiPriority w:val="99"/>
    <w:unhideWhenUsed/>
    <w:rsid w:val="001C3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1C3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1C3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1C35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21</cp:revision>
  <cp:lastPrinted>2018-10-31T11:02:00Z</cp:lastPrinted>
  <dcterms:created xsi:type="dcterms:W3CDTF">2014-10-27T07:45:00Z</dcterms:created>
  <dcterms:modified xsi:type="dcterms:W3CDTF">2018-10-31T11:02:00Z</dcterms:modified>
</cp:coreProperties>
</file>